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32" w:rsidRDefault="00C54C63" w:rsidP="00C54C63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6"/>
          <w:lang w:eastAsia="en-GB"/>
        </w:rPr>
        <w:drawing>
          <wp:inline distT="0" distB="0" distL="0" distR="0" wp14:anchorId="575ABC39" wp14:editId="4EF3C5E6">
            <wp:extent cx="2514600" cy="16885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C63" w:rsidRDefault="00C54C63" w:rsidP="00C54C63">
      <w:pPr>
        <w:jc w:val="center"/>
      </w:pPr>
    </w:p>
    <w:tbl>
      <w:tblPr>
        <w:tblW w:w="9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6"/>
        <w:gridCol w:w="5366"/>
      </w:tblGrid>
      <w:tr w:rsidR="00C54C63" w:rsidRPr="001B3EC6" w:rsidTr="00721440">
        <w:trPr>
          <w:trHeight w:val="255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Program</w:t>
            </w:r>
          </w:p>
        </w:tc>
        <w:tc>
          <w:tcPr>
            <w:tcW w:w="5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INTERREG V–B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Adrion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2014. –2020.</w:t>
            </w:r>
          </w:p>
        </w:tc>
      </w:tr>
      <w:tr w:rsidR="00C54C63" w:rsidRPr="001B3EC6" w:rsidTr="00721440">
        <w:trPr>
          <w:trHeight w:val="235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Naziv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projekta</w:t>
            </w:r>
            <w:proofErr w:type="spellEnd"/>
          </w:p>
        </w:tc>
        <w:tc>
          <w:tcPr>
            <w:tcW w:w="5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FOST INNO – Fostering  tourism innovation system in Adriatic-Ionian Region</w:t>
            </w:r>
          </w:p>
        </w:tc>
      </w:tr>
      <w:tr w:rsidR="00C54C63" w:rsidRPr="001B3EC6" w:rsidTr="00721440">
        <w:trPr>
          <w:trHeight w:val="255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Vodeći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partner</w:t>
            </w:r>
          </w:p>
        </w:tc>
        <w:tc>
          <w:tcPr>
            <w:tcW w:w="5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Sveučilište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u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Rijeci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,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Fakultet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za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menadžment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u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turizmu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i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ugostiteljstvu</w:t>
            </w:r>
            <w:proofErr w:type="spellEnd"/>
          </w:p>
        </w:tc>
      </w:tr>
      <w:tr w:rsidR="00C54C63" w:rsidRPr="001B3EC6" w:rsidTr="00721440">
        <w:trPr>
          <w:trHeight w:val="235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Trajanje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projekta</w:t>
            </w:r>
            <w:proofErr w:type="spellEnd"/>
          </w:p>
        </w:tc>
        <w:tc>
          <w:tcPr>
            <w:tcW w:w="5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01/2018 – 12/2019</w:t>
            </w:r>
          </w:p>
        </w:tc>
      </w:tr>
      <w:tr w:rsidR="00C54C63" w:rsidRPr="001B3EC6" w:rsidTr="00721440">
        <w:trPr>
          <w:trHeight w:val="255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Koordinatorka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projekta</w:t>
            </w:r>
            <w:proofErr w:type="spellEnd"/>
          </w:p>
        </w:tc>
        <w:tc>
          <w:tcPr>
            <w:tcW w:w="5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63D65" w:rsidRDefault="00C54C63" w:rsidP="007214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6"/>
                <w:lang w:eastAsia="en-GB"/>
              </w:rPr>
            </w:pPr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Helga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Maškarin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Ribarić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 (</w:t>
            </w:r>
            <w:hyperlink r:id="rId8" w:history="1">
              <w:r w:rsidRPr="00A228B4">
                <w:rPr>
                  <w:rStyle w:val="Hyperlink"/>
                  <w:rFonts w:ascii="Arial" w:eastAsia="Times New Roman" w:hAnsi="Arial" w:cs="Arial"/>
                  <w:sz w:val="18"/>
                  <w:szCs w:val="16"/>
                  <w:lang w:eastAsia="en-GB"/>
                </w:rPr>
                <w:t>helgam@fthm.hr</w:t>
              </w:r>
            </w:hyperlink>
            <w:r>
              <w:rPr>
                <w:rFonts w:ascii="Arial" w:eastAsia="Times New Roman" w:hAnsi="Arial" w:cs="Arial"/>
                <w:color w:val="0070C0"/>
                <w:sz w:val="18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)</w:t>
            </w:r>
          </w:p>
          <w:p w:rsidR="00C54C63" w:rsidRPr="001B3EC6" w:rsidRDefault="00C54C63" w:rsidP="00721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C54C63" w:rsidRPr="001B3EC6" w:rsidTr="00721440">
        <w:trPr>
          <w:trHeight w:val="491"/>
        </w:trPr>
        <w:tc>
          <w:tcPr>
            <w:tcW w:w="41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Menadžer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projekta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za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>Opštinu</w:t>
            </w:r>
            <w:proofErr w:type="spellEnd"/>
            <w:r w:rsidRPr="001B3E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Tivat</w:t>
            </w:r>
          </w:p>
        </w:tc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C63" w:rsidRDefault="00C54C63" w:rsidP="00721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Petar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Vujović</w:t>
            </w:r>
            <w:proofErr w:type="spellEnd"/>
            <w:r w:rsidRPr="001B3EC6"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 xml:space="preserve">  (</w:t>
            </w:r>
            <w:hyperlink r:id="rId9" w:history="1">
              <w:r w:rsidRPr="00A228B4">
                <w:rPr>
                  <w:rStyle w:val="Hyperlink"/>
                  <w:rFonts w:ascii="Arial" w:eastAsia="Times New Roman" w:hAnsi="Arial" w:cs="Arial"/>
                  <w:sz w:val="18"/>
                  <w:szCs w:val="16"/>
                  <w:lang w:eastAsia="en-GB"/>
                </w:rPr>
                <w:t>petar.vujovic@opstinativat.com</w:t>
              </w:r>
            </w:hyperlink>
            <w:r>
              <w:rPr>
                <w:rFonts w:ascii="Arial" w:eastAsia="Times New Roman" w:hAnsi="Arial" w:cs="Arial"/>
                <w:color w:val="0070C0"/>
                <w:sz w:val="18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en-GB"/>
              </w:rPr>
              <w:t>)</w:t>
            </w:r>
          </w:p>
          <w:p w:rsidR="00C54C63" w:rsidRPr="001B3EC6" w:rsidRDefault="00C54C63" w:rsidP="00721440">
            <w:pPr>
              <w:spacing w:after="0" w:line="240" w:lineRule="auto"/>
              <w:rPr>
                <w:rFonts w:ascii="PT Sans" w:eastAsia="Times New Roman" w:hAnsi="PT Sans" w:cs="Times New Roman"/>
                <w:color w:val="666666"/>
                <w:sz w:val="18"/>
                <w:szCs w:val="21"/>
                <w:lang w:eastAsia="en-GB"/>
              </w:rPr>
            </w:pPr>
          </w:p>
        </w:tc>
      </w:tr>
      <w:tr w:rsidR="00721440" w:rsidTr="00721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170" w:type="dxa"/>
          </w:tcPr>
          <w:p w:rsidR="00721440" w:rsidRPr="00721440" w:rsidRDefault="00721440" w:rsidP="00721440">
            <w:pPr>
              <w:rPr>
                <w:rFonts w:ascii="Arial" w:hAnsi="Arial" w:cs="Arial"/>
                <w:b/>
              </w:rPr>
            </w:pPr>
            <w:r w:rsidRPr="00721440">
              <w:rPr>
                <w:rFonts w:ascii="Arial" w:hAnsi="Arial" w:cs="Arial"/>
                <w:b/>
                <w:sz w:val="18"/>
              </w:rPr>
              <w:t xml:space="preserve">Website: </w:t>
            </w:r>
            <w:bookmarkStart w:id="0" w:name="_GoBack"/>
            <w:bookmarkEnd w:id="0"/>
          </w:p>
        </w:tc>
        <w:tc>
          <w:tcPr>
            <w:tcW w:w="5372" w:type="dxa"/>
            <w:gridSpan w:val="2"/>
            <w:shd w:val="clear" w:color="auto" w:fill="DBE5F1" w:themeFill="accent1" w:themeFillTint="33"/>
          </w:tcPr>
          <w:p w:rsidR="00721440" w:rsidRPr="00721440" w:rsidRDefault="00721440" w:rsidP="00721440">
            <w:pPr>
              <w:rPr>
                <w:rFonts w:ascii="Arial" w:hAnsi="Arial" w:cs="Arial"/>
              </w:rPr>
            </w:pPr>
            <w:hyperlink r:id="rId10" w:history="1">
              <w:r w:rsidRPr="00721440">
                <w:rPr>
                  <w:rStyle w:val="Hyperlink"/>
                  <w:rFonts w:ascii="Arial" w:hAnsi="Arial" w:cs="Arial"/>
                  <w:sz w:val="18"/>
                </w:rPr>
                <w:t>https://fostinno.adrioninterreg.eu/</w:t>
              </w:r>
            </w:hyperlink>
            <w:r w:rsidRPr="00721440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721440" w:rsidRDefault="00721440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>Projek</w:t>
      </w:r>
      <w:r>
        <w:rPr>
          <w:rFonts w:ascii="Cambria" w:eastAsia="Times New Roman" w:hAnsi="Cambria" w:cs="Times New Roman"/>
          <w:szCs w:val="21"/>
          <w:lang w:eastAsia="en-GB"/>
        </w:rPr>
        <w:t>a</w:t>
      </w:r>
      <w:r w:rsidRPr="001B3EC6">
        <w:rPr>
          <w:rFonts w:ascii="Cambria" w:eastAsia="Times New Roman" w:hAnsi="Cambria" w:cs="Times New Roman"/>
          <w:szCs w:val="21"/>
          <w:lang w:eastAsia="en-GB"/>
        </w:rPr>
        <w:t>t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r w:rsidRPr="001B3EC6">
        <w:rPr>
          <w:rFonts w:ascii="Cambria" w:eastAsia="Times New Roman" w:hAnsi="Cambria" w:cs="Times New Roman"/>
          <w:b/>
          <w:szCs w:val="21"/>
          <w:lang w:eastAsia="en-GB"/>
        </w:rPr>
        <w:t xml:space="preserve">FOST INNO </w:t>
      </w:r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– Fostering tourism innovation system in Adriatic-Ionian Region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finansiran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je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iz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programa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INTERREG V– B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Adrion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2014.</w:t>
      </w:r>
      <w:proofErr w:type="gram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– 2020.</w:t>
      </w:r>
      <w:r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>Zajednički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izazovi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programskog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područja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kao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što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su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produženje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turističke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sezone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poboljšanje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kvaliteta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turizma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stvaranje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više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kvalitetnijih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radnih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mjesta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rješavaće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se u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skladu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s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načelima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održivosti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kako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bi se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ojačao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konkurentski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položaj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regije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.</w:t>
      </w:r>
      <w:proofErr w:type="gramEnd"/>
      <w:r w:rsidR="00163D65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>Opšti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cilj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je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poboljšanje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konkurentnosti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jadransko-jonskog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područja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uz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povećanje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inovacionih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kapaciteta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održivog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turizma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.</w:t>
      </w:r>
      <w:proofErr w:type="gram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U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okviru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planirano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je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uspostavljanje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razvoj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internacionalnog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„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Centra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transfer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znanja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inovacija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u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turizmu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jadransko-jonskog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područja</w:t>
      </w:r>
      <w:proofErr w:type="spellEnd"/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“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koji</w:t>
      </w:r>
      <w:proofErr w:type="spellEnd"/>
      <w:proofErr w:type="gram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će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okupljati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stručnjake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iz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područja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turizma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zajedničkim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zadatkom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razvoja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inovativnih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turističkih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proizvoda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usluga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.</w:t>
      </w:r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Početak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implementacije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: 01. 01. 2018.</w:t>
      </w:r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Trajanje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: 24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mjeseca</w:t>
      </w:r>
      <w:proofErr w:type="spellEnd"/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Kooridantorka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: Helga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Maškarin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Ribarić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(</w:t>
      </w:r>
      <w:hyperlink r:id="rId11" w:history="1">
        <w:r w:rsidRPr="001B3EC6">
          <w:rPr>
            <w:rFonts w:ascii="Cambria" w:eastAsia="Times New Roman" w:hAnsi="Cambria" w:cs="Times New Roman"/>
            <w:szCs w:val="21"/>
            <w:lang w:eastAsia="en-GB"/>
          </w:rPr>
          <w:t>helgam@fthm.hr</w:t>
        </w:r>
      </w:hyperlink>
      <w:r w:rsidRPr="001B3EC6">
        <w:rPr>
          <w:rFonts w:ascii="Cambria" w:eastAsia="Times New Roman" w:hAnsi="Cambria" w:cs="Times New Roman"/>
          <w:szCs w:val="21"/>
          <w:lang w:eastAsia="en-GB"/>
        </w:rPr>
        <w:t> )</w:t>
      </w:r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Menadžer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Opštinu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Tivat: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Petar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Vujović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(petar.vujović@opstinativat.com)</w:t>
      </w:r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Partneri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projektu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: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Fakulteta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uporabne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družbene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študije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v Novi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Gorici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Slovenija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), RRA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Severne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Primorske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: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Regijska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razvojna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agencija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d.o.o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. Nova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Gorica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Slovenija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),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Comune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di Perugia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Italija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),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Regione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Molise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Italija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),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Stručna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služba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razvoj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međunarodne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projekte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Zeničko-Dobojskog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kantona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Bosna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Hercegovina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),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Universiteti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Shkodres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"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Luigj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Gurakuqi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"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Albanija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),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Opština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Tivat (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Crna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Gora).</w:t>
      </w:r>
    </w:p>
    <w:p w:rsidR="001B3EC6" w:rsidRPr="001B3EC6" w:rsidRDefault="001B3EC6" w:rsidP="001B3EC6">
      <w:pPr>
        <w:shd w:val="clear" w:color="auto" w:fill="FFFFFF"/>
        <w:spacing w:after="18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Ukupan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budžet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projekta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: 1 266 482</w:t>
      </w:r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>,20</w:t>
      </w:r>
      <w:proofErr w:type="gram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EUR</w:t>
      </w:r>
    </w:p>
    <w:p w:rsidR="001B3EC6" w:rsidRPr="001B3EC6" w:rsidRDefault="001B3EC6" w:rsidP="001B3E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EFRR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sredstva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: 712</w:t>
      </w:r>
      <w:r>
        <w:rPr>
          <w:rFonts w:ascii="Cambria" w:eastAsia="Times New Roman" w:hAnsi="Cambria" w:cs="Times New Roman"/>
          <w:szCs w:val="21"/>
          <w:lang w:eastAsia="en-GB"/>
        </w:rPr>
        <w:t xml:space="preserve">. </w:t>
      </w:r>
      <w:r w:rsidRPr="001B3EC6">
        <w:rPr>
          <w:rFonts w:ascii="Cambria" w:eastAsia="Times New Roman" w:hAnsi="Cambria" w:cs="Times New Roman"/>
          <w:szCs w:val="21"/>
          <w:lang w:eastAsia="en-GB"/>
        </w:rPr>
        <w:t>470</w:t>
      </w:r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>,15</w:t>
      </w:r>
      <w:proofErr w:type="gram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EUR</w:t>
      </w:r>
    </w:p>
    <w:p w:rsidR="001B3EC6" w:rsidRPr="001B3EC6" w:rsidRDefault="001B3EC6" w:rsidP="001B3E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Cs w:val="21"/>
          <w:lang w:eastAsia="en-GB"/>
        </w:rPr>
      </w:pPr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IPA II </w:t>
      </w:r>
      <w:proofErr w:type="spellStart"/>
      <w:r w:rsidRPr="001B3EC6">
        <w:rPr>
          <w:rFonts w:ascii="Cambria" w:eastAsia="Times New Roman" w:hAnsi="Cambria" w:cs="Times New Roman"/>
          <w:szCs w:val="21"/>
          <w:lang w:eastAsia="en-GB"/>
        </w:rPr>
        <w:t>sredstva</w:t>
      </w:r>
      <w:proofErr w:type="spellEnd"/>
      <w:r w:rsidRPr="001B3EC6">
        <w:rPr>
          <w:rFonts w:ascii="Cambria" w:eastAsia="Times New Roman" w:hAnsi="Cambria" w:cs="Times New Roman"/>
          <w:szCs w:val="21"/>
          <w:lang w:eastAsia="en-GB"/>
        </w:rPr>
        <w:t>: 364</w:t>
      </w:r>
      <w:r>
        <w:rPr>
          <w:rFonts w:ascii="Cambria" w:eastAsia="Times New Roman" w:hAnsi="Cambria" w:cs="Times New Roman"/>
          <w:szCs w:val="21"/>
          <w:lang w:eastAsia="en-GB"/>
        </w:rPr>
        <w:t xml:space="preserve">. </w:t>
      </w:r>
      <w:r w:rsidRPr="001B3EC6">
        <w:rPr>
          <w:rFonts w:ascii="Cambria" w:eastAsia="Times New Roman" w:hAnsi="Cambria" w:cs="Times New Roman"/>
          <w:szCs w:val="21"/>
          <w:lang w:eastAsia="en-GB"/>
        </w:rPr>
        <w:t>039</w:t>
      </w:r>
      <w:proofErr w:type="gramStart"/>
      <w:r w:rsidRPr="001B3EC6">
        <w:rPr>
          <w:rFonts w:ascii="Cambria" w:eastAsia="Times New Roman" w:hAnsi="Cambria" w:cs="Times New Roman"/>
          <w:szCs w:val="21"/>
          <w:lang w:eastAsia="en-GB"/>
        </w:rPr>
        <w:t>,64</w:t>
      </w:r>
      <w:proofErr w:type="gramEnd"/>
      <w:r w:rsidRPr="001B3EC6">
        <w:rPr>
          <w:rFonts w:ascii="Cambria" w:eastAsia="Times New Roman" w:hAnsi="Cambria" w:cs="Times New Roman"/>
          <w:szCs w:val="21"/>
          <w:lang w:eastAsia="en-GB"/>
        </w:rPr>
        <w:t xml:space="preserve"> EUR</w:t>
      </w:r>
    </w:p>
    <w:p w:rsidR="001B3EC6" w:rsidRPr="001B3EC6" w:rsidRDefault="001B3EC6">
      <w:pPr>
        <w:rPr>
          <w:sz w:val="24"/>
        </w:rPr>
      </w:pPr>
    </w:p>
    <w:sectPr w:rsidR="001B3EC6" w:rsidRPr="001B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F7" w:rsidRDefault="003502F7" w:rsidP="00C54C63">
      <w:pPr>
        <w:spacing w:after="0" w:line="240" w:lineRule="auto"/>
      </w:pPr>
      <w:r>
        <w:separator/>
      </w:r>
    </w:p>
  </w:endnote>
  <w:endnote w:type="continuationSeparator" w:id="0">
    <w:p w:rsidR="003502F7" w:rsidRDefault="003502F7" w:rsidP="00C5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F7" w:rsidRDefault="003502F7" w:rsidP="00C54C63">
      <w:pPr>
        <w:spacing w:after="0" w:line="240" w:lineRule="auto"/>
      </w:pPr>
      <w:r>
        <w:separator/>
      </w:r>
    </w:p>
  </w:footnote>
  <w:footnote w:type="continuationSeparator" w:id="0">
    <w:p w:rsidR="003502F7" w:rsidRDefault="003502F7" w:rsidP="00C5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C6"/>
    <w:rsid w:val="00163D65"/>
    <w:rsid w:val="001B3EC6"/>
    <w:rsid w:val="003502F7"/>
    <w:rsid w:val="00721440"/>
    <w:rsid w:val="007F0C4C"/>
    <w:rsid w:val="008E5F32"/>
    <w:rsid w:val="00A35F6D"/>
    <w:rsid w:val="00C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63"/>
  </w:style>
  <w:style w:type="paragraph" w:styleId="Footer">
    <w:name w:val="footer"/>
    <w:basedOn w:val="Normal"/>
    <w:link w:val="FooterChar"/>
    <w:uiPriority w:val="99"/>
    <w:unhideWhenUsed/>
    <w:rsid w:val="00C5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63"/>
  </w:style>
  <w:style w:type="paragraph" w:styleId="Footer">
    <w:name w:val="footer"/>
    <w:basedOn w:val="Normal"/>
    <w:link w:val="FooterChar"/>
    <w:uiPriority w:val="99"/>
    <w:unhideWhenUsed/>
    <w:rsid w:val="00C5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m@fth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lgam@fthm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stinno.adrioninterre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ar.vujovic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Koparan</dc:creator>
  <cp:lastModifiedBy>Dubravka Koparan</cp:lastModifiedBy>
  <cp:revision>2</cp:revision>
  <dcterms:created xsi:type="dcterms:W3CDTF">2018-12-07T16:02:00Z</dcterms:created>
  <dcterms:modified xsi:type="dcterms:W3CDTF">2018-12-07T16:02:00Z</dcterms:modified>
</cp:coreProperties>
</file>