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E2" w:rsidRDefault="00E42BE2" w:rsidP="00E42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M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r-Latn-ME"/>
        </w:rPr>
        <w:t>O B U K A</w:t>
      </w:r>
    </w:p>
    <w:p w:rsidR="00E42BE2" w:rsidRDefault="00E42BE2" w:rsidP="00E42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r-Latn-ME"/>
        </w:rPr>
      </w:pPr>
    </w:p>
    <w:p w:rsidR="00E42BE2" w:rsidRDefault="00E42BE2" w:rsidP="00E42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 w:rsidRPr="00E42BE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,,Razvoj kompetencija opštinskih izabranih predstavnika u oblasti </w:t>
      </w:r>
      <w:proofErr w:type="spellStart"/>
      <w:r w:rsidRPr="00E42BE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vodosnadbijevanja</w:t>
      </w:r>
      <w:proofErr w:type="spellEnd"/>
      <w:r w:rsidRPr="00E42BE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 i tretmana otpadnih voda</w:t>
      </w:r>
      <w:r w:rsidRPr="00E42BE2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”</w:t>
      </w:r>
    </w:p>
    <w:p w:rsidR="00E42BE2" w:rsidRDefault="00E42BE2" w:rsidP="00E42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</w:p>
    <w:p w:rsidR="00E42BE2" w:rsidRPr="00E42BE2" w:rsidRDefault="00E42BE2" w:rsidP="00E42B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Opština Tivat, 10.06.2019. godine</w:t>
      </w:r>
    </w:p>
    <w:p w:rsidR="00E42BE2" w:rsidRPr="00E42BE2" w:rsidRDefault="00E42BE2" w:rsidP="00E42B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sr-Latn-ME"/>
        </w:rPr>
      </w:pPr>
    </w:p>
    <w:p w:rsidR="00E42BE2" w:rsidRDefault="00E42BE2" w:rsidP="00E42B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8"/>
          <w:szCs w:val="28"/>
          <w:lang w:eastAsia="sr-Latn-ME"/>
        </w:rPr>
      </w:pPr>
    </w:p>
    <w:p w:rsid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bCs/>
          <w:iCs/>
          <w:lang w:eastAsia="sr-Latn-ME"/>
        </w:rPr>
        <w:t xml:space="preserve">      </w:t>
      </w:r>
      <w:r w:rsidRPr="00E42BE2">
        <w:rPr>
          <w:rFonts w:ascii="Arial" w:eastAsia="Times New Roman" w:hAnsi="Arial" w:cs="Arial"/>
          <w:bCs/>
          <w:iCs/>
          <w:lang w:eastAsia="sr-Latn-ME"/>
        </w:rPr>
        <w:t>Zajednica opština Crne Gore</w:t>
      </w:r>
      <w:r w:rsidRPr="00E42BE2">
        <w:rPr>
          <w:rFonts w:ascii="Arial" w:eastAsia="Times New Roman" w:hAnsi="Arial" w:cs="Arial"/>
          <w:lang w:eastAsia="sr-Latn-ME"/>
        </w:rPr>
        <w:t>, u saradnji sa </w:t>
      </w:r>
      <w:r w:rsidRPr="00E42BE2">
        <w:rPr>
          <w:rFonts w:ascii="Arial" w:eastAsia="Times New Roman" w:hAnsi="Arial" w:cs="Arial"/>
          <w:bCs/>
          <w:iCs/>
          <w:lang w:eastAsia="sr-Latn-ME"/>
        </w:rPr>
        <w:t xml:space="preserve">Udruženjem za </w:t>
      </w:r>
      <w:proofErr w:type="spellStart"/>
      <w:r w:rsidRPr="00E42BE2">
        <w:rPr>
          <w:rFonts w:ascii="Arial" w:eastAsia="Times New Roman" w:hAnsi="Arial" w:cs="Arial"/>
          <w:bCs/>
          <w:iCs/>
          <w:lang w:eastAsia="sr-Latn-ME"/>
        </w:rPr>
        <w:t>unapređenje</w:t>
      </w:r>
      <w:proofErr w:type="spellEnd"/>
      <w:r w:rsidRPr="00E42BE2">
        <w:rPr>
          <w:rFonts w:ascii="Arial" w:eastAsia="Times New Roman" w:hAnsi="Arial" w:cs="Arial"/>
          <w:bCs/>
          <w:iCs/>
          <w:lang w:eastAsia="sr-Latn-ME"/>
        </w:rPr>
        <w:t>, tretman i odvođenje otpadnih voda Crne Gore</w:t>
      </w:r>
      <w:r w:rsidRPr="00E42BE2">
        <w:rPr>
          <w:rFonts w:ascii="Arial" w:eastAsia="Times New Roman" w:hAnsi="Arial" w:cs="Arial"/>
          <w:lang w:eastAsia="sr-Latn-ME"/>
        </w:rPr>
        <w:t>, organizovala je obuku „</w:t>
      </w:r>
      <w:r w:rsidRPr="00E42BE2">
        <w:rPr>
          <w:rFonts w:ascii="Arial" w:eastAsia="Times New Roman" w:hAnsi="Arial" w:cs="Arial"/>
          <w:bCs/>
          <w:iCs/>
          <w:lang w:eastAsia="sr-Latn-ME"/>
        </w:rPr>
        <w:t>Razvoj kompetencija opštinskih izabranih predstavnika</w:t>
      </w:r>
      <w:r w:rsidRPr="00E42BE2">
        <w:rPr>
          <w:rFonts w:ascii="Arial" w:eastAsia="Times New Roman" w:hAnsi="Arial" w:cs="Arial"/>
          <w:lang w:eastAsia="sr-Latn-ME"/>
        </w:rPr>
        <w:t> </w:t>
      </w:r>
      <w:r w:rsidRPr="00E42BE2">
        <w:rPr>
          <w:rFonts w:ascii="Arial" w:eastAsia="Times New Roman" w:hAnsi="Arial" w:cs="Arial"/>
          <w:bCs/>
          <w:iCs/>
          <w:lang w:eastAsia="sr-Latn-ME"/>
        </w:rPr>
        <w:t>u oblasti</w:t>
      </w:r>
      <w:r w:rsidRPr="00E42BE2">
        <w:rPr>
          <w:rFonts w:ascii="Arial" w:eastAsia="Times New Roman" w:hAnsi="Arial" w:cs="Arial"/>
          <w:lang w:eastAsia="sr-Latn-ME"/>
        </w:rPr>
        <w:t> </w:t>
      </w:r>
      <w:proofErr w:type="spellStart"/>
      <w:r w:rsidRPr="00E42BE2">
        <w:rPr>
          <w:rFonts w:ascii="Arial" w:eastAsia="Times New Roman" w:hAnsi="Arial" w:cs="Arial"/>
          <w:bCs/>
          <w:iCs/>
          <w:lang w:eastAsia="sr-Latn-ME"/>
        </w:rPr>
        <w:t>vodosnabdijevanja</w:t>
      </w:r>
      <w:proofErr w:type="spellEnd"/>
      <w:r w:rsidRPr="00E42BE2">
        <w:rPr>
          <w:rFonts w:ascii="Arial" w:eastAsia="Times New Roman" w:hAnsi="Arial" w:cs="Arial"/>
          <w:bCs/>
          <w:iCs/>
          <w:lang w:eastAsia="sr-Latn-ME"/>
        </w:rPr>
        <w:t xml:space="preserve"> i tretmana otpadnih voda</w:t>
      </w:r>
      <w:r w:rsidRPr="00E42BE2">
        <w:rPr>
          <w:rFonts w:ascii="Arial" w:eastAsia="Times New Roman" w:hAnsi="Arial" w:cs="Arial"/>
          <w:lang w:eastAsia="sr-Latn-ME"/>
        </w:rPr>
        <w:t>“. Prva, od planirane tri obuke, se za predstavnike opština primorskog regiona održala </w:t>
      </w:r>
      <w:r w:rsidRPr="00E42BE2">
        <w:rPr>
          <w:rFonts w:ascii="Arial" w:eastAsia="Times New Roman" w:hAnsi="Arial" w:cs="Arial"/>
          <w:bCs/>
          <w:iCs/>
          <w:lang w:eastAsia="sr-Latn-ME"/>
        </w:rPr>
        <w:t>7. juna 2019. godine</w:t>
      </w:r>
      <w:r w:rsidRPr="00E42BE2">
        <w:rPr>
          <w:rFonts w:ascii="Arial" w:eastAsia="Times New Roman" w:hAnsi="Arial" w:cs="Arial"/>
          <w:lang w:eastAsia="sr-Latn-ME"/>
        </w:rPr>
        <w:t>, u prostorijama Opštine Tivat.</w:t>
      </w:r>
    </w:p>
    <w:p w:rsid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</w:p>
    <w:p w:rsid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</w:p>
    <w:p w:rsid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</w:p>
    <w:p w:rsidR="00E42BE2" w:rsidRP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noProof/>
          <w:lang w:eastAsia="sr-Latn-ME"/>
        </w:rPr>
        <w:drawing>
          <wp:inline distT="0" distB="0" distL="0" distR="0">
            <wp:extent cx="5760720" cy="336994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sr-Latn-ME"/>
        </w:rPr>
      </w:pPr>
    </w:p>
    <w:p w:rsidR="00E42BE2" w:rsidRPr="00E42BE2" w:rsidRDefault="00024F0B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b/>
          <w:bCs/>
          <w:iCs/>
          <w:lang w:eastAsia="sr-Latn-ME"/>
        </w:rPr>
        <w:t xml:space="preserve">   </w:t>
      </w:r>
      <w:r w:rsidR="00E42BE2" w:rsidRPr="00E42BE2">
        <w:rPr>
          <w:rFonts w:ascii="Arial" w:eastAsia="Times New Roman" w:hAnsi="Arial" w:cs="Arial"/>
          <w:b/>
          <w:bCs/>
          <w:iCs/>
          <w:lang w:eastAsia="sr-Latn-ME"/>
        </w:rPr>
        <w:t>Ciljna grupa</w:t>
      </w:r>
      <w:r w:rsidR="00E42BE2" w:rsidRPr="00E42BE2">
        <w:rPr>
          <w:rFonts w:ascii="Arial" w:eastAsia="Times New Roman" w:hAnsi="Arial" w:cs="Arial"/>
          <w:lang w:eastAsia="sr-Latn-ME"/>
        </w:rPr>
        <w:t> obuke su donosioci odluka u jedinicama lokalne samouprave, odnosno gradonačelnici i predsjednici opština, predsjednici skupština, odbornici, kao i zaposleni u sekretarijatima lokalne samouprave nadležnim za komunalne poslove (vodne usluge).</w:t>
      </w:r>
    </w:p>
    <w:p w:rsid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sr-Latn-ME"/>
        </w:rPr>
      </w:pPr>
    </w:p>
    <w:p w:rsidR="00E42BE2" w:rsidRP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bCs/>
          <w:iCs/>
          <w:lang w:eastAsia="sr-Latn-ME"/>
        </w:rPr>
        <w:t xml:space="preserve">Cilj obuke je bio </w:t>
      </w:r>
      <w:r w:rsidRPr="00E42BE2">
        <w:rPr>
          <w:rFonts w:ascii="Arial" w:eastAsia="Times New Roman" w:hAnsi="Arial" w:cs="Arial"/>
          <w:lang w:eastAsia="sr-Latn-ME"/>
        </w:rPr>
        <w:t xml:space="preserve"> da se učesnici upoznaju sa pravnim i institucionalnim okvirom lokalne samouprave u sektoru usluga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vodosnabdijevanja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i da bolje razumiju svoje uloge i odgovornosti, sa aspekta jedinica lokalne samouprave, ali i lokalnih skupština, kako bi unaprijedili pružanje usluga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vodosnabdijevanja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na lokalnom nivou.</w:t>
      </w:r>
    </w:p>
    <w:p w:rsidR="00E42BE2" w:rsidRPr="00E42BE2" w:rsidRDefault="00E42BE2" w:rsidP="00E42BE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sr-Latn-ME"/>
        </w:rPr>
      </w:pPr>
      <w:r w:rsidRPr="00E42BE2">
        <w:rPr>
          <w:rFonts w:ascii="Arial" w:eastAsia="Times New Roman" w:hAnsi="Arial" w:cs="Arial"/>
          <w:lang w:eastAsia="sr-Latn-ME"/>
        </w:rPr>
        <w:t xml:space="preserve">Predavanje je  kako bi trebalo da izgleda efikasna i održiva organizacija obavljanja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vodnih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usluga, kroz odnos sa korisnicima usluga, očekivanim kvalitetom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vodnih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usluga, odnosno strateškim poslovnim planiranjem i upravljanjem imovinom.</w:t>
      </w:r>
    </w:p>
    <w:p w:rsidR="00E42BE2" w:rsidRPr="00E42BE2" w:rsidRDefault="00E42BE2" w:rsidP="00E42BE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sr-Latn-ME"/>
        </w:rPr>
      </w:pPr>
      <w:r w:rsidRPr="00E42BE2">
        <w:rPr>
          <w:rFonts w:ascii="Arial" w:eastAsia="Times New Roman" w:hAnsi="Arial" w:cs="Arial"/>
          <w:lang w:eastAsia="sr-Latn-ME"/>
        </w:rPr>
        <w:t xml:space="preserve">Bilo je riječi i o uspješnom finansiranju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pružaoca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vodnih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usluga, o upravljanju gubicima (</w:t>
      </w:r>
      <w:proofErr w:type="spellStart"/>
      <w:r w:rsidRPr="00E42BE2">
        <w:rPr>
          <w:rFonts w:ascii="Arial" w:eastAsia="Times New Roman" w:hAnsi="Arial" w:cs="Arial"/>
          <w:lang w:eastAsia="sr-Latn-ME"/>
        </w:rPr>
        <w:t>neprihodovana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voda), ali i upravljanju ljudskim resursima. Teme koje su posebno interesovale </w:t>
      </w:r>
      <w:r w:rsidRPr="00E42BE2">
        <w:rPr>
          <w:rFonts w:ascii="Arial" w:eastAsia="Times New Roman" w:hAnsi="Arial" w:cs="Arial"/>
          <w:lang w:eastAsia="sr-Latn-ME"/>
        </w:rPr>
        <w:lastRenderedPageBreak/>
        <w:t xml:space="preserve">učesnike su se odnosile na projektni ciklus i upravljanje kapitalnim infrastrukturnim investicijama, kao i određivanje tarifa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vodnih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usluga i održivost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pružaoca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vodnih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usluga.</w:t>
      </w:r>
    </w:p>
    <w:p w:rsidR="00E42BE2" w:rsidRPr="00E42BE2" w:rsidRDefault="00E42BE2" w:rsidP="00E42BE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lang w:eastAsia="sr-Latn-ME"/>
        </w:rPr>
        <w:t>K</w:t>
      </w:r>
      <w:r w:rsidRPr="00E42BE2">
        <w:rPr>
          <w:rFonts w:ascii="Arial" w:eastAsia="Times New Roman" w:hAnsi="Arial" w:cs="Arial"/>
          <w:lang w:eastAsia="sr-Latn-ME"/>
        </w:rPr>
        <w:t xml:space="preserve">roz interakciju sa učesnicima koji su bili veoma aktivni, pored navedenih izazova, često se pominjala potreba za </w:t>
      </w:r>
      <w:proofErr w:type="spellStart"/>
      <w:r w:rsidRPr="00E42BE2">
        <w:rPr>
          <w:rFonts w:ascii="Arial" w:eastAsia="Times New Roman" w:hAnsi="Arial" w:cs="Arial"/>
          <w:lang w:eastAsia="sr-Latn-ME"/>
        </w:rPr>
        <w:t>unapređenjem</w:t>
      </w:r>
      <w:proofErr w:type="spellEnd"/>
      <w:r w:rsidRPr="00E42BE2">
        <w:rPr>
          <w:rFonts w:ascii="Arial" w:eastAsia="Times New Roman" w:hAnsi="Arial" w:cs="Arial"/>
          <w:lang w:eastAsia="sr-Latn-ME"/>
        </w:rPr>
        <w:t xml:space="preserve"> saradnje između jedinica lokalne samouprave, kao osnivača i vlasnika vodovodnih društava, i  samih vodovodnih društava. Kroz diskusiju se pokrenulo i pitanje slabog nivoa iskorišćenosti dostupnih fondova EU u društvima, a kao jedan od razloga se navodi nedovoljno obučen kadar za apliciranje.</w:t>
      </w:r>
    </w:p>
    <w:p w:rsidR="00E42BE2" w:rsidRPr="00E42BE2" w:rsidRDefault="00E42BE2" w:rsidP="00E42BE2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lang w:eastAsia="sr-Latn-ME"/>
        </w:rPr>
      </w:pPr>
      <w:r w:rsidRPr="00E42BE2">
        <w:rPr>
          <w:rFonts w:ascii="Arial" w:eastAsia="Times New Roman" w:hAnsi="Arial" w:cs="Arial"/>
          <w:lang w:eastAsia="sr-Latn-ME"/>
        </w:rPr>
        <w:t>Za navedene probleme, na samoj obuci predložena su rješenja koja, u okviru RCDN projekta, mogu doprinijeti njihovom poboljšanju i rješavanju, kroz niz radionica koje su planirane kao prioritetne aktivnosti u narednom periodu, kao i kroz razmjenu iskustava kako na nacionalnom, tako i na regionalnom nivou, koristeći najbolje primjere dobre prakse.</w:t>
      </w:r>
    </w:p>
    <w:p w:rsidR="00E42BE2" w:rsidRPr="00E42BE2" w:rsidRDefault="00024F0B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  <w:r>
        <w:rPr>
          <w:rFonts w:ascii="Arial" w:eastAsia="Times New Roman" w:hAnsi="Arial" w:cs="Arial"/>
          <w:lang w:eastAsia="sr-Latn-ME"/>
        </w:rPr>
        <w:t xml:space="preserve">    </w:t>
      </w:r>
      <w:bookmarkStart w:id="0" w:name="_GoBack"/>
      <w:bookmarkEnd w:id="0"/>
      <w:r w:rsidR="00E42BE2" w:rsidRPr="00E42BE2">
        <w:rPr>
          <w:rFonts w:ascii="Arial" w:eastAsia="Times New Roman" w:hAnsi="Arial" w:cs="Arial"/>
          <w:lang w:eastAsia="sr-Latn-ME"/>
        </w:rPr>
        <w:t>Trener na obuci je bila </w:t>
      </w:r>
      <w:r w:rsidR="00E42BE2" w:rsidRPr="00E42BE2">
        <w:rPr>
          <w:rFonts w:ascii="Arial" w:eastAsia="Times New Roman" w:hAnsi="Arial" w:cs="Arial"/>
          <w:bCs/>
          <w:iCs/>
          <w:lang w:eastAsia="sr-Latn-ME"/>
        </w:rPr>
        <w:t>Sanja Živković</w:t>
      </w:r>
      <w:r w:rsidR="00E42BE2" w:rsidRPr="00E42BE2">
        <w:rPr>
          <w:rFonts w:ascii="Arial" w:eastAsia="Times New Roman" w:hAnsi="Arial" w:cs="Arial"/>
          <w:lang w:eastAsia="sr-Latn-ME"/>
        </w:rPr>
        <w:t xml:space="preserve">, </w:t>
      </w:r>
      <w:proofErr w:type="spellStart"/>
      <w:r w:rsidR="00E42BE2" w:rsidRPr="00E42BE2">
        <w:rPr>
          <w:rFonts w:ascii="Arial" w:eastAsia="Times New Roman" w:hAnsi="Arial" w:cs="Arial"/>
          <w:lang w:eastAsia="sr-Latn-ME"/>
        </w:rPr>
        <w:t>sekretarka</w:t>
      </w:r>
      <w:proofErr w:type="spellEnd"/>
      <w:r w:rsidR="00E42BE2" w:rsidRPr="00E42BE2">
        <w:rPr>
          <w:rFonts w:ascii="Arial" w:eastAsia="Times New Roman" w:hAnsi="Arial" w:cs="Arial"/>
          <w:lang w:eastAsia="sr-Latn-ME"/>
        </w:rPr>
        <w:t xml:space="preserve"> Odbora za komunalne djelatnosti i životnu sredinu Zajednice opština Crne Gore.</w:t>
      </w:r>
    </w:p>
    <w:p w:rsidR="00E42BE2" w:rsidRPr="00E42BE2" w:rsidRDefault="00E42BE2" w:rsidP="00E42B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r-Latn-ME"/>
        </w:rPr>
      </w:pPr>
    </w:p>
    <w:p w:rsidR="002D5A5F" w:rsidRPr="00E42BE2" w:rsidRDefault="002D5A5F">
      <w:pPr>
        <w:rPr>
          <w:rFonts w:ascii="Arial" w:hAnsi="Arial" w:cs="Arial"/>
        </w:rPr>
      </w:pPr>
    </w:p>
    <w:sectPr w:rsidR="002D5A5F" w:rsidRPr="00E4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E2"/>
    <w:rsid w:val="00024F0B"/>
    <w:rsid w:val="002D5A5F"/>
    <w:rsid w:val="00E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180E"/>
  <w15:chartTrackingRefBased/>
  <w15:docId w15:val="{C3A457BB-FD0D-4876-9716-171EFA4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2</cp:revision>
  <dcterms:created xsi:type="dcterms:W3CDTF">2019-06-14T09:58:00Z</dcterms:created>
  <dcterms:modified xsi:type="dcterms:W3CDTF">2019-06-14T10:05:00Z</dcterms:modified>
</cp:coreProperties>
</file>