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8B2">
      <w:pPr>
        <w:pStyle w:val="N01Y"/>
      </w:pPr>
      <w:r>
        <w:t>1919.</w:t>
      </w:r>
    </w:p>
    <w:p w:rsidR="00000000" w:rsidRDefault="00DD38B2">
      <w:pPr>
        <w:pStyle w:val="N02Y"/>
      </w:pPr>
      <w:r>
        <w:t xml:space="preserve">Na osnovu </w:t>
      </w:r>
      <w:r>
        <w:t>č</w:t>
      </w:r>
      <w:r>
        <w:t xml:space="preserve">lana 36 i 42 Zakona </w:t>
      </w:r>
      <w:r>
        <w:t xml:space="preserve">o kulturi ("Sl. list CG", br. 49/08, 16/11, 40/11, 38/12), </w:t>
      </w:r>
      <w:r>
        <w:t>č</w:t>
      </w:r>
      <w:r>
        <w:t xml:space="preserve">lana 8 stav 1, </w:t>
      </w:r>
      <w:r>
        <w:t>č</w:t>
      </w:r>
      <w:r>
        <w:t xml:space="preserve">lan 9 stav 2 i </w:t>
      </w:r>
      <w:r>
        <w:t>č</w:t>
      </w:r>
      <w:r>
        <w:t xml:space="preserve">lana 10 Zakona o muzejskoj djelatnosti ("Sl. list CG", br. 49/10, 40/11), </w:t>
      </w:r>
      <w:r>
        <w:t>č</w:t>
      </w:r>
      <w:r>
        <w:t>lana 34 i 45 Zakona o lokalnoj samoupravi ("Sl. list RCG", br. 42/03, 28/04, 75/05, 13/06</w:t>
      </w:r>
      <w:r>
        <w:t xml:space="preserve">, "Sl. list CG", br. 88/09, 03/10, 73/10, 38/12, 10/14, 57/14 i 03/16), </w:t>
      </w:r>
      <w:r>
        <w:t>č</w:t>
      </w:r>
      <w:r>
        <w:t>lana 31 Statuta Opštine Tivat ("Sl. list RCG-opštinski propisi", br. 40/04, 26/06 i "Sl. list CG-opštinski propisi" br. 12/11, 21/11 i 03/13) Skupština opštine Tivat, na sjednici održ</w:t>
      </w:r>
      <w:r>
        <w:t>anoj dana 07.11.2017 godine, donosi</w:t>
      </w:r>
    </w:p>
    <w:p w:rsidR="00000000" w:rsidRDefault="00DD38B2">
      <w:pPr>
        <w:pStyle w:val="N03Y"/>
      </w:pPr>
      <w:r>
        <w:t>ODLUKA</w:t>
      </w:r>
    </w:p>
    <w:p w:rsidR="00000000" w:rsidRDefault="00DD38B2">
      <w:pPr>
        <w:pStyle w:val="N03Y"/>
      </w:pPr>
      <w:r>
        <w:t>o osnivanju Javne ustanove Muzej i galerija Tivat</w:t>
      </w:r>
    </w:p>
    <w:p w:rsidR="00000000" w:rsidRDefault="00DD38B2">
      <w:pPr>
        <w:pStyle w:val="N05Y"/>
      </w:pPr>
      <w:r>
        <w:t>("Službeni list Crne Gore - opštinski propisi", br. 048/17 od 24.11.2017)</w:t>
      </w:r>
    </w:p>
    <w:p w:rsidR="00000000" w:rsidRDefault="00DD38B2">
      <w:pPr>
        <w:pStyle w:val="N01X"/>
      </w:pPr>
      <w:r>
        <w:t>I OSNOVNE ODREDBE</w:t>
      </w:r>
    </w:p>
    <w:p w:rsidR="00000000" w:rsidRDefault="00DD38B2">
      <w:pPr>
        <w:pStyle w:val="C30X"/>
      </w:pPr>
      <w:r>
        <w:t>Č</w:t>
      </w:r>
      <w:r>
        <w:t>lan 1</w:t>
      </w:r>
    </w:p>
    <w:p w:rsidR="00000000" w:rsidRDefault="00DD38B2">
      <w:pPr>
        <w:pStyle w:val="T30X"/>
      </w:pPr>
      <w:r>
        <w:t>Ovom Odlukom osniva se Javna ustanova Muzej i galerija Tivat (u daljem tekstu: Ustanova).</w:t>
      </w:r>
    </w:p>
    <w:p w:rsidR="00000000" w:rsidRDefault="00DD38B2">
      <w:pPr>
        <w:pStyle w:val="T30X"/>
      </w:pPr>
      <w:r>
        <w:t>Osniva</w:t>
      </w:r>
      <w:r>
        <w:t>č</w:t>
      </w:r>
      <w:r>
        <w:t xml:space="preserve"> Ustanove je Opština Tivat (u daljem tekstu: Osniva</w:t>
      </w:r>
      <w:r>
        <w:t>č</w:t>
      </w:r>
      <w:r>
        <w:t>).</w:t>
      </w:r>
    </w:p>
    <w:p w:rsidR="00000000" w:rsidRDefault="00DD38B2">
      <w:pPr>
        <w:pStyle w:val="T30X"/>
      </w:pPr>
      <w:r>
        <w:t xml:space="preserve">Ustanova iz stava 1 ovog </w:t>
      </w:r>
      <w:r>
        <w:t>č</w:t>
      </w:r>
      <w:r>
        <w:t>lana osniva se izdvajanjem Radne jedinice Galerija i muzejska zbirka iz JU Cen</w:t>
      </w:r>
      <w:r>
        <w:t>tar za kulturu Tivat.</w:t>
      </w:r>
    </w:p>
    <w:p w:rsidR="00000000" w:rsidRDefault="00DD38B2">
      <w:pPr>
        <w:pStyle w:val="C30X"/>
      </w:pPr>
      <w:r>
        <w:t>Č</w:t>
      </w:r>
      <w:r>
        <w:t>lan 2</w:t>
      </w:r>
    </w:p>
    <w:p w:rsidR="00000000" w:rsidRDefault="00DD38B2">
      <w:pPr>
        <w:pStyle w:val="T30X"/>
      </w:pPr>
      <w:r>
        <w:t>Naziv Ustanove je Javna ustanova Muzej i galerija Tivat.</w:t>
      </w:r>
    </w:p>
    <w:p w:rsidR="00000000" w:rsidRDefault="00DD38B2">
      <w:pPr>
        <w:pStyle w:val="T30X"/>
      </w:pPr>
      <w:r>
        <w:t>Sjedište Ustanove je u Tivtu, Trg od kulture broj 4.</w:t>
      </w:r>
    </w:p>
    <w:p w:rsidR="00000000" w:rsidRDefault="00DD38B2">
      <w:pPr>
        <w:pStyle w:val="C30X"/>
      </w:pPr>
      <w:r>
        <w:t>Č</w:t>
      </w:r>
      <w:r>
        <w:t>lan 3</w:t>
      </w:r>
    </w:p>
    <w:p w:rsidR="00000000" w:rsidRDefault="00DD38B2">
      <w:pPr>
        <w:pStyle w:val="T30X"/>
      </w:pPr>
      <w:r>
        <w:t>Ustanova se osniva kao javna ustanova koja u muzejskoj djelatnosti obavlja poslove od javnog interesa, na na</w:t>
      </w:r>
      <w:r>
        <w:t>č</w:t>
      </w:r>
      <w:r>
        <w:t>i</w:t>
      </w:r>
      <w:r>
        <w:t>n i pod uslovima utvr</w:t>
      </w:r>
      <w:r>
        <w:t>đ</w:t>
      </w:r>
      <w:r>
        <w:t>enim zakonom, statutom i ovom odlukom.</w:t>
      </w:r>
    </w:p>
    <w:p w:rsidR="00000000" w:rsidRDefault="00DD38B2">
      <w:pPr>
        <w:pStyle w:val="T30X"/>
      </w:pPr>
      <w:r>
        <w:t>Ustanova se osniva se kao kompleksni muzej.</w:t>
      </w:r>
    </w:p>
    <w:p w:rsidR="00000000" w:rsidRDefault="00DD38B2">
      <w:pPr>
        <w:pStyle w:val="C30X"/>
      </w:pPr>
      <w:r>
        <w:t>Č</w:t>
      </w:r>
      <w:r>
        <w:t>lan 4</w:t>
      </w:r>
    </w:p>
    <w:p w:rsidR="00000000" w:rsidRDefault="00DD38B2">
      <w:pPr>
        <w:pStyle w:val="T30X"/>
      </w:pPr>
      <w:r>
        <w:t>Ustanova ima svojstvo pravnog lica.</w:t>
      </w:r>
    </w:p>
    <w:p w:rsidR="00000000" w:rsidRDefault="00DD38B2">
      <w:pPr>
        <w:pStyle w:val="T30X"/>
      </w:pPr>
      <w:r>
        <w:t>Ustanova sti</w:t>
      </w:r>
      <w:r>
        <w:t>č</w:t>
      </w:r>
      <w:r>
        <w:t>e svojstvo pravnog lica danom upisa u Centralni registar privrednih subjekata.</w:t>
      </w:r>
    </w:p>
    <w:p w:rsidR="00000000" w:rsidRDefault="00DD38B2">
      <w:pPr>
        <w:pStyle w:val="T30X"/>
      </w:pPr>
      <w:r>
        <w:t>U pravnom promet</w:t>
      </w:r>
      <w:r>
        <w:t>u sa tre</w:t>
      </w:r>
      <w:r>
        <w:t>ć</w:t>
      </w:r>
      <w:r>
        <w:t>im licima Ustanova istupa u svoje ime i za svoj ra</w:t>
      </w:r>
      <w:r>
        <w:t>č</w:t>
      </w:r>
      <w:r>
        <w:t>un.</w:t>
      </w:r>
    </w:p>
    <w:p w:rsidR="00000000" w:rsidRDefault="00DD38B2">
      <w:pPr>
        <w:pStyle w:val="C30X"/>
      </w:pPr>
      <w:r>
        <w:t>Č</w:t>
      </w:r>
      <w:r>
        <w:t>lan 5</w:t>
      </w:r>
    </w:p>
    <w:p w:rsidR="00000000" w:rsidRDefault="00DD38B2">
      <w:pPr>
        <w:pStyle w:val="T30X"/>
      </w:pPr>
      <w:r>
        <w:t>Djelatnost Ustanove je:</w:t>
      </w:r>
    </w:p>
    <w:p w:rsidR="00000000" w:rsidRDefault="00DD38B2">
      <w:pPr>
        <w:pStyle w:val="T30X"/>
        <w:ind w:left="567" w:hanging="283"/>
      </w:pPr>
      <w:r>
        <w:t xml:space="preserve">   - sakupljanje muzejskog materijala putem terenskih istraživanja, otkupom, poklonom, razmjenom i na drugi na</w:t>
      </w:r>
      <w:r>
        <w:t>č</w:t>
      </w:r>
      <w:r>
        <w:t>in, a na osnovu programa sakupljanja koji donosi o</w:t>
      </w:r>
      <w:r>
        <w:t>rgan upravljanja na period od pet godina,</w:t>
      </w:r>
    </w:p>
    <w:p w:rsidR="00000000" w:rsidRDefault="00DD38B2">
      <w:pPr>
        <w:pStyle w:val="T30X"/>
        <w:ind w:left="567" w:hanging="283"/>
      </w:pPr>
      <w:r>
        <w:t xml:space="preserve">   - sprovo</w:t>
      </w:r>
      <w:r>
        <w:t>đ</w:t>
      </w:r>
      <w:r>
        <w:t>enje preventivne i trajne zaštite muzejskih predmeta i muzejske dokumentacije,</w:t>
      </w:r>
    </w:p>
    <w:p w:rsidR="00000000" w:rsidRDefault="00DD38B2">
      <w:pPr>
        <w:pStyle w:val="T30X"/>
        <w:ind w:left="567" w:hanging="283"/>
      </w:pPr>
      <w:r>
        <w:t xml:space="preserve">   - istraživanje u muzejskoj djelatnosti radi sakupljanja, valorizacije i prezentacije muzejskog materijala,</w:t>
      </w:r>
    </w:p>
    <w:p w:rsidR="00000000" w:rsidRDefault="00DD38B2">
      <w:pPr>
        <w:pStyle w:val="T30X"/>
        <w:ind w:left="567" w:hanging="283"/>
      </w:pPr>
      <w:r>
        <w:t xml:space="preserve">   - vršenje </w:t>
      </w:r>
      <w:r>
        <w:t>stru</w:t>
      </w:r>
      <w:r>
        <w:t>č</w:t>
      </w:r>
      <w:r>
        <w:t>ne obrade muzejskog materijala kroz identifikaciju, determinaciju, klasifikaciju i kategorizaciju, analizu i opis, vrednovanje i interpretaciju, stru</w:t>
      </w:r>
      <w:r>
        <w:t>č</w:t>
      </w:r>
      <w:r>
        <w:t>no istraživanje i dokumentovanje,</w:t>
      </w:r>
    </w:p>
    <w:p w:rsidR="00000000" w:rsidRDefault="00DD38B2">
      <w:pPr>
        <w:pStyle w:val="T30X"/>
        <w:ind w:left="567" w:hanging="283"/>
      </w:pPr>
      <w:r>
        <w:t xml:space="preserve">   - vo</w:t>
      </w:r>
      <w:r>
        <w:t>đ</w:t>
      </w:r>
      <w:r>
        <w:t>enje dokumentacije o muzejskom materijalu,</w:t>
      </w:r>
    </w:p>
    <w:p w:rsidR="00000000" w:rsidRDefault="00DD38B2">
      <w:pPr>
        <w:pStyle w:val="T30X"/>
        <w:ind w:left="567" w:hanging="283"/>
      </w:pPr>
      <w:r>
        <w:t xml:space="preserve">   - privremeno </w:t>
      </w:r>
      <w:r>
        <w:t>č</w:t>
      </w:r>
      <w:r>
        <w:t>uvanje muzejskog materijala koji nema odgovaraju</w:t>
      </w:r>
      <w:r>
        <w:t>ć</w:t>
      </w:r>
      <w:r>
        <w:t>u zaštitu,</w:t>
      </w:r>
    </w:p>
    <w:p w:rsidR="00000000" w:rsidRDefault="00DD38B2">
      <w:pPr>
        <w:pStyle w:val="T30X"/>
        <w:ind w:left="567" w:hanging="283"/>
      </w:pPr>
      <w:r>
        <w:t xml:space="preserve">   - revizija muzejskog materijala,</w:t>
      </w:r>
    </w:p>
    <w:p w:rsidR="00000000" w:rsidRDefault="00DD38B2">
      <w:pPr>
        <w:pStyle w:val="T30X"/>
        <w:ind w:left="567" w:hanging="283"/>
      </w:pPr>
      <w:r>
        <w:t xml:space="preserve">   - organizovanje stalne i povremenih izložbi muzejskog materijala,</w:t>
      </w:r>
    </w:p>
    <w:p w:rsidR="00000000" w:rsidRDefault="00DD38B2">
      <w:pPr>
        <w:pStyle w:val="T30X"/>
        <w:ind w:left="567" w:hanging="283"/>
      </w:pPr>
      <w:r>
        <w:t xml:space="preserve">   - izdavanje kataloga izložbi,</w:t>
      </w:r>
    </w:p>
    <w:p w:rsidR="00000000" w:rsidRDefault="00DD38B2">
      <w:pPr>
        <w:pStyle w:val="T30X"/>
        <w:ind w:left="567" w:hanging="283"/>
      </w:pPr>
      <w:r>
        <w:t xml:space="preserve">   - organizovanje interaktvinih i multimedijalnih programa,</w:t>
      </w:r>
    </w:p>
    <w:p w:rsidR="00000000" w:rsidRDefault="00DD38B2">
      <w:pPr>
        <w:pStyle w:val="T30X"/>
        <w:ind w:left="567" w:hanging="283"/>
      </w:pPr>
      <w:r>
        <w:t xml:space="preserve">   - prezentacija nematerijalne kulturne baštine,</w:t>
      </w:r>
    </w:p>
    <w:p w:rsidR="00000000" w:rsidRDefault="00DD38B2">
      <w:pPr>
        <w:pStyle w:val="T30X"/>
        <w:ind w:left="567" w:hanging="283"/>
      </w:pPr>
      <w:r>
        <w:t xml:space="preserve">   - obavljanje i drugih djelatnosti utvr</w:t>
      </w:r>
      <w:r>
        <w:t>đ</w:t>
      </w:r>
      <w:r>
        <w:t>enih Statutom a koje su od zna</w:t>
      </w:r>
      <w:r>
        <w:t>č</w:t>
      </w:r>
      <w:r>
        <w:t>aja za ostvarivanje djelatnosti za koju je osnovana.</w:t>
      </w:r>
    </w:p>
    <w:p w:rsidR="00000000" w:rsidRDefault="00DD38B2">
      <w:pPr>
        <w:pStyle w:val="C30X"/>
      </w:pPr>
      <w:r>
        <w:t>Č</w:t>
      </w:r>
      <w:r>
        <w:t>lan 6</w:t>
      </w:r>
    </w:p>
    <w:p w:rsidR="00000000" w:rsidRDefault="00DD38B2">
      <w:pPr>
        <w:pStyle w:val="T30X"/>
      </w:pPr>
      <w:r>
        <w:lastRenderedPageBreak/>
        <w:t>Promjena naz</w:t>
      </w:r>
      <w:r>
        <w:t>iva, djelatnosti i sjedišta Ustanove vrši se osniva</w:t>
      </w:r>
      <w:r>
        <w:t>č</w:t>
      </w:r>
      <w:r>
        <w:t>kim aktom.</w:t>
      </w:r>
    </w:p>
    <w:p w:rsidR="00000000" w:rsidRDefault="00DD38B2">
      <w:pPr>
        <w:pStyle w:val="N01X"/>
      </w:pPr>
      <w:r>
        <w:t>II ORGANI USTANOVE</w:t>
      </w:r>
    </w:p>
    <w:p w:rsidR="00000000" w:rsidRDefault="00DD38B2">
      <w:pPr>
        <w:pStyle w:val="C30X"/>
      </w:pPr>
      <w:r>
        <w:t>Č</w:t>
      </w:r>
      <w:r>
        <w:t>lan 7</w:t>
      </w:r>
    </w:p>
    <w:p w:rsidR="00000000" w:rsidRDefault="00DD38B2">
      <w:pPr>
        <w:pStyle w:val="T30X"/>
      </w:pPr>
      <w:r>
        <w:t>Organi upravljanja i rukovo</w:t>
      </w:r>
      <w:r>
        <w:t>đ</w:t>
      </w:r>
      <w:r>
        <w:t>enja Ustanovom su:</w:t>
      </w:r>
    </w:p>
    <w:p w:rsidR="00000000" w:rsidRDefault="00DD38B2">
      <w:pPr>
        <w:pStyle w:val="T30X"/>
        <w:ind w:left="567" w:hanging="283"/>
      </w:pPr>
      <w:r>
        <w:t xml:space="preserve">   - Savjet</w:t>
      </w:r>
    </w:p>
    <w:p w:rsidR="00000000" w:rsidRDefault="00DD38B2">
      <w:pPr>
        <w:pStyle w:val="T30X"/>
        <w:ind w:left="567" w:hanging="283"/>
      </w:pPr>
      <w:r>
        <w:t xml:space="preserve">   - Direktor.</w:t>
      </w:r>
    </w:p>
    <w:p w:rsidR="00000000" w:rsidRDefault="00DD38B2">
      <w:pPr>
        <w:pStyle w:val="C30X"/>
      </w:pPr>
      <w:r>
        <w:t>Č</w:t>
      </w:r>
      <w:r>
        <w:t>lan 8</w:t>
      </w:r>
    </w:p>
    <w:p w:rsidR="00000000" w:rsidRDefault="00DD38B2">
      <w:pPr>
        <w:pStyle w:val="T30X"/>
      </w:pPr>
      <w:r>
        <w:t>Ustanovom upravlja Savjet.</w:t>
      </w:r>
    </w:p>
    <w:p w:rsidR="00000000" w:rsidRDefault="00DD38B2">
      <w:pPr>
        <w:pStyle w:val="T30X"/>
        <w:ind w:left="283" w:hanging="283"/>
      </w:pPr>
      <w:r>
        <w:t>Savjet:</w:t>
      </w:r>
    </w:p>
    <w:p w:rsidR="00000000" w:rsidRDefault="00DD38B2">
      <w:pPr>
        <w:pStyle w:val="T30X"/>
        <w:ind w:left="567" w:hanging="283"/>
      </w:pPr>
      <w:r>
        <w:t xml:space="preserve">   - donosi Statut Ustanove,</w:t>
      </w:r>
    </w:p>
    <w:p w:rsidR="00000000" w:rsidRDefault="00DD38B2">
      <w:pPr>
        <w:pStyle w:val="T30X"/>
        <w:ind w:left="567" w:hanging="283"/>
      </w:pPr>
      <w:r>
        <w:t xml:space="preserve">   - donosi akt o unut</w:t>
      </w:r>
      <w:r>
        <w:t>rašnjoj organizaciji i sistematizaciji radnih mjesta i druga opšta akta,</w:t>
      </w:r>
    </w:p>
    <w:p w:rsidR="00000000" w:rsidRDefault="00DD38B2">
      <w:pPr>
        <w:pStyle w:val="T30X"/>
        <w:ind w:left="567" w:hanging="283"/>
      </w:pPr>
      <w:r>
        <w:t xml:space="preserve">   - donosi Program rada sa finansijskim planom ustanove,</w:t>
      </w:r>
    </w:p>
    <w:p w:rsidR="00000000" w:rsidRDefault="00DD38B2">
      <w:pPr>
        <w:pStyle w:val="T30X"/>
        <w:ind w:left="567" w:hanging="283"/>
      </w:pPr>
      <w:r>
        <w:t xml:space="preserve">   - usvaja Izvještaj o radu i izvještaj o finansijskom poslovanju Ustanove,</w:t>
      </w:r>
    </w:p>
    <w:p w:rsidR="00000000" w:rsidRDefault="00DD38B2">
      <w:pPr>
        <w:pStyle w:val="T30X"/>
        <w:ind w:left="567" w:hanging="283"/>
      </w:pPr>
      <w:r>
        <w:t xml:space="preserve">   - bira i razrješava Direktora Ustanove u skla</w:t>
      </w:r>
      <w:r>
        <w:t>du sa zakonom i Statutom Ustanove,</w:t>
      </w:r>
    </w:p>
    <w:p w:rsidR="00000000" w:rsidRDefault="00DD38B2">
      <w:pPr>
        <w:pStyle w:val="T30X"/>
        <w:ind w:left="567" w:hanging="283"/>
      </w:pPr>
      <w:r>
        <w:t xml:space="preserve">   - odre</w:t>
      </w:r>
      <w:r>
        <w:t>đ</w:t>
      </w:r>
      <w:r>
        <w:t>uje cijene proizvoda i usluga koje pruža Ustanova,</w:t>
      </w:r>
    </w:p>
    <w:p w:rsidR="00000000" w:rsidRDefault="00DD38B2">
      <w:pPr>
        <w:pStyle w:val="T30X"/>
        <w:ind w:left="567" w:hanging="283"/>
      </w:pPr>
      <w:r>
        <w:t xml:space="preserve">   - predlaže Osniva</w:t>
      </w:r>
      <w:r>
        <w:t>č</w:t>
      </w:r>
      <w:r>
        <w:t>u statusne promjene Ustanove,</w:t>
      </w:r>
    </w:p>
    <w:p w:rsidR="00000000" w:rsidRDefault="00DD38B2">
      <w:pPr>
        <w:pStyle w:val="T30X"/>
        <w:ind w:left="567" w:hanging="283"/>
      </w:pPr>
      <w:r>
        <w:t xml:space="preserve">   - donosi poslovnik o radu Savjeta,</w:t>
      </w:r>
    </w:p>
    <w:p w:rsidR="00000000" w:rsidRDefault="00DD38B2">
      <w:pPr>
        <w:pStyle w:val="T30X"/>
        <w:ind w:left="567" w:hanging="283"/>
      </w:pPr>
      <w:r>
        <w:t xml:space="preserve">   - vrši i druge poslove u skladu sa zakonom, Statutom i drugim opštim</w:t>
      </w:r>
      <w:r>
        <w:t xml:space="preserve"> aktima Ustanove.</w:t>
      </w:r>
    </w:p>
    <w:p w:rsidR="00000000" w:rsidRDefault="00DD38B2">
      <w:pPr>
        <w:pStyle w:val="C30X"/>
      </w:pPr>
      <w:r>
        <w:t>Č</w:t>
      </w:r>
      <w:r>
        <w:t>lan 9</w:t>
      </w:r>
    </w:p>
    <w:p w:rsidR="00000000" w:rsidRDefault="00DD38B2">
      <w:pPr>
        <w:pStyle w:val="T30X"/>
      </w:pPr>
      <w:r>
        <w:t xml:space="preserve">Savjet Ustanove ima predsjednika i </w:t>
      </w:r>
      <w:r>
        <w:t>č</w:t>
      </w:r>
      <w:r>
        <w:t xml:space="preserve">etiri </w:t>
      </w:r>
      <w:r>
        <w:t>č</w:t>
      </w:r>
      <w:r>
        <w:t xml:space="preserve">lana, od kojih je jedan </w:t>
      </w:r>
      <w:r>
        <w:t>č</w:t>
      </w:r>
      <w:r>
        <w:t>lan iz reda zaposlenih u Ustanovi.</w:t>
      </w:r>
    </w:p>
    <w:p w:rsidR="00000000" w:rsidRDefault="00DD38B2">
      <w:pPr>
        <w:pStyle w:val="T30X"/>
      </w:pPr>
      <w:r>
        <w:t xml:space="preserve">Za </w:t>
      </w:r>
      <w:r>
        <w:t>č</w:t>
      </w:r>
      <w:r>
        <w:t xml:space="preserve">lana Savjeta, osim </w:t>
      </w:r>
      <w:r>
        <w:t>č</w:t>
      </w:r>
      <w:r>
        <w:t>lana Savjeta iz reda zaposlenih, imenuje se stvaralac ili stru</w:t>
      </w:r>
      <w:r>
        <w:t>č</w:t>
      </w:r>
      <w:r>
        <w:t>njak iz oblasti koja je od zna</w:t>
      </w:r>
      <w:r>
        <w:t>č</w:t>
      </w:r>
      <w:r>
        <w:t>aja za raz</w:t>
      </w:r>
      <w:r>
        <w:t>voj kulture.</w:t>
      </w:r>
    </w:p>
    <w:p w:rsidR="00000000" w:rsidRDefault="00DD38B2">
      <w:pPr>
        <w:pStyle w:val="T30X"/>
      </w:pPr>
      <w:r>
        <w:t>Savjet Ustanove imenuje i razrješava Osniva</w:t>
      </w:r>
      <w:r>
        <w:t>č</w:t>
      </w:r>
      <w:r>
        <w:t>.</w:t>
      </w:r>
    </w:p>
    <w:p w:rsidR="00000000" w:rsidRDefault="00DD38B2">
      <w:pPr>
        <w:pStyle w:val="T30X"/>
      </w:pPr>
      <w:r>
        <w:t xml:space="preserve">Mandat predsjednika i </w:t>
      </w:r>
      <w:r>
        <w:t>č</w:t>
      </w:r>
      <w:r>
        <w:t xml:space="preserve">lanova Savjeta traje </w:t>
      </w:r>
      <w:r>
        <w:t>č</w:t>
      </w:r>
      <w:r>
        <w:t>etiri godine.</w:t>
      </w:r>
    </w:p>
    <w:p w:rsidR="00000000" w:rsidRDefault="00DD38B2">
      <w:pPr>
        <w:pStyle w:val="C30X"/>
      </w:pPr>
      <w:r>
        <w:t>Č</w:t>
      </w:r>
      <w:r>
        <w:t>lan 10</w:t>
      </w:r>
    </w:p>
    <w:p w:rsidR="00000000" w:rsidRDefault="00DD38B2">
      <w:pPr>
        <w:pStyle w:val="T30X"/>
      </w:pPr>
      <w:r>
        <w:t>Ustanovom rukovodi Direktor.</w:t>
      </w:r>
    </w:p>
    <w:p w:rsidR="00000000" w:rsidRDefault="00DD38B2">
      <w:pPr>
        <w:pStyle w:val="T30X"/>
      </w:pPr>
      <w:r>
        <w:t>Direktor Ustanove:</w:t>
      </w:r>
    </w:p>
    <w:p w:rsidR="00000000" w:rsidRDefault="00DD38B2">
      <w:pPr>
        <w:pStyle w:val="T30X"/>
        <w:ind w:left="567" w:hanging="283"/>
      </w:pPr>
      <w:r>
        <w:t xml:space="preserve">   - organizuje rad i vodi poslovanje Ustanove,</w:t>
      </w:r>
    </w:p>
    <w:p w:rsidR="00000000" w:rsidRDefault="00DD38B2">
      <w:pPr>
        <w:pStyle w:val="T30X"/>
        <w:ind w:left="567" w:hanging="283"/>
      </w:pPr>
      <w:r>
        <w:t xml:space="preserve">   - predlaže Statut Ustanove,</w:t>
      </w:r>
    </w:p>
    <w:p w:rsidR="00000000" w:rsidRDefault="00DD38B2">
      <w:pPr>
        <w:pStyle w:val="T30X"/>
        <w:ind w:left="567" w:hanging="283"/>
      </w:pPr>
      <w:r>
        <w:t xml:space="preserve">   - predstavlja i zastupa Ustanovu,</w:t>
      </w:r>
    </w:p>
    <w:p w:rsidR="00000000" w:rsidRDefault="00DD38B2">
      <w:pPr>
        <w:pStyle w:val="T30X"/>
        <w:ind w:left="567" w:hanging="283"/>
      </w:pPr>
      <w:r>
        <w:t xml:space="preserve">   - predlaže poslovnu politiku i programsku koncepciju razvoja Ustanove,</w:t>
      </w:r>
    </w:p>
    <w:p w:rsidR="00000000" w:rsidRDefault="00DD38B2">
      <w:pPr>
        <w:pStyle w:val="T30X"/>
        <w:ind w:left="567" w:hanging="283"/>
      </w:pPr>
      <w:r>
        <w:t xml:space="preserve">   - predlaže akt o unutrašnjoj organizaciji i sistematizaciji poslova u Ustanovi i druge opšte akte koje donosi Savjet,</w:t>
      </w:r>
    </w:p>
    <w:p w:rsidR="00000000" w:rsidRDefault="00DD38B2">
      <w:pPr>
        <w:pStyle w:val="T30X"/>
        <w:ind w:left="567" w:hanging="283"/>
      </w:pPr>
      <w:r>
        <w:t xml:space="preserve">   - predlaže program ra</w:t>
      </w:r>
      <w:r>
        <w:t>da i finansijski plan Ustanove,</w:t>
      </w:r>
    </w:p>
    <w:p w:rsidR="00000000" w:rsidRDefault="00DD38B2">
      <w:pPr>
        <w:pStyle w:val="T30X"/>
        <w:ind w:left="567" w:hanging="283"/>
      </w:pPr>
      <w:r>
        <w:t xml:space="preserve">   - podnosi Savjetu ustanove i osniva</w:t>
      </w:r>
      <w:r>
        <w:t>č</w:t>
      </w:r>
      <w:r>
        <w:t>u izvještaj o radu sa izvještajem o finansijskom poslovanju,</w:t>
      </w:r>
    </w:p>
    <w:p w:rsidR="00000000" w:rsidRDefault="00DD38B2">
      <w:pPr>
        <w:pStyle w:val="T30X"/>
        <w:ind w:left="567" w:hanging="283"/>
      </w:pPr>
      <w:r>
        <w:t xml:space="preserve">   - stara se o obezbje</w:t>
      </w:r>
      <w:r>
        <w:t>đ</w:t>
      </w:r>
      <w:r>
        <w:t>ivanju uslova i sredstava za ostvarivanje programa rada Ustanove;</w:t>
      </w:r>
    </w:p>
    <w:p w:rsidR="00000000" w:rsidRDefault="00DD38B2">
      <w:pPr>
        <w:pStyle w:val="T30X"/>
        <w:ind w:left="567" w:hanging="283"/>
      </w:pPr>
      <w:r>
        <w:t xml:space="preserve">   - izvršava odluke savjeta Ustan</w:t>
      </w:r>
      <w:r>
        <w:t>ove,</w:t>
      </w:r>
    </w:p>
    <w:p w:rsidR="00000000" w:rsidRDefault="00DD38B2">
      <w:pPr>
        <w:pStyle w:val="T30X"/>
        <w:ind w:left="567" w:hanging="283"/>
      </w:pPr>
      <w:r>
        <w:t xml:space="preserve">   - donosi opšte akte koji nijesu u nadležnosti savjeta Ustanove,</w:t>
      </w:r>
    </w:p>
    <w:p w:rsidR="00000000" w:rsidRDefault="00DD38B2">
      <w:pPr>
        <w:pStyle w:val="T30X"/>
        <w:ind w:left="567" w:hanging="283"/>
      </w:pPr>
      <w:r>
        <w:t xml:space="preserve">   - odgovoran je za zakonitost rada Ustanove,</w:t>
      </w:r>
    </w:p>
    <w:p w:rsidR="00000000" w:rsidRDefault="00DD38B2">
      <w:pPr>
        <w:pStyle w:val="T30X"/>
        <w:ind w:left="567" w:hanging="283"/>
      </w:pPr>
      <w:r>
        <w:t xml:space="preserve">   - postavlja i razrješava rukovodioce unutrašnjih organizacionih jedinica ustanove,</w:t>
      </w:r>
    </w:p>
    <w:p w:rsidR="00000000" w:rsidRDefault="00DD38B2">
      <w:pPr>
        <w:pStyle w:val="T30X"/>
        <w:ind w:left="567" w:hanging="283"/>
      </w:pPr>
      <w:r>
        <w:t xml:space="preserve">   - odlu</w:t>
      </w:r>
      <w:r>
        <w:t>č</w:t>
      </w:r>
      <w:r>
        <w:t>uje o zasnivanju i prestanku radnog odnos</w:t>
      </w:r>
      <w:r>
        <w:t>a u ustanovi,</w:t>
      </w:r>
    </w:p>
    <w:p w:rsidR="00000000" w:rsidRDefault="00DD38B2">
      <w:pPr>
        <w:pStyle w:val="T30X"/>
        <w:ind w:left="567" w:hanging="283"/>
      </w:pPr>
      <w:r>
        <w:t xml:space="preserve">   - vrši i druge poslove u skladu sa zakonom, statutom ustanove i drugim opštim aktima.</w:t>
      </w:r>
    </w:p>
    <w:p w:rsidR="00000000" w:rsidRDefault="00DD38B2">
      <w:pPr>
        <w:pStyle w:val="T30X"/>
      </w:pPr>
      <w:r>
        <w:t xml:space="preserve">Direktora Ustanove, bira Savjet na osnovu javnog konkursa na period od </w:t>
      </w:r>
      <w:r>
        <w:t>č</w:t>
      </w:r>
      <w:r>
        <w:t>etiri godine.</w:t>
      </w:r>
    </w:p>
    <w:p w:rsidR="00000000" w:rsidRDefault="00DD38B2">
      <w:pPr>
        <w:pStyle w:val="T30X"/>
      </w:pPr>
      <w:r>
        <w:t>Uslovi i postupak za izbor i razrješenje Direktora utvr</w:t>
      </w:r>
      <w:r>
        <w:t>đ</w:t>
      </w:r>
      <w:r>
        <w:t>uju se u sk</w:t>
      </w:r>
      <w:r>
        <w:t>ladu sa zakonom i Statutom Ustanove.</w:t>
      </w:r>
    </w:p>
    <w:p w:rsidR="00000000" w:rsidRDefault="00DD38B2">
      <w:pPr>
        <w:pStyle w:val="C30X"/>
      </w:pPr>
      <w:r>
        <w:t>Č</w:t>
      </w:r>
      <w:r>
        <w:t>lan 11</w:t>
      </w:r>
    </w:p>
    <w:p w:rsidR="00000000" w:rsidRDefault="00DD38B2">
      <w:pPr>
        <w:pStyle w:val="T30X"/>
        <w:ind w:left="283" w:hanging="283"/>
      </w:pPr>
      <w:r>
        <w:lastRenderedPageBreak/>
        <w:t>Osniva</w:t>
      </w:r>
      <w:r>
        <w:t>č</w:t>
      </w:r>
      <w:r>
        <w:t>:</w:t>
      </w:r>
    </w:p>
    <w:p w:rsidR="00000000" w:rsidRDefault="00DD38B2">
      <w:pPr>
        <w:pStyle w:val="T30X"/>
        <w:ind w:left="567" w:hanging="283"/>
      </w:pPr>
      <w:r>
        <w:t xml:space="preserve">   - daje saglasnost na Statut Ustanove,</w:t>
      </w:r>
    </w:p>
    <w:p w:rsidR="00000000" w:rsidRDefault="00DD38B2">
      <w:pPr>
        <w:pStyle w:val="T30X"/>
        <w:ind w:left="567" w:hanging="283"/>
      </w:pPr>
      <w:r>
        <w:t xml:space="preserve">   - daje saglasnost na Program rada i finansijski plan Ustanove,</w:t>
      </w:r>
    </w:p>
    <w:p w:rsidR="00000000" w:rsidRDefault="00DD38B2">
      <w:pPr>
        <w:pStyle w:val="T30X"/>
        <w:ind w:left="567" w:hanging="283"/>
      </w:pPr>
      <w:r>
        <w:t xml:space="preserve">   - daje saglasnost na Izvještaj o radu sa finansijskim poslovanjem Ustanove,</w:t>
      </w:r>
    </w:p>
    <w:p w:rsidR="00000000" w:rsidRDefault="00DD38B2">
      <w:pPr>
        <w:pStyle w:val="T30X"/>
        <w:ind w:left="567" w:hanging="283"/>
      </w:pPr>
      <w:r>
        <w:t xml:space="preserve">   - donosi odlu</w:t>
      </w:r>
      <w:r>
        <w:t>ku o statutarnim promjenama, promjeni statusa, djelatnosti i naziva Ustanove,</w:t>
      </w:r>
    </w:p>
    <w:p w:rsidR="00000000" w:rsidRDefault="00DD38B2">
      <w:pPr>
        <w:pStyle w:val="T30X"/>
        <w:ind w:left="567" w:hanging="283"/>
      </w:pPr>
      <w:r>
        <w:t xml:space="preserve">   - imenuje i razrješava Savjet Ustanove,</w:t>
      </w:r>
    </w:p>
    <w:p w:rsidR="00000000" w:rsidRDefault="00DD38B2">
      <w:pPr>
        <w:pStyle w:val="T30X"/>
        <w:ind w:left="567" w:hanging="283"/>
      </w:pPr>
      <w:r>
        <w:t xml:space="preserve">   - daje saglasnost na Odluku Savjeta Ustanove o izboru direktora Ustanove,</w:t>
      </w:r>
    </w:p>
    <w:p w:rsidR="00000000" w:rsidRDefault="00DD38B2">
      <w:pPr>
        <w:pStyle w:val="T30X"/>
        <w:ind w:left="567" w:hanging="283"/>
      </w:pPr>
      <w:r>
        <w:t xml:space="preserve">   - vrši i druge poslove u okviru prava i dužnosti Osniva</w:t>
      </w:r>
      <w:r>
        <w:t>č</w:t>
      </w:r>
      <w:r>
        <w:t>a.</w:t>
      </w:r>
    </w:p>
    <w:p w:rsidR="00000000" w:rsidRDefault="00DD38B2">
      <w:pPr>
        <w:pStyle w:val="C30X"/>
      </w:pPr>
      <w:r>
        <w:t>Č</w:t>
      </w:r>
      <w:r>
        <w:t>lan 12</w:t>
      </w:r>
    </w:p>
    <w:p w:rsidR="00000000" w:rsidRDefault="00DD38B2">
      <w:pPr>
        <w:pStyle w:val="T30X"/>
      </w:pPr>
      <w:r>
        <w:t>Ustanova je dužna da obavlja djelatnost za koju je osnovana, namjenski koristi sredstva za rad i da do kraja novembra teku</w:t>
      </w:r>
      <w:r>
        <w:t>ć</w:t>
      </w:r>
      <w:r>
        <w:t>e godine osniva</w:t>
      </w:r>
      <w:r>
        <w:t>č</w:t>
      </w:r>
      <w:r>
        <w:t>u podnese program rada za narednu godinu, a do kraja marta teku</w:t>
      </w:r>
      <w:r>
        <w:t>ć</w:t>
      </w:r>
      <w:r>
        <w:t>e godine podnese Izvještaj o radu sa fina</w:t>
      </w:r>
      <w:r>
        <w:t>nsijskim poslovanjem za prethodnu godinu.</w:t>
      </w:r>
    </w:p>
    <w:p w:rsidR="00000000" w:rsidRDefault="00DD38B2">
      <w:pPr>
        <w:pStyle w:val="N01X"/>
      </w:pPr>
      <w:r>
        <w:t>III FINANSIRANJE</w:t>
      </w:r>
    </w:p>
    <w:p w:rsidR="00000000" w:rsidRDefault="00DD38B2">
      <w:pPr>
        <w:pStyle w:val="C30X"/>
      </w:pPr>
      <w:r>
        <w:t>Č</w:t>
      </w:r>
      <w:r>
        <w:t>lan 13</w:t>
      </w:r>
    </w:p>
    <w:p w:rsidR="00000000" w:rsidRDefault="00DD38B2">
      <w:pPr>
        <w:pStyle w:val="T30X"/>
      </w:pPr>
      <w:r>
        <w:t>Sredstva za osnivanje i po</w:t>
      </w:r>
      <w:r>
        <w:t>č</w:t>
      </w:r>
      <w:r>
        <w:t>etak rada Ustanove obezbje</w:t>
      </w:r>
      <w:r>
        <w:t>đ</w:t>
      </w:r>
      <w:r>
        <w:t>uju se iz Budžeta Osniva</w:t>
      </w:r>
      <w:r>
        <w:t>č</w:t>
      </w:r>
      <w:r>
        <w:t>a.</w:t>
      </w:r>
    </w:p>
    <w:p w:rsidR="00000000" w:rsidRDefault="00DD38B2">
      <w:pPr>
        <w:pStyle w:val="T30X"/>
      </w:pPr>
      <w:r>
        <w:t>Sredstva za finansiranje djelatnosti Ustanove obezbje</w:t>
      </w:r>
      <w:r>
        <w:t>đ</w:t>
      </w:r>
      <w:r>
        <w:t>uju se:</w:t>
      </w:r>
    </w:p>
    <w:p w:rsidR="00000000" w:rsidRDefault="00DD38B2">
      <w:pPr>
        <w:pStyle w:val="T30X"/>
        <w:ind w:left="567" w:hanging="283"/>
      </w:pPr>
      <w:r>
        <w:t xml:space="preserve">   - iz sredstava Budžeta Osniva</w:t>
      </w:r>
      <w:r>
        <w:t>č</w:t>
      </w:r>
      <w:r>
        <w:t>a,</w:t>
      </w:r>
    </w:p>
    <w:p w:rsidR="00000000" w:rsidRDefault="00DD38B2">
      <w:pPr>
        <w:pStyle w:val="T30X"/>
        <w:ind w:left="567" w:hanging="283"/>
      </w:pPr>
      <w:r>
        <w:t xml:space="preserve">   - sops</w:t>
      </w:r>
      <w:r>
        <w:t>tvenih prihoda,</w:t>
      </w:r>
    </w:p>
    <w:p w:rsidR="00000000" w:rsidRDefault="00DD38B2">
      <w:pPr>
        <w:pStyle w:val="T30X"/>
        <w:ind w:left="567" w:hanging="283"/>
      </w:pPr>
      <w:r>
        <w:t xml:space="preserve">   - donacija,</w:t>
      </w:r>
    </w:p>
    <w:p w:rsidR="00000000" w:rsidRDefault="00DD38B2">
      <w:pPr>
        <w:pStyle w:val="T30X"/>
        <w:ind w:left="567" w:hanging="283"/>
      </w:pPr>
      <w:r>
        <w:t xml:space="preserve">   - iz drugih izvora u skladu sa zakonom.</w:t>
      </w:r>
    </w:p>
    <w:p w:rsidR="00000000" w:rsidRDefault="00DD38B2">
      <w:pPr>
        <w:pStyle w:val="T30X"/>
      </w:pPr>
      <w:r>
        <w:t>Sredstva za finansiranje djelatnosti Ustanove obuhvataju: sredstva za zarade i ostala primanja zaposlenih, materijalne troškove, održavanje i osiguranje objekata i opreme, tehni</w:t>
      </w:r>
      <w:r>
        <w:t>č</w:t>
      </w:r>
      <w:r>
        <w:t>ko-t</w:t>
      </w:r>
      <w:r>
        <w:t>ehnološko opremanje, za realizaciju programskih aktivnosti ustanove.</w:t>
      </w:r>
    </w:p>
    <w:p w:rsidR="00000000" w:rsidRDefault="00DD38B2">
      <w:pPr>
        <w:pStyle w:val="T30X"/>
      </w:pPr>
      <w:r>
        <w:t xml:space="preserve">Sredstva za finansiranje iz stava 1 ovog </w:t>
      </w:r>
      <w:r>
        <w:t>č</w:t>
      </w:r>
      <w:r>
        <w:t>lana utvr</w:t>
      </w:r>
      <w:r>
        <w:t>đ</w:t>
      </w:r>
      <w:r>
        <w:t>uju se na osnovu godišnjeg programa rada koji donosi Savjet Ustanove, uz saglasnost Osniva</w:t>
      </w:r>
      <w:r>
        <w:t>č</w:t>
      </w:r>
      <w:r>
        <w:t>a.</w:t>
      </w:r>
    </w:p>
    <w:p w:rsidR="00000000" w:rsidRDefault="00DD38B2">
      <w:pPr>
        <w:pStyle w:val="T30X"/>
      </w:pPr>
      <w:r>
        <w:t>Obaveza Osniva</w:t>
      </w:r>
      <w:r>
        <w:t>č</w:t>
      </w:r>
      <w:r>
        <w:t>a je da redovno obezbje</w:t>
      </w:r>
      <w:r>
        <w:t>đ</w:t>
      </w:r>
      <w:r>
        <w:t>uj</w:t>
      </w:r>
      <w:r>
        <w:t>e sredstva i uslove za obavljanje djelatnosti Ustanove, u skladu sa propisima.</w:t>
      </w:r>
    </w:p>
    <w:p w:rsidR="00000000" w:rsidRDefault="00DD38B2">
      <w:pPr>
        <w:pStyle w:val="C30X"/>
      </w:pPr>
      <w:r>
        <w:t>Č</w:t>
      </w:r>
      <w:r>
        <w:t>lan 14</w:t>
      </w:r>
    </w:p>
    <w:p w:rsidR="00000000" w:rsidRDefault="00DD38B2">
      <w:pPr>
        <w:pStyle w:val="T30X"/>
      </w:pPr>
      <w:r>
        <w:t>Imovina Ustanove je imovina Osniva</w:t>
      </w:r>
      <w:r>
        <w:t>č</w:t>
      </w:r>
      <w:r>
        <w:t>a.</w:t>
      </w:r>
    </w:p>
    <w:p w:rsidR="00000000" w:rsidRDefault="00DD38B2">
      <w:pPr>
        <w:pStyle w:val="N01X"/>
      </w:pPr>
      <w:r>
        <w:t>IV PRELAZNE I ZAVRŠNE ODREDBE</w:t>
      </w:r>
    </w:p>
    <w:p w:rsidR="00000000" w:rsidRDefault="00DD38B2">
      <w:pPr>
        <w:pStyle w:val="C30X"/>
      </w:pPr>
      <w:r>
        <w:t>Č</w:t>
      </w:r>
      <w:r>
        <w:t>lan 15</w:t>
      </w:r>
    </w:p>
    <w:p w:rsidR="00000000" w:rsidRDefault="00DD38B2">
      <w:pPr>
        <w:pStyle w:val="T30X"/>
      </w:pPr>
      <w:r>
        <w:t>Usaglašavanje akata, imenovanje Savjeta ustanove i izbor Direktora Ustanove, donošenje Statut</w:t>
      </w:r>
      <w:r>
        <w:t>a i akta o unutrašnjoj organizaciji i sistematizaciji radnih mjesta Ustanove izvrši</w:t>
      </w:r>
      <w:r>
        <w:t>ć</w:t>
      </w:r>
      <w:r>
        <w:t>e se u roku od 90 dana od dana stupanja na snagu ove Odluke.</w:t>
      </w:r>
    </w:p>
    <w:p w:rsidR="00000000" w:rsidRDefault="00DD38B2">
      <w:pPr>
        <w:pStyle w:val="T30X"/>
      </w:pPr>
      <w:r>
        <w:t>Do imenovanja Direktora Ustanove funkciju Direktora obavlja</w:t>
      </w:r>
      <w:r>
        <w:t>ć</w:t>
      </w:r>
      <w:r>
        <w:t>e vršilac dužnosti direktora Jelena Bujiši</w:t>
      </w:r>
      <w:r>
        <w:t>ć</w:t>
      </w:r>
      <w:r>
        <w:t>.</w:t>
      </w:r>
    </w:p>
    <w:p w:rsidR="00000000" w:rsidRDefault="00DD38B2">
      <w:pPr>
        <w:pStyle w:val="C30X"/>
      </w:pPr>
      <w:r>
        <w:t>Č</w:t>
      </w:r>
      <w:r>
        <w:t>lan 1</w:t>
      </w:r>
      <w:r>
        <w:t>6</w:t>
      </w:r>
    </w:p>
    <w:p w:rsidR="00000000" w:rsidRDefault="00DD38B2">
      <w:pPr>
        <w:pStyle w:val="T30X"/>
      </w:pPr>
      <w:r>
        <w:t>JU Muzej i galerija Tivat nastavlja da koristi sredstva i imovinu koje je koristila radna jedinica galerija i muzejska zbirka u okviru JU Centar za kulturu Tivat, u skladu sa Sporazumom sa osniva</w:t>
      </w:r>
      <w:r>
        <w:t>č</w:t>
      </w:r>
      <w:r>
        <w:t>em.</w:t>
      </w:r>
    </w:p>
    <w:p w:rsidR="00000000" w:rsidRDefault="00DD38B2">
      <w:pPr>
        <w:pStyle w:val="T30X"/>
      </w:pPr>
      <w:r>
        <w:t>JU Muzej i galerija Tivat preuzima dio sredstava, opre</w:t>
      </w:r>
      <w:r>
        <w:t>me i zaposlenih u okviru JU Centar za kulturu Tivat - Radna jedinica Galerija i muzejska zbirka.</w:t>
      </w:r>
    </w:p>
    <w:p w:rsidR="00000000" w:rsidRDefault="00DD38B2">
      <w:pPr>
        <w:pStyle w:val="C30X"/>
      </w:pPr>
      <w:r>
        <w:t>Č</w:t>
      </w:r>
      <w:r>
        <w:t>lan 17</w:t>
      </w:r>
    </w:p>
    <w:p w:rsidR="00000000" w:rsidRDefault="00DD38B2">
      <w:pPr>
        <w:pStyle w:val="T30X"/>
      </w:pPr>
      <w:r>
        <w:t>Danom stupanja na snagu ove Odluke prestaju da važe odredbe Odluke o organizovanju JU Centar za kulturu Tivat ("Sl. list RCG -OP", br. 06/96, "Sl. list</w:t>
      </w:r>
      <w:r>
        <w:t xml:space="preserve"> CG-OP", br. 34/08), koje se odnose na Radnu jedinicu Galerija i muzejska zbirka, a koja se po zakonu osniva kao samostalna javna Ustanova dok ostale odredbe ostaju na snazi do donošenja nove Odluke.</w:t>
      </w:r>
    </w:p>
    <w:p w:rsidR="00000000" w:rsidRDefault="00DD38B2">
      <w:pPr>
        <w:pStyle w:val="C30X"/>
      </w:pPr>
      <w:r>
        <w:t>Č</w:t>
      </w:r>
      <w:r>
        <w:t>lan 18</w:t>
      </w:r>
    </w:p>
    <w:p w:rsidR="00000000" w:rsidRDefault="00DD38B2">
      <w:pPr>
        <w:pStyle w:val="T30X"/>
      </w:pPr>
      <w:r>
        <w:lastRenderedPageBreak/>
        <w:t>Ova Odluka stupa na snagu osmog dana od dana objavljivanja u "Službenom listu Crne Gore - Opštinski propisi".</w:t>
      </w:r>
    </w:p>
    <w:p w:rsidR="00000000" w:rsidRDefault="00DD38B2">
      <w:pPr>
        <w:pStyle w:val="N01Z"/>
      </w:pPr>
      <w:r>
        <w:t>Broj: 0304-669-372</w:t>
      </w:r>
    </w:p>
    <w:p w:rsidR="00000000" w:rsidRDefault="00DD38B2">
      <w:pPr>
        <w:pStyle w:val="N01Z"/>
      </w:pPr>
      <w:r>
        <w:t>Tivat,07.11.2017. godine</w:t>
      </w:r>
    </w:p>
    <w:p w:rsidR="00000000" w:rsidRDefault="00DD38B2">
      <w:pPr>
        <w:pStyle w:val="N01Z"/>
      </w:pPr>
      <w:r>
        <w:t>Skupština Opštine Tivat</w:t>
      </w:r>
    </w:p>
    <w:p w:rsidR="00000000" w:rsidRDefault="00DD38B2">
      <w:pPr>
        <w:pStyle w:val="N01Z"/>
      </w:pPr>
      <w:r>
        <w:t>Predsjednik</w:t>
      </w:r>
    </w:p>
    <w:p w:rsidR="00DD38B2" w:rsidRDefault="00DD38B2">
      <w:pPr>
        <w:pStyle w:val="N01Z"/>
      </w:pPr>
      <w:r>
        <w:t>Ivan Novosel, s.r.</w:t>
      </w:r>
    </w:p>
    <w:sectPr w:rsidR="00DD38B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B2" w:rsidRDefault="00DD38B2">
      <w:r>
        <w:separator/>
      </w:r>
    </w:p>
  </w:endnote>
  <w:endnote w:type="continuationSeparator" w:id="0">
    <w:p w:rsidR="00DD38B2" w:rsidRDefault="00DD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38B2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38B2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A0D7D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38B2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38B2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A0D7D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B2" w:rsidRDefault="00DD38B2">
      <w:r>
        <w:separator/>
      </w:r>
    </w:p>
  </w:footnote>
  <w:footnote w:type="continuationSeparator" w:id="0">
    <w:p w:rsidR="00DD38B2" w:rsidRDefault="00DD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8B2">
    <w:pPr>
      <w:pStyle w:val="Header"/>
    </w:pPr>
    <w:r>
      <w:t>Katalog propisa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8B2">
    <w:pPr>
      <w:pStyle w:val="Header"/>
    </w:pPr>
    <w:r>
      <w:t>Katalog propisa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D7D"/>
    <w:rsid w:val="008A0D7D"/>
    <w:rsid w:val="00D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keywords/>
  <dc:description/>
  <cp:lastModifiedBy>Corporate Edition</cp:lastModifiedBy>
  <cp:revision>2</cp:revision>
  <cp:lastPrinted>2018-11-28T09:22:00Z</cp:lastPrinted>
  <dcterms:created xsi:type="dcterms:W3CDTF">2018-11-28T09:22:00Z</dcterms:created>
  <dcterms:modified xsi:type="dcterms:W3CDTF">2018-11-28T09:22:00Z</dcterms:modified>
</cp:coreProperties>
</file>