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Default="00CE3DD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w:t>
      </w:r>
      <w:r w:rsidR="007764AF">
        <w:rPr>
          <w:rFonts w:ascii="Times New Roman" w:hAnsi="Times New Roman" w:cs="Times New Roman"/>
          <w:b/>
          <w:bCs/>
          <w:color w:val="000000"/>
          <w:sz w:val="24"/>
          <w:szCs w:val="24"/>
          <w:lang w:val="it-IT"/>
        </w:rPr>
        <w:t>21</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Redni broj iz Plana javnih nabavki : </w:t>
      </w:r>
      <w:r w:rsidR="00F831D8">
        <w:rPr>
          <w:rFonts w:ascii="Times New Roman" w:hAnsi="Times New Roman" w:cs="Times New Roman"/>
          <w:b/>
          <w:bCs/>
          <w:color w:val="000000"/>
          <w:sz w:val="24"/>
          <w:szCs w:val="24"/>
          <w:lang w:val="it-IT"/>
        </w:rPr>
        <w:t>35</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7764AF"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U Tivtu, dana</w:t>
      </w:r>
      <w:r w:rsidR="00402343">
        <w:rPr>
          <w:rFonts w:ascii="Times New Roman" w:hAnsi="Times New Roman" w:cs="Times New Roman"/>
          <w:b/>
          <w:bCs/>
          <w:color w:val="000000"/>
          <w:sz w:val="24"/>
          <w:szCs w:val="24"/>
          <w:lang w:val="it-IT"/>
        </w:rPr>
        <w:t xml:space="preserve"> </w:t>
      </w:r>
      <w:r w:rsidR="00C361C1">
        <w:rPr>
          <w:rFonts w:ascii="Times New Roman" w:hAnsi="Times New Roman" w:cs="Times New Roman"/>
          <w:b/>
          <w:bCs/>
          <w:color w:val="000000"/>
          <w:sz w:val="24"/>
          <w:szCs w:val="24"/>
          <w:lang w:val="it-IT"/>
        </w:rPr>
        <w:t>03</w:t>
      </w:r>
      <w:r>
        <w:rPr>
          <w:rFonts w:ascii="Times New Roman" w:hAnsi="Times New Roman" w:cs="Times New Roman"/>
          <w:b/>
          <w:bCs/>
          <w:color w:val="000000"/>
          <w:sz w:val="24"/>
          <w:szCs w:val="24"/>
          <w:lang w:val="it-IT"/>
        </w:rPr>
        <w:t>.08</w:t>
      </w:r>
      <w:r w:rsidR="00CE3DD1">
        <w:rPr>
          <w:rFonts w:ascii="Times New Roman" w:hAnsi="Times New Roman" w:cs="Times New Roman"/>
          <w:b/>
          <w:bCs/>
          <w:color w:val="000000"/>
          <w:sz w:val="24"/>
          <w:szCs w:val="24"/>
          <w:lang w:val="it-IT"/>
        </w:rPr>
        <w:t>.2018.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F831D8" w:rsidRDefault="00F84B6F" w:rsidP="00F831D8">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Usluge fizičko-tehničke zaštite imovine i lica</w:t>
      </w:r>
    </w:p>
    <w:p w:rsidR="00CE3DD1" w:rsidRPr="00852493" w:rsidRDefault="00F831D8" w:rsidP="00F831D8">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8"/>
          <w:szCs w:val="28"/>
          <w:lang w:val="it-IT"/>
        </w:rPr>
        <w:t>u staroj poslovnoj zgradi</w:t>
      </w:r>
      <w:r w:rsidR="00F84B6F">
        <w:rPr>
          <w:rFonts w:ascii="Times New Roman" w:hAnsi="Times New Roman" w:cs="Times New Roman"/>
          <w:color w:val="000000"/>
          <w:sz w:val="28"/>
          <w:szCs w:val="28"/>
          <w:lang w:val="it-IT"/>
        </w:rPr>
        <w:t xml:space="preserve"> Opštine Tivat</w:t>
      </w:r>
    </w:p>
    <w:p w:rsidR="00CE3DD1" w:rsidRPr="00852493" w:rsidRDefault="00CE3DD1" w:rsidP="00F831D8">
      <w:pPr>
        <w:pStyle w:val="Heading1"/>
        <w:rPr>
          <w:color w:val="000000"/>
          <w:sz w:val="24"/>
          <w:szCs w:val="24"/>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Default="00CE3DD1" w:rsidP="00CE3DD1">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CE3DD1" w:rsidRDefault="00CE3DD1" w:rsidP="00CE3DD1">
      <w:pPr>
        <w:jc w:val="center"/>
        <w:rPr>
          <w:rFonts w:ascii="Times New Roman" w:hAnsi="Times New Roman" w:cs="Times New Roman"/>
          <w:b/>
          <w:bCs/>
          <w:color w:val="000000"/>
          <w:sz w:val="24"/>
          <w:szCs w:val="24"/>
          <w:lang w:val="sr-Latn-CS"/>
        </w:rPr>
      </w:pP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192" w:history="1">
        <w:r w:rsidR="000B7AFF" w:rsidRPr="00316834">
          <w:rPr>
            <w:rFonts w:ascii="Times New Roman" w:eastAsia="PMingLiU" w:hAnsi="Times New Roman" w:cs="Times New Roman"/>
            <w:noProof/>
            <w:u w:val="single"/>
            <w:lang w:eastAsia="zh-TW"/>
          </w:rPr>
          <w:t xml:space="preserve">POZIV ZA JAVNO NADMETANJE U OTVORENOM POSTUPKU JAVNE NABAVKE </w:t>
        </w:r>
        <w:r w:rsidR="000B7AFF" w:rsidRPr="00316834">
          <w:rPr>
            <w:rFonts w:ascii="Times New Roman" w:eastAsia="PMingLiU" w:hAnsi="Times New Roman" w:cs="Times New Roman"/>
            <w:noProof/>
            <w:webHidden/>
            <w:lang w:eastAsia="zh-TW"/>
          </w:rPr>
          <w:tab/>
        </w:r>
      </w:hyperlink>
      <w:r w:rsidR="000B7AFF" w:rsidRPr="00316834">
        <w:rPr>
          <w:rFonts w:ascii="Times New Roman" w:eastAsia="PMingLiU" w:hAnsi="Times New Roman" w:cs="Times New Roman"/>
          <w:noProof/>
          <w:lang w:eastAsia="zh-TW"/>
        </w:rPr>
        <w:t>……………………3</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193" w:history="1">
        <w:r w:rsidR="000B7AFF" w:rsidRPr="00316834">
          <w:rPr>
            <w:rFonts w:ascii="Times New Roman" w:eastAsia="PMingLiU" w:hAnsi="Times New Roman" w:cs="Times New Roman"/>
            <w:noProof/>
            <w:u w:val="single"/>
            <w:lang w:eastAsia="zh-TW"/>
          </w:rPr>
          <w:t>TEHNIČKE KARAKTERISTIKE ILI SPECIFIKACIJE PREDMETA JAVNE NABAVKE, ODNOSNO PREDMJER RADOVA</w:t>
        </w:r>
        <w:r w:rsidR="000B7AFF" w:rsidRPr="00316834">
          <w:rPr>
            <w:rFonts w:ascii="Times New Roman" w:eastAsia="PMingLiU" w:hAnsi="Times New Roman" w:cs="Times New Roman"/>
            <w:noProof/>
            <w:webHidden/>
            <w:lang w:eastAsia="zh-TW"/>
          </w:rPr>
          <w:tab/>
        </w:r>
      </w:hyperlink>
      <w:r w:rsidR="000B7AFF" w:rsidRPr="00316834">
        <w:rPr>
          <w:rFonts w:ascii="Times New Roman" w:eastAsia="PMingLiU" w:hAnsi="Times New Roman" w:cs="Times New Roman"/>
          <w:noProof/>
          <w:lang w:eastAsia="zh-TW"/>
        </w:rPr>
        <w:t>……………7</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194" w:history="1">
        <w:r w:rsidR="000B7AFF" w:rsidRPr="00316834">
          <w:rPr>
            <w:rFonts w:ascii="Times New Roman" w:eastAsia="PMingLiU" w:hAnsi="Times New Roman" w:cs="Times New Roman"/>
            <w:noProof/>
            <w:u w:val="single"/>
            <w:lang w:eastAsia="zh-TW"/>
          </w:rPr>
          <w:t>IZJAVA NARUČIOCA DA ĆE UREDNO IZMIRIVATI OBAVEZE PREMA IZABRANOM PONUĐAČU..</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9</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195" w:history="1">
        <w:r w:rsidR="000B7AFF"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…10</w:t>
      </w:r>
    </w:p>
    <w:p w:rsidR="000B7AFF" w:rsidRPr="00316834" w:rsidRDefault="000B7AFF" w:rsidP="000B7AFF">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DOKUMENTACIJE) O NEPOSTOJANJU SUKOBA   IN</w:t>
      </w:r>
      <w:r w:rsidR="00591D5A">
        <w:rPr>
          <w:rFonts w:ascii="Times New Roman" w:eastAsia="PMingLiU" w:hAnsi="Times New Roman" w:cs="Times New Roman"/>
          <w:noProof/>
          <w:lang w:eastAsia="zh-TW"/>
        </w:rPr>
        <w:t>TERESA…………………………………………………………..11</w:t>
      </w:r>
      <w:r w:rsidRPr="00316834">
        <w:rPr>
          <w:rFonts w:ascii="Times New Roman" w:eastAsia="PMingLiU" w:hAnsi="Times New Roman" w:cs="Times New Roman"/>
          <w:noProof/>
          <w:lang w:eastAsia="zh-TW"/>
        </w:rPr>
        <w:t xml:space="preserve">  </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197" w:history="1">
        <w:r w:rsidR="000B7AFF" w:rsidRPr="00316834">
          <w:rPr>
            <w:rFonts w:ascii="Times New Roman" w:eastAsia="PMingLiU" w:hAnsi="Times New Roman" w:cs="Times New Roman"/>
            <w:noProof/>
            <w:u w:val="single"/>
            <w:lang w:eastAsia="zh-TW"/>
          </w:rPr>
          <w:t>METODOLOGIJA NAČINA VREDNOVANJA PONUDA PO KRITERIJUMU I PODKRITERIJUMIMA…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12</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200" w:history="1">
        <w:r w:rsidR="000B7AFF" w:rsidRPr="00316834">
          <w:rPr>
            <w:rFonts w:ascii="Times New Roman" w:eastAsia="PMingLiU" w:hAnsi="Times New Roman" w:cs="Times New Roman"/>
            <w:noProof/>
            <w:u w:val="single"/>
            <w:lang w:eastAsia="zh-TW"/>
          </w:rPr>
          <w:t>OBRAZAC PONUDE SA OBRASCIMA KOJE PRIPREMA PONUĐAČ</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13</w:t>
      </w:r>
    </w:p>
    <w:p w:rsidR="000B7AFF" w:rsidRPr="00316834" w:rsidRDefault="00935EF4" w:rsidP="000B7AFF">
      <w:pPr>
        <w:tabs>
          <w:tab w:val="right" w:leader="dot" w:pos="9061"/>
        </w:tabs>
        <w:spacing w:after="100"/>
        <w:ind w:left="220"/>
        <w:rPr>
          <w:rFonts w:ascii="Times New Roman" w:eastAsia="PMingLiU" w:hAnsi="Times New Roman" w:cs="Times New Roman"/>
          <w:noProof/>
          <w:lang w:eastAsia="zh-TW"/>
        </w:rPr>
      </w:pPr>
      <w:hyperlink w:anchor="_Toc417218201" w:history="1">
        <w:r w:rsidR="000B7AFF" w:rsidRPr="00316834">
          <w:rPr>
            <w:rFonts w:ascii="Times New Roman" w:eastAsia="PMingLiU" w:hAnsi="Times New Roman" w:cs="Times New Roman"/>
            <w:noProof/>
            <w:u w:val="single"/>
            <w:lang w:eastAsia="zh-TW"/>
          </w:rPr>
          <w:t>NASLOVNA STRANA PONUDE</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14</w:t>
      </w:r>
    </w:p>
    <w:p w:rsidR="000B7AFF" w:rsidRPr="00316834" w:rsidRDefault="000B7AFF" w:rsidP="000B7AFF">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591D5A">
        <w:rPr>
          <w:rFonts w:ascii="Times New Roman" w:eastAsia="PMingLiU" w:hAnsi="Times New Roman" w:cs="Times New Roman"/>
          <w:noProof/>
          <w:lang w:eastAsia="zh-TW"/>
        </w:rPr>
        <w:t>………………………………………..15</w:t>
      </w:r>
    </w:p>
    <w:p w:rsidR="000B7AFF" w:rsidRPr="00316834" w:rsidRDefault="00935EF4" w:rsidP="000B7AFF">
      <w:pPr>
        <w:tabs>
          <w:tab w:val="right" w:leader="dot" w:pos="9061"/>
        </w:tabs>
        <w:spacing w:after="100"/>
        <w:ind w:left="220"/>
        <w:rPr>
          <w:rFonts w:ascii="Times New Roman" w:eastAsia="PMingLiU" w:hAnsi="Times New Roman" w:cs="Times New Roman"/>
          <w:noProof/>
          <w:lang w:eastAsia="zh-TW"/>
        </w:rPr>
      </w:pPr>
      <w:hyperlink w:anchor="_Toc417218202" w:history="1">
        <w:r w:rsidR="000B7AFF" w:rsidRPr="00316834">
          <w:rPr>
            <w:rFonts w:ascii="Times New Roman" w:eastAsia="PMingLiU" w:hAnsi="Times New Roman" w:cs="Times New Roman"/>
            <w:noProof/>
            <w:u w:val="single"/>
            <w:lang w:eastAsia="zh-TW"/>
          </w:rPr>
          <w:t>PODACI O PONUDI I PONUĐAČU</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16</w:t>
      </w:r>
    </w:p>
    <w:p w:rsidR="000B7AFF" w:rsidRPr="00316834" w:rsidRDefault="00935EF4" w:rsidP="000B7AFF">
      <w:pPr>
        <w:tabs>
          <w:tab w:val="right" w:leader="dot" w:pos="9061"/>
        </w:tabs>
        <w:spacing w:after="100"/>
        <w:ind w:left="220"/>
        <w:rPr>
          <w:rFonts w:ascii="Times New Roman" w:eastAsia="PMingLiU" w:hAnsi="Times New Roman" w:cs="Times New Roman"/>
          <w:noProof/>
          <w:lang w:eastAsia="zh-TW"/>
        </w:rPr>
      </w:pPr>
      <w:hyperlink w:anchor="_Toc417218203" w:history="1">
        <w:r w:rsidR="000B7AFF" w:rsidRPr="00316834">
          <w:rPr>
            <w:rFonts w:ascii="Times New Roman" w:eastAsia="PMingLiU" w:hAnsi="Times New Roman" w:cs="Times New Roman"/>
            <w:noProof/>
            <w:u w:val="single"/>
            <w:lang w:eastAsia="zh-TW"/>
          </w:rPr>
          <w:t>FINANSIJSKI DIO PONUDE</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22</w:t>
      </w:r>
    </w:p>
    <w:p w:rsidR="000B7AFF" w:rsidRPr="00316834" w:rsidRDefault="00935EF4" w:rsidP="000B7AFF">
      <w:pPr>
        <w:tabs>
          <w:tab w:val="right" w:leader="dot" w:pos="9061"/>
        </w:tabs>
        <w:spacing w:after="100"/>
        <w:ind w:left="220"/>
        <w:rPr>
          <w:rFonts w:ascii="Times New Roman" w:eastAsia="PMingLiU" w:hAnsi="Times New Roman" w:cs="Times New Roman"/>
          <w:noProof/>
          <w:lang w:eastAsia="zh-TW"/>
        </w:rPr>
      </w:pPr>
      <w:hyperlink w:anchor="_Toc417218204" w:history="1">
        <w:r w:rsidR="000B7AFF"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23</w:t>
      </w:r>
    </w:p>
    <w:p w:rsidR="000B7AFF" w:rsidRPr="00316834" w:rsidRDefault="00935EF4" w:rsidP="000B7AFF">
      <w:pPr>
        <w:tabs>
          <w:tab w:val="right" w:leader="dot" w:pos="9061"/>
        </w:tabs>
        <w:spacing w:after="100"/>
        <w:ind w:left="220"/>
        <w:rPr>
          <w:rFonts w:ascii="Times New Roman" w:eastAsia="PMingLiU" w:hAnsi="Times New Roman" w:cs="Times New Roman"/>
          <w:noProof/>
          <w:lang w:eastAsia="zh-TW"/>
        </w:rPr>
      </w:pPr>
      <w:hyperlink w:anchor="_Toc417218205" w:history="1">
        <w:r w:rsidR="000B7AFF" w:rsidRPr="00316834">
          <w:rPr>
            <w:rFonts w:ascii="Times New Roman" w:eastAsia="PMingLiU" w:hAnsi="Times New Roman" w:cs="Times New Roman"/>
            <w:noProof/>
            <w:u w:val="single"/>
            <w:lang w:val="sr-Latn-CS" w:eastAsia="zh-TW"/>
          </w:rPr>
          <w:t>DOKAZI O ISPUNJENOSTI OBAVEZNIH USLOVA ZA UČEŠĆE U POSTUPKU JAVNOG NADMETANJA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24</w:t>
      </w:r>
    </w:p>
    <w:p w:rsidR="000B7AFF" w:rsidRPr="00316834" w:rsidRDefault="000B7AFF" w:rsidP="000B7AFF">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591D5A">
        <w:rPr>
          <w:rFonts w:ascii="Times New Roman" w:eastAsia="PMingLiU" w:hAnsi="Times New Roman" w:cs="Times New Roman"/>
          <w:noProof/>
          <w:lang w:eastAsia="zh-TW"/>
        </w:rPr>
        <w:t>………………………………………………………………………………25</w:t>
      </w:r>
    </w:p>
    <w:p w:rsidR="000B7AFF" w:rsidRPr="00316834" w:rsidRDefault="000B7AFF" w:rsidP="000B7AFF">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w:t>
      </w:r>
      <w:r w:rsidR="00591D5A">
        <w:rPr>
          <w:rFonts w:ascii="Times New Roman" w:eastAsia="PMingLiU" w:hAnsi="Times New Roman" w:cs="Times New Roman"/>
          <w:noProof/>
          <w:lang w:eastAsia="zh-TW"/>
        </w:rPr>
        <w:t xml:space="preserve"> PODUGOVARANJA……………………………………..26</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208" w:history="1">
        <w:r w:rsidR="000B7AFF" w:rsidRPr="00316834">
          <w:rPr>
            <w:rFonts w:ascii="Times New Roman" w:eastAsia="PMingLiU" w:hAnsi="Times New Roman" w:cs="Times New Roman"/>
            <w:noProof/>
            <w:u w:val="single"/>
            <w:lang w:eastAsia="zh-TW"/>
          </w:rPr>
          <w:t>NACRT UGOVORA O JAVNOJ NABAVCI</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27</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209" w:history="1">
        <w:r w:rsidR="000B7AFF" w:rsidRPr="00316834">
          <w:rPr>
            <w:rFonts w:ascii="Times New Roman" w:eastAsia="PMingLiU" w:hAnsi="Times New Roman" w:cs="Times New Roman"/>
            <w:noProof/>
            <w:u w:val="single"/>
            <w:lang w:eastAsia="zh-TW"/>
          </w:rPr>
          <w:t>UPUTSTVO PONUDJAČIMA ZA SAČINJAVANJE I PODNOŠENJE PONUDE</w:t>
        </w:r>
      </w:hyperlink>
      <w:r w:rsidR="00591D5A">
        <w:rPr>
          <w:rFonts w:ascii="Times New Roman" w:eastAsia="PMingLiU" w:hAnsi="Times New Roman" w:cs="Times New Roman"/>
          <w:lang w:eastAsia="zh-TW"/>
        </w:rPr>
        <w:t>.........................</w:t>
      </w:r>
      <w:r w:rsidR="00591D5A">
        <w:rPr>
          <w:rFonts w:ascii="Times New Roman" w:eastAsia="PMingLiU" w:hAnsi="Times New Roman" w:cs="Times New Roman"/>
          <w:lang w:eastAsia="zh-TW"/>
        </w:rPr>
        <w:tab/>
        <w:t>30</w:t>
      </w:r>
    </w:p>
    <w:p w:rsidR="000B7AFF" w:rsidRPr="00316834" w:rsidRDefault="00935EF4" w:rsidP="000B7AFF">
      <w:pPr>
        <w:tabs>
          <w:tab w:val="right" w:leader="dot" w:pos="9061"/>
        </w:tabs>
        <w:spacing w:after="100"/>
        <w:rPr>
          <w:rFonts w:ascii="Times New Roman" w:eastAsia="PMingLiU" w:hAnsi="Times New Roman" w:cs="Times New Roman"/>
          <w:noProof/>
          <w:lang w:eastAsia="zh-TW"/>
        </w:rPr>
      </w:pPr>
      <w:hyperlink w:anchor="_Toc417218211" w:history="1">
        <w:r w:rsidR="000B7AFF" w:rsidRPr="00316834">
          <w:rPr>
            <w:rFonts w:ascii="Times New Roman" w:eastAsia="PMingLiU" w:hAnsi="Times New Roman" w:cs="Times New Roman"/>
            <w:noProof/>
            <w:u w:val="single"/>
            <w:lang w:eastAsia="zh-TW"/>
          </w:rPr>
          <w:t>OVLAŠĆENJE ZA ZASTUPANJE I UČESTVOVANJE U POSTUPKU JAVNOG OTVARANJA PONUDA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36</w:t>
      </w:r>
    </w:p>
    <w:p w:rsidR="00CE3DD1" w:rsidRDefault="00935EF4" w:rsidP="000B7AFF">
      <w:pPr>
        <w:rPr>
          <w:rFonts w:ascii="Times New Roman" w:hAnsi="Times New Roman" w:cs="Times New Roman"/>
          <w:color w:val="000000"/>
          <w:sz w:val="24"/>
          <w:szCs w:val="24"/>
        </w:rPr>
      </w:pPr>
      <w:hyperlink w:anchor="_Toc417218212" w:history="1">
        <w:r w:rsidR="000B7AFF" w:rsidRPr="00316834">
          <w:rPr>
            <w:rFonts w:ascii="Times New Roman" w:eastAsia="PMingLiU" w:hAnsi="Times New Roman" w:cs="Times New Roman"/>
            <w:noProof/>
            <w:u w:val="single"/>
            <w:lang w:eastAsia="zh-TW"/>
          </w:rPr>
          <w:t>UPUTSTVO O PRAVNOM SREDSTVU</w:t>
        </w:r>
        <w:r w:rsidR="000B7AFF" w:rsidRPr="000B7AFF">
          <w:rPr>
            <w:rFonts w:ascii="Times New Roman" w:eastAsia="PMingLiU" w:hAnsi="Times New Roman" w:cs="Times New Roman"/>
            <w:noProof/>
            <w:lang w:eastAsia="zh-TW"/>
          </w:rPr>
          <w:t>……………………………………………</w:t>
        </w:r>
        <w:r w:rsidR="000B7AFF">
          <w:rPr>
            <w:rFonts w:ascii="Times New Roman" w:eastAsia="PMingLiU" w:hAnsi="Times New Roman" w:cs="Times New Roman"/>
            <w:noProof/>
            <w:lang w:eastAsia="zh-TW"/>
          </w:rPr>
          <w:t>……………</w:t>
        </w:r>
        <w:r w:rsidR="00591D5A">
          <w:rPr>
            <w:rFonts w:ascii="Times New Roman" w:eastAsia="PMingLiU" w:hAnsi="Times New Roman" w:cs="Times New Roman"/>
            <w:noProof/>
            <w:lang w:eastAsia="zh-TW"/>
          </w:rPr>
          <w:t>…37</w:t>
        </w:r>
        <w:r w:rsidR="000B7AFF" w:rsidRPr="00316834">
          <w:rPr>
            <w:rFonts w:ascii="Times New Roman" w:eastAsia="PMingLiU" w:hAnsi="Times New Roman" w:cs="Times New Roman"/>
            <w:noProof/>
            <w:webHidden/>
            <w:lang w:eastAsia="zh-TW"/>
          </w:rPr>
          <w:tab/>
        </w:r>
      </w:hyperlink>
    </w:p>
    <w:p w:rsidR="00CE3DD1" w:rsidRDefault="00CE3DD1"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935EF4">
            <w:pPr>
              <w:spacing w:after="0" w:line="240" w:lineRule="auto"/>
              <w:jc w:val="both"/>
              <w:rPr>
                <w:rFonts w:ascii="Times New Roman" w:hAnsi="Times New Roman" w:cs="Times New Roman"/>
                <w:i/>
                <w:color w:val="000000"/>
                <w:sz w:val="24"/>
                <w:szCs w:val="24"/>
              </w:rPr>
            </w:pPr>
            <w:hyperlink r:id="rId8"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ind w:left="709"/>
        <w:jc w:val="both"/>
        <w:rPr>
          <w:rFonts w:ascii="Times New Roman" w:hAnsi="Times New Roman" w:cs="Times New Roman"/>
          <w:color w:val="000000"/>
          <w:sz w:val="24"/>
          <w:szCs w:val="24"/>
        </w:rPr>
      </w:pPr>
      <w:r w:rsidRPr="00F84B6F">
        <w:rPr>
          <w:rFonts w:ascii="Times New Roman" w:hAnsi="Times New Roman" w:cs="Times New Roman"/>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Usluge </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FA2239" w:rsidRDefault="00F84B6F" w:rsidP="00F831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8"/>
                <w:szCs w:val="28"/>
                <w:lang w:val="it-IT"/>
              </w:rPr>
              <w:t xml:space="preserve">Usluge fizičko-tehničke zaštite imovine i lica u </w:t>
            </w:r>
            <w:r w:rsidR="00F831D8">
              <w:rPr>
                <w:rFonts w:ascii="Times New Roman" w:hAnsi="Times New Roman" w:cs="Times New Roman"/>
                <w:color w:val="000000"/>
                <w:sz w:val="28"/>
                <w:szCs w:val="28"/>
                <w:lang w:val="it-IT"/>
              </w:rPr>
              <w:t>staroj poslovnoj zgradi</w:t>
            </w:r>
            <w:r>
              <w:rPr>
                <w:rFonts w:ascii="Times New Roman" w:hAnsi="Times New Roman" w:cs="Times New Roman"/>
                <w:color w:val="000000"/>
                <w:sz w:val="28"/>
                <w:szCs w:val="28"/>
                <w:lang w:val="it-IT"/>
              </w:rPr>
              <w:t xml:space="preserve"> Opštine Tivat</w:t>
            </w:r>
          </w:p>
        </w:tc>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FA2239" w:rsidRDefault="00F84B6F" w:rsidP="00F84B6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 čuvarske usluge</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5B1FFB">
        <w:rPr>
          <w:rFonts w:ascii="Times New Roman" w:hAnsi="Times New Roman" w:cs="Times New Roman"/>
          <w:color w:val="000000"/>
          <w:sz w:val="24"/>
          <w:szCs w:val="24"/>
          <w:lang w:val="pl-PL"/>
        </w:rPr>
        <w:t xml:space="preserve">  30.000,00</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7"/>
      </w:tblGrid>
      <w:tr w:rsidR="00CE3DD1" w:rsidRPr="00FA2239" w:rsidTr="00EF2619">
        <w:trPr>
          <w:trHeight w:val="322"/>
        </w:trPr>
        <w:tc>
          <w:tcPr>
            <w:tcW w:w="9377" w:type="dxa"/>
          </w:tcPr>
          <w:p w:rsidR="00CE3DD1" w:rsidRPr="007764AF" w:rsidRDefault="00EF2619" w:rsidP="007764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Rješenja za obavljanje djelatnosti tehničke i fizičke zaštite za pravno lice izdatog od strane nadležnog Ministarstva odnosno Uprave policije.</w:t>
            </w:r>
          </w:p>
        </w:tc>
      </w:tr>
    </w:tbl>
    <w:p w:rsidR="00CE3DD1" w:rsidRPr="00852493" w:rsidRDefault="00CE3DD1" w:rsidP="00CE3DD1">
      <w:pPr>
        <w:autoSpaceDE w:val="0"/>
        <w:autoSpaceDN w:val="0"/>
        <w:adjustRightInd w:val="0"/>
        <w:spacing w:after="0" w:line="240" w:lineRule="auto"/>
        <w:ind w:left="690" w:hanging="240"/>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D7A0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2"/>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930A10">
        <w:rPr>
          <w:rFonts w:ascii="Times New Roman" w:hAnsi="Times New Roman" w:cs="Times New Roman"/>
          <w:color w:val="000000"/>
          <w:sz w:val="24"/>
          <w:szCs w:val="24"/>
          <w:lang w:val="sr-Latn-CS"/>
        </w:rPr>
        <w:t xml:space="preserve">365 </w:t>
      </w:r>
      <w:r w:rsidRPr="00852493">
        <w:rPr>
          <w:rFonts w:ascii="Times New Roman" w:hAnsi="Times New Roman" w:cs="Times New Roman"/>
          <w:color w:val="000000"/>
          <w:sz w:val="24"/>
          <w:szCs w:val="24"/>
          <w:lang w:val="sr-Latn-CS"/>
        </w:rPr>
        <w:t>dana od dana zaključivanja ugovora.</w:t>
      </w:r>
    </w:p>
    <w:p w:rsidR="00CE3DD1"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30A10">
        <w:rPr>
          <w:rFonts w:ascii="Times New Roman" w:hAnsi="Times New Roman" w:cs="Times New Roman"/>
          <w:color w:val="000000"/>
          <w:sz w:val="24"/>
          <w:szCs w:val="24"/>
          <w:lang w:val="pl-PL"/>
        </w:rPr>
        <w:t xml:space="preserve">Opština Tivat. </w:t>
      </w:r>
    </w:p>
    <w:p w:rsidR="00930A10" w:rsidRPr="00852493" w:rsidRDefault="00930A10"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930A1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18"/>
          <w:szCs w:val="18"/>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w:t>
      </w:r>
      <w:r w:rsidR="007764AF">
        <w:rPr>
          <w:rFonts w:ascii="Times New Roman" w:hAnsi="Times New Roman" w:cs="Times New Roman"/>
          <w:color w:val="000000"/>
          <w:sz w:val="24"/>
          <w:szCs w:val="24"/>
          <w:lang w:val="pl-PL"/>
        </w:rPr>
        <w:t xml:space="preserve">de se predaju  radnim danima </w:t>
      </w:r>
      <w:r w:rsidR="000B7C48">
        <w:rPr>
          <w:rFonts w:ascii="Times New Roman" w:hAnsi="Times New Roman" w:cs="Times New Roman"/>
          <w:color w:val="000000"/>
          <w:sz w:val="24"/>
          <w:szCs w:val="24"/>
          <w:lang w:val="pl-PL"/>
        </w:rPr>
        <w:t xml:space="preserve">od 08:00 do 11:00 </w:t>
      </w:r>
      <w:r w:rsidRPr="00852493">
        <w:rPr>
          <w:rFonts w:ascii="Times New Roman" w:hAnsi="Times New Roman" w:cs="Times New Roman"/>
          <w:color w:val="000000"/>
          <w:sz w:val="24"/>
          <w:szCs w:val="24"/>
          <w:lang w:val="pl-PL"/>
        </w:rPr>
        <w:t>sati, zaključno sa danom</w:t>
      </w:r>
      <w:r w:rsidR="007764AF">
        <w:rPr>
          <w:rFonts w:ascii="Times New Roman" w:hAnsi="Times New Roman" w:cs="Times New Roman"/>
          <w:color w:val="000000"/>
          <w:sz w:val="24"/>
          <w:szCs w:val="24"/>
          <w:lang w:val="pl-PL"/>
        </w:rPr>
        <w:t xml:space="preserve"> 2</w:t>
      </w:r>
      <w:r w:rsidR="00935EF4">
        <w:rPr>
          <w:rFonts w:ascii="Times New Roman" w:hAnsi="Times New Roman" w:cs="Times New Roman"/>
          <w:color w:val="000000"/>
          <w:sz w:val="24"/>
          <w:szCs w:val="24"/>
          <w:lang w:val="pl-PL"/>
        </w:rPr>
        <w:t>7</w:t>
      </w:r>
      <w:r w:rsidR="007764AF">
        <w:rPr>
          <w:rFonts w:ascii="Times New Roman" w:hAnsi="Times New Roman" w:cs="Times New Roman"/>
          <w:color w:val="000000"/>
          <w:sz w:val="24"/>
          <w:szCs w:val="24"/>
          <w:lang w:val="pl-PL"/>
        </w:rPr>
        <w:t>.08</w:t>
      </w:r>
      <w:r w:rsidR="000B7C48">
        <w:rPr>
          <w:rFonts w:ascii="Times New Roman" w:hAnsi="Times New Roman" w:cs="Times New Roman"/>
          <w:color w:val="000000"/>
          <w:sz w:val="24"/>
          <w:szCs w:val="24"/>
          <w:lang w:val="pl-PL"/>
        </w:rPr>
        <w:t xml:space="preserve">.2018.godine </w:t>
      </w:r>
      <w:r w:rsidRPr="00852493">
        <w:rPr>
          <w:rFonts w:ascii="Times New Roman" w:hAnsi="Times New Roman" w:cs="Times New Roman"/>
          <w:color w:val="000000"/>
          <w:sz w:val="24"/>
          <w:szCs w:val="24"/>
          <w:lang w:val="pl-PL"/>
        </w:rPr>
        <w:t xml:space="preserve">do </w:t>
      </w:r>
      <w:r w:rsidR="000B7C48">
        <w:rPr>
          <w:rFonts w:ascii="Times New Roman" w:hAnsi="Times New Roman" w:cs="Times New Roman"/>
          <w:color w:val="000000"/>
          <w:sz w:val="24"/>
          <w:szCs w:val="24"/>
          <w:lang w:val="pl-PL"/>
        </w:rPr>
        <w:t xml:space="preserve">11:00 </w:t>
      </w:r>
      <w:r w:rsidRPr="00852493">
        <w:rPr>
          <w:rFonts w:ascii="Times New Roman" w:hAnsi="Times New Roman" w:cs="Times New Roman"/>
          <w:color w:val="000000"/>
          <w:sz w:val="24"/>
          <w:szCs w:val="24"/>
          <w:lang w:val="pl-PL"/>
        </w:rPr>
        <w:t>sati.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D619A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D619A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5B4ACE">
        <w:rPr>
          <w:rFonts w:ascii="Times New Roman" w:hAnsi="Times New Roman" w:cs="Times New Roman"/>
          <w:color w:val="000000"/>
          <w:sz w:val="24"/>
          <w:szCs w:val="24"/>
          <w:lang w:val="pl-PL"/>
        </w:rPr>
        <w:t>2</w:t>
      </w:r>
      <w:r w:rsidR="00935EF4">
        <w:rPr>
          <w:rFonts w:ascii="Times New Roman" w:hAnsi="Times New Roman" w:cs="Times New Roman"/>
          <w:color w:val="000000"/>
          <w:sz w:val="24"/>
          <w:szCs w:val="24"/>
          <w:lang w:val="pl-PL"/>
        </w:rPr>
        <w:t>7.</w:t>
      </w:r>
      <w:r w:rsidR="005B4ACE">
        <w:rPr>
          <w:rFonts w:ascii="Times New Roman" w:hAnsi="Times New Roman" w:cs="Times New Roman"/>
          <w:color w:val="000000"/>
          <w:sz w:val="24"/>
          <w:szCs w:val="24"/>
          <w:lang w:val="pl-PL"/>
        </w:rPr>
        <w:t>0</w:t>
      </w:r>
      <w:r w:rsidR="007764AF">
        <w:rPr>
          <w:rFonts w:ascii="Times New Roman" w:hAnsi="Times New Roman" w:cs="Times New Roman"/>
          <w:color w:val="000000"/>
          <w:sz w:val="24"/>
          <w:szCs w:val="24"/>
          <w:lang w:val="pl-PL"/>
        </w:rPr>
        <w:t>8</w:t>
      </w:r>
      <w:r w:rsidR="005B4ACE">
        <w:rPr>
          <w:rFonts w:ascii="Times New Roman" w:hAnsi="Times New Roman" w:cs="Times New Roman"/>
          <w:color w:val="000000"/>
          <w:sz w:val="24"/>
          <w:szCs w:val="24"/>
          <w:lang w:val="pl-PL"/>
        </w:rPr>
        <w:t xml:space="preserve">.2018. </w:t>
      </w:r>
      <w:r w:rsidRPr="00852493">
        <w:rPr>
          <w:rFonts w:ascii="Times New Roman" w:hAnsi="Times New Roman" w:cs="Times New Roman"/>
          <w:color w:val="000000"/>
          <w:sz w:val="24"/>
          <w:szCs w:val="24"/>
          <w:lang w:val="pl-PL"/>
        </w:rPr>
        <w:t xml:space="preserve">godine u </w:t>
      </w:r>
      <w:r w:rsidR="007764AF">
        <w:rPr>
          <w:rFonts w:ascii="Times New Roman" w:hAnsi="Times New Roman" w:cs="Times New Roman"/>
          <w:color w:val="000000"/>
          <w:sz w:val="24"/>
          <w:szCs w:val="24"/>
          <w:lang w:val="pl-PL"/>
        </w:rPr>
        <w:t>1</w:t>
      </w:r>
      <w:r w:rsidR="00935EF4">
        <w:rPr>
          <w:rFonts w:ascii="Times New Roman" w:hAnsi="Times New Roman" w:cs="Times New Roman"/>
          <w:color w:val="000000"/>
          <w:sz w:val="24"/>
          <w:szCs w:val="24"/>
          <w:lang w:val="pl-PL"/>
        </w:rPr>
        <w:t>2</w:t>
      </w:r>
      <w:bookmarkStart w:id="3" w:name="_GoBack"/>
      <w:bookmarkEnd w:id="3"/>
      <w:r w:rsidR="007764AF">
        <w:rPr>
          <w:rFonts w:ascii="Times New Roman" w:hAnsi="Times New Roman" w:cs="Times New Roman"/>
          <w:color w:val="000000"/>
          <w:sz w:val="24"/>
          <w:szCs w:val="24"/>
          <w:lang w:val="pl-PL"/>
        </w:rPr>
        <w:t>,00</w:t>
      </w:r>
      <w:r w:rsidR="005B4AC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53257F" w:rsidRDefault="0053257F" w:rsidP="00CE3DD1">
      <w:pPr>
        <w:spacing w:after="0" w:line="240" w:lineRule="auto"/>
        <w:jc w:val="both"/>
        <w:rPr>
          <w:rFonts w:ascii="Times New Roman" w:hAnsi="Times New Roman" w:cs="Times New Roman"/>
          <w:color w:val="000000"/>
          <w:sz w:val="24"/>
          <w:szCs w:val="24"/>
          <w:lang w:val="pl-PL"/>
        </w:rPr>
      </w:pPr>
    </w:p>
    <w:p w:rsidR="00CE3DD1" w:rsidRPr="00852493" w:rsidRDefault="004E3E1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dvadesetčetvoročasovne potrebe obezbjeđenja lica i imovine u prostorijama zgrade stare Opštine Tivat, neophodno je, u što kraćem vremenskom periodu pristupiti predmetnoj nabavci. Iz pomenutog razloga naručilac je smatrao za opravdano da skrati rok za podnošenje ponuda na 22 dana.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 60 </w:t>
      </w:r>
      <w:r w:rsidRPr="00852493">
        <w:rPr>
          <w:rFonts w:ascii="Times New Roman" w:hAnsi="Times New Roman" w:cs="Times New Roman"/>
          <w:color w:val="000000"/>
          <w:sz w:val="24"/>
          <w:szCs w:val="24"/>
          <w:lang w:val="pl-PL"/>
        </w:rPr>
        <w:t>dana od dana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7764AF" w:rsidRDefault="007764AF" w:rsidP="007764AF">
      <w:pPr>
        <w:spacing w:after="0" w:line="240" w:lineRule="auto"/>
        <w:jc w:val="both"/>
        <w:rPr>
          <w:rFonts w:ascii="Times New Roman" w:hAnsi="Times New Roman" w:cs="Times New Roman"/>
          <w:color w:val="000000"/>
          <w:sz w:val="24"/>
          <w:szCs w:val="24"/>
          <w:lang w:val="sr-Latn-CS"/>
        </w:rPr>
      </w:pPr>
    </w:p>
    <w:p w:rsidR="005B4ACE" w:rsidRPr="007764AF" w:rsidRDefault="00CE3DD1" w:rsidP="007764AF">
      <w:pPr>
        <w:spacing w:after="0" w:line="240" w:lineRule="auto"/>
        <w:jc w:val="both"/>
        <w:rPr>
          <w:rFonts w:ascii="Times New Roman" w:eastAsiaTheme="minorHAnsi" w:hAnsi="Times New Roman" w:cs="Times New Roman"/>
          <w:sz w:val="24"/>
          <w:szCs w:val="24"/>
          <w:lang w:val="en-GB"/>
        </w:rPr>
      </w:pPr>
      <w:r w:rsidRPr="007764AF">
        <w:rPr>
          <w:rFonts w:ascii="Times New Roman" w:hAnsi="Times New Roman" w:cs="Times New Roman"/>
          <w:color w:val="000000"/>
          <w:sz w:val="24"/>
          <w:szCs w:val="24"/>
        </w:rPr>
        <w:t xml:space="preserve">Rok plaćanja je: </w:t>
      </w:r>
      <w:r w:rsidR="005B4ACE" w:rsidRPr="007764AF">
        <w:rPr>
          <w:rFonts w:ascii="Times New Roman" w:hAnsi="Times New Roman" w:cs="Times New Roman"/>
          <w:color w:val="000000"/>
          <w:sz w:val="24"/>
          <w:szCs w:val="24"/>
        </w:rPr>
        <w:t xml:space="preserve">30 </w:t>
      </w:r>
      <w:proofErr w:type="gramStart"/>
      <w:r w:rsidR="005B4ACE" w:rsidRPr="007764AF">
        <w:rPr>
          <w:rFonts w:ascii="Times New Roman" w:hAnsi="Times New Roman" w:cs="Times New Roman"/>
          <w:color w:val="000000"/>
          <w:sz w:val="24"/>
          <w:szCs w:val="24"/>
        </w:rPr>
        <w:t>dana</w:t>
      </w:r>
      <w:proofErr w:type="gramEnd"/>
      <w:r w:rsidR="005B4ACE" w:rsidRPr="007764AF">
        <w:rPr>
          <w:rFonts w:ascii="Times New Roman" w:hAnsi="Times New Roman" w:cs="Times New Roman"/>
          <w:color w:val="000000"/>
          <w:sz w:val="24"/>
          <w:szCs w:val="24"/>
        </w:rPr>
        <w:t xml:space="preserve"> od dana</w:t>
      </w:r>
      <w:r w:rsidR="005B4ACE" w:rsidRPr="007764AF">
        <w:rPr>
          <w:rFonts w:eastAsiaTheme="minorHAnsi"/>
          <w:sz w:val="23"/>
          <w:szCs w:val="23"/>
          <w:lang w:val="en-GB"/>
        </w:rPr>
        <w:t xml:space="preserve"> </w:t>
      </w:r>
      <w:r w:rsidR="005B4ACE" w:rsidRPr="007764AF">
        <w:rPr>
          <w:rFonts w:ascii="Times New Roman" w:eastAsiaTheme="minorHAnsi" w:hAnsi="Times New Roman" w:cs="Times New Roman"/>
          <w:sz w:val="24"/>
          <w:szCs w:val="24"/>
          <w:lang w:val="en-GB"/>
        </w:rPr>
        <w:t>nastanka dužničko-povjerilačkog odnosno od izvršenja usluge.</w:t>
      </w:r>
    </w:p>
    <w:p w:rsidR="005B4ACE" w:rsidRDefault="005B4ACE" w:rsidP="005B4ACE">
      <w:pPr>
        <w:pStyle w:val="ListParagraph"/>
        <w:spacing w:before="0" w:after="0" w:line="240" w:lineRule="auto"/>
        <w:jc w:val="both"/>
        <w:rPr>
          <w:rFonts w:ascii="Times New Roman" w:hAnsi="Times New Roman" w:cs="Times New Roman"/>
          <w:color w:val="000000"/>
          <w:sz w:val="24"/>
          <w:szCs w:val="24"/>
        </w:rPr>
      </w:pPr>
    </w:p>
    <w:p w:rsidR="00CE3DD1" w:rsidRPr="005B4ACE" w:rsidRDefault="00CE3DD1" w:rsidP="005B4ACE">
      <w:pPr>
        <w:pStyle w:val="ListParagraph"/>
        <w:spacing w:before="0" w:after="0" w:line="240" w:lineRule="auto"/>
        <w:jc w:val="both"/>
        <w:rPr>
          <w:rFonts w:ascii="Times New Roman" w:eastAsiaTheme="minorHAnsi" w:hAnsi="Times New Roman" w:cs="Times New Roman"/>
          <w:sz w:val="24"/>
          <w:szCs w:val="24"/>
          <w:lang w:val="en-GB"/>
        </w:rPr>
      </w:pPr>
      <w:r w:rsidRPr="005B4ACE">
        <w:rPr>
          <w:rFonts w:ascii="Times New Roman" w:hAnsi="Times New Roman" w:cs="Times New Roman"/>
          <w:color w:val="000000"/>
          <w:sz w:val="24"/>
          <w:szCs w:val="24"/>
        </w:rPr>
        <w:t xml:space="preserve">Način plaćanja je: </w:t>
      </w:r>
      <w:r w:rsidR="0053257F">
        <w:rPr>
          <w:rFonts w:ascii="Times New Roman" w:hAnsi="Times New Roman" w:cs="Times New Roman"/>
          <w:color w:val="000000"/>
          <w:sz w:val="24"/>
          <w:szCs w:val="24"/>
        </w:rPr>
        <w:t>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 finansijskog obezbjeđenja ugovora o javnoj nabavci</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3257F" w:rsidRPr="00852493" w:rsidRDefault="0053257F" w:rsidP="00CE3DD1">
      <w:pPr>
        <w:spacing w:after="0" w:line="240" w:lineRule="auto"/>
        <w:jc w:val="both"/>
        <w:rPr>
          <w:rFonts w:ascii="Times New Roman" w:hAnsi="Times New Roman" w:cs="Times New Roman"/>
          <w:color w:val="000000"/>
          <w:sz w:val="24"/>
          <w:szCs w:val="24"/>
        </w:rPr>
      </w:pPr>
    </w:p>
    <w:p w:rsidR="00CE3DD1" w:rsidRPr="0053257F" w:rsidRDefault="00CE3DD1" w:rsidP="0053257F">
      <w:pPr>
        <w:spacing w:after="0" w:line="240" w:lineRule="auto"/>
        <w:jc w:val="both"/>
        <w:rPr>
          <w:rFonts w:ascii="Times New Roman" w:hAnsi="Times New Roman" w:cs="Times New Roman"/>
          <w:color w:val="000000"/>
          <w:sz w:val="24"/>
          <w:szCs w:val="24"/>
        </w:rPr>
      </w:pPr>
      <w:r w:rsidRPr="0053257F">
        <w:rPr>
          <w:shd w:val="clear" w:color="auto" w:fill="000000" w:themeFill="text1"/>
        </w:rPr>
        <w:sym w:font="Wingdings" w:char="F0A8"/>
      </w:r>
      <w:r w:rsidRPr="0053257F">
        <w:rPr>
          <w:rFonts w:ascii="Times New Roman" w:hAnsi="Times New Roman" w:cs="Times New Roman"/>
          <w:color w:val="000000"/>
          <w:sz w:val="24"/>
          <w:szCs w:val="24"/>
        </w:rPr>
        <w:t xml:space="preserve"> </w:t>
      </w:r>
      <w:proofErr w:type="gramStart"/>
      <w:r w:rsidRPr="0053257F">
        <w:rPr>
          <w:rFonts w:ascii="Times New Roman" w:hAnsi="Times New Roman" w:cs="Times New Roman"/>
          <w:color w:val="000000"/>
          <w:sz w:val="24"/>
          <w:szCs w:val="24"/>
        </w:rPr>
        <w:t>garanciju</w:t>
      </w:r>
      <w:proofErr w:type="gramEnd"/>
      <w:r w:rsidRPr="0053257F">
        <w:rPr>
          <w:rFonts w:ascii="Times New Roman" w:hAnsi="Times New Roman" w:cs="Times New Roman"/>
          <w:color w:val="000000"/>
          <w:sz w:val="24"/>
          <w:szCs w:val="24"/>
        </w:rPr>
        <w:t xml:space="preserve"> za dobro izvršenje ugovora u iznosu od </w:t>
      </w:r>
      <w:r w:rsidR="0053257F">
        <w:rPr>
          <w:rFonts w:ascii="Times New Roman" w:hAnsi="Times New Roman" w:cs="Times New Roman"/>
          <w:color w:val="000000"/>
          <w:sz w:val="24"/>
          <w:szCs w:val="24"/>
        </w:rPr>
        <w:t>5</w:t>
      </w:r>
      <w:r w:rsidRPr="0053257F">
        <w:rPr>
          <w:rFonts w:ascii="Times New Roman" w:hAnsi="Times New Roman" w:cs="Times New Roman"/>
          <w:color w:val="000000"/>
          <w:sz w:val="24"/>
          <w:szCs w:val="24"/>
        </w:rPr>
        <w:t>% od vrijednosti ugovora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1D000B" w:rsidRPr="00852493" w:rsidRDefault="001D000B" w:rsidP="00CE3DD1">
      <w:pPr>
        <w:jc w:val="both"/>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p w:rsidR="00CE3DD1" w:rsidRPr="00852493" w:rsidRDefault="00CE3DD1" w:rsidP="00CE3DD1">
      <w:pPr>
        <w:rPr>
          <w:rFonts w:ascii="Times New Roman" w:hAnsi="Times New Roman" w:cs="Times New Roman"/>
          <w:color w:val="000000"/>
        </w:rPr>
      </w:pPr>
    </w:p>
    <w:tbl>
      <w:tblPr>
        <w:tblW w:w="9150" w:type="dxa"/>
        <w:tblInd w:w="2" w:type="dxa"/>
        <w:tblLayout w:type="fixed"/>
        <w:tblCellMar>
          <w:left w:w="70" w:type="dxa"/>
          <w:right w:w="70" w:type="dxa"/>
        </w:tblCellMar>
        <w:tblLook w:val="00A0" w:firstRow="1" w:lastRow="0" w:firstColumn="1" w:lastColumn="0" w:noHBand="0" w:noVBand="0"/>
      </w:tblPr>
      <w:tblGrid>
        <w:gridCol w:w="806"/>
        <w:gridCol w:w="3317"/>
        <w:gridCol w:w="3028"/>
        <w:gridCol w:w="754"/>
        <w:gridCol w:w="1245"/>
      </w:tblGrid>
      <w:tr w:rsidR="0053257F" w:rsidTr="0053257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53257F" w:rsidTr="001D000B">
        <w:trPr>
          <w:trHeight w:val="60"/>
        </w:trPr>
        <w:tc>
          <w:tcPr>
            <w:tcW w:w="807" w:type="dxa"/>
            <w:tcBorders>
              <w:top w:val="nil"/>
              <w:left w:val="single" w:sz="8" w:space="0" w:color="auto"/>
              <w:bottom w:val="single" w:sz="8" w:space="0" w:color="auto"/>
              <w:right w:val="single" w:sz="8" w:space="0" w:color="auto"/>
            </w:tcBorders>
            <w:vAlign w:val="center"/>
            <w:hideMark/>
          </w:tcPr>
          <w:p w:rsidR="0053257F" w:rsidRDefault="0053257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Usluge fizičko-tehničke zaštite imovine i lica u zgradi stare Opštine Tivat (24 sata dnevno</w:t>
            </w:r>
            <w:r>
              <w:rPr>
                <w:rFonts w:ascii="Times New Roman" w:hAnsi="Times New Roman" w:cs="Times New Roman"/>
                <w:sz w:val="24"/>
                <w:szCs w:val="24"/>
                <w:lang w:val="sr-Latn-CS"/>
              </w:rPr>
              <w:t>), na period od 365 dana</w:t>
            </w: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pružanje usluga stalnog (24/7/365) monitoringa CCTV sistema tehničke zaštite Naručioca.</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 se tiču bezbjednosti objekta i lica koja se nalaze u objektu</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vođenje dnevne evidencije po instrukcijama usaglašenim između Naručioca i pružaoca usluga, a koje se odnose na bezbjednost objekta i lica koja u njemu borave</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staranje oko materijalno tehničkih sredstava koja se nalaze u upotrebi u objektu (ulazna vrata,  telefonska centrala, monitor, CCTV sistem, ...), a koja mogu uticati na bezbjednost objekta i lica</w:t>
            </w:r>
          </w:p>
          <w:p w:rsidR="0053257F" w:rsidRDefault="0053257F">
            <w:pPr>
              <w:spacing w:after="0" w:line="240" w:lineRule="auto"/>
              <w:rPr>
                <w:rFonts w:ascii="Times New Roman" w:hAnsi="Times New Roman" w:cs="Times New Roman"/>
                <w:color w:val="000000"/>
                <w:sz w:val="24"/>
                <w:szCs w:val="24"/>
                <w:lang w:val="sr-Latn-RS"/>
              </w:rPr>
            </w:pPr>
            <w:r>
              <w:rPr>
                <w:rFonts w:ascii="Times New Roman" w:hAnsi="Times New Roman" w:cs="Times New Roman"/>
                <w:color w:val="000000"/>
                <w:sz w:val="24"/>
                <w:szCs w:val="24"/>
                <w:lang w:val="it-IT"/>
              </w:rPr>
              <w:t xml:space="preserve">•  izlazak na lice mjesta i intervencija u skladu sa događajima koji se uoče na CCTV sistemu u najkraćem mogućem roku </w:t>
            </w:r>
            <w:r>
              <w:rPr>
                <w:rFonts w:ascii="Times New Roman" w:hAnsi="Times New Roman" w:cs="Times New Roman"/>
                <w:color w:val="000000"/>
                <w:sz w:val="24"/>
                <w:szCs w:val="24"/>
                <w:lang w:val="sr-Latn-RS"/>
              </w:rPr>
              <w:t>(ne dužem od 10 minuta)</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obilazak objekta minimalno jednom u toku 24 časa u  periodu kada nema zaposlenih u objektu</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vođenje računa o ključevima prostorija u zgradi te njihovo izdavanje uz evidenciju</w:t>
            </w:r>
          </w:p>
          <w:p w:rsidR="0053257F" w:rsidRDefault="0053257F">
            <w:pPr>
              <w:spacing w:after="0" w:line="240" w:lineRule="auto"/>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  </w:t>
            </w:r>
            <w:r>
              <w:rPr>
                <w:rFonts w:ascii="Times New Roman" w:hAnsi="Times New Roman" w:cs="Times New Roman"/>
                <w:sz w:val="24"/>
                <w:szCs w:val="24"/>
                <w:lang w:val="it-IT"/>
              </w:rPr>
              <w:t xml:space="preserve"> rad sa zaposlenima u dijelu evidencije prisustva i izlazaka u poslovne svrhe</w:t>
            </w:r>
          </w:p>
          <w:p w:rsidR="0053257F" w:rsidRDefault="0053257F">
            <w:pPr>
              <w:spacing w:after="0" w:line="240" w:lineRule="auto"/>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 </w:t>
            </w:r>
            <w:r>
              <w:rPr>
                <w:rFonts w:ascii="Times New Roman" w:hAnsi="Times New Roman" w:cs="Times New Roman"/>
                <w:sz w:val="24"/>
                <w:szCs w:val="24"/>
                <w:lang w:val="it-IT"/>
              </w:rPr>
              <w:t xml:space="preserve">rad sa strankama u dijelu evidencije i kontrole ulaska/izlaska lica u skladu sa </w:t>
            </w:r>
            <w:r>
              <w:rPr>
                <w:rFonts w:ascii="Times New Roman" w:hAnsi="Times New Roman" w:cs="Times New Roman"/>
                <w:sz w:val="24"/>
                <w:szCs w:val="24"/>
                <w:lang w:val="it-IT"/>
              </w:rPr>
              <w:lastRenderedPageBreak/>
              <w:t>zonama definisanim za kretanje stranaka</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druge usluge koje se odnose na bezbjednost objekta i lica koja u njemu borave za kojima se ukaže potreba</w:t>
            </w: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53257F" w:rsidRDefault="005325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dan</w:t>
            </w:r>
          </w:p>
        </w:tc>
        <w:tc>
          <w:tcPr>
            <w:tcW w:w="1246" w:type="dxa"/>
            <w:tcBorders>
              <w:top w:val="nil"/>
              <w:left w:val="single" w:sz="4" w:space="0" w:color="auto"/>
              <w:bottom w:val="single" w:sz="8" w:space="0" w:color="auto"/>
              <w:right w:val="single" w:sz="8" w:space="0" w:color="auto"/>
            </w:tcBorders>
            <w:vAlign w:val="center"/>
            <w:hideMark/>
          </w:tcPr>
          <w:p w:rsidR="0053257F" w:rsidRDefault="0053257F">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365 </w:t>
            </w:r>
          </w:p>
        </w:tc>
      </w:tr>
    </w:tbl>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lastRenderedPageBreak/>
        <w:br w:type="page"/>
      </w: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041EDD">
        <w:rPr>
          <w:rFonts w:ascii="Times New Roman" w:hAnsi="Times New Roman" w:cs="Times New Roman"/>
          <w:color w:val="000000"/>
          <w:sz w:val="24"/>
          <w:szCs w:val="24"/>
          <w:u w:val="single"/>
          <w:lang w:val="pl-PL"/>
        </w:rPr>
        <w:t>1902-404-21</w:t>
      </w:r>
    </w:p>
    <w:p w:rsidR="00CE3DD1" w:rsidRPr="00852493" w:rsidRDefault="00D24D72"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041EDD">
        <w:rPr>
          <w:rFonts w:ascii="Times New Roman" w:hAnsi="Times New Roman" w:cs="Times New Roman"/>
          <w:color w:val="000000"/>
          <w:sz w:val="24"/>
          <w:szCs w:val="24"/>
          <w:lang w:val="pl-PL"/>
        </w:rPr>
        <w:t>0</w:t>
      </w:r>
      <w:r w:rsidR="00C361C1">
        <w:rPr>
          <w:rFonts w:ascii="Times New Roman" w:hAnsi="Times New Roman" w:cs="Times New Roman"/>
          <w:color w:val="000000"/>
          <w:sz w:val="24"/>
          <w:szCs w:val="24"/>
          <w:lang w:val="pl-PL"/>
        </w:rPr>
        <w:t>3</w:t>
      </w:r>
      <w:r w:rsidR="00041EDD">
        <w:rPr>
          <w:rFonts w:ascii="Times New Roman" w:hAnsi="Times New Roman" w:cs="Times New Roman"/>
          <w:color w:val="000000"/>
          <w:sz w:val="24"/>
          <w:szCs w:val="24"/>
          <w:lang w:val="pl-PL"/>
        </w:rPr>
        <w:t>.08</w:t>
      </w:r>
      <w:r w:rsidR="00B54726">
        <w:rPr>
          <w:rFonts w:ascii="Times New Roman" w:hAnsi="Times New Roman" w:cs="Times New Roman"/>
          <w:color w:val="000000"/>
          <w:sz w:val="24"/>
          <w:szCs w:val="24"/>
          <w:lang w:val="pl-PL"/>
        </w:rPr>
        <w:t>.2018.godine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41EDD">
        <w:rPr>
          <w:rFonts w:ascii="Times New Roman" w:hAnsi="Times New Roman" w:cs="Times New Roman"/>
          <w:color w:val="000000"/>
          <w:sz w:val="24"/>
          <w:szCs w:val="24"/>
          <w:lang w:val="pl-PL"/>
        </w:rPr>
        <w:t>doc.dr Siniša Kusovac</w:t>
      </w:r>
      <w:r w:rsidR="00B54726">
        <w:rPr>
          <w:rFonts w:ascii="Times New Roman" w:hAnsi="Times New Roman" w:cs="Times New Roman"/>
          <w:color w:val="000000"/>
          <w:sz w:val="24"/>
          <w:szCs w:val="24"/>
          <w:lang w:val="pl-PL"/>
        </w:rPr>
        <w:t xml:space="preserve">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Planu javnih nabavki broj: </w:t>
      </w:r>
      <w:r w:rsidR="00B54726">
        <w:rPr>
          <w:rFonts w:ascii="Times New Roman" w:hAnsi="Times New Roman" w:cs="Times New Roman"/>
          <w:color w:val="000000"/>
          <w:sz w:val="24"/>
          <w:szCs w:val="24"/>
          <w:lang w:val="pl-PL"/>
        </w:rPr>
        <w:t>0101-404-101</w:t>
      </w:r>
      <w:r w:rsidR="00041EDD">
        <w:rPr>
          <w:rFonts w:ascii="Times New Roman" w:hAnsi="Times New Roman" w:cs="Times New Roman"/>
          <w:color w:val="000000"/>
          <w:sz w:val="24"/>
          <w:szCs w:val="24"/>
          <w:lang w:val="pl-PL"/>
        </w:rPr>
        <w:t>/1</w:t>
      </w:r>
      <w:r w:rsidR="00B54726">
        <w:rPr>
          <w:rFonts w:ascii="Times New Roman" w:hAnsi="Times New Roman" w:cs="Times New Roman"/>
          <w:color w:val="000000"/>
          <w:sz w:val="24"/>
          <w:szCs w:val="24"/>
          <w:lang w:val="pl-PL"/>
        </w:rPr>
        <w:t xml:space="preserve"> od </w:t>
      </w:r>
      <w:r w:rsidR="00041EDD">
        <w:rPr>
          <w:rFonts w:ascii="Times New Roman" w:hAnsi="Times New Roman" w:cs="Times New Roman"/>
          <w:color w:val="000000"/>
          <w:sz w:val="24"/>
          <w:szCs w:val="24"/>
          <w:lang w:val="pl-PL"/>
        </w:rPr>
        <w:t>16</w:t>
      </w:r>
      <w:r w:rsidR="00B54726">
        <w:rPr>
          <w:rFonts w:ascii="Times New Roman" w:hAnsi="Times New Roman" w:cs="Times New Roman"/>
          <w:color w:val="000000"/>
          <w:sz w:val="24"/>
          <w:szCs w:val="24"/>
          <w:lang w:val="pl-PL"/>
        </w:rPr>
        <w:t>.0</w:t>
      </w:r>
      <w:r w:rsidR="00041EDD">
        <w:rPr>
          <w:rFonts w:ascii="Times New Roman" w:hAnsi="Times New Roman" w:cs="Times New Roman"/>
          <w:color w:val="000000"/>
          <w:sz w:val="24"/>
          <w:szCs w:val="24"/>
          <w:lang w:val="pl-PL"/>
        </w:rPr>
        <w:t>5</w:t>
      </w:r>
      <w:r w:rsidR="00B54726">
        <w:rPr>
          <w:rFonts w:ascii="Times New Roman" w:hAnsi="Times New Roman" w:cs="Times New Roman"/>
          <w:color w:val="000000"/>
          <w:sz w:val="24"/>
          <w:szCs w:val="24"/>
          <w:lang w:val="pl-PL"/>
        </w:rPr>
        <w:t>.2018.godine;</w:t>
      </w:r>
      <w:r w:rsidRPr="00852493">
        <w:rPr>
          <w:rFonts w:ascii="Times New Roman" w:hAnsi="Times New Roman" w:cs="Times New Roman"/>
          <w:color w:val="000000"/>
          <w:sz w:val="24"/>
          <w:szCs w:val="24"/>
          <w:lang w:val="pl-PL"/>
        </w:rPr>
        <w:t xml:space="preserve"> 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041EDD"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doc.dr Siniša Kusovac</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852493" w:rsidRDefault="00D05C0A" w:rsidP="00CE3DD1">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852493" w:rsidRDefault="00CE3DD1" w:rsidP="00CE3DD1">
      <w:pPr>
        <w:tabs>
          <w:tab w:val="left" w:pos="1950"/>
        </w:tabs>
        <w:rPr>
          <w:rFonts w:ascii="Times New Roman" w:hAnsi="Times New Roman" w:cs="Times New Roman"/>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041EDD">
        <w:rPr>
          <w:rFonts w:ascii="Times New Roman" w:hAnsi="Times New Roman" w:cs="Times New Roman"/>
          <w:color w:val="000000"/>
          <w:sz w:val="24"/>
          <w:szCs w:val="24"/>
          <w:u w:val="single"/>
          <w:lang w:val="pl-PL"/>
        </w:rPr>
        <w:t>21</w:t>
      </w:r>
    </w:p>
    <w:p w:rsidR="0088741F" w:rsidRPr="00852493" w:rsidRDefault="00D24D72" w:rsidP="0088741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Tivtu, dana 0</w:t>
      </w:r>
      <w:r w:rsidR="00C361C1">
        <w:rPr>
          <w:rFonts w:ascii="Times New Roman" w:hAnsi="Times New Roman" w:cs="Times New Roman"/>
          <w:color w:val="000000"/>
          <w:sz w:val="24"/>
          <w:szCs w:val="24"/>
          <w:lang w:val="pl-PL"/>
        </w:rPr>
        <w:t>3</w:t>
      </w:r>
      <w:r w:rsidR="00041EDD">
        <w:rPr>
          <w:rFonts w:ascii="Times New Roman" w:hAnsi="Times New Roman" w:cs="Times New Roman"/>
          <w:color w:val="000000"/>
          <w:sz w:val="24"/>
          <w:szCs w:val="24"/>
          <w:lang w:val="pl-PL"/>
        </w:rPr>
        <w:t>.08</w:t>
      </w:r>
      <w:r w:rsidR="0088741F">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broj </w:t>
      </w:r>
      <w:r w:rsidR="0088741F">
        <w:rPr>
          <w:rFonts w:ascii="Times New Roman" w:hAnsi="Times New Roman" w:cs="Times New Roman"/>
          <w:color w:val="000000"/>
          <w:sz w:val="24"/>
          <w:szCs w:val="24"/>
          <w:lang w:val="pl-PL"/>
        </w:rPr>
        <w:t>0101-404-101</w:t>
      </w:r>
      <w:r w:rsidR="00041EDD">
        <w:rPr>
          <w:rFonts w:ascii="Times New Roman" w:hAnsi="Times New Roman" w:cs="Times New Roman"/>
          <w:color w:val="000000"/>
          <w:sz w:val="24"/>
          <w:szCs w:val="24"/>
          <w:lang w:val="pl-PL"/>
        </w:rPr>
        <w:t>/1</w:t>
      </w:r>
      <w:r w:rsidR="0088741F">
        <w:rPr>
          <w:rFonts w:ascii="Times New Roman" w:hAnsi="Times New Roman" w:cs="Times New Roman"/>
          <w:color w:val="000000"/>
          <w:sz w:val="24"/>
          <w:szCs w:val="24"/>
          <w:lang w:val="pl-PL"/>
        </w:rPr>
        <w:t xml:space="preserve"> od </w:t>
      </w:r>
      <w:r w:rsidR="00041EDD">
        <w:rPr>
          <w:rFonts w:ascii="Times New Roman" w:hAnsi="Times New Roman" w:cs="Times New Roman"/>
          <w:color w:val="000000"/>
          <w:sz w:val="24"/>
          <w:szCs w:val="24"/>
          <w:lang w:val="pl-PL"/>
        </w:rPr>
        <w:t>16.05</w:t>
      </w:r>
      <w:r w:rsidR="0088741F">
        <w:rPr>
          <w:rFonts w:ascii="Times New Roman" w:hAnsi="Times New Roman" w:cs="Times New Roman"/>
          <w:color w:val="000000"/>
          <w:sz w:val="24"/>
          <w:szCs w:val="24"/>
          <w:lang w:val="pl-PL"/>
        </w:rPr>
        <w:t>.2018.godine</w:t>
      </w:r>
      <w:r w:rsidR="0088741F"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za nabavku </w:t>
      </w:r>
      <w:r w:rsidR="0088741F" w:rsidRPr="0088741F">
        <w:rPr>
          <w:rFonts w:ascii="Times New Roman" w:hAnsi="Times New Roman" w:cs="Times New Roman"/>
          <w:color w:val="000000"/>
          <w:sz w:val="24"/>
          <w:szCs w:val="24"/>
          <w:lang w:val="it-IT"/>
        </w:rPr>
        <w:t>Usluge fizičko-tehničke zaštite imovine i lica</w:t>
      </w:r>
      <w:r w:rsidR="0088741F">
        <w:rPr>
          <w:rFonts w:ascii="Times New Roman" w:hAnsi="Times New Roman" w:cs="Times New Roman"/>
          <w:color w:val="000000"/>
          <w:sz w:val="24"/>
          <w:szCs w:val="24"/>
          <w:lang w:val="it-IT"/>
        </w:rPr>
        <w:t xml:space="preserve"> </w:t>
      </w:r>
      <w:r w:rsidR="0088741F" w:rsidRPr="0088741F">
        <w:rPr>
          <w:rFonts w:ascii="Times New Roman" w:hAnsi="Times New Roman" w:cs="Times New Roman"/>
          <w:color w:val="000000"/>
          <w:sz w:val="24"/>
          <w:szCs w:val="24"/>
          <w:lang w:val="it-IT"/>
        </w:rPr>
        <w:t>u staroj poslovnoj zgradi Opštine Tivat</w:t>
      </w:r>
      <w:r w:rsidR="0088741F">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w:t>
      </w:r>
      <w:proofErr w:type="gramStart"/>
      <w:r w:rsidRPr="00852493">
        <w:rPr>
          <w:rFonts w:ascii="Times New Roman" w:hAnsi="Times New Roman" w:cs="Times New Roman"/>
          <w:color w:val="000000"/>
          <w:sz w:val="24"/>
          <w:szCs w:val="24"/>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spacing w:after="160" w:line="259" w:lineRule="auto"/>
        <w:jc w:val="both"/>
        <w:rPr>
          <w:rFonts w:ascii="Times New Roman" w:hAnsi="Times New Roman" w:cs="Times New Roman"/>
          <w:color w:val="000000"/>
          <w:sz w:val="23"/>
          <w:szCs w:val="23"/>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00041EDD" w:rsidRPr="00041EDD">
        <w:rPr>
          <w:rFonts w:ascii="Times New Roman" w:hAnsi="Times New Roman" w:cs="Times New Roman"/>
          <w:color w:val="000000"/>
          <w:sz w:val="24"/>
          <w:szCs w:val="24"/>
          <w:lang w:val="pl-PL"/>
        </w:rPr>
        <w:t xml:space="preserve"> </w:t>
      </w:r>
      <w:r w:rsidR="00041EDD">
        <w:rPr>
          <w:rFonts w:ascii="Times New Roman" w:hAnsi="Times New Roman" w:cs="Times New Roman"/>
          <w:color w:val="000000"/>
          <w:sz w:val="24"/>
          <w:szCs w:val="24"/>
          <w:lang w:val="pl-PL"/>
        </w:rPr>
        <w:t>doc.dr Siniša Kusovac</w:t>
      </w:r>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523448">
        <w:rPr>
          <w:rFonts w:ascii="Times New Roman" w:hAnsi="Times New Roman" w:cs="Times New Roman"/>
          <w:color w:val="000000"/>
          <w:sz w:val="24"/>
          <w:szCs w:val="24"/>
          <w:lang w:val="sr-Latn-CS"/>
        </w:rPr>
        <w:t>Goran Božović</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i/>
          <w:iCs/>
          <w:color w:val="000000"/>
        </w:rPr>
      </w:pPr>
      <w:r w:rsidRPr="00852493">
        <w:rPr>
          <w:rFonts w:ascii="Times New Roman" w:hAnsi="Times New Roman" w:cs="Times New Roman"/>
          <w:i/>
          <w:iCs/>
          <w:color w:val="000000"/>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041EDD">
        <w:rPr>
          <w:rFonts w:ascii="Times New Roman" w:hAnsi="Times New Roman" w:cs="Times New Roman"/>
          <w:color w:val="000000"/>
          <w:sz w:val="24"/>
          <w:szCs w:val="24"/>
          <w:u w:val="single"/>
          <w:lang w:val="pl-PL"/>
        </w:rPr>
        <w:t>21</w:t>
      </w:r>
    </w:p>
    <w:p w:rsidR="00740AFB" w:rsidRPr="00852493" w:rsidRDefault="00D24D72" w:rsidP="00740AF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041EDD">
        <w:rPr>
          <w:rFonts w:ascii="Times New Roman" w:hAnsi="Times New Roman" w:cs="Times New Roman"/>
          <w:color w:val="000000"/>
          <w:sz w:val="24"/>
          <w:szCs w:val="24"/>
          <w:lang w:val="pl-PL"/>
        </w:rPr>
        <w:t>0</w:t>
      </w:r>
      <w:r w:rsidR="00C361C1">
        <w:rPr>
          <w:rFonts w:ascii="Times New Roman" w:hAnsi="Times New Roman" w:cs="Times New Roman"/>
          <w:color w:val="000000"/>
          <w:sz w:val="24"/>
          <w:szCs w:val="24"/>
          <w:lang w:val="pl-PL"/>
        </w:rPr>
        <w:t>3</w:t>
      </w:r>
      <w:r w:rsidR="00041EDD">
        <w:rPr>
          <w:rFonts w:ascii="Times New Roman" w:hAnsi="Times New Roman" w:cs="Times New Roman"/>
          <w:color w:val="000000"/>
          <w:sz w:val="24"/>
          <w:szCs w:val="24"/>
          <w:lang w:val="pl-PL"/>
        </w:rPr>
        <w:t>.08</w:t>
      </w:r>
      <w:r w:rsidR="00740AFB">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40AFB">
        <w:rPr>
          <w:rFonts w:ascii="Times New Roman" w:hAnsi="Times New Roman" w:cs="Times New Roman"/>
          <w:color w:val="000000"/>
          <w:sz w:val="24"/>
          <w:szCs w:val="24"/>
          <w:lang w:val="pl-PL"/>
        </w:rPr>
        <w:t>0101-404-101</w:t>
      </w:r>
      <w:r w:rsidR="00041EDD">
        <w:rPr>
          <w:rFonts w:ascii="Times New Roman" w:hAnsi="Times New Roman" w:cs="Times New Roman"/>
          <w:color w:val="000000"/>
          <w:sz w:val="24"/>
          <w:szCs w:val="24"/>
          <w:lang w:val="pl-PL"/>
        </w:rPr>
        <w:t>/1</w:t>
      </w:r>
      <w:r w:rsidR="00740AFB">
        <w:rPr>
          <w:rFonts w:ascii="Times New Roman" w:hAnsi="Times New Roman" w:cs="Times New Roman"/>
          <w:color w:val="000000"/>
          <w:sz w:val="24"/>
          <w:szCs w:val="24"/>
          <w:lang w:val="pl-PL"/>
        </w:rPr>
        <w:t xml:space="preserve"> od </w:t>
      </w:r>
      <w:r w:rsidR="00041EDD">
        <w:rPr>
          <w:rFonts w:ascii="Times New Roman" w:hAnsi="Times New Roman" w:cs="Times New Roman"/>
          <w:color w:val="000000"/>
          <w:sz w:val="24"/>
          <w:szCs w:val="24"/>
          <w:lang w:val="pl-PL"/>
        </w:rPr>
        <w:t>16.05.</w:t>
      </w:r>
      <w:r w:rsidR="00740AFB">
        <w:rPr>
          <w:rFonts w:ascii="Times New Roman" w:hAnsi="Times New Roman" w:cs="Times New Roman"/>
          <w:color w:val="000000"/>
          <w:sz w:val="24"/>
          <w:szCs w:val="24"/>
          <w:lang w:val="pl-PL"/>
        </w:rPr>
        <w:t>2018.godine</w:t>
      </w:r>
      <w:r w:rsidR="00740AFB" w:rsidRPr="00852493">
        <w:rPr>
          <w:rFonts w:ascii="Times New Roman" w:hAnsi="Times New Roman" w:cs="Times New Roman"/>
          <w:color w:val="000000"/>
          <w:sz w:val="24"/>
          <w:szCs w:val="24"/>
        </w:rPr>
        <w:t xml:space="preserve"> za nabavku </w:t>
      </w:r>
      <w:r w:rsidR="00740AFB" w:rsidRPr="0088741F">
        <w:rPr>
          <w:rFonts w:ascii="Times New Roman" w:hAnsi="Times New Roman" w:cs="Times New Roman"/>
          <w:color w:val="000000"/>
          <w:sz w:val="24"/>
          <w:szCs w:val="24"/>
          <w:lang w:val="it-IT"/>
        </w:rPr>
        <w:t>Usluge fizičko-tehničke zaštite imovine i lica</w:t>
      </w:r>
      <w:r w:rsidR="00740AFB">
        <w:rPr>
          <w:rFonts w:ascii="Times New Roman" w:hAnsi="Times New Roman" w:cs="Times New Roman"/>
          <w:color w:val="000000"/>
          <w:sz w:val="24"/>
          <w:szCs w:val="24"/>
          <w:lang w:val="it-IT"/>
        </w:rPr>
        <w:t xml:space="preserve"> </w:t>
      </w:r>
      <w:r w:rsidR="00740AFB" w:rsidRPr="0088741F">
        <w:rPr>
          <w:rFonts w:ascii="Times New Roman" w:hAnsi="Times New Roman" w:cs="Times New Roman"/>
          <w:color w:val="000000"/>
          <w:sz w:val="24"/>
          <w:szCs w:val="24"/>
          <w:lang w:val="it-IT"/>
        </w:rPr>
        <w:t>u staroj poslovnoj zgradi Opštine Tivat</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w:t>
      </w:r>
      <w:proofErr w:type="gramStart"/>
      <w:r w:rsidRPr="00852493">
        <w:rPr>
          <w:rFonts w:ascii="Times New Roman" w:hAnsi="Times New Roman" w:cs="Times New Roman"/>
          <w:color w:val="000000"/>
          <w:sz w:val="24"/>
          <w:szCs w:val="24"/>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tabs>
          <w:tab w:val="left" w:pos="1950"/>
        </w:tabs>
        <w:spacing w:after="0" w:line="240" w:lineRule="auto"/>
        <w:rPr>
          <w:rFonts w:ascii="Times New Roman" w:hAnsi="Times New Roman" w:cs="Times New Roman"/>
          <w:color w:val="000000"/>
          <w:sz w:val="24"/>
          <w:szCs w:val="24"/>
        </w:rPr>
      </w:pPr>
    </w:p>
    <w:p w:rsidR="00740AFB"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Milena Ćipranić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4152B3">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041EDD" w:rsidRDefault="00CE3DD1" w:rsidP="00740AF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740AFB">
        <w:rPr>
          <w:rFonts w:ascii="Times New Roman" w:hAnsi="Times New Roman" w:cs="Times New Roman"/>
          <w:color w:val="000000"/>
          <w:sz w:val="24"/>
          <w:szCs w:val="24"/>
          <w:lang w:val="sr-Latn-CS"/>
        </w:rPr>
        <w:t>Radmila Lučić</w:t>
      </w:r>
      <w:r w:rsidR="004152B3">
        <w:rPr>
          <w:rFonts w:ascii="Times New Roman" w:hAnsi="Times New Roman" w:cs="Times New Roman"/>
          <w:color w:val="000000"/>
          <w:sz w:val="24"/>
          <w:szCs w:val="24"/>
          <w:lang w:val="sr-Latn-CS"/>
        </w:rPr>
        <w:t>, s.r.</w:t>
      </w:r>
    </w:p>
    <w:p w:rsidR="00CE3DD1" w:rsidRPr="00852493" w:rsidRDefault="00CE3DD1" w:rsidP="00CE3DD1">
      <w:pPr>
        <w:spacing w:after="0" w:line="240" w:lineRule="auto"/>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BD0554">
        <w:rPr>
          <w:rFonts w:ascii="Times New Roman" w:hAnsi="Times New Roman" w:cs="Times New Roman"/>
          <w:color w:val="000000"/>
          <w:sz w:val="24"/>
          <w:szCs w:val="24"/>
          <w:shd w:val="clear" w:color="auto" w:fill="000000" w:themeFill="text1"/>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Pr="00852493" w:rsidRDefault="00CE3DD1" w:rsidP="00CE3DD1">
      <w:pPr>
        <w:tabs>
          <w:tab w:val="left" w:pos="1950"/>
        </w:tabs>
        <w:jc w:val="center"/>
        <w:rPr>
          <w:rFonts w:ascii="Times New Roman" w:hAnsi="Times New Roman" w:cs="Times New Roman"/>
          <w:color w:val="000000"/>
        </w:rPr>
      </w:pPr>
    </w:p>
    <w:p w:rsidR="00CE3DD1" w:rsidRDefault="00CE3DD1"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Pr="00852493" w:rsidRDefault="00BD0554"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CE3DD1" w:rsidRPr="00852493" w:rsidRDefault="00CE3DD1" w:rsidP="00CE3DD1">
      <w:pPr>
        <w:rPr>
          <w:rFonts w:ascii="Times New Roman" w:hAnsi="Times New Roman" w:cs="Times New Roman"/>
          <w:color w:val="000000"/>
        </w:rPr>
      </w:pPr>
    </w:p>
    <w:p w:rsidR="00CE3DD1" w:rsidRPr="00852493" w:rsidRDefault="00CE3DD1" w:rsidP="00CE3DD1">
      <w:pPr>
        <w:tabs>
          <w:tab w:val="left" w:pos="1950"/>
        </w:tabs>
        <w:jc w:val="both"/>
        <w:rPr>
          <w:rFonts w:ascii="Times New Roman" w:hAnsi="Times New Roman" w:cs="Times New Roman"/>
          <w:color w:val="000000"/>
          <w:sz w:val="24"/>
          <w:szCs w:val="24"/>
          <w:highlight w:val="yellow"/>
        </w:rPr>
      </w:pP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DC0109" w:rsidRDefault="00DC0109" w:rsidP="00DC0109">
      <w:pPr>
        <w:tabs>
          <w:tab w:val="left" w:pos="1950"/>
        </w:tabs>
        <w:jc w:val="both"/>
        <w:rPr>
          <w:rFonts w:ascii="Times New Roman" w:hAnsi="Times New Roman" w:cs="Times New Roman"/>
          <w:sz w:val="24"/>
          <w:szCs w:val="24"/>
        </w:rPr>
      </w:pPr>
    </w:p>
    <w:p w:rsidR="00DC0109" w:rsidRDefault="00DC0109" w:rsidP="00DC0109">
      <w:pPr>
        <w:tabs>
          <w:tab w:val="left" w:pos="1950"/>
        </w:tabs>
        <w:jc w:val="both"/>
        <w:rPr>
          <w:rFonts w:ascii="Times New Roman" w:hAnsi="Times New Roman" w:cs="Times New Roman"/>
          <w:sz w:val="24"/>
          <w:szCs w:val="24"/>
        </w:rPr>
      </w:pPr>
    </w:p>
    <w:p w:rsidR="00DC0109" w:rsidRDefault="00DC0109" w:rsidP="00DC0109">
      <w:pPr>
        <w:tabs>
          <w:tab w:val="left" w:pos="1950"/>
        </w:tabs>
        <w:jc w:val="both"/>
        <w:rPr>
          <w:rFonts w:ascii="Times New Roman" w:hAnsi="Times New Roman" w:cs="Times New Roman"/>
          <w:sz w:val="24"/>
          <w:szCs w:val="24"/>
        </w:rPr>
      </w:pPr>
    </w:p>
    <w:p w:rsidR="00DC0109" w:rsidRPr="00DC0109" w:rsidRDefault="00DC0109" w:rsidP="00DC0109">
      <w:pPr>
        <w:tabs>
          <w:tab w:val="left" w:pos="1950"/>
        </w:tabs>
        <w:jc w:val="both"/>
        <w:rPr>
          <w:rFonts w:ascii="Times New Roman" w:hAnsi="Times New Roman" w:cs="Times New Roman"/>
          <w:sz w:val="24"/>
          <w:szCs w:val="24"/>
        </w:rPr>
      </w:pPr>
    </w:p>
    <w:p w:rsidR="00CE3DD1" w:rsidRPr="00852493" w:rsidRDefault="00CE3DD1" w:rsidP="00CE3DD1">
      <w:pPr>
        <w:pStyle w:val="ListParagraph"/>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rPr>
          <w:rFonts w:ascii="Times New Roman" w:hAnsi="Times New Roman" w:cs="Times New Roman"/>
        </w:rPr>
      </w:pPr>
    </w:p>
    <w:p w:rsidR="00D24D72" w:rsidRPr="00852493" w:rsidRDefault="00D24D72"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5B4ACE">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852493" w:rsidRDefault="00CE3DD1" w:rsidP="00CE3DD1">
      <w:pPr>
        <w:spacing w:after="0" w:line="240" w:lineRule="auto"/>
        <w:jc w:val="both"/>
        <w:rPr>
          <w:rFonts w:ascii="Times New Roman" w:hAnsi="Times New Roman" w:cs="Times New Roman"/>
          <w:color w:val="000000"/>
          <w:sz w:val="23"/>
          <w:szCs w:val="23"/>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spacing w:after="0" w:line="240" w:lineRule="auto"/>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D619AD" w:rsidRDefault="00D619AD" w:rsidP="00D619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Rješenja za obavljanje djelatnosti tehničke i fizičke zaštite za pravno lice izdatog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nadležnog Ministarstva odnosno Uprave policije.</w:t>
      </w:r>
    </w:p>
    <w:p w:rsidR="00D619AD" w:rsidRDefault="00D619AD" w:rsidP="00D619AD">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6" w:name="_Toc416180148"/>
      <w:r w:rsidRPr="00831734">
        <w:rPr>
          <w:rFonts w:ascii="Times New Roman" w:hAnsi="Times New Roman" w:cs="Times New Roman"/>
          <w:b/>
          <w:color w:val="000000"/>
          <w:sz w:val="28"/>
          <w:szCs w:val="28"/>
        </w:rPr>
        <w:t>DOKAZI O ISPUNJAVANJU USLOVA STRUČNO-TEHNIČKE I KADROVSKE OSPOSOBLJENOSTI</w:t>
      </w:r>
      <w:bookmarkEnd w:id="16"/>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CE3DD1">
      <w:pPr>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381557" w:rsidRDefault="00381557" w:rsidP="00CE3DD1">
      <w:pPr>
        <w:rPr>
          <w:rFonts w:ascii="Times New Roman" w:hAnsi="Times New Roman" w:cs="Times New Roman"/>
          <w:color w:val="000000"/>
        </w:rPr>
      </w:pPr>
    </w:p>
    <w:p w:rsidR="007A5B92" w:rsidRPr="00852493" w:rsidRDefault="007A5B92" w:rsidP="00CE3DD1">
      <w:pPr>
        <w:rPr>
          <w:rFonts w:ascii="Times New Roman" w:hAnsi="Times New Roman" w:cs="Times New Roman"/>
          <w:color w:val="000000"/>
        </w:rPr>
      </w:pPr>
    </w:p>
    <w:p w:rsidR="00CE3DD1" w:rsidRPr="00852493" w:rsidRDefault="00CE3DD1" w:rsidP="00CE3DD1">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CE3DD1" w:rsidRPr="00FA2239" w:rsidTr="005B4ACE">
        <w:tc>
          <w:tcPr>
            <w:tcW w:w="9287" w:type="dxa"/>
          </w:tcPr>
          <w:p w:rsidR="00CE3DD1" w:rsidRPr="00FA2239" w:rsidRDefault="00CE3DD1" w:rsidP="005B4ACE">
            <w:pPr>
              <w:pStyle w:val="1tekst"/>
              <w:ind w:right="282" w:firstLine="0"/>
              <w:rPr>
                <w:rFonts w:ascii="Times New Roman" w:hAnsi="Times New Roman" w:cs="Times New Roman"/>
                <w:b/>
                <w:bCs/>
                <w:color w:val="000000"/>
                <w:sz w:val="24"/>
                <w:szCs w:val="24"/>
              </w:rPr>
            </w:pP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CE3DD1" w:rsidRPr="00FA2239" w:rsidRDefault="00CE3DD1" w:rsidP="005B4ACE">
            <w:pPr>
              <w:pStyle w:val="1tekst"/>
              <w:ind w:left="284" w:right="282" w:firstLine="0"/>
              <w:rPr>
                <w:rFonts w:ascii="Times New Roman" w:hAnsi="Times New Roman" w:cs="Times New Roman"/>
                <w:color w:val="000000"/>
                <w:sz w:val="24"/>
                <w:szCs w:val="24"/>
              </w:rPr>
            </w:pPr>
          </w:p>
          <w:p w:rsidR="00CE3DD1" w:rsidRPr="00FA2239" w:rsidRDefault="00CE3DD1" w:rsidP="005B4ACE">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ind w:left="284" w:right="282"/>
              <w:jc w:val="center"/>
              <w:rPr>
                <w:rFonts w:ascii="Times New Roman" w:hAnsi="Times New Roman" w:cs="Times New Roman"/>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firstLine="426"/>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tc>
      </w:tr>
    </w:tbl>
    <w:p w:rsidR="00CE3DD1" w:rsidRPr="00381557" w:rsidRDefault="00CE3DD1" w:rsidP="00381557">
      <w:pPr>
        <w:rPr>
          <w:rFonts w:ascii="Times New Roman" w:hAnsi="Times New Roman" w:cs="Times New Roman"/>
          <w:color w:val="000000"/>
          <w:sz w:val="24"/>
          <w:szCs w:val="24"/>
        </w:rPr>
      </w:pPr>
    </w:p>
    <w:p w:rsidR="00CE3DD1" w:rsidRDefault="00CE3DD1" w:rsidP="00CE3DD1">
      <w:pPr>
        <w:spacing w:after="0" w:line="240" w:lineRule="auto"/>
        <w:jc w:val="center"/>
        <w:rPr>
          <w:rFonts w:ascii="Times New Roman" w:hAnsi="Times New Roman" w:cs="Times New Roman"/>
          <w:i/>
          <w:iCs/>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CE3DD1" w:rsidRPr="00852493" w:rsidRDefault="00CE3DD1" w:rsidP="00CE3DD1">
      <w:pPr>
        <w:spacing w:after="0" w:line="240" w:lineRule="auto"/>
        <w:rPr>
          <w:rFonts w:ascii="Times New Roman" w:hAnsi="Times New Roman" w:cs="Times New Roman"/>
          <w:color w:val="000000"/>
          <w:sz w:val="24"/>
          <w:szCs w:val="24"/>
        </w:rPr>
      </w:pPr>
    </w:p>
    <w:p w:rsidR="006113A7" w:rsidRDefault="006113A7" w:rsidP="006113A7">
      <w:pPr>
        <w:spacing w:after="0"/>
        <w:rPr>
          <w:rFonts w:ascii="Times New Roman" w:hAnsi="Times New Roman"/>
          <w:sz w:val="24"/>
          <w:szCs w:val="24"/>
          <w:lang w:val="sl-SI"/>
        </w:rPr>
      </w:pPr>
      <w:r>
        <w:rPr>
          <w:rFonts w:ascii="Times New Roman" w:hAnsi="Times New Roman"/>
          <w:sz w:val="24"/>
          <w:szCs w:val="24"/>
          <w:lang w:val="sl-SI"/>
        </w:rPr>
        <w:t>zaključen između:</w:t>
      </w:r>
    </w:p>
    <w:p w:rsidR="006113A7" w:rsidRDefault="006113A7" w:rsidP="006113A7">
      <w:pPr>
        <w:spacing w:after="0"/>
        <w:rPr>
          <w:rFonts w:ascii="Times New Roman" w:hAnsi="Times New Roman"/>
          <w:sz w:val="24"/>
          <w:szCs w:val="24"/>
          <w:lang w:val="sl-SI"/>
        </w:rPr>
      </w:pPr>
    </w:p>
    <w:p w:rsidR="006113A7" w:rsidRDefault="006113A7" w:rsidP="006113A7">
      <w:pPr>
        <w:spacing w:after="0"/>
        <w:rPr>
          <w:rFonts w:ascii="Times New Roman" w:hAnsi="Times New Roman"/>
          <w:sz w:val="24"/>
          <w:szCs w:val="24"/>
          <w:lang w:val="sl-SI"/>
        </w:rPr>
      </w:pPr>
      <w:r>
        <w:rPr>
          <w:rFonts w:ascii="Times New Roman" w:hAnsi="Times New Roman"/>
          <w:b/>
          <w:sz w:val="24"/>
          <w:szCs w:val="24"/>
          <w:lang w:val="sl-SI"/>
        </w:rPr>
        <w:t>Opštine Tivat,</w:t>
      </w:r>
      <w:r>
        <w:rPr>
          <w:rFonts w:ascii="Times New Roman" w:hAnsi="Times New Roman"/>
          <w:sz w:val="24"/>
          <w:szCs w:val="24"/>
          <w:lang w:val="sl-SI"/>
        </w:rPr>
        <w:t xml:space="preserve"> koju zastupa </w:t>
      </w:r>
      <w:r w:rsidR="00AE56EB">
        <w:rPr>
          <w:rFonts w:ascii="Times New Roman" w:hAnsi="Times New Roman"/>
          <w:sz w:val="24"/>
          <w:szCs w:val="24"/>
          <w:lang w:val="sl-SI"/>
        </w:rPr>
        <w:t>ovlašćeno lice naručioca</w:t>
      </w:r>
      <w:r w:rsidR="00041EDD" w:rsidRPr="00041EDD">
        <w:rPr>
          <w:rFonts w:ascii="Times New Roman" w:hAnsi="Times New Roman" w:cs="Times New Roman"/>
          <w:color w:val="000000"/>
          <w:sz w:val="24"/>
          <w:szCs w:val="24"/>
          <w:lang w:val="pl-PL"/>
        </w:rPr>
        <w:t xml:space="preserve"> </w:t>
      </w:r>
      <w:r w:rsidR="00041EDD">
        <w:rPr>
          <w:rFonts w:ascii="Times New Roman" w:hAnsi="Times New Roman" w:cs="Times New Roman"/>
          <w:color w:val="000000"/>
          <w:sz w:val="24"/>
          <w:szCs w:val="24"/>
          <w:lang w:val="pl-PL"/>
        </w:rPr>
        <w:t>doc.dr Siniša Kusovac</w:t>
      </w:r>
      <w:r>
        <w:rPr>
          <w:rFonts w:ascii="Times New Roman" w:hAnsi="Times New Roman"/>
          <w:sz w:val="24"/>
          <w:szCs w:val="24"/>
          <w:lang w:val="sl-SI"/>
        </w:rPr>
        <w:t xml:space="preserve">, kao Naručilac (u daljem tekstu: Naručilac) </w:t>
      </w:r>
    </w:p>
    <w:p w:rsidR="006113A7" w:rsidRDefault="006113A7" w:rsidP="006113A7">
      <w:pPr>
        <w:spacing w:after="0"/>
        <w:jc w:val="center"/>
        <w:rPr>
          <w:rFonts w:ascii="Times New Roman" w:hAnsi="Times New Roman"/>
          <w:sz w:val="24"/>
          <w:szCs w:val="24"/>
          <w:lang w:val="sl-SI"/>
        </w:rPr>
      </w:pPr>
      <w:r>
        <w:rPr>
          <w:rFonts w:ascii="Times New Roman" w:hAnsi="Times New Roman"/>
          <w:sz w:val="24"/>
          <w:szCs w:val="24"/>
          <w:lang w:val="sl-SI"/>
        </w:rPr>
        <w:t>i</w:t>
      </w:r>
    </w:p>
    <w:p w:rsidR="006113A7" w:rsidRDefault="006113A7" w:rsidP="006113A7">
      <w:pPr>
        <w:spacing w:after="0"/>
        <w:jc w:val="center"/>
        <w:rPr>
          <w:rFonts w:ascii="Times New Roman" w:hAnsi="Times New Roman"/>
          <w:sz w:val="24"/>
          <w:szCs w:val="24"/>
          <w:lang w:val="sl-SI"/>
        </w:rPr>
      </w:pPr>
    </w:p>
    <w:p w:rsidR="006113A7" w:rsidRDefault="006113A7" w:rsidP="006113A7">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Pr>
          <w:rFonts w:ascii="Times New Roman" w:hAnsi="Times New Roman"/>
          <w:sz w:val="24"/>
          <w:szCs w:val="24"/>
          <w:lang w:val="sl-SI"/>
        </w:rPr>
        <w:t xml:space="preserve">, koga zastupa direktor ................ kao Izvršilac (u daljem tekstu: Izvršilac), </w:t>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p>
    <w:p w:rsidR="006113A7" w:rsidRDefault="006113A7" w:rsidP="006113A7">
      <w:pPr>
        <w:spacing w:after="0" w:line="240" w:lineRule="auto"/>
        <w:jc w:val="center"/>
        <w:rPr>
          <w:rFonts w:ascii="Times New Roman" w:hAnsi="Times New Roman" w:cs="Times New Roman"/>
          <w:b/>
          <w:bCs/>
          <w:color w:val="000000"/>
          <w:sz w:val="24"/>
          <w:szCs w:val="24"/>
        </w:rPr>
      </w:pPr>
    </w:p>
    <w:p w:rsidR="006113A7" w:rsidRDefault="006113A7" w:rsidP="006113A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6113A7" w:rsidRDefault="006113A7" w:rsidP="006113A7">
      <w:pPr>
        <w:spacing w:after="0" w:line="240" w:lineRule="auto"/>
        <w:jc w:val="both"/>
        <w:rPr>
          <w:rFonts w:ascii="Times New Roman" w:hAnsi="Times New Roman" w:cs="Times New Roman"/>
          <w:color w:val="000000"/>
          <w:sz w:val="24"/>
          <w:szCs w:val="24"/>
        </w:rPr>
      </w:pPr>
    </w:p>
    <w:p w:rsidR="006113A7" w:rsidRDefault="006113A7" w:rsidP="006113A7">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rPr>
        <w:t>Tenderska dokumentacija za otvoreni postupak za</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it-IT"/>
        </w:rPr>
        <w:t xml:space="preserve">Usluge fizičko-tehničke zaštite imovine i lica </w:t>
      </w:r>
      <w:proofErr w:type="gramStart"/>
      <w:r w:rsidRPr="006D394B">
        <w:rPr>
          <w:rFonts w:ascii="Times New Roman" w:hAnsi="Times New Roman" w:cs="Times New Roman"/>
          <w:color w:val="000000"/>
          <w:sz w:val="24"/>
          <w:szCs w:val="24"/>
          <w:lang w:val="it-IT"/>
        </w:rPr>
        <w:t>u  staroj</w:t>
      </w:r>
      <w:proofErr w:type="gramEnd"/>
      <w:r w:rsidRPr="006D394B">
        <w:rPr>
          <w:rFonts w:ascii="Times New Roman" w:hAnsi="Times New Roman" w:cs="Times New Roman"/>
          <w:color w:val="000000"/>
          <w:sz w:val="24"/>
          <w:szCs w:val="24"/>
          <w:lang w:val="it-IT"/>
        </w:rPr>
        <w:t xml:space="preserve"> poslovnoj zgradi Opštine Tivat</w:t>
      </w: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rPr>
        <w:t>broj:1902 -404-</w:t>
      </w:r>
      <w:r w:rsidR="00041EDD">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od </w:t>
      </w:r>
      <w:r w:rsidR="00041EDD">
        <w:rPr>
          <w:rFonts w:ascii="Times New Roman" w:hAnsi="Times New Roman" w:cs="Times New Roman"/>
          <w:color w:val="000000"/>
          <w:sz w:val="24"/>
          <w:szCs w:val="24"/>
        </w:rPr>
        <w:t>02.08</w:t>
      </w:r>
      <w:r>
        <w:rPr>
          <w:rFonts w:ascii="Times New Roman" w:hAnsi="Times New Roman" w:cs="Times New Roman"/>
          <w:color w:val="000000"/>
          <w:sz w:val="24"/>
          <w:szCs w:val="24"/>
        </w:rPr>
        <w:t>.201</w:t>
      </w:r>
      <w:r w:rsidR="006D394B">
        <w:rPr>
          <w:rFonts w:ascii="Times New Roman" w:hAnsi="Times New Roman" w:cs="Times New Roman"/>
          <w:color w:val="000000"/>
          <w:sz w:val="24"/>
          <w:szCs w:val="24"/>
        </w:rPr>
        <w:t>8</w:t>
      </w:r>
      <w:r>
        <w:rPr>
          <w:rFonts w:ascii="Times New Roman" w:hAnsi="Times New Roman" w:cs="Times New Roman"/>
          <w:color w:val="000000"/>
          <w:sz w:val="24"/>
          <w:szCs w:val="24"/>
        </w:rPr>
        <w:t>.</w:t>
      </w:r>
      <w:r w:rsidR="006D394B">
        <w:rPr>
          <w:rFonts w:ascii="Times New Roman" w:hAnsi="Times New Roman" w:cs="Times New Roman"/>
          <w:color w:val="000000"/>
          <w:sz w:val="24"/>
          <w:szCs w:val="24"/>
        </w:rPr>
        <w:t>godine.</w:t>
      </w:r>
    </w:p>
    <w:p w:rsidR="006113A7" w:rsidRDefault="006113A7" w:rsidP="006113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6113A7" w:rsidRDefault="006113A7" w:rsidP="006113A7">
      <w:pPr>
        <w:tabs>
          <w:tab w:val="left" w:pos="432"/>
        </w:tabs>
        <w:spacing w:after="0" w:line="240" w:lineRule="auto"/>
        <w:rPr>
          <w:rFonts w:ascii="Times New Roman" w:eastAsia="PMingLiU" w:hAnsi="Times New Roman" w:cs="Times New Roman"/>
          <w:color w:val="000000"/>
          <w:sz w:val="24"/>
          <w:szCs w:val="24"/>
          <w:lang w:val="pl-PL" w:eastAsia="zh-TW"/>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6113A7" w:rsidRDefault="006113A7" w:rsidP="006113A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113A7" w:rsidRDefault="006113A7" w:rsidP="006113A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113A7" w:rsidRDefault="006113A7" w:rsidP="006113A7">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 xml:space="preserve">  PREDMET UGOVORA</w:t>
      </w:r>
    </w:p>
    <w:p w:rsidR="006113A7" w:rsidRDefault="006113A7" w:rsidP="006113A7">
      <w:pPr>
        <w:spacing w:after="0" w:line="240" w:lineRule="auto"/>
        <w:rPr>
          <w:rFonts w:ascii="Times New Roman" w:eastAsiaTheme="minorHAnsi" w:hAnsi="Times New Roman" w:cstheme="minorBidi"/>
          <w:sz w:val="24"/>
          <w:szCs w:val="24"/>
          <w:lang w:val="sr-Latn-CS"/>
        </w:rPr>
      </w:pPr>
    </w:p>
    <w:p w:rsidR="006113A7" w:rsidRDefault="006113A7" w:rsidP="006113A7">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pl-PL"/>
        </w:rPr>
        <w:t>Član 1</w:t>
      </w:r>
    </w:p>
    <w:p w:rsidR="006113A7" w:rsidRDefault="006113A7" w:rsidP="006113A7">
      <w:pPr>
        <w:spacing w:after="0" w:line="240" w:lineRule="auto"/>
        <w:rPr>
          <w:rFonts w:ascii="Times New Roman" w:hAnsi="Times New Roman" w:cs="Times New Roman"/>
          <w:color w:val="000000"/>
          <w:sz w:val="24"/>
          <w:szCs w:val="24"/>
          <w:lang w:val="it-IT"/>
        </w:rPr>
      </w:pPr>
      <w:r>
        <w:rPr>
          <w:rFonts w:ascii="Times New Roman" w:eastAsiaTheme="minorHAnsi" w:hAnsi="Times New Roman" w:cstheme="minorBidi"/>
          <w:sz w:val="24"/>
          <w:szCs w:val="24"/>
          <w:lang w:val="pl-PL"/>
        </w:rPr>
        <w:t>Predmet ovog Ugovora je</w:t>
      </w:r>
      <w:r>
        <w:rPr>
          <w:rFonts w:ascii="Times New Roman" w:eastAsiaTheme="minorHAnsi" w:hAnsi="Times New Roman" w:cstheme="minorBidi"/>
          <w:bCs/>
          <w:sz w:val="24"/>
          <w:szCs w:val="24"/>
          <w:lang w:val="sl-SI"/>
        </w:rPr>
        <w:t xml:space="preserve"> </w:t>
      </w:r>
      <w:r>
        <w:rPr>
          <w:rFonts w:ascii="Times New Roman" w:eastAsiaTheme="minorHAnsi" w:hAnsi="Times New Roman" w:cstheme="minorBidi"/>
          <w:sz w:val="24"/>
          <w:szCs w:val="24"/>
          <w:lang w:val="sr-Latn-CS"/>
        </w:rPr>
        <w:t>p</w:t>
      </w:r>
      <w:r>
        <w:rPr>
          <w:rFonts w:ascii="Times New Roman" w:eastAsiaTheme="minorHAnsi" w:hAnsi="Times New Roman" w:cstheme="minorBidi"/>
          <w:sz w:val="24"/>
          <w:szCs w:val="24"/>
          <w:lang w:val="sl-SI"/>
        </w:rPr>
        <w:t>ružanje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it-IT"/>
        </w:rPr>
        <w:t>Usluge fizičko-tehničke zaštite imovine i lica u</w:t>
      </w:r>
      <w:r w:rsidR="006D394B" w:rsidRPr="006D394B">
        <w:rPr>
          <w:rFonts w:ascii="Times New Roman" w:hAnsi="Times New Roman" w:cs="Times New Roman"/>
          <w:color w:val="000000"/>
          <w:sz w:val="24"/>
          <w:szCs w:val="24"/>
          <w:lang w:val="it-IT"/>
        </w:rPr>
        <w:t xml:space="preserve"> u  staroj poslovnoj zgradi Opštine Tivat</w:t>
      </w:r>
      <w:r w:rsidR="00041EDD">
        <w:rPr>
          <w:rFonts w:ascii="Times New Roman" w:hAnsi="Times New Roman" w:cs="Times New Roman"/>
          <w:color w:val="000000"/>
          <w:sz w:val="24"/>
          <w:szCs w:val="24"/>
          <w:lang w:val="it-IT"/>
        </w:rPr>
        <w:t xml:space="preserve"> </w:t>
      </w:r>
      <w:r w:rsidR="006D394B">
        <w:rPr>
          <w:rFonts w:ascii="Times New Roman" w:hAnsi="Times New Roman" w:cs="Times New Roman"/>
          <w:color w:val="000000"/>
          <w:sz w:val="24"/>
          <w:szCs w:val="24"/>
          <w:lang w:val="it-IT"/>
        </w:rPr>
        <w:t xml:space="preserve">a </w:t>
      </w:r>
      <w:r>
        <w:rPr>
          <w:rFonts w:ascii="Times New Roman" w:eastAsiaTheme="minorHAnsi" w:hAnsi="Times New Roman" w:cstheme="minorBidi"/>
          <w:sz w:val="24"/>
          <w:szCs w:val="24"/>
        </w:rPr>
        <w:t xml:space="preserve">u skladu sa </w:t>
      </w:r>
      <w:r w:rsidR="006D394B">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postupkom </w:t>
      </w:r>
      <w:r>
        <w:rPr>
          <w:rFonts w:ascii="Times New Roman" w:eastAsiaTheme="minorHAnsi" w:hAnsi="Times New Roman" w:cstheme="minorBidi"/>
          <w:sz w:val="24"/>
          <w:szCs w:val="24"/>
          <w:lang w:val="pl-PL"/>
        </w:rPr>
        <w:t>javne nabavke za izbor najpovoljnije ponude za nabavku usluga br.</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1902 -404-</w:t>
      </w:r>
      <w:r w:rsidR="00041EDD">
        <w:rPr>
          <w:rFonts w:ascii="Times New Roman" w:hAnsi="Times New Roman" w:cs="Times New Roman"/>
          <w:color w:val="000000"/>
          <w:sz w:val="24"/>
          <w:szCs w:val="24"/>
        </w:rPr>
        <w:t>21</w:t>
      </w:r>
      <w:r w:rsidR="0015144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r w:rsidR="00041EDD">
        <w:rPr>
          <w:rFonts w:ascii="Times New Roman" w:hAnsi="Times New Roman" w:cs="Times New Roman"/>
          <w:color w:val="000000"/>
          <w:sz w:val="24"/>
          <w:szCs w:val="24"/>
        </w:rPr>
        <w:t>0</w:t>
      </w:r>
      <w:r w:rsidR="00C361C1">
        <w:rPr>
          <w:rFonts w:ascii="Times New Roman" w:hAnsi="Times New Roman" w:cs="Times New Roman"/>
          <w:color w:val="000000"/>
          <w:sz w:val="24"/>
          <w:szCs w:val="24"/>
        </w:rPr>
        <w:t>3</w:t>
      </w:r>
      <w:r w:rsidR="00041EDD">
        <w:rPr>
          <w:rFonts w:ascii="Times New Roman" w:hAnsi="Times New Roman" w:cs="Times New Roman"/>
          <w:color w:val="000000"/>
          <w:sz w:val="24"/>
          <w:szCs w:val="24"/>
        </w:rPr>
        <w:t>.08</w:t>
      </w:r>
      <w:r>
        <w:rPr>
          <w:rFonts w:ascii="Times New Roman" w:hAnsi="Times New Roman" w:cs="Times New Roman"/>
          <w:color w:val="000000"/>
          <w:sz w:val="24"/>
          <w:szCs w:val="24"/>
        </w:rPr>
        <w:t>.</w:t>
      </w:r>
      <w:r w:rsidR="00041EDD">
        <w:rPr>
          <w:rFonts w:ascii="Times New Roman" w:hAnsi="Times New Roman" w:cs="Times New Roman"/>
          <w:color w:val="000000"/>
          <w:sz w:val="24"/>
          <w:szCs w:val="24"/>
        </w:rPr>
        <w:t xml:space="preserve"> </w:t>
      </w:r>
      <w:r w:rsidR="006D394B">
        <w:rPr>
          <w:rFonts w:ascii="Times New Roman" w:hAnsi="Times New Roman" w:cs="Times New Roman"/>
          <w:color w:val="000000"/>
          <w:sz w:val="24"/>
          <w:szCs w:val="24"/>
        </w:rPr>
        <w:t>2018.godine.</w:t>
      </w: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6113A7" w:rsidRDefault="006113A7" w:rsidP="006113A7">
      <w:pPr>
        <w:spacing w:after="0" w:line="240" w:lineRule="auto"/>
        <w:jc w:val="center"/>
        <w:rPr>
          <w:rFonts w:ascii="Times New Roman" w:eastAsiaTheme="minorHAnsi" w:hAnsi="Times New Roman" w:cstheme="minorBidi"/>
          <w:sz w:val="24"/>
          <w:szCs w:val="24"/>
          <w:lang w:val="sv-SE"/>
        </w:rPr>
      </w:pPr>
    </w:p>
    <w:p w:rsidR="006113A7" w:rsidRDefault="006113A7" w:rsidP="006113A7">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v-SE"/>
        </w:rPr>
        <w:t>Član 2</w:t>
      </w: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v-SE"/>
        </w:rPr>
        <w:t>Izv</w:t>
      </w:r>
      <w:r>
        <w:rPr>
          <w:rFonts w:ascii="Times New Roman" w:eastAsiaTheme="minorHAnsi" w:hAnsi="Times New Roman" w:cstheme="minorBidi"/>
          <w:sz w:val="24"/>
          <w:szCs w:val="24"/>
          <w:lang w:val="sr-Latn-CS"/>
        </w:rPr>
        <w:t>ršilac</w:t>
      </w:r>
      <w:r>
        <w:rPr>
          <w:rFonts w:ascii="Times New Roman" w:eastAsiaTheme="minorHAnsi" w:hAnsi="Times New Roman" w:cstheme="minorBidi"/>
          <w:sz w:val="24"/>
          <w:szCs w:val="24"/>
          <w:lang w:val="sv-SE"/>
        </w:rPr>
        <w:t xml:space="preserve"> se obavezuje da će </w:t>
      </w:r>
      <w:r>
        <w:rPr>
          <w:rFonts w:ascii="Times New Roman" w:eastAsiaTheme="minorHAnsi" w:hAnsi="Times New Roman" w:cstheme="minorBidi"/>
          <w:sz w:val="24"/>
          <w:szCs w:val="24"/>
          <w:lang w:val="sr-Latn-CS"/>
        </w:rPr>
        <w:t xml:space="preserve">pružiti usluge </w:t>
      </w:r>
      <w:r>
        <w:rPr>
          <w:rFonts w:ascii="Times New Roman" w:eastAsiaTheme="minorHAnsi" w:hAnsi="Times New Roman" w:cstheme="minorBidi"/>
          <w:sz w:val="24"/>
          <w:szCs w:val="24"/>
          <w:lang w:val="sv-SE"/>
        </w:rPr>
        <w:t>navedene u članu 1 ovog Ugovora, u svemu prema</w:t>
      </w:r>
      <w:r>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lang w:val="sv-SE"/>
        </w:rPr>
        <w:t xml:space="preserve"> Ponudi br</w:t>
      </w:r>
      <w:r>
        <w:rPr>
          <w:rFonts w:ascii="Times New Roman" w:eastAsiaTheme="minorHAnsi" w:hAnsi="Times New Roman" w:cstheme="minorBidi"/>
          <w:sz w:val="24"/>
          <w:szCs w:val="24"/>
          <w:lang w:val="sl-SI"/>
        </w:rPr>
        <w:t>......... od .................godine koj</w:t>
      </w:r>
      <w:r>
        <w:rPr>
          <w:rFonts w:ascii="Times New Roman" w:eastAsiaTheme="minorHAnsi" w:hAnsi="Times New Roman" w:cstheme="minorBidi"/>
          <w:sz w:val="24"/>
          <w:szCs w:val="24"/>
          <w:lang w:val="sr-Latn-CS"/>
        </w:rPr>
        <w:t>a</w:t>
      </w:r>
      <w:r>
        <w:rPr>
          <w:rFonts w:ascii="Times New Roman" w:eastAsiaTheme="minorHAnsi" w:hAnsi="Times New Roman" w:cstheme="minorBidi"/>
          <w:sz w:val="24"/>
          <w:szCs w:val="24"/>
          <w:lang w:val="sl-SI"/>
        </w:rPr>
        <w:t xml:space="preserve"> čin</w:t>
      </w:r>
      <w:r>
        <w:rPr>
          <w:rFonts w:ascii="Times New Roman" w:eastAsiaTheme="minorHAnsi" w:hAnsi="Times New Roman" w:cstheme="minorBidi"/>
          <w:sz w:val="24"/>
          <w:szCs w:val="24"/>
          <w:lang w:val="sr-Latn-CS"/>
        </w:rPr>
        <w:t>i</w:t>
      </w:r>
      <w:r>
        <w:rPr>
          <w:rFonts w:ascii="Times New Roman" w:eastAsiaTheme="minorHAnsi" w:hAnsi="Times New Roman" w:cstheme="minorBidi"/>
          <w:sz w:val="24"/>
          <w:szCs w:val="24"/>
          <w:lang w:val="sl-SI"/>
        </w:rPr>
        <w:t xml:space="preserve"> sastavni dio Ugovora.</w:t>
      </w:r>
    </w:p>
    <w:p w:rsidR="006113A7" w:rsidRDefault="006113A7" w:rsidP="006113A7">
      <w:pPr>
        <w:spacing w:after="0" w:line="240" w:lineRule="auto"/>
        <w:rPr>
          <w:rFonts w:ascii="Times New Roman" w:eastAsiaTheme="minorHAnsi" w:hAnsi="Times New Roman" w:cstheme="minorBidi"/>
          <w:sz w:val="24"/>
          <w:szCs w:val="24"/>
          <w:lang w:val="sl-SI"/>
        </w:rPr>
      </w:pPr>
    </w:p>
    <w:p w:rsidR="006113A7" w:rsidRDefault="006113A7" w:rsidP="006113A7">
      <w:pPr>
        <w:spacing w:after="0" w:line="240" w:lineRule="auto"/>
        <w:jc w:val="both"/>
        <w:rPr>
          <w:rFonts w:ascii="Times New Roman" w:eastAsiaTheme="minorHAnsi" w:hAnsi="Times New Roman" w:cstheme="minorBidi"/>
          <w:b/>
          <w:sz w:val="24"/>
          <w:szCs w:val="24"/>
          <w:lang w:val="sr-Latn-CS"/>
        </w:rPr>
      </w:pPr>
    </w:p>
    <w:p w:rsidR="006113A7" w:rsidRDefault="006113A7" w:rsidP="006113A7">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CIJENA I NAČIN PLAĆANJA</w:t>
      </w:r>
    </w:p>
    <w:p w:rsidR="006113A7" w:rsidRDefault="006113A7" w:rsidP="006113A7">
      <w:pPr>
        <w:spacing w:after="0" w:line="240" w:lineRule="auto"/>
        <w:rPr>
          <w:rFonts w:ascii="Times New Roman" w:eastAsiaTheme="minorHAnsi" w:hAnsi="Times New Roman" w:cstheme="minorBidi"/>
          <w:b/>
          <w:sz w:val="24"/>
          <w:szCs w:val="24"/>
          <w:lang w:val="pl-PL"/>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pl-PL"/>
        </w:rPr>
        <w:t>Član 3</w:t>
      </w:r>
    </w:p>
    <w:p w:rsidR="00AE56EB" w:rsidRDefault="00AE56EB" w:rsidP="00AE56EB">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6113A7" w:rsidRDefault="006113A7" w:rsidP="006113A7">
      <w:pPr>
        <w:spacing w:after="0" w:line="240" w:lineRule="auto"/>
        <w:jc w:val="both"/>
        <w:rPr>
          <w:rFonts w:ascii="Times New Roman" w:eastAsiaTheme="minorHAnsi" w:hAnsi="Times New Roman" w:cstheme="minorBidi"/>
          <w:color w:val="000000"/>
          <w:sz w:val="24"/>
          <w:szCs w:val="24"/>
          <w:lang w:val="sr-Latn-CS"/>
        </w:rPr>
      </w:pPr>
    </w:p>
    <w:p w:rsidR="006113A7" w:rsidRPr="006006E9" w:rsidRDefault="006113A7" w:rsidP="006006E9">
      <w:pPr>
        <w:spacing w:after="0" w:line="240" w:lineRule="auto"/>
        <w:rPr>
          <w:rFonts w:ascii="Times New Roman" w:eastAsiaTheme="minorHAnsi" w:hAnsi="Times New Roman" w:cs="Times New Roman"/>
          <w:sz w:val="24"/>
          <w:szCs w:val="24"/>
          <w:lang w:val="en-GB"/>
        </w:rPr>
      </w:pPr>
      <w:r w:rsidRPr="006006E9">
        <w:rPr>
          <w:rFonts w:ascii="Times New Roman" w:hAnsi="Times New Roman" w:cs="Times New Roman"/>
          <w:color w:val="000000"/>
          <w:sz w:val="24"/>
          <w:szCs w:val="24"/>
        </w:rPr>
        <w:t>Rok plaćanja je:</w:t>
      </w:r>
      <w:r w:rsidRPr="006006E9">
        <w:rPr>
          <w:rFonts w:ascii="Times New Roman" w:eastAsia="Times New Roman" w:hAnsi="Times New Roman" w:cs="Times New Roman"/>
          <w:sz w:val="24"/>
          <w:szCs w:val="24"/>
        </w:rPr>
        <w:t xml:space="preserve"> 30 dana od dana nastanka dužničko-povjerilačkog odnosa </w:t>
      </w:r>
      <w:r w:rsidR="006006E9" w:rsidRPr="006006E9">
        <w:rPr>
          <w:rFonts w:ascii="Times New Roman" w:eastAsiaTheme="minorHAnsi" w:hAnsi="Times New Roman" w:cs="Times New Roman"/>
          <w:sz w:val="24"/>
          <w:szCs w:val="24"/>
          <w:lang w:val="en-GB"/>
        </w:rPr>
        <w:t>odnosno od izvršenja usluge</w:t>
      </w:r>
      <w:proofErr w:type="gramStart"/>
      <w:r w:rsidR="006006E9" w:rsidRPr="006006E9">
        <w:rPr>
          <w:rFonts w:ascii="Times New Roman" w:eastAsiaTheme="minorHAnsi" w:hAnsi="Times New Roman" w:cs="Times New Roman"/>
          <w:sz w:val="24"/>
          <w:szCs w:val="24"/>
          <w:lang w:val="en-GB"/>
        </w:rPr>
        <w:t>.</w:t>
      </w:r>
      <w:r w:rsidRPr="006006E9">
        <w:rPr>
          <w:rFonts w:ascii="Times New Roman" w:eastAsia="Times New Roman" w:hAnsi="Times New Roman" w:cs="Times New Roman"/>
          <w:sz w:val="24"/>
          <w:szCs w:val="24"/>
        </w:rPr>
        <w:t>(</w:t>
      </w:r>
      <w:proofErr w:type="gramEnd"/>
      <w:r w:rsidRPr="006006E9">
        <w:rPr>
          <w:rFonts w:ascii="Times New Roman" w:eastAsia="Times New Roman" w:hAnsi="Times New Roman" w:cs="Times New Roman"/>
          <w:sz w:val="24"/>
          <w:szCs w:val="24"/>
        </w:rPr>
        <w:t>čl. 3 Zakona  o rokovima izmirenja novčanih obaveza Sl.list br.28/14).</w:t>
      </w:r>
    </w:p>
    <w:p w:rsidR="006113A7" w:rsidRDefault="006113A7" w:rsidP="006113A7">
      <w:pPr>
        <w:spacing w:after="0" w:line="240" w:lineRule="auto"/>
        <w:jc w:val="both"/>
        <w:rPr>
          <w:rFonts w:ascii="Times New Roman" w:eastAsiaTheme="minorHAnsi" w:hAnsi="Times New Roman" w:cstheme="minorBidi"/>
          <w:sz w:val="24"/>
          <w:szCs w:val="24"/>
          <w:lang w:val="pl-PL"/>
        </w:rPr>
      </w:pPr>
      <w:r>
        <w:rPr>
          <w:rFonts w:ascii="Times New Roman" w:eastAsiaTheme="minorHAnsi" w:hAnsi="Times New Roman" w:cstheme="minorBidi"/>
          <w:color w:val="000000"/>
          <w:sz w:val="24"/>
          <w:szCs w:val="24"/>
          <w:lang w:val="sr-Latn-CS"/>
        </w:rPr>
        <w:t xml:space="preserve"> </w:t>
      </w:r>
    </w:p>
    <w:p w:rsidR="006113A7" w:rsidRDefault="006113A7" w:rsidP="006113A7">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t>ROK</w:t>
      </w:r>
    </w:p>
    <w:p w:rsidR="006113A7" w:rsidRDefault="006113A7" w:rsidP="006113A7">
      <w:pPr>
        <w:spacing w:after="0" w:line="240" w:lineRule="auto"/>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4</w:t>
      </w:r>
    </w:p>
    <w:p w:rsidR="006113A7" w:rsidRDefault="006113A7" w:rsidP="006113A7">
      <w:pPr>
        <w:spacing w:after="0" w:line="240" w:lineRule="auto"/>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Ugovor se zaključuje na odredjeno vrijeme.</w:t>
      </w:r>
    </w:p>
    <w:p w:rsidR="006113A7" w:rsidRDefault="006113A7" w:rsidP="006113A7">
      <w:pPr>
        <w:spacing w:after="0" w:line="240" w:lineRule="auto"/>
        <w:jc w:val="both"/>
        <w:rPr>
          <w:rFonts w:ascii="Times New Roman" w:hAnsi="Times New Roman" w:cs="Times New Roman"/>
          <w:color w:val="000000"/>
          <w:sz w:val="24"/>
          <w:szCs w:val="24"/>
          <w:lang w:val="sr-Latn-CS"/>
        </w:rPr>
      </w:pPr>
      <w:r>
        <w:rPr>
          <w:rFonts w:ascii="Times New Roman" w:eastAsiaTheme="minorHAnsi" w:hAnsi="Times New Roman" w:cstheme="minorBidi"/>
          <w:sz w:val="24"/>
          <w:szCs w:val="24"/>
          <w:lang w:val="sl-SI"/>
        </w:rPr>
        <w:lastRenderedPageBreak/>
        <w:t>Izvršilac</w:t>
      </w:r>
      <w:r>
        <w:rPr>
          <w:rFonts w:ascii="Times New Roman" w:eastAsiaTheme="minorHAnsi" w:hAnsi="Times New Roman" w:cstheme="minorBidi"/>
          <w:sz w:val="24"/>
          <w:szCs w:val="24"/>
          <w:lang w:val="sr-Latn-CS"/>
        </w:rPr>
        <w:t xml:space="preserve"> se obavezuje da će </w:t>
      </w:r>
      <w:r>
        <w:rPr>
          <w:rFonts w:ascii="Times New Roman" w:eastAsiaTheme="minorHAnsi" w:hAnsi="Times New Roman" w:cstheme="minorBidi"/>
          <w:sz w:val="24"/>
          <w:szCs w:val="24"/>
          <w:lang w:val="sl-SI"/>
        </w:rPr>
        <w:t xml:space="preserve">usluge </w:t>
      </w:r>
      <w:r>
        <w:rPr>
          <w:rFonts w:ascii="Times New Roman" w:eastAsiaTheme="minorHAnsi" w:hAnsi="Times New Roman" w:cstheme="minorBidi"/>
          <w:sz w:val="24"/>
          <w:szCs w:val="24"/>
          <w:lang w:val="sr-Latn-CS"/>
        </w:rPr>
        <w:t>naveden</w:t>
      </w:r>
      <w:r>
        <w:rPr>
          <w:rFonts w:ascii="Times New Roman" w:eastAsiaTheme="minorHAnsi" w:hAnsi="Times New Roman" w:cstheme="minorBidi"/>
          <w:sz w:val="24"/>
          <w:szCs w:val="24"/>
          <w:lang w:val="sl-SI"/>
        </w:rPr>
        <w:t>e</w:t>
      </w:r>
      <w:r>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365 dana od dana zaključivanja ugovora.</w:t>
      </w: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sl-SI"/>
        </w:rPr>
      </w:pPr>
      <w:r>
        <w:rPr>
          <w:rFonts w:ascii="Times New Roman" w:eastAsiaTheme="minorHAnsi" w:hAnsi="Times New Roman" w:cstheme="minorBidi"/>
          <w:b/>
          <w:color w:val="000000"/>
          <w:sz w:val="24"/>
          <w:szCs w:val="24"/>
          <w:lang w:val="sl-SI"/>
        </w:rPr>
        <w:t>OBAVEZE UGOVORNIH STRANA</w:t>
      </w:r>
    </w:p>
    <w:p w:rsidR="006113A7" w:rsidRDefault="006113A7" w:rsidP="006113A7">
      <w:pPr>
        <w:spacing w:after="0" w:line="240" w:lineRule="auto"/>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rPr>
        <w:t>Član 5</w:t>
      </w:r>
    </w:p>
    <w:p w:rsidR="006113A7" w:rsidRDefault="006113A7" w:rsidP="006113A7">
      <w:pPr>
        <w:spacing w:after="0" w:line="240" w:lineRule="auto"/>
        <w:rPr>
          <w:rFonts w:ascii="Times New Roman" w:eastAsiaTheme="minorHAnsi" w:hAnsi="Times New Roman" w:cstheme="minorBidi"/>
          <w:bCs/>
          <w:sz w:val="24"/>
          <w:szCs w:val="24"/>
        </w:rPr>
      </w:pPr>
      <w:r>
        <w:rPr>
          <w:rFonts w:ascii="Times New Roman" w:eastAsiaTheme="minorHAnsi" w:hAnsi="Times New Roman" w:cstheme="minorBidi"/>
          <w:sz w:val="24"/>
          <w:szCs w:val="24"/>
        </w:rPr>
        <w:t>Izvršilac</w:t>
      </w:r>
      <w:r>
        <w:rPr>
          <w:rFonts w:ascii="Times New Roman" w:eastAsiaTheme="minorHAnsi" w:hAnsi="Times New Roman" w:cstheme="minorBidi"/>
          <w:bCs/>
          <w:sz w:val="24"/>
          <w:szCs w:val="24"/>
        </w:rPr>
        <w:t xml:space="preserve"> se obavezuje:</w:t>
      </w:r>
    </w:p>
    <w:p w:rsidR="006113A7" w:rsidRDefault="006113A7" w:rsidP="006113A7">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da </w:t>
      </w:r>
      <w:r>
        <w:rPr>
          <w:rFonts w:ascii="Times New Roman" w:eastAsiaTheme="minorHAnsi" w:hAnsi="Times New Roman" w:cstheme="minorBidi"/>
          <w:sz w:val="24"/>
          <w:szCs w:val="24"/>
          <w:lang w:val="sr-Latn-CS"/>
        </w:rPr>
        <w:t>usluge</w:t>
      </w:r>
      <w:r>
        <w:rPr>
          <w:rFonts w:ascii="Times New Roman" w:eastAsiaTheme="minorHAnsi" w:hAnsi="Times New Roman" w:cstheme="minorBidi"/>
          <w:sz w:val="24"/>
          <w:szCs w:val="24"/>
        </w:rPr>
        <w:t xml:space="preserve"> koj</w:t>
      </w:r>
      <w:r>
        <w:rPr>
          <w:rFonts w:ascii="Times New Roman" w:eastAsiaTheme="minorHAnsi" w:hAnsi="Times New Roman" w:cstheme="minorBidi"/>
          <w:sz w:val="24"/>
          <w:szCs w:val="24"/>
          <w:lang w:val="sr-Latn-CS"/>
        </w:rPr>
        <w:t>e</w:t>
      </w:r>
      <w:r>
        <w:rPr>
          <w:rFonts w:ascii="Times New Roman" w:eastAsiaTheme="minorHAnsi" w:hAnsi="Times New Roman" w:cstheme="minorBidi"/>
          <w:sz w:val="24"/>
          <w:szCs w:val="24"/>
        </w:rPr>
        <w:t xml:space="preserve"> su predmet ovog Ugovora izvodi u skladu sa važećim </w:t>
      </w:r>
      <w:r>
        <w:rPr>
          <w:rFonts w:ascii="Times New Roman" w:eastAsiaTheme="minorHAnsi" w:hAnsi="Times New Roman" w:cstheme="minorBidi"/>
          <w:sz w:val="24"/>
          <w:szCs w:val="24"/>
          <w:lang w:val="sr-Latn-CS"/>
        </w:rPr>
        <w:t xml:space="preserve">zakonskim </w:t>
      </w:r>
      <w:r>
        <w:rPr>
          <w:rFonts w:ascii="Times New Roman" w:eastAsiaTheme="minorHAnsi" w:hAnsi="Times New Roman" w:cstheme="minorBidi"/>
          <w:sz w:val="24"/>
          <w:szCs w:val="24"/>
        </w:rPr>
        <w:t xml:space="preserve">propisima, normativima i standardima za ovu vrstu </w:t>
      </w:r>
      <w:r>
        <w:rPr>
          <w:rFonts w:ascii="Times New Roman" w:eastAsiaTheme="minorHAnsi" w:hAnsi="Times New Roman" w:cstheme="minorBidi"/>
          <w:sz w:val="24"/>
          <w:szCs w:val="24"/>
          <w:lang w:val="sr-Latn-CS"/>
        </w:rPr>
        <w:t>posla</w:t>
      </w:r>
      <w:r>
        <w:rPr>
          <w:rFonts w:ascii="Times New Roman" w:eastAsiaTheme="minorHAnsi" w:hAnsi="Times New Roman" w:cstheme="minorBidi"/>
          <w:sz w:val="24"/>
          <w:szCs w:val="24"/>
        </w:rPr>
        <w:t>;</w:t>
      </w:r>
    </w:p>
    <w:p w:rsidR="006113A7" w:rsidRDefault="006113A7" w:rsidP="006113A7">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da rukovodi izvršenjem svih </w:t>
      </w:r>
      <w:r>
        <w:rPr>
          <w:rFonts w:ascii="Times New Roman" w:eastAsiaTheme="minorHAnsi" w:hAnsi="Times New Roman" w:cstheme="minorBidi"/>
          <w:sz w:val="24"/>
          <w:szCs w:val="24"/>
          <w:lang w:val="sr-Latn-CS"/>
        </w:rPr>
        <w:t>usluga</w:t>
      </w:r>
      <w:r>
        <w:rPr>
          <w:rFonts w:ascii="Times New Roman" w:eastAsiaTheme="minorHAnsi" w:hAnsi="Times New Roman" w:cstheme="minorBidi"/>
          <w:sz w:val="24"/>
          <w:szCs w:val="24"/>
        </w:rPr>
        <w:t>;</w:t>
      </w:r>
    </w:p>
    <w:p w:rsidR="006113A7" w:rsidRDefault="006113A7" w:rsidP="006113A7">
      <w:pPr>
        <w:spacing w:after="0" w:line="240" w:lineRule="auto"/>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both"/>
        <w:rPr>
          <w:rFonts w:ascii="Times New Roman" w:eastAsiaTheme="minorHAnsi" w:hAnsi="Times New Roman" w:cstheme="minorBidi"/>
          <w:bCs/>
          <w:sz w:val="24"/>
          <w:szCs w:val="24"/>
        </w:rPr>
      </w:pPr>
    </w:p>
    <w:p w:rsidR="006113A7" w:rsidRDefault="006113A7" w:rsidP="006113A7">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r-Latn-CS"/>
        </w:rPr>
        <w:t>RASKID UGOVORA</w:t>
      </w:r>
    </w:p>
    <w:p w:rsidR="006113A7" w:rsidRDefault="006113A7" w:rsidP="006113A7">
      <w:pPr>
        <w:spacing w:after="0" w:line="240" w:lineRule="auto"/>
        <w:rPr>
          <w:rFonts w:ascii="Times New Roman" w:eastAsiaTheme="minorHAnsi" w:hAnsi="Times New Roman" w:cstheme="minorBidi"/>
          <w:sz w:val="24"/>
          <w:szCs w:val="24"/>
          <w:lang w:val="sr-Latn-CS"/>
        </w:rPr>
      </w:pPr>
    </w:p>
    <w:p w:rsidR="006113A7" w:rsidRDefault="006113A7" w:rsidP="006113A7">
      <w:pPr>
        <w:spacing w:after="0" w:line="240" w:lineRule="auto"/>
        <w:jc w:val="center"/>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Član 6</w:t>
      </w: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6113A7" w:rsidRDefault="006113A7" w:rsidP="006113A7">
      <w:pPr>
        <w:spacing w:after="0" w:line="240" w:lineRule="auto"/>
        <w:jc w:val="both"/>
        <w:rPr>
          <w:rFonts w:ascii="Times New Roman" w:eastAsiaTheme="minorHAnsi" w:hAnsi="Times New Roman" w:cstheme="minorBidi"/>
          <w:sz w:val="24"/>
          <w:szCs w:val="24"/>
          <w:lang w:val="sr-Latn-CS"/>
        </w:rPr>
      </w:pPr>
    </w:p>
    <w:p w:rsidR="006113A7" w:rsidRDefault="006113A7" w:rsidP="006113A7">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 slučaju kada Naručilac ustanovi način na koj</w:t>
      </w:r>
      <w:r w:rsidR="00041EDD">
        <w:rPr>
          <w:rFonts w:ascii="Times New Roman" w:eastAsiaTheme="minorHAnsi" w:hAnsi="Times New Roman" w:cstheme="minorBidi"/>
          <w:sz w:val="24"/>
          <w:szCs w:val="24"/>
          <w:lang w:val="sr-Latn-CS"/>
        </w:rPr>
        <w:t>i</w:t>
      </w:r>
      <w:r>
        <w:rPr>
          <w:rFonts w:ascii="Times New Roman" w:eastAsiaTheme="minorHAnsi" w:hAnsi="Times New Roman" w:cstheme="minorBidi"/>
          <w:sz w:val="24"/>
          <w:szCs w:val="24"/>
          <w:lang w:val="sr-Latn-CS"/>
        </w:rPr>
        <w:t xml:space="preserve"> se </w:t>
      </w:r>
      <w:r w:rsidR="00041EDD">
        <w:rPr>
          <w:rFonts w:ascii="Times New Roman" w:eastAsiaTheme="minorHAnsi" w:hAnsi="Times New Roman" w:cstheme="minorBidi"/>
          <w:sz w:val="24"/>
          <w:szCs w:val="24"/>
          <w:lang w:val="sr-Latn-CS"/>
        </w:rPr>
        <w:t xml:space="preserve">usluge </w:t>
      </w:r>
      <w:r>
        <w:rPr>
          <w:rFonts w:ascii="Times New Roman" w:eastAsiaTheme="minorHAnsi" w:hAnsi="Times New Roman" w:cstheme="minorBidi"/>
          <w:sz w:val="24"/>
          <w:szCs w:val="24"/>
          <w:lang w:val="sr-Latn-CS"/>
        </w:rPr>
        <w:t xml:space="preserve">pružaju, odstupa od traženog, odnosno ponudjenog iz ponude Izvršioca, </w:t>
      </w: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r>
        <w:rPr>
          <w:rFonts w:ascii="Times New Roman" w:eastAsiaTheme="minorHAnsi" w:hAnsi="Times New Roman" w:cstheme="minorBidi"/>
          <w:b/>
          <w:bCs/>
          <w:color w:val="000000"/>
          <w:sz w:val="24"/>
          <w:szCs w:val="24"/>
          <w:lang w:val="sr-Latn-CS"/>
        </w:rPr>
        <w:t>OSOBLJE IZVRŠIOCA</w:t>
      </w: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7</w:t>
      </w:r>
    </w:p>
    <w:p w:rsidR="006113A7" w:rsidRDefault="006113A7" w:rsidP="006113A7">
      <w:pPr>
        <w:spacing w:after="0" w:line="240" w:lineRule="auto"/>
        <w:jc w:val="both"/>
        <w:rPr>
          <w:rFonts w:ascii="Times New Roman" w:eastAsiaTheme="minorHAnsi" w:hAnsi="Times New Roman" w:cstheme="minorBidi"/>
          <w:bCs/>
          <w:color w:val="000000"/>
          <w:sz w:val="24"/>
          <w:szCs w:val="24"/>
          <w:lang w:val="sr-Latn-CS"/>
        </w:rPr>
      </w:pPr>
      <w:r>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w:t>
      </w:r>
      <w:r w:rsidR="00617A01">
        <w:rPr>
          <w:rFonts w:ascii="Times New Roman" w:eastAsiaTheme="minorHAnsi" w:hAnsi="Times New Roman" w:cstheme="minorBidi"/>
          <w:bCs/>
          <w:color w:val="000000"/>
          <w:sz w:val="24"/>
          <w:szCs w:val="24"/>
          <w:lang w:val="sr-Latn-CS"/>
        </w:rPr>
        <w:t>aju, Izvršilac će na osnovu pis</w:t>
      </w:r>
      <w:r>
        <w:rPr>
          <w:rFonts w:ascii="Times New Roman" w:eastAsiaTheme="minorHAnsi" w:hAnsi="Times New Roman" w:cstheme="minorBidi"/>
          <w:bCs/>
          <w:color w:val="000000"/>
          <w:sz w:val="24"/>
          <w:szCs w:val="24"/>
          <w:lang w:val="sr-Latn-CS"/>
        </w:rPr>
        <w:t xml:space="preserve">anog zahtjeva Naručioca, u kome se navodi razlog, obezbijediti </w:t>
      </w:r>
      <w:r w:rsidR="00617A01">
        <w:rPr>
          <w:rFonts w:ascii="Times New Roman" w:eastAsiaTheme="minorHAnsi" w:hAnsi="Times New Roman" w:cstheme="minorBidi"/>
          <w:bCs/>
          <w:color w:val="000000"/>
          <w:sz w:val="24"/>
          <w:szCs w:val="24"/>
          <w:lang w:val="sr-Latn-CS"/>
        </w:rPr>
        <w:t>njegovu zamjenu sa drugim članom.</w:t>
      </w:r>
    </w:p>
    <w:p w:rsidR="006113A7" w:rsidRDefault="006113A7" w:rsidP="006113A7">
      <w:pPr>
        <w:spacing w:after="0" w:line="240" w:lineRule="auto"/>
        <w:jc w:val="both"/>
        <w:rPr>
          <w:rFonts w:ascii="Times New Roman" w:eastAsiaTheme="minorHAnsi" w:hAnsi="Times New Roman" w:cstheme="minorBidi"/>
          <w:bCs/>
          <w:color w:val="000000"/>
          <w:sz w:val="24"/>
          <w:szCs w:val="24"/>
          <w:lang w:val="sr-Latn-CS"/>
        </w:rPr>
      </w:pPr>
    </w:p>
    <w:p w:rsidR="006113A7" w:rsidRDefault="006113A7" w:rsidP="006113A7">
      <w:pPr>
        <w:spacing w:after="0" w:line="240" w:lineRule="auto"/>
        <w:jc w:val="both"/>
        <w:rPr>
          <w:rFonts w:ascii="Times New Roman" w:eastAsiaTheme="minorHAnsi" w:hAnsi="Times New Roman" w:cstheme="minorBidi"/>
          <w:bCs/>
          <w:color w:val="000000"/>
          <w:sz w:val="24"/>
          <w:szCs w:val="24"/>
          <w:lang w:val="sr-Latn-CS"/>
        </w:rPr>
      </w:pPr>
      <w:r>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pl-PL"/>
        </w:rPr>
      </w:pPr>
      <w:r>
        <w:rPr>
          <w:rFonts w:ascii="Times New Roman" w:eastAsiaTheme="minorHAnsi" w:hAnsi="Times New Roman" w:cstheme="minorBidi"/>
          <w:b/>
          <w:color w:val="000000"/>
          <w:sz w:val="24"/>
          <w:szCs w:val="24"/>
          <w:lang w:val="pl-PL"/>
        </w:rPr>
        <w:t>GARANCIJA ZA DOBRO IZVRŠENJE UGOVORA</w:t>
      </w:r>
    </w:p>
    <w:p w:rsidR="006113A7" w:rsidRDefault="006113A7" w:rsidP="006113A7">
      <w:pPr>
        <w:spacing w:after="0" w:line="240" w:lineRule="auto"/>
        <w:jc w:val="center"/>
        <w:rPr>
          <w:rFonts w:ascii="Times New Roman" w:eastAsiaTheme="minorHAnsi" w:hAnsi="Times New Roman" w:cstheme="minorBidi"/>
          <w:color w:val="000000"/>
          <w:sz w:val="24"/>
          <w:szCs w:val="24"/>
          <w:lang w:val="pl-PL"/>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pl-PL"/>
        </w:rPr>
        <w:t xml:space="preserve">Član </w:t>
      </w:r>
      <w:r>
        <w:rPr>
          <w:rFonts w:ascii="Times New Roman" w:eastAsiaTheme="minorHAnsi" w:hAnsi="Times New Roman" w:cstheme="minorBidi"/>
          <w:color w:val="000000"/>
          <w:sz w:val="24"/>
          <w:szCs w:val="24"/>
          <w:lang w:val="sr-Latn-CS"/>
        </w:rPr>
        <w:t>8</w:t>
      </w: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Pr>
          <w:rFonts w:ascii="Times New Roman" w:eastAsiaTheme="minorHAnsi" w:hAnsi="Times New Roman" w:cstheme="minorBidi"/>
          <w:color w:val="000000"/>
          <w:sz w:val="24"/>
          <w:szCs w:val="24"/>
          <w:lang w:val="sr-Latn-CS"/>
        </w:rPr>
        <w:t xml:space="preserve">4 </w:t>
      </w:r>
      <w:r>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6113A7" w:rsidRDefault="006113A7" w:rsidP="006113A7">
      <w:pPr>
        <w:spacing w:after="0" w:line="240" w:lineRule="auto"/>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6113A7" w:rsidRDefault="006113A7" w:rsidP="006113A7">
      <w:pPr>
        <w:spacing w:after="0" w:line="240" w:lineRule="auto"/>
        <w:jc w:val="both"/>
        <w:rPr>
          <w:rFonts w:ascii="Times New Roman" w:eastAsiaTheme="minorHAnsi" w:hAnsi="Times New Roman" w:cstheme="minorBidi"/>
          <w:sz w:val="24"/>
          <w:szCs w:val="24"/>
          <w:lang w:val="sr-Latn-CS"/>
        </w:rPr>
      </w:pP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6113A7" w:rsidRDefault="006113A7" w:rsidP="006113A7">
      <w:pPr>
        <w:spacing w:after="0" w:line="240" w:lineRule="auto"/>
        <w:jc w:val="both"/>
        <w:rPr>
          <w:rFonts w:ascii="Times New Roman" w:eastAsiaTheme="minorHAnsi" w:hAnsi="Times New Roman" w:cstheme="minorBidi"/>
          <w:sz w:val="24"/>
          <w:szCs w:val="24"/>
          <w:lang w:val="sl-SI"/>
        </w:rPr>
      </w:pPr>
    </w:p>
    <w:p w:rsidR="006113A7" w:rsidRDefault="006113A7" w:rsidP="006113A7">
      <w:pPr>
        <w:spacing w:after="0" w:line="240" w:lineRule="auto"/>
        <w:rPr>
          <w:rFonts w:ascii="Times New Roman" w:eastAsiaTheme="minorHAnsi" w:hAnsi="Times New Roman" w:cstheme="minorBidi"/>
          <w:color w:val="000000"/>
          <w:sz w:val="24"/>
          <w:szCs w:val="24"/>
          <w:lang w:val="sl-SI"/>
        </w:rPr>
      </w:pPr>
    </w:p>
    <w:p w:rsidR="00AE56EB" w:rsidRDefault="00AE56EB" w:rsidP="006113A7">
      <w:pPr>
        <w:spacing w:after="0" w:line="240" w:lineRule="auto"/>
        <w:rPr>
          <w:rFonts w:ascii="Times New Roman" w:eastAsiaTheme="minorHAnsi" w:hAnsi="Times New Roman" w:cstheme="minorBidi"/>
          <w:color w:val="000000"/>
          <w:sz w:val="24"/>
          <w:szCs w:val="24"/>
          <w:lang w:val="sl-SI"/>
        </w:rPr>
      </w:pPr>
    </w:p>
    <w:p w:rsidR="00AE56EB" w:rsidRDefault="00AE56EB" w:rsidP="006113A7">
      <w:pPr>
        <w:spacing w:after="0" w:line="240" w:lineRule="auto"/>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lastRenderedPageBreak/>
        <w:t xml:space="preserve">  </w:t>
      </w:r>
      <w:r>
        <w:rPr>
          <w:rFonts w:ascii="Times New Roman" w:eastAsiaTheme="minorHAnsi" w:hAnsi="Times New Roman" w:cstheme="minorBidi"/>
          <w:b/>
          <w:color w:val="000000"/>
          <w:sz w:val="24"/>
          <w:szCs w:val="24"/>
          <w:lang w:val="sl-SI"/>
        </w:rPr>
        <w:t>OSTALE ODREDBE</w:t>
      </w:r>
    </w:p>
    <w:p w:rsidR="006113A7" w:rsidRDefault="006113A7" w:rsidP="006113A7">
      <w:pPr>
        <w:spacing w:after="0" w:line="240" w:lineRule="auto"/>
        <w:jc w:val="center"/>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9</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0</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6113A7" w:rsidRDefault="006113A7" w:rsidP="006113A7">
      <w:pPr>
        <w:spacing w:after="0"/>
        <w:rPr>
          <w:rFonts w:ascii="Times New Roman" w:hAnsi="Times New Roman"/>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sidR="007A5B92">
        <w:rPr>
          <w:rFonts w:ascii="Times New Roman" w:hAnsi="Times New Roman" w:cs="Times New Roman"/>
          <w:iCs/>
          <w:color w:val="000000"/>
          <w:sz w:val="24"/>
          <w:szCs w:val="24"/>
          <w:lang w:val="pl-PL"/>
        </w:rPr>
        <w:t xml:space="preserve"> 42/11,</w:t>
      </w:r>
      <w:r>
        <w:rPr>
          <w:rFonts w:ascii="Times New Roman" w:hAnsi="Times New Roman" w:cs="Times New Roman"/>
          <w:iCs/>
          <w:color w:val="000000"/>
          <w:sz w:val="24"/>
          <w:szCs w:val="24"/>
          <w:lang w:val="pl-PL"/>
        </w:rPr>
        <w:t>57/14</w:t>
      </w:r>
      <w:r w:rsidR="007A5B92">
        <w:rPr>
          <w:rFonts w:ascii="Times New Roman" w:hAnsi="Times New Roman" w:cs="Times New Roman"/>
          <w:iCs/>
          <w:color w:val="000000"/>
          <w:sz w:val="24"/>
          <w:szCs w:val="24"/>
          <w:lang w:val="pl-PL"/>
        </w:rPr>
        <w:t>, 25/15 i 42/17</w:t>
      </w:r>
      <w:r>
        <w:rPr>
          <w:rFonts w:ascii="Times New Roman" w:hAnsi="Times New Roman"/>
          <w:sz w:val="24"/>
          <w:szCs w:val="24"/>
          <w:lang w:val="sl-SI"/>
        </w:rPr>
        <w:t>) je ništavan.</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Sve sporove koji nasta</w:t>
      </w:r>
      <w:r>
        <w:rPr>
          <w:rFonts w:ascii="Times New Roman" w:eastAsiaTheme="minorHAnsi" w:hAnsi="Times New Roman" w:cstheme="minorBidi"/>
          <w:color w:val="000000"/>
          <w:sz w:val="24"/>
          <w:szCs w:val="24"/>
          <w:lang w:val="sr-Latn-CS"/>
        </w:rPr>
        <w:t>nu</w:t>
      </w:r>
      <w:r>
        <w:rPr>
          <w:rFonts w:ascii="Times New Roman" w:eastAsiaTheme="minorHAnsi" w:hAnsi="Times New Roman" w:cstheme="minorBidi"/>
          <w:color w:val="000000"/>
          <w:sz w:val="24"/>
          <w:szCs w:val="24"/>
          <w:lang w:val="sl-SI"/>
        </w:rPr>
        <w:t xml:space="preserve"> u vezi ovog Ugovora rješavaće Privredni sud u Podgorici.</w:t>
      </w:r>
    </w:p>
    <w:p w:rsidR="006113A7" w:rsidRDefault="006113A7" w:rsidP="006113A7">
      <w:pPr>
        <w:spacing w:after="0" w:line="240" w:lineRule="auto"/>
        <w:jc w:val="center"/>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617A01" w:rsidRDefault="00617A01" w:rsidP="006113A7">
      <w:pPr>
        <w:spacing w:after="0" w:line="240" w:lineRule="auto"/>
        <w:jc w:val="center"/>
        <w:rPr>
          <w:rFonts w:ascii="Times New Roman" w:eastAsiaTheme="minorHAnsi" w:hAnsi="Times New Roman" w:cstheme="minorBidi"/>
          <w:color w:val="000000"/>
          <w:sz w:val="24"/>
          <w:szCs w:val="24"/>
          <w:lang w:val="sr-Latn-CS"/>
        </w:rPr>
      </w:pPr>
    </w:p>
    <w:p w:rsidR="00617A01" w:rsidRDefault="00617A01" w:rsidP="00617A01">
      <w:pPr>
        <w:spacing w:after="0" w:line="240" w:lineRule="auto"/>
        <w:jc w:val="both"/>
        <w:rPr>
          <w:rFonts w:ascii="Times New Roman" w:eastAsiaTheme="minorHAnsi" w:hAnsi="Times New Roman" w:cstheme="minorBidi"/>
          <w:sz w:val="24"/>
          <w:szCs w:val="24"/>
          <w:lang w:val="sl-SI"/>
        </w:rPr>
      </w:pPr>
      <w:r>
        <w:rPr>
          <w:rFonts w:ascii="Times New Roman" w:eastAsiaTheme="minorHAnsi" w:hAnsi="Times New Roman" w:cstheme="minorBidi"/>
          <w:sz w:val="24"/>
          <w:szCs w:val="24"/>
          <w:lang w:val="sl-SI"/>
        </w:rPr>
        <w:t>Za sve što nije definisano ovim ugovorom primjenjivaće se odredbe Zakona o obligacionim odnosima.</w:t>
      </w:r>
    </w:p>
    <w:p w:rsidR="00617A01" w:rsidRDefault="00617A01"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12</w:t>
      </w:r>
    </w:p>
    <w:p w:rsidR="00617A01" w:rsidRDefault="00617A01" w:rsidP="006113A7">
      <w:pPr>
        <w:spacing w:after="0" w:line="240" w:lineRule="auto"/>
        <w:jc w:val="center"/>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both"/>
        <w:rPr>
          <w:rFonts w:ascii="Times New Roman" w:eastAsiaTheme="minorHAnsi" w:hAnsi="Times New Roman" w:cstheme="minorBidi"/>
          <w:bCs/>
          <w:sz w:val="24"/>
          <w:szCs w:val="24"/>
          <w:lang w:val="sl-SI"/>
        </w:rPr>
      </w:pPr>
      <w:r>
        <w:rPr>
          <w:rFonts w:ascii="Times New Roman" w:eastAsiaTheme="minorHAnsi" w:hAnsi="Times New Roman" w:cstheme="minorBidi"/>
          <w:sz w:val="24"/>
          <w:szCs w:val="24"/>
          <w:lang w:val="sl-SI"/>
        </w:rPr>
        <w:t xml:space="preserve">Ovaj ugovor </w:t>
      </w:r>
      <w:r>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6113A7" w:rsidRDefault="006113A7" w:rsidP="006113A7">
      <w:pPr>
        <w:spacing w:after="0" w:line="240" w:lineRule="auto"/>
        <w:jc w:val="both"/>
        <w:rPr>
          <w:rFonts w:ascii="Times New Roman" w:eastAsiaTheme="minorHAnsi" w:hAnsi="Times New Roman" w:cstheme="minorBidi"/>
          <w:bCs/>
          <w:sz w:val="24"/>
          <w:szCs w:val="24"/>
          <w:lang w:val="sl-SI"/>
        </w:rPr>
      </w:pPr>
    </w:p>
    <w:p w:rsidR="006113A7" w:rsidRDefault="006113A7" w:rsidP="006113A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sidR="006113A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tabs>
          <w:tab w:val="left" w:pos="1950"/>
        </w:tabs>
        <w:jc w:val="both"/>
        <w:rPr>
          <w:rFonts w:ascii="Times New Roman" w:hAnsi="Times New Roman" w:cs="Times New Roman"/>
          <w:b/>
          <w:bCs/>
          <w:sz w:val="28"/>
          <w:szCs w:val="28"/>
        </w:rPr>
      </w:pPr>
    </w:p>
    <w:p w:rsidR="00CE3DD1" w:rsidRPr="00852493" w:rsidRDefault="00CE3DD1" w:rsidP="00CE3DD1">
      <w:pPr>
        <w:spacing w:after="0" w:line="240" w:lineRule="auto"/>
        <w:jc w:val="center"/>
        <w:rPr>
          <w:rFonts w:ascii="Times New Roman" w:hAnsi="Times New Roman" w:cs="Times New Roman"/>
          <w:i/>
          <w:iCs/>
          <w:color w:val="000000"/>
          <w:sz w:val="24"/>
          <w:szCs w:val="24"/>
        </w:rPr>
      </w:pPr>
    </w:p>
    <w:p w:rsidR="00CE3DD1" w:rsidRPr="00C128B7" w:rsidRDefault="00CE3DD1" w:rsidP="00C128B7">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BD1CF1" w:rsidRDefault="00CE3DD1" w:rsidP="00CE3DD1">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CE3DD1" w:rsidRPr="003713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852493" w:rsidRDefault="00CE3DD1" w:rsidP="00CE3DD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w:t>
      </w:r>
      <w:r w:rsidRPr="00852493">
        <w:rPr>
          <w:rFonts w:ascii="Times New Roman" w:hAnsi="Times New Roman" w:cs="Times New Roman"/>
          <w:color w:val="000000"/>
          <w:sz w:val="24"/>
          <w:szCs w:val="24"/>
        </w:rPr>
        <w:lastRenderedPageBreak/>
        <w:t>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158C7">
        <w:rPr>
          <w:rFonts w:ascii="Times New Roman" w:hAnsi="Times New Roman" w:cs="Times New Roman"/>
          <w:color w:val="000000"/>
          <w:sz w:val="24"/>
          <w:szCs w:val="24"/>
        </w:rPr>
        <w:t xml:space="preserve">8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Pr="00852493"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15144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t>OVLAŠĆENJE ZA ZASTUPANJE I UČESTVOVANJE U POSTUPKU JAVNOG OTVARANJA PONUDA</w:t>
      </w:r>
      <w:bookmarkEnd w:id="19"/>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20"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0"/>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10" w:rsidRDefault="00203910" w:rsidP="00CE3DD1">
      <w:pPr>
        <w:spacing w:after="0" w:line="240" w:lineRule="auto"/>
      </w:pPr>
      <w:r>
        <w:separator/>
      </w:r>
    </w:p>
  </w:endnote>
  <w:endnote w:type="continuationSeparator" w:id="0">
    <w:p w:rsidR="00203910" w:rsidRDefault="00203910"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0" w:rsidRDefault="0020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68218"/>
      <w:docPartObj>
        <w:docPartGallery w:val="Page Numbers (Bottom of Page)"/>
        <w:docPartUnique/>
      </w:docPartObj>
    </w:sdtPr>
    <w:sdtEndPr>
      <w:rPr>
        <w:noProof/>
      </w:rPr>
    </w:sdtEndPr>
    <w:sdtContent>
      <w:p w:rsidR="00203910" w:rsidRDefault="00203910">
        <w:pPr>
          <w:pStyle w:val="Footer"/>
          <w:jc w:val="right"/>
        </w:pPr>
        <w:r>
          <w:fldChar w:fldCharType="begin"/>
        </w:r>
        <w:r>
          <w:instrText xml:space="preserve"> PAGE   \* MERGEFORMAT </w:instrText>
        </w:r>
        <w:r>
          <w:fldChar w:fldCharType="separate"/>
        </w:r>
        <w:r w:rsidR="00935EF4">
          <w:rPr>
            <w:noProof/>
          </w:rPr>
          <w:t>6</w:t>
        </w:r>
        <w:r>
          <w:rPr>
            <w:noProof/>
          </w:rPr>
          <w:fldChar w:fldCharType="end"/>
        </w:r>
        <w:r>
          <w:rPr>
            <w:noProof/>
          </w:rPr>
          <w:t xml:space="preserve"> od ukupno 37</w:t>
        </w:r>
      </w:p>
    </w:sdtContent>
  </w:sdt>
  <w:p w:rsidR="00203910" w:rsidRPr="000074F9" w:rsidRDefault="00203910" w:rsidP="005B4ACE">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0" w:rsidRDefault="0020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10" w:rsidRDefault="00203910" w:rsidP="00CE3DD1">
      <w:pPr>
        <w:spacing w:after="0" w:line="240" w:lineRule="auto"/>
      </w:pPr>
      <w:r>
        <w:separator/>
      </w:r>
    </w:p>
  </w:footnote>
  <w:footnote w:type="continuationSeparator" w:id="0">
    <w:p w:rsidR="00203910" w:rsidRDefault="00203910" w:rsidP="00CE3DD1">
      <w:pPr>
        <w:spacing w:after="0" w:line="240" w:lineRule="auto"/>
      </w:pPr>
      <w:r>
        <w:continuationSeparator/>
      </w:r>
    </w:p>
  </w:footnote>
  <w:footnote w:id="1">
    <w:p w:rsidR="00203910" w:rsidRDefault="00203910"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203910" w:rsidRDefault="00203910"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203910" w:rsidRDefault="00203910"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203910" w:rsidRPr="007E1F59" w:rsidRDefault="0020391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910" w:rsidRDefault="00203910" w:rsidP="00CE3DD1">
      <w:pPr>
        <w:pStyle w:val="FootnoteText"/>
        <w:rPr>
          <w:rFonts w:cs="Times New Roman"/>
        </w:rPr>
      </w:pPr>
    </w:p>
  </w:footnote>
  <w:footnote w:id="5">
    <w:p w:rsidR="00203910" w:rsidRPr="007E1F59" w:rsidRDefault="00203910"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03910" w:rsidRDefault="00203910" w:rsidP="00CE3DD1">
      <w:pPr>
        <w:pStyle w:val="FootnoteText"/>
        <w:jc w:val="both"/>
        <w:rPr>
          <w:rFonts w:cs="Times New Roman"/>
        </w:rPr>
      </w:pPr>
    </w:p>
  </w:footnote>
  <w:footnote w:id="6">
    <w:p w:rsidR="00203910" w:rsidRDefault="00203910"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203910" w:rsidRDefault="00203910" w:rsidP="00CE3DD1">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03910" w:rsidRPr="007E1F59" w:rsidRDefault="0020391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910" w:rsidRDefault="00203910" w:rsidP="00CE3DD1">
      <w:pPr>
        <w:pStyle w:val="FootnoteText"/>
        <w:rPr>
          <w:rFonts w:cs="Times New Roman"/>
        </w:rPr>
      </w:pPr>
    </w:p>
  </w:footnote>
  <w:footnote w:id="9">
    <w:p w:rsidR="00203910" w:rsidRPr="00EF3747" w:rsidRDefault="00203910"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03910" w:rsidRDefault="00203910" w:rsidP="00CE3DD1">
      <w:pPr>
        <w:pStyle w:val="FootnoteText"/>
        <w:rPr>
          <w:rFonts w:cs="Times New Roman"/>
        </w:rPr>
      </w:pPr>
    </w:p>
  </w:footnote>
  <w:footnote w:id="10">
    <w:p w:rsidR="00203910" w:rsidRPr="007E1F59" w:rsidRDefault="0020391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910" w:rsidRDefault="00203910" w:rsidP="00CE3DD1">
      <w:pPr>
        <w:pStyle w:val="FootnoteText"/>
        <w:rPr>
          <w:rFonts w:cs="Times New Roman"/>
        </w:rPr>
      </w:pPr>
    </w:p>
  </w:footnote>
  <w:footnote w:id="11">
    <w:p w:rsidR="00203910" w:rsidRPr="007F6785" w:rsidRDefault="00203910"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03910" w:rsidRDefault="00203910" w:rsidP="00CE3DD1">
      <w:pPr>
        <w:pStyle w:val="FootnoteText"/>
        <w:jc w:val="both"/>
        <w:rPr>
          <w:rFonts w:cs="Times New Roman"/>
        </w:rPr>
      </w:pPr>
    </w:p>
  </w:footnote>
  <w:footnote w:id="12">
    <w:p w:rsidR="00203910" w:rsidRDefault="00203910"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203910" w:rsidRPr="00FA6401" w:rsidRDefault="00203910"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03910" w:rsidRDefault="0020391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03910" w:rsidRDefault="00203910" w:rsidP="00CE3DD1">
      <w:pPr>
        <w:pStyle w:val="FootnoteText"/>
        <w:rPr>
          <w:rFonts w:cs="Times New Roman"/>
        </w:rPr>
      </w:pPr>
    </w:p>
  </w:footnote>
  <w:footnote w:id="15">
    <w:p w:rsidR="00203910" w:rsidRDefault="00203910"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0" w:rsidRDefault="00203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0" w:rsidRDefault="00203910">
    <w:pPr>
      <w:pStyle w:val="Header"/>
      <w:jc w:val="right"/>
      <w:rPr>
        <w:rFonts w:cs="Times New Roman"/>
      </w:rPr>
    </w:pPr>
  </w:p>
  <w:p w:rsidR="00203910" w:rsidRDefault="00203910">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10" w:rsidRDefault="0020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41EDD"/>
    <w:rsid w:val="000B7AFF"/>
    <w:rsid w:val="000B7C48"/>
    <w:rsid w:val="000D00B1"/>
    <w:rsid w:val="001308EC"/>
    <w:rsid w:val="00151448"/>
    <w:rsid w:val="0016776A"/>
    <w:rsid w:val="001D000B"/>
    <w:rsid w:val="001F3C7C"/>
    <w:rsid w:val="00203910"/>
    <w:rsid w:val="002D3927"/>
    <w:rsid w:val="00356A3C"/>
    <w:rsid w:val="00381557"/>
    <w:rsid w:val="00392D95"/>
    <w:rsid w:val="00402343"/>
    <w:rsid w:val="004152B3"/>
    <w:rsid w:val="004E3E11"/>
    <w:rsid w:val="004F20ED"/>
    <w:rsid w:val="00523448"/>
    <w:rsid w:val="0053257F"/>
    <w:rsid w:val="00533E61"/>
    <w:rsid w:val="00591D5A"/>
    <w:rsid w:val="005B1FFB"/>
    <w:rsid w:val="005B4ACE"/>
    <w:rsid w:val="006006E9"/>
    <w:rsid w:val="006113A7"/>
    <w:rsid w:val="00617A01"/>
    <w:rsid w:val="006A0255"/>
    <w:rsid w:val="006A0CA6"/>
    <w:rsid w:val="006D394B"/>
    <w:rsid w:val="00740AFB"/>
    <w:rsid w:val="007764AF"/>
    <w:rsid w:val="007A5B92"/>
    <w:rsid w:val="008158C7"/>
    <w:rsid w:val="00831734"/>
    <w:rsid w:val="00832BA3"/>
    <w:rsid w:val="008335A4"/>
    <w:rsid w:val="0088741F"/>
    <w:rsid w:val="0089486C"/>
    <w:rsid w:val="008D7A0D"/>
    <w:rsid w:val="0091787A"/>
    <w:rsid w:val="00930A10"/>
    <w:rsid w:val="00935EF4"/>
    <w:rsid w:val="009A64BE"/>
    <w:rsid w:val="009E43E4"/>
    <w:rsid w:val="00A10D8B"/>
    <w:rsid w:val="00A32F29"/>
    <w:rsid w:val="00AE56EB"/>
    <w:rsid w:val="00B54726"/>
    <w:rsid w:val="00B60B5E"/>
    <w:rsid w:val="00B81EB9"/>
    <w:rsid w:val="00BD0554"/>
    <w:rsid w:val="00BF45FF"/>
    <w:rsid w:val="00C128B7"/>
    <w:rsid w:val="00C25265"/>
    <w:rsid w:val="00C361C1"/>
    <w:rsid w:val="00C97F22"/>
    <w:rsid w:val="00CE3DD1"/>
    <w:rsid w:val="00D05C0A"/>
    <w:rsid w:val="00D24D72"/>
    <w:rsid w:val="00D619AD"/>
    <w:rsid w:val="00DC0109"/>
    <w:rsid w:val="00E0584A"/>
    <w:rsid w:val="00EF2619"/>
    <w:rsid w:val="00F02E4F"/>
    <w:rsid w:val="00F831D8"/>
    <w:rsid w:val="00F84B6F"/>
    <w:rsid w:val="00FC1ED8"/>
    <w:rsid w:val="00FC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37</Pages>
  <Words>6250</Words>
  <Characters>35630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69</cp:revision>
  <cp:lastPrinted>2018-03-05T07:29:00Z</cp:lastPrinted>
  <dcterms:created xsi:type="dcterms:W3CDTF">2018-02-28T08:01:00Z</dcterms:created>
  <dcterms:modified xsi:type="dcterms:W3CDTF">2018-08-03T07:40:00Z</dcterms:modified>
</cp:coreProperties>
</file>