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2A" w:rsidRPr="00994421" w:rsidRDefault="0093242A" w:rsidP="0093242A">
      <w:pPr>
        <w:spacing w:after="0"/>
        <w:jc w:val="right"/>
        <w:rPr>
          <w:rFonts w:ascii="Times New Roman" w:hAnsi="Times New Roman"/>
          <w:sz w:val="24"/>
          <w:szCs w:val="24"/>
        </w:rPr>
      </w:pPr>
      <w:r w:rsidRPr="00994421">
        <w:rPr>
          <w:rFonts w:ascii="Times New Roman" w:hAnsi="Times New Roman"/>
          <w:sz w:val="24"/>
          <w:szCs w:val="24"/>
        </w:rPr>
        <w:t xml:space="preserve">OBRAZAC </w:t>
      </w:r>
      <w:r>
        <w:rPr>
          <w:rFonts w:ascii="Times New Roman" w:hAnsi="Times New Roman"/>
          <w:sz w:val="24"/>
          <w:szCs w:val="24"/>
        </w:rPr>
        <w:t>2</w:t>
      </w:r>
    </w:p>
    <w:p w:rsidR="0093242A" w:rsidRPr="0049515E" w:rsidRDefault="0093242A" w:rsidP="0093242A">
      <w:pPr>
        <w:tabs>
          <w:tab w:val="left" w:pos="4536"/>
        </w:tabs>
        <w:spacing w:after="0" w:line="240" w:lineRule="auto"/>
        <w:rPr>
          <w:rFonts w:ascii="Times New Roman" w:hAnsi="Times New Roman"/>
          <w:sz w:val="24"/>
          <w:szCs w:val="24"/>
          <w:u w:val="single"/>
          <w:lang w:val="pl-PL"/>
        </w:rPr>
      </w:pPr>
    </w:p>
    <w:p w:rsidR="0093242A" w:rsidRPr="0049515E" w:rsidRDefault="0093242A" w:rsidP="0093242A">
      <w:pPr>
        <w:tabs>
          <w:tab w:val="left" w:pos="4536"/>
        </w:tabs>
        <w:spacing w:after="0" w:line="240" w:lineRule="auto"/>
        <w:rPr>
          <w:rFonts w:ascii="Times New Roman" w:hAnsi="Times New Roman"/>
          <w:sz w:val="24"/>
          <w:szCs w:val="24"/>
          <w:lang w:val="pl-PL"/>
        </w:rPr>
      </w:pPr>
      <w:r>
        <w:rPr>
          <w:rFonts w:ascii="Times New Roman" w:hAnsi="Times New Roman"/>
          <w:sz w:val="24"/>
          <w:szCs w:val="24"/>
          <w:lang w:val="pl-PL"/>
        </w:rPr>
        <w:t>Opština Tivat</w:t>
      </w:r>
    </w:p>
    <w:p w:rsidR="0093242A" w:rsidRPr="00994421" w:rsidRDefault="0093242A" w:rsidP="0093242A">
      <w:pPr>
        <w:spacing w:after="0" w:line="240" w:lineRule="auto"/>
        <w:rPr>
          <w:rFonts w:ascii="Times New Roman" w:hAnsi="Times New Roman"/>
          <w:sz w:val="24"/>
          <w:szCs w:val="24"/>
          <w:lang w:val="it-IT"/>
        </w:rPr>
      </w:pPr>
      <w:r>
        <w:rPr>
          <w:rFonts w:ascii="Times New Roman" w:hAnsi="Times New Roman"/>
          <w:sz w:val="24"/>
          <w:szCs w:val="24"/>
          <w:lang w:val="it-IT"/>
        </w:rPr>
        <w:t>Broj:</w:t>
      </w:r>
    </w:p>
    <w:p w:rsidR="0093242A" w:rsidRDefault="0093242A" w:rsidP="009E27D6">
      <w:pPr>
        <w:spacing w:after="0" w:line="240" w:lineRule="auto"/>
        <w:rPr>
          <w:rFonts w:ascii="Times New Roman" w:hAnsi="Times New Roman"/>
          <w:sz w:val="24"/>
          <w:szCs w:val="24"/>
          <w:lang w:val="it-IT"/>
        </w:rPr>
      </w:pPr>
      <w:r w:rsidRPr="00994421">
        <w:rPr>
          <w:rFonts w:ascii="Times New Roman" w:hAnsi="Times New Roman"/>
          <w:sz w:val="24"/>
          <w:szCs w:val="24"/>
          <w:lang w:val="it-IT"/>
        </w:rPr>
        <w:t>Datum</w:t>
      </w:r>
      <w:r>
        <w:rPr>
          <w:rFonts w:ascii="Times New Roman" w:hAnsi="Times New Roman"/>
          <w:sz w:val="24"/>
          <w:szCs w:val="24"/>
          <w:lang w:val="it-IT"/>
        </w:rPr>
        <w:t>:</w:t>
      </w:r>
      <w:r w:rsidRPr="00994421">
        <w:rPr>
          <w:rFonts w:ascii="Times New Roman" w:hAnsi="Times New Roman"/>
          <w:sz w:val="24"/>
          <w:szCs w:val="24"/>
          <w:lang w:val="it-IT"/>
        </w:rPr>
        <w:t xml:space="preserve"> </w:t>
      </w:r>
      <w:r w:rsidR="00AD2FDE">
        <w:rPr>
          <w:rFonts w:ascii="Times New Roman" w:hAnsi="Times New Roman"/>
          <w:sz w:val="24"/>
          <w:szCs w:val="24"/>
          <w:lang w:val="it-IT"/>
        </w:rPr>
        <w:t>02.11.2017.godine</w:t>
      </w:r>
    </w:p>
    <w:p w:rsidR="009E27D6" w:rsidRPr="0049515E" w:rsidRDefault="009E27D6" w:rsidP="009E27D6">
      <w:pPr>
        <w:spacing w:after="0" w:line="240" w:lineRule="auto"/>
        <w:rPr>
          <w:rFonts w:ascii="Times New Roman" w:hAnsi="Times New Roman"/>
          <w:sz w:val="24"/>
          <w:szCs w:val="24"/>
          <w:lang w:val="sr-Latn-CS"/>
        </w:rPr>
      </w:pPr>
    </w:p>
    <w:p w:rsidR="0093242A" w:rsidRPr="0049515E" w:rsidRDefault="0093242A" w:rsidP="0093242A">
      <w:pPr>
        <w:spacing w:after="0" w:line="240" w:lineRule="auto"/>
        <w:jc w:val="both"/>
        <w:rPr>
          <w:rFonts w:ascii="Times New Roman" w:hAnsi="Times New Roman"/>
          <w:sz w:val="24"/>
          <w:szCs w:val="24"/>
          <w:lang w:val="sr-Latn-CS"/>
        </w:rPr>
      </w:pPr>
      <w:r w:rsidRPr="0049515E">
        <w:rPr>
          <w:rFonts w:ascii="Times New Roman" w:hAnsi="Times New Roman"/>
          <w:sz w:val="24"/>
          <w:szCs w:val="24"/>
          <w:lang w:val="sr-Latn-CS"/>
        </w:rPr>
        <w:t>Na osnovu člana 29 Zakona o javnim nabavkama („Službeni list CG“, br. 42/11</w:t>
      </w:r>
      <w:r w:rsidRPr="00994421">
        <w:rPr>
          <w:rFonts w:ascii="Times New Roman" w:hAnsi="Times New Roman"/>
          <w:sz w:val="24"/>
          <w:szCs w:val="24"/>
          <w:lang w:val="sr-Latn-CS"/>
        </w:rPr>
        <w:t xml:space="preserve">, </w:t>
      </w:r>
      <w:r w:rsidRPr="0049515E">
        <w:rPr>
          <w:rFonts w:ascii="Times New Roman" w:hAnsi="Times New Roman"/>
          <w:sz w:val="24"/>
          <w:szCs w:val="24"/>
          <w:lang w:val="sr-Latn-CS"/>
        </w:rPr>
        <w:t>57/14</w:t>
      </w:r>
      <w:r w:rsidRPr="00994421">
        <w:rPr>
          <w:rFonts w:ascii="Times New Roman" w:hAnsi="Times New Roman"/>
          <w:sz w:val="24"/>
          <w:szCs w:val="24"/>
          <w:lang w:val="sr-Latn-CS"/>
        </w:rPr>
        <w:t>, 28/15 i 42/17</w:t>
      </w:r>
      <w:r w:rsidRPr="0049515E">
        <w:rPr>
          <w:rFonts w:ascii="Times New Roman" w:hAnsi="Times New Roman"/>
          <w:sz w:val="24"/>
          <w:szCs w:val="24"/>
          <w:lang w:val="sr-Latn-CS"/>
        </w:rPr>
        <w:t>)</w:t>
      </w:r>
      <w:r>
        <w:rPr>
          <w:rFonts w:ascii="Times New Roman" w:hAnsi="Times New Roman"/>
          <w:sz w:val="24"/>
          <w:szCs w:val="24"/>
          <w:lang w:val="sr-Latn-CS"/>
        </w:rPr>
        <w:t xml:space="preserve"> i Pravilnika za postupanje Opštine Tivat prilikom sprovođenja hitnih nabavki br. 1901-404-70 od 01.11.2017.godine, </w:t>
      </w:r>
      <w:r w:rsidRPr="0049515E">
        <w:rPr>
          <w:rFonts w:ascii="Times New Roman" w:hAnsi="Times New Roman"/>
          <w:sz w:val="24"/>
          <w:szCs w:val="24"/>
          <w:lang w:val="sr-Latn-CS"/>
        </w:rPr>
        <w:t xml:space="preserve">ovlašćeno lice </w:t>
      </w:r>
      <w:r>
        <w:rPr>
          <w:rFonts w:ascii="Times New Roman" w:hAnsi="Times New Roman"/>
          <w:sz w:val="24"/>
          <w:szCs w:val="24"/>
          <w:lang w:val="sr-Latn-CS"/>
        </w:rPr>
        <w:t>Opštine Tivat,</w:t>
      </w:r>
      <w:r w:rsidRPr="0093242A">
        <w:rPr>
          <w:rFonts w:ascii="Times New Roman" w:hAnsi="Times New Roman"/>
          <w:sz w:val="24"/>
          <w:szCs w:val="24"/>
          <w:lang w:val="sr-Latn-CS"/>
        </w:rPr>
        <w:t xml:space="preserve"> </w:t>
      </w:r>
      <w:r w:rsidRPr="0049515E">
        <w:rPr>
          <w:rFonts w:ascii="Times New Roman" w:hAnsi="Times New Roman"/>
          <w:sz w:val="24"/>
          <w:szCs w:val="24"/>
          <w:lang w:val="sr-Latn-CS"/>
        </w:rPr>
        <w:t xml:space="preserve">donosi </w:t>
      </w:r>
    </w:p>
    <w:p w:rsidR="0093242A" w:rsidRPr="0049515E" w:rsidRDefault="0093242A" w:rsidP="0093242A">
      <w:pPr>
        <w:spacing w:before="96" w:after="120" w:line="360" w:lineRule="atLeast"/>
        <w:ind w:firstLine="567"/>
        <w:jc w:val="both"/>
        <w:rPr>
          <w:rFonts w:ascii="Times New Roman" w:hAnsi="Times New Roman"/>
          <w:sz w:val="20"/>
          <w:szCs w:val="20"/>
          <w:lang w:val="sr-Latn-CS"/>
        </w:rPr>
      </w:pPr>
    </w:p>
    <w:p w:rsidR="0093242A" w:rsidRPr="0049515E" w:rsidRDefault="0093242A" w:rsidP="0093242A">
      <w:pPr>
        <w:spacing w:before="96" w:after="120" w:line="360" w:lineRule="atLeast"/>
        <w:jc w:val="center"/>
        <w:rPr>
          <w:rFonts w:ascii="Times New Roman" w:hAnsi="Times New Roman"/>
          <w:b/>
          <w:bCs/>
          <w:sz w:val="24"/>
          <w:szCs w:val="24"/>
          <w:lang w:val="sr-Latn-CS"/>
        </w:rPr>
      </w:pPr>
      <w:r w:rsidRPr="0049515E">
        <w:rPr>
          <w:rFonts w:ascii="Times New Roman" w:hAnsi="Times New Roman"/>
          <w:b/>
          <w:bCs/>
          <w:sz w:val="24"/>
          <w:szCs w:val="24"/>
          <w:lang w:val="sr-Latn-CS"/>
        </w:rPr>
        <w:t>ODLUKU                                                                                                                                                                                         o pokretanju postupka hitne nabavke</w:t>
      </w:r>
    </w:p>
    <w:p w:rsidR="0093242A" w:rsidRPr="0049515E" w:rsidRDefault="0093242A" w:rsidP="0093242A">
      <w:pPr>
        <w:spacing w:before="96" w:after="120" w:line="360" w:lineRule="atLeast"/>
        <w:jc w:val="center"/>
        <w:rPr>
          <w:rFonts w:ascii="Times New Roman" w:hAnsi="Times New Roman"/>
          <w:sz w:val="24"/>
          <w:szCs w:val="24"/>
          <w:lang w:val="sr-Latn-CS"/>
        </w:rPr>
      </w:pPr>
    </w:p>
    <w:p w:rsidR="0093242A" w:rsidRPr="0093242A" w:rsidRDefault="0093242A" w:rsidP="0093242A">
      <w:pPr>
        <w:numPr>
          <w:ilvl w:val="0"/>
          <w:numId w:val="1"/>
        </w:numPr>
        <w:spacing w:before="96" w:after="120" w:line="360" w:lineRule="atLeast"/>
        <w:ind w:left="0" w:firstLine="426"/>
        <w:jc w:val="both"/>
        <w:rPr>
          <w:rFonts w:ascii="Times New Roman" w:hAnsi="Times New Roman"/>
          <w:sz w:val="24"/>
          <w:szCs w:val="24"/>
          <w:u w:val="single"/>
          <w:lang w:val="sr-Latn-CS"/>
        </w:rPr>
      </w:pPr>
      <w:r w:rsidRPr="0093242A">
        <w:rPr>
          <w:rFonts w:ascii="Times New Roman" w:hAnsi="Times New Roman"/>
          <w:i/>
          <w:iCs/>
          <w:sz w:val="24"/>
          <w:szCs w:val="24"/>
          <w:u w:val="single"/>
          <w:lang w:val="sr-Latn-CS"/>
        </w:rPr>
        <w:t xml:space="preserve">Opština Tivat, Trg magnolija br. 1, Tivat, </w:t>
      </w:r>
      <w:r w:rsidRPr="0093242A">
        <w:rPr>
          <w:rFonts w:ascii="Times New Roman" w:hAnsi="Times New Roman"/>
          <w:sz w:val="24"/>
          <w:szCs w:val="24"/>
          <w:lang w:val="sr-Latn-CS"/>
        </w:rPr>
        <w:t xml:space="preserve">pokreće postupak hitne nabavke za nabavku </w:t>
      </w:r>
      <w:r>
        <w:rPr>
          <w:rFonts w:ascii="Times New Roman" w:hAnsi="Times New Roman"/>
          <w:sz w:val="24"/>
          <w:szCs w:val="24"/>
          <w:u w:val="single"/>
          <w:lang w:val="sr-Latn-CS"/>
        </w:rPr>
        <w:t>fitosanitarnih usluga u cilju zaštite i spašavanja stabala palmi na području teritorije Opštine Tivat .</w:t>
      </w:r>
      <w:r w:rsidRPr="0093242A">
        <w:rPr>
          <w:rFonts w:ascii="Times New Roman" w:hAnsi="Times New Roman"/>
          <w:sz w:val="24"/>
          <w:szCs w:val="24"/>
          <w:lang w:val="sr-Latn-CS"/>
        </w:rPr>
        <w:t xml:space="preserve">Sredstva za hitnu nabavku obezbijeđena su </w:t>
      </w:r>
      <w:r>
        <w:rPr>
          <w:rFonts w:ascii="Times New Roman" w:hAnsi="Times New Roman"/>
          <w:sz w:val="24"/>
          <w:szCs w:val="24"/>
          <w:u w:val="single"/>
          <w:lang w:val="sr-Latn-CS"/>
        </w:rPr>
        <w:t xml:space="preserve">iz sopstvenih izvora. </w:t>
      </w:r>
    </w:p>
    <w:p w:rsidR="00641CCD" w:rsidRPr="00641CCD" w:rsidRDefault="0093242A" w:rsidP="00641CCD">
      <w:pPr>
        <w:numPr>
          <w:ilvl w:val="0"/>
          <w:numId w:val="1"/>
        </w:numPr>
        <w:spacing w:before="96" w:after="120" w:line="360" w:lineRule="atLeast"/>
        <w:ind w:left="0" w:firstLine="426"/>
        <w:jc w:val="both"/>
        <w:rPr>
          <w:rFonts w:ascii="Times New Roman" w:hAnsi="Times New Roman"/>
          <w:b/>
          <w:bCs/>
          <w:sz w:val="24"/>
          <w:szCs w:val="24"/>
          <w:lang w:val="sr-Latn-CS"/>
        </w:rPr>
      </w:pPr>
      <w:r w:rsidRPr="0049515E">
        <w:rPr>
          <w:rFonts w:ascii="Times New Roman" w:hAnsi="Times New Roman"/>
          <w:sz w:val="24"/>
          <w:szCs w:val="24"/>
          <w:lang w:val="sr-Latn-CS"/>
        </w:rPr>
        <w:t xml:space="preserve">Postupak hitne nabavke sprovešće </w:t>
      </w:r>
      <w:r w:rsidRPr="0049515E">
        <w:rPr>
          <w:rFonts w:ascii="Times New Roman" w:hAnsi="Times New Roman"/>
          <w:iCs/>
          <w:sz w:val="24"/>
          <w:szCs w:val="24"/>
          <w:lang w:val="sr-Latn-CS"/>
        </w:rPr>
        <w:t>službenik za javne nabavke</w:t>
      </w:r>
      <w:r w:rsidRPr="0049515E">
        <w:rPr>
          <w:rFonts w:ascii="Times New Roman" w:hAnsi="Times New Roman"/>
          <w:sz w:val="24"/>
          <w:szCs w:val="24"/>
          <w:lang w:val="sr-Latn-CS"/>
        </w:rPr>
        <w:t xml:space="preserve"> u roku od </w:t>
      </w:r>
      <w:r w:rsidR="00641CCD">
        <w:rPr>
          <w:rFonts w:ascii="Times New Roman" w:hAnsi="Times New Roman"/>
          <w:sz w:val="24"/>
          <w:szCs w:val="24"/>
          <w:lang w:val="sr-Latn-CS"/>
        </w:rPr>
        <w:t xml:space="preserve">pet </w:t>
      </w:r>
      <w:r w:rsidRPr="0049515E">
        <w:rPr>
          <w:rFonts w:ascii="Times New Roman" w:hAnsi="Times New Roman"/>
          <w:sz w:val="24"/>
          <w:szCs w:val="24"/>
          <w:lang w:val="sr-Latn-CS"/>
        </w:rPr>
        <w:t>dana od da</w:t>
      </w:r>
      <w:r w:rsidR="00AD2FDE">
        <w:rPr>
          <w:rFonts w:ascii="Times New Roman" w:hAnsi="Times New Roman"/>
          <w:sz w:val="24"/>
          <w:szCs w:val="24"/>
          <w:lang w:val="sr-Latn-CS"/>
        </w:rPr>
        <w:t>na 02.11.2017.godine</w:t>
      </w:r>
    </w:p>
    <w:p w:rsidR="0093242A" w:rsidRDefault="0093242A" w:rsidP="00641CCD">
      <w:pPr>
        <w:spacing w:before="96" w:after="120" w:line="360" w:lineRule="atLeast"/>
        <w:jc w:val="center"/>
        <w:rPr>
          <w:rFonts w:ascii="Times New Roman" w:hAnsi="Times New Roman"/>
          <w:b/>
          <w:bCs/>
          <w:sz w:val="24"/>
          <w:szCs w:val="24"/>
          <w:lang w:val="sr-Latn-CS"/>
        </w:rPr>
      </w:pPr>
      <w:r w:rsidRPr="0049515E">
        <w:rPr>
          <w:rFonts w:ascii="Times New Roman" w:hAnsi="Times New Roman"/>
          <w:b/>
          <w:bCs/>
          <w:sz w:val="24"/>
          <w:szCs w:val="24"/>
          <w:lang w:val="sr-Latn-CS"/>
        </w:rPr>
        <w:t xml:space="preserve">Obrazloženje </w:t>
      </w:r>
    </w:p>
    <w:p w:rsidR="009E27D6" w:rsidRDefault="009E27D6" w:rsidP="00641CCD">
      <w:pPr>
        <w:jc w:val="both"/>
        <w:rPr>
          <w:rFonts w:ascii="Times New Roman" w:hAnsi="Times New Roman"/>
          <w:b/>
          <w:bCs/>
          <w:sz w:val="24"/>
          <w:szCs w:val="24"/>
          <w:lang w:val="sr-Latn-CS"/>
        </w:rPr>
      </w:pPr>
    </w:p>
    <w:p w:rsidR="009E27D6" w:rsidRDefault="00641CCD" w:rsidP="00641CCD">
      <w:pPr>
        <w:jc w:val="both"/>
        <w:rPr>
          <w:rFonts w:ascii="Times New Roman" w:hAnsi="Times New Roman"/>
          <w:sz w:val="24"/>
          <w:szCs w:val="24"/>
          <w:lang w:val="pl-PL"/>
        </w:rPr>
      </w:pPr>
      <w:r>
        <w:rPr>
          <w:rFonts w:ascii="Times New Roman" w:hAnsi="Times New Roman"/>
          <w:sz w:val="24"/>
          <w:szCs w:val="24"/>
          <w:lang w:val="pl-PL"/>
        </w:rPr>
        <w:t xml:space="preserve">Opština Tivat – Ovlašćeno lice naručioca, na inicijativu Sekretarijata za ekonomski razvoj i preduzetništvo,  pokrenulo je postupak hitne nabavke za nabavku fitosanitarnih usluga </w:t>
      </w:r>
      <w:r>
        <w:rPr>
          <w:rFonts w:ascii="Times New Roman" w:hAnsi="Times New Roman"/>
          <w:sz w:val="24"/>
          <w:szCs w:val="24"/>
        </w:rPr>
        <w:t xml:space="preserve">procijenjene vrijednosti </w:t>
      </w:r>
      <w:r w:rsidRPr="00F613B4">
        <w:rPr>
          <w:rFonts w:ascii="Times New Roman" w:hAnsi="Times New Roman"/>
          <w:sz w:val="24"/>
          <w:szCs w:val="24"/>
        </w:rPr>
        <w:t>3.</w:t>
      </w:r>
      <w:r w:rsidR="00AD2FDE">
        <w:rPr>
          <w:rFonts w:ascii="Times New Roman" w:hAnsi="Times New Roman"/>
          <w:sz w:val="24"/>
          <w:szCs w:val="24"/>
        </w:rPr>
        <w:t>5</w:t>
      </w:r>
      <w:r w:rsidRPr="00F613B4">
        <w:rPr>
          <w:rFonts w:ascii="Times New Roman" w:hAnsi="Times New Roman"/>
          <w:sz w:val="24"/>
          <w:szCs w:val="24"/>
        </w:rPr>
        <w:t>00,00 EUR-a</w:t>
      </w:r>
      <w:r w:rsidRPr="00F613B4">
        <w:rPr>
          <w:rFonts w:ascii="Times New Roman" w:hAnsi="Times New Roman"/>
          <w:sz w:val="24"/>
          <w:szCs w:val="24"/>
          <w:lang w:val="pl-PL"/>
        </w:rPr>
        <w:t>.</w:t>
      </w:r>
      <w:r>
        <w:rPr>
          <w:rFonts w:ascii="Times New Roman" w:hAnsi="Times New Roman"/>
          <w:sz w:val="24"/>
          <w:szCs w:val="24"/>
          <w:lang w:val="pl-PL"/>
        </w:rPr>
        <w:t xml:space="preserve"> </w:t>
      </w:r>
      <w:r w:rsidR="009E27D6">
        <w:rPr>
          <w:rFonts w:ascii="Times New Roman" w:hAnsi="Times New Roman"/>
          <w:sz w:val="24"/>
          <w:szCs w:val="24"/>
          <w:lang w:val="pl-PL"/>
        </w:rPr>
        <w:t xml:space="preserve">Sredstva su obezbjeđena iz </w:t>
      </w:r>
      <w:r w:rsidR="009E27D6" w:rsidRPr="00F613B4">
        <w:rPr>
          <w:rFonts w:ascii="Times New Roman" w:hAnsi="Times New Roman"/>
          <w:sz w:val="24"/>
          <w:szCs w:val="24"/>
          <w:lang w:val="pl-PL"/>
        </w:rPr>
        <w:t>sopstvenih izvora</w:t>
      </w:r>
      <w:r w:rsidR="009E27D6">
        <w:rPr>
          <w:rFonts w:ascii="Times New Roman" w:hAnsi="Times New Roman"/>
          <w:sz w:val="24"/>
          <w:szCs w:val="24"/>
          <w:lang w:val="pl-PL"/>
        </w:rPr>
        <w:t xml:space="preserve"> u budžetu Opštine.</w:t>
      </w:r>
    </w:p>
    <w:p w:rsidR="009E27D6" w:rsidRDefault="009E27D6" w:rsidP="00641CCD">
      <w:pPr>
        <w:jc w:val="both"/>
        <w:rPr>
          <w:rFonts w:ascii="Times New Roman" w:hAnsi="Times New Roman"/>
          <w:sz w:val="24"/>
          <w:szCs w:val="24"/>
          <w:lang w:val="pl-PL"/>
        </w:rPr>
      </w:pPr>
      <w:r>
        <w:rPr>
          <w:rFonts w:ascii="Times New Roman" w:hAnsi="Times New Roman"/>
          <w:sz w:val="24"/>
          <w:szCs w:val="24"/>
          <w:lang w:val="pl-PL"/>
        </w:rPr>
        <w:t>Naime,  Uprav</w:t>
      </w:r>
      <w:r w:rsidR="00AD2FDE">
        <w:rPr>
          <w:rFonts w:ascii="Times New Roman" w:hAnsi="Times New Roman"/>
          <w:sz w:val="24"/>
          <w:szCs w:val="24"/>
          <w:lang w:val="pl-PL"/>
        </w:rPr>
        <w:t>a</w:t>
      </w:r>
      <w:r>
        <w:rPr>
          <w:rFonts w:ascii="Times New Roman" w:hAnsi="Times New Roman"/>
          <w:sz w:val="24"/>
          <w:szCs w:val="24"/>
          <w:lang w:val="pl-PL"/>
        </w:rPr>
        <w:t xml:space="preserve"> za bezbjednost hrane, veterinu, fitosanitarne poslove </w:t>
      </w:r>
      <w:r w:rsidR="00AD2FDE">
        <w:rPr>
          <w:rFonts w:ascii="Times New Roman" w:hAnsi="Times New Roman"/>
          <w:sz w:val="24"/>
          <w:szCs w:val="24"/>
          <w:lang w:val="pl-PL"/>
        </w:rPr>
        <w:t>apelovala je</w:t>
      </w:r>
      <w:r>
        <w:rPr>
          <w:rFonts w:ascii="Times New Roman" w:hAnsi="Times New Roman"/>
          <w:sz w:val="24"/>
          <w:szCs w:val="24"/>
          <w:lang w:val="pl-PL"/>
        </w:rPr>
        <w:t xml:space="preserve"> hitno hemijsko tretiranje palmi na cijelom primorju, budući da je, na osnovu pregleda fermonskih klopki na prisustvo crvenog surlaša palmi od strane odgovornog lica za sprovođenje programa hitnih fitosanitarnih mjera, utvrđeno da je na nekim mjestima</w:t>
      </w:r>
      <w:r w:rsidR="00F613B4">
        <w:rPr>
          <w:rFonts w:ascii="Times New Roman" w:hAnsi="Times New Roman"/>
          <w:sz w:val="24"/>
          <w:szCs w:val="24"/>
          <w:lang w:val="pl-PL"/>
        </w:rPr>
        <w:t xml:space="preserve"> </w:t>
      </w:r>
      <w:r>
        <w:rPr>
          <w:rFonts w:ascii="Times New Roman" w:hAnsi="Times New Roman"/>
          <w:sz w:val="24"/>
          <w:szCs w:val="24"/>
          <w:lang w:val="pl-PL"/>
        </w:rPr>
        <w:t xml:space="preserve">značajno povećan broj imaga u klopkama u odnosu na prethodni period.   </w:t>
      </w:r>
    </w:p>
    <w:p w:rsidR="00641CCD" w:rsidRPr="00F613B4" w:rsidRDefault="009E27D6" w:rsidP="00641CCD">
      <w:pPr>
        <w:jc w:val="both"/>
        <w:rPr>
          <w:rFonts w:ascii="Times New Roman" w:hAnsi="Times New Roman"/>
          <w:bCs/>
          <w:color w:val="000000"/>
          <w:sz w:val="24"/>
          <w:szCs w:val="24"/>
          <w:lang w:val="it-IT"/>
        </w:rPr>
      </w:pPr>
      <w:r>
        <w:rPr>
          <w:rFonts w:ascii="Times New Roman" w:hAnsi="Times New Roman"/>
          <w:sz w:val="24"/>
          <w:szCs w:val="24"/>
          <w:lang w:val="pl-PL"/>
        </w:rPr>
        <w:t xml:space="preserve">Kod naprijed navedenog, </w:t>
      </w:r>
      <w:r w:rsidR="00AD2FDE">
        <w:rPr>
          <w:rFonts w:ascii="Times New Roman" w:hAnsi="Times New Roman"/>
          <w:sz w:val="24"/>
          <w:szCs w:val="24"/>
          <w:lang w:val="pl-PL"/>
        </w:rPr>
        <w:t xml:space="preserve">a kako se u konkretnom radi o epifitotiji, </w:t>
      </w:r>
      <w:r w:rsidRPr="00F613B4">
        <w:rPr>
          <w:rFonts w:ascii="Times New Roman" w:hAnsi="Times New Roman"/>
          <w:bCs/>
          <w:color w:val="000000"/>
          <w:sz w:val="24"/>
          <w:szCs w:val="24"/>
          <w:lang w:val="it-IT"/>
        </w:rPr>
        <w:t>odlučeno je kao u dispozitivu.</w:t>
      </w:r>
    </w:p>
    <w:p w:rsidR="0093242A" w:rsidRPr="0049515E" w:rsidRDefault="0093242A" w:rsidP="00AD2FDE">
      <w:pPr>
        <w:spacing w:before="96" w:after="120" w:line="360" w:lineRule="atLeast"/>
        <w:rPr>
          <w:rFonts w:ascii="Times New Roman" w:hAnsi="Times New Roman"/>
          <w:b/>
          <w:bCs/>
          <w:sz w:val="20"/>
          <w:szCs w:val="20"/>
          <w:u w:val="single"/>
          <w:lang w:val="sr-Latn-CS"/>
        </w:rPr>
      </w:pPr>
    </w:p>
    <w:p w:rsidR="00AD2FDE" w:rsidRDefault="00AD2FDE" w:rsidP="0093242A">
      <w:pPr>
        <w:spacing w:after="0" w:line="240" w:lineRule="auto"/>
        <w:jc w:val="right"/>
        <w:rPr>
          <w:rFonts w:ascii="Times New Roman" w:hAnsi="Times New Roman"/>
          <w:b/>
          <w:bCs/>
          <w:sz w:val="24"/>
          <w:szCs w:val="24"/>
          <w:lang w:val="sr-Latn-CS"/>
        </w:rPr>
      </w:pPr>
      <w:r>
        <w:rPr>
          <w:rFonts w:ascii="Times New Roman" w:hAnsi="Times New Roman"/>
          <w:b/>
          <w:bCs/>
          <w:sz w:val="24"/>
          <w:szCs w:val="24"/>
          <w:lang w:val="sr-Latn-CS"/>
        </w:rPr>
        <w:t>P R E D S J E D N I C A,</w:t>
      </w:r>
    </w:p>
    <w:p w:rsidR="00AD2FDE" w:rsidRDefault="00AD2FDE" w:rsidP="0093242A">
      <w:pPr>
        <w:spacing w:after="0" w:line="240" w:lineRule="auto"/>
        <w:jc w:val="right"/>
        <w:rPr>
          <w:rFonts w:ascii="Times New Roman" w:hAnsi="Times New Roman"/>
          <w:b/>
          <w:bCs/>
          <w:sz w:val="24"/>
          <w:szCs w:val="24"/>
          <w:lang w:val="sr-Latn-CS"/>
        </w:rPr>
      </w:pPr>
      <w:r>
        <w:rPr>
          <w:rFonts w:ascii="Times New Roman" w:hAnsi="Times New Roman"/>
          <w:b/>
          <w:bCs/>
          <w:sz w:val="24"/>
          <w:szCs w:val="24"/>
          <w:lang w:val="sr-Latn-CS"/>
        </w:rPr>
        <w:t>Prof.dr Snežana Matijević</w:t>
      </w:r>
    </w:p>
    <w:p w:rsidR="00AD2FDE" w:rsidRDefault="00AD2FDE" w:rsidP="0093242A">
      <w:pPr>
        <w:spacing w:after="0" w:line="240" w:lineRule="auto"/>
        <w:jc w:val="right"/>
        <w:rPr>
          <w:rFonts w:ascii="Times New Roman" w:hAnsi="Times New Roman"/>
          <w:b/>
          <w:bCs/>
          <w:sz w:val="24"/>
          <w:szCs w:val="24"/>
          <w:lang w:val="sr-Latn-CS"/>
        </w:rPr>
      </w:pPr>
    </w:p>
    <w:p w:rsidR="0093242A" w:rsidRPr="0049515E" w:rsidRDefault="0093242A" w:rsidP="0093242A">
      <w:pPr>
        <w:spacing w:after="0" w:line="240" w:lineRule="auto"/>
        <w:jc w:val="right"/>
        <w:rPr>
          <w:rFonts w:ascii="Times New Roman" w:hAnsi="Times New Roman"/>
          <w:b/>
          <w:bCs/>
          <w:sz w:val="24"/>
          <w:szCs w:val="24"/>
          <w:lang w:val="sr-Latn-CS"/>
        </w:rPr>
      </w:pPr>
      <w:r w:rsidRPr="0049515E">
        <w:rPr>
          <w:rFonts w:ascii="Times New Roman" w:hAnsi="Times New Roman"/>
          <w:b/>
          <w:bCs/>
          <w:sz w:val="24"/>
          <w:szCs w:val="24"/>
          <w:lang w:val="sr-Latn-CS"/>
        </w:rPr>
        <w:t>_________________________</w:t>
      </w:r>
    </w:p>
    <w:p w:rsidR="0093242A" w:rsidRPr="0049515E" w:rsidRDefault="0093242A" w:rsidP="0093242A">
      <w:pPr>
        <w:spacing w:after="0" w:line="240" w:lineRule="auto"/>
        <w:ind w:right="491"/>
        <w:jc w:val="right"/>
        <w:rPr>
          <w:rFonts w:ascii="Times New Roman" w:hAnsi="Times New Roman"/>
          <w:sz w:val="20"/>
          <w:szCs w:val="20"/>
          <w:lang w:val="sr-Latn-CS"/>
        </w:rPr>
      </w:pPr>
      <w:r w:rsidRPr="0049515E">
        <w:rPr>
          <w:rFonts w:ascii="Times New Roman" w:hAnsi="Times New Roman"/>
          <w:sz w:val="24"/>
          <w:szCs w:val="24"/>
          <w:lang w:val="sr-Latn-CS"/>
        </w:rPr>
        <w:t>(</w:t>
      </w:r>
      <w:r w:rsidRPr="0049515E">
        <w:rPr>
          <w:rFonts w:ascii="Times New Roman" w:hAnsi="Times New Roman"/>
          <w:sz w:val="20"/>
          <w:szCs w:val="20"/>
          <w:lang w:val="sr-Latn-CS"/>
        </w:rPr>
        <w:t>potpis ovlašćenog lica)</w:t>
      </w:r>
    </w:p>
    <w:p w:rsidR="0093242A" w:rsidRPr="0049515E" w:rsidRDefault="0093242A" w:rsidP="0093242A">
      <w:pPr>
        <w:spacing w:after="0" w:line="240" w:lineRule="auto"/>
        <w:jc w:val="right"/>
        <w:rPr>
          <w:rFonts w:ascii="Times New Roman" w:hAnsi="Times New Roman"/>
          <w:sz w:val="20"/>
          <w:szCs w:val="20"/>
          <w:lang w:val="sr-Latn-CS"/>
        </w:rPr>
      </w:pPr>
    </w:p>
    <w:p w:rsidR="0093242A" w:rsidRPr="0049515E" w:rsidRDefault="0093242A" w:rsidP="0093242A">
      <w:pPr>
        <w:spacing w:after="0" w:line="240" w:lineRule="auto"/>
        <w:jc w:val="center"/>
        <w:rPr>
          <w:rFonts w:ascii="Times New Roman" w:hAnsi="Times New Roman"/>
          <w:sz w:val="20"/>
          <w:szCs w:val="20"/>
          <w:lang w:val="sr-Latn-CS"/>
        </w:rPr>
      </w:pPr>
      <w:r w:rsidRPr="0049515E">
        <w:rPr>
          <w:rFonts w:ascii="Times New Roman" w:hAnsi="Times New Roman"/>
          <w:sz w:val="20"/>
          <w:szCs w:val="20"/>
          <w:lang w:val="sr-Latn-CS"/>
        </w:rPr>
        <w:t>M.P.</w:t>
      </w:r>
    </w:p>
    <w:p w:rsidR="00A00B1B" w:rsidRDefault="00A00B1B">
      <w:bookmarkStart w:id="0" w:name="_GoBack"/>
      <w:bookmarkEnd w:id="0"/>
    </w:p>
    <w:sectPr w:rsidR="00A00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1068"/>
    <w:multiLevelType w:val="hybridMultilevel"/>
    <w:tmpl w:val="032E5208"/>
    <w:lvl w:ilvl="0" w:tplc="79E4B6DC">
      <w:start w:val="1"/>
      <w:numFmt w:val="decimal"/>
      <w:lvlText w:val="%1."/>
      <w:lvlJc w:val="left"/>
      <w:pPr>
        <w:ind w:left="786"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45"/>
    <w:rsid w:val="00053E54"/>
    <w:rsid w:val="00297645"/>
    <w:rsid w:val="00641CCD"/>
    <w:rsid w:val="0093242A"/>
    <w:rsid w:val="009E27D6"/>
    <w:rsid w:val="00A00B1B"/>
    <w:rsid w:val="00AD2FDE"/>
    <w:rsid w:val="00C57ACF"/>
    <w:rsid w:val="00F6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2A"/>
    <w:pPr>
      <w:spacing w:after="160" w:line="259" w:lineRule="auto"/>
    </w:pPr>
    <w:rPr>
      <w:rFonts w:ascii="Calibri" w:eastAsia="Calibri" w:hAnsi="Calibri" w:cs="Times New Roman"/>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2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2A"/>
    <w:pPr>
      <w:spacing w:after="160" w:line="259" w:lineRule="auto"/>
    </w:pPr>
    <w:rPr>
      <w:rFonts w:ascii="Calibri" w:eastAsia="Calibri" w:hAnsi="Calibri" w:cs="Times New Roman"/>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2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Lucic</dc:creator>
  <cp:keywords/>
  <dc:description/>
  <cp:lastModifiedBy>Radmila Lucic</cp:lastModifiedBy>
  <cp:revision>5</cp:revision>
  <cp:lastPrinted>2017-11-02T07:38:00Z</cp:lastPrinted>
  <dcterms:created xsi:type="dcterms:W3CDTF">2017-11-02T06:50:00Z</dcterms:created>
  <dcterms:modified xsi:type="dcterms:W3CDTF">2017-11-02T07:38:00Z</dcterms:modified>
</cp:coreProperties>
</file>