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8" w:rsidRPr="003318DE" w:rsidRDefault="00C94B57" w:rsidP="00E5293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Na osnovu člana</w:t>
      </w:r>
      <w:r w:rsidR="00327B18" w:rsidRPr="003318DE">
        <w:rPr>
          <w:rFonts w:ascii="Times New Roman" w:hAnsi="Times New Roman" w:cs="Times New Roman"/>
          <w:sz w:val="24"/>
          <w:szCs w:val="24"/>
        </w:rPr>
        <w:t xml:space="preserve"> 42 i 43 Zakona o finansiranju lokalne samouprave (“Službeni list RCG“ br. 42/03 i 44/03 i “Službeni list CG” br.05/08, 51/08, 74/10),</w:t>
      </w:r>
      <w:r w:rsidRPr="003318DE">
        <w:rPr>
          <w:rFonts w:ascii="Times New Roman" w:hAnsi="Times New Roman" w:cs="Times New Roman"/>
          <w:sz w:val="24"/>
          <w:szCs w:val="24"/>
        </w:rPr>
        <w:t xml:space="preserve"> člana </w:t>
      </w:r>
      <w:r w:rsidR="00327B18" w:rsidRPr="003318DE">
        <w:rPr>
          <w:rFonts w:ascii="Times New Roman" w:hAnsi="Times New Roman" w:cs="Times New Roman"/>
          <w:sz w:val="24"/>
          <w:szCs w:val="24"/>
        </w:rPr>
        <w:t>34 Zakona o budžetu i fiskalnoj odgovornosti i člana 31 Statuta Opštine Tivat (“Sl</w:t>
      </w:r>
      <w:r w:rsidRPr="003318DE">
        <w:rPr>
          <w:rFonts w:ascii="Times New Roman" w:hAnsi="Times New Roman" w:cs="Times New Roman"/>
          <w:sz w:val="24"/>
          <w:szCs w:val="24"/>
        </w:rPr>
        <w:t xml:space="preserve">užbeni </w:t>
      </w:r>
      <w:r w:rsidR="00327B18" w:rsidRPr="003318DE">
        <w:rPr>
          <w:rFonts w:ascii="Times New Roman" w:hAnsi="Times New Roman" w:cs="Times New Roman"/>
          <w:sz w:val="24"/>
          <w:szCs w:val="24"/>
        </w:rPr>
        <w:t>list RCG</w:t>
      </w:r>
      <w:r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-</w:t>
      </w:r>
      <w:r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 xml:space="preserve">opštinski propisi” 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br.40/04 i 26/06 i “Službeni </w:t>
      </w:r>
      <w:r w:rsidR="00327B18" w:rsidRPr="003318DE">
        <w:rPr>
          <w:rFonts w:ascii="Times New Roman" w:hAnsi="Times New Roman" w:cs="Times New Roman"/>
          <w:sz w:val="24"/>
          <w:szCs w:val="24"/>
        </w:rPr>
        <w:t>list CG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-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 xml:space="preserve">opštinski propisi” br.12/11 i </w:t>
      </w:r>
      <w:r w:rsidR="002F2D95">
        <w:rPr>
          <w:rFonts w:ascii="Times New Roman" w:hAnsi="Times New Roman" w:cs="Times New Roman"/>
          <w:sz w:val="24"/>
          <w:szCs w:val="24"/>
        </w:rPr>
        <w:t>21/11), Skupština O</w:t>
      </w:r>
      <w:r w:rsidR="00E52939" w:rsidRPr="003318DE">
        <w:rPr>
          <w:rFonts w:ascii="Times New Roman" w:hAnsi="Times New Roman" w:cs="Times New Roman"/>
          <w:sz w:val="24"/>
          <w:szCs w:val="24"/>
        </w:rPr>
        <w:t>pštine Tivat</w:t>
      </w:r>
      <w:r w:rsidR="00327B18" w:rsidRPr="003318DE">
        <w:rPr>
          <w:rFonts w:ascii="Times New Roman" w:hAnsi="Times New Roman" w:cs="Times New Roman"/>
          <w:sz w:val="24"/>
          <w:szCs w:val="24"/>
        </w:rPr>
        <w:t>,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na sjednici održanoj</w:t>
      </w:r>
      <w:r w:rsidR="007069B3" w:rsidRPr="003318DE">
        <w:rPr>
          <w:rFonts w:ascii="Times New Roman" w:hAnsi="Times New Roman" w:cs="Times New Roman"/>
          <w:sz w:val="24"/>
          <w:szCs w:val="24"/>
        </w:rPr>
        <w:t xml:space="preserve"> __________  2017</w:t>
      </w:r>
      <w:r w:rsidR="00327B18" w:rsidRPr="003318DE">
        <w:rPr>
          <w:rFonts w:ascii="Times New Roman" w:hAnsi="Times New Roman" w:cs="Times New Roman"/>
          <w:sz w:val="24"/>
          <w:szCs w:val="24"/>
        </w:rPr>
        <w:t>.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939" w:rsidRPr="003318D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327B18" w:rsidRPr="003318DE">
        <w:rPr>
          <w:rFonts w:ascii="Times New Roman" w:hAnsi="Times New Roman" w:cs="Times New Roman"/>
          <w:sz w:val="24"/>
          <w:szCs w:val="24"/>
        </w:rPr>
        <w:t>,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donosi</w:t>
      </w:r>
    </w:p>
    <w:p w:rsidR="003504E1" w:rsidRPr="003318DE" w:rsidRDefault="003504E1" w:rsidP="00E5293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52939" w:rsidRPr="003318DE" w:rsidRDefault="00E52939" w:rsidP="00E5293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7B18" w:rsidRPr="003318DE" w:rsidRDefault="00E52939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ODLUKU O BUDŽETU OPŠTINE TIVAT</w:t>
      </w:r>
    </w:p>
    <w:p w:rsidR="00E52939" w:rsidRPr="003318DE" w:rsidRDefault="007069B3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18DE">
        <w:rPr>
          <w:rFonts w:ascii="Times New Roman" w:hAnsi="Times New Roman" w:cs="Times New Roman"/>
          <w:b/>
          <w:sz w:val="24"/>
          <w:szCs w:val="24"/>
        </w:rPr>
        <w:t>ZA 2018</w:t>
      </w:r>
      <w:r w:rsidR="00E52939" w:rsidRPr="003318D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52939" w:rsidRPr="003318DE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E52939" w:rsidRPr="003318DE" w:rsidRDefault="00E52939" w:rsidP="00327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4E1" w:rsidRPr="003318DE" w:rsidRDefault="003504E1" w:rsidP="00327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E0B" w:rsidRPr="003318DE" w:rsidRDefault="00043E0B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3504E1" w:rsidRPr="003318DE" w:rsidRDefault="003504E1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39" w:rsidRPr="003318DE" w:rsidRDefault="002F2D95" w:rsidP="00E529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Budžet O</w:t>
      </w:r>
      <w:r w:rsidR="007069B3" w:rsidRPr="003318DE">
        <w:rPr>
          <w:rFonts w:ascii="Times New Roman" w:hAnsi="Times New Roman" w:cs="Times New Roman"/>
          <w:sz w:val="24"/>
          <w:szCs w:val="24"/>
        </w:rPr>
        <w:t>pštine Tivat za 2018</w:t>
      </w:r>
      <w:r w:rsidR="00E52939" w:rsidRPr="0033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939" w:rsidRPr="003318DE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E52939" w:rsidRPr="003318DE">
        <w:rPr>
          <w:rFonts w:ascii="Times New Roman" w:hAnsi="Times New Roman" w:cs="Times New Roman"/>
          <w:sz w:val="24"/>
          <w:szCs w:val="24"/>
        </w:rPr>
        <w:t xml:space="preserve"> (u daljem tektu Budžet) iznosi </w:t>
      </w:r>
      <w:r w:rsidR="006C53E3">
        <w:rPr>
          <w:rFonts w:ascii="Times New Roman" w:hAnsi="Times New Roman" w:cs="Times New Roman"/>
          <w:sz w:val="24"/>
          <w:szCs w:val="24"/>
        </w:rPr>
        <w:t xml:space="preserve">16.139.000,00 </w:t>
      </w:r>
      <w:r w:rsidR="00E52939" w:rsidRPr="003318DE">
        <w:rPr>
          <w:rFonts w:ascii="Times New Roman" w:hAnsi="Times New Roman" w:cs="Times New Roman"/>
          <w:sz w:val="24"/>
          <w:szCs w:val="24"/>
        </w:rPr>
        <w:t>eura.</w:t>
      </w:r>
    </w:p>
    <w:p w:rsidR="00043E0B" w:rsidRPr="003318DE" w:rsidRDefault="00043E0B" w:rsidP="00E52939">
      <w:pPr>
        <w:rPr>
          <w:rFonts w:ascii="Times New Roman" w:hAnsi="Times New Roman" w:cs="Times New Roman"/>
          <w:sz w:val="24"/>
          <w:szCs w:val="24"/>
        </w:rPr>
      </w:pPr>
    </w:p>
    <w:p w:rsidR="00E52939" w:rsidRPr="003318DE" w:rsidRDefault="00E52939" w:rsidP="00E52939">
      <w:pPr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 xml:space="preserve">Prihodi se raspoređuju </w:t>
      </w:r>
      <w:proofErr w:type="gramStart"/>
      <w:r w:rsidRPr="003318D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318DE">
        <w:rPr>
          <w:rFonts w:ascii="Times New Roman" w:hAnsi="Times New Roman" w:cs="Times New Roman"/>
          <w:sz w:val="24"/>
          <w:szCs w:val="24"/>
        </w:rPr>
        <w:t>:</w:t>
      </w:r>
    </w:p>
    <w:p w:rsidR="003504E1" w:rsidRPr="003318DE" w:rsidRDefault="003504E1" w:rsidP="00E52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2552"/>
      </w:tblGrid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Tekuće rashode budžeta</w:t>
            </w:r>
          </w:p>
        </w:tc>
        <w:tc>
          <w:tcPr>
            <w:tcW w:w="2552" w:type="dxa"/>
          </w:tcPr>
          <w:p w:rsidR="007360A5" w:rsidRDefault="007360A5" w:rsidP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5.656.980,00 €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Transfere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2.073.000,00 €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Otplatu duga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630.000,00 €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Kapitalni budžet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7.536.920,00 €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Tekuću budžetsku rezervu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Pozajmice i krediti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Otplata oabveza iz prethodnog perioda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12.100,00</w:t>
            </w:r>
            <w:r w:rsidR="006454A0">
              <w:rPr>
                <w:rFonts w:ascii="Arial" w:hAnsi="Arial" w:cs="Arial"/>
                <w:color w:val="000000"/>
              </w:rPr>
              <w:t xml:space="preserve"> €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Stalnu budžetsku rezervu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552" w:type="dxa"/>
          </w:tcPr>
          <w:p w:rsidR="007360A5" w:rsidRDefault="006454A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16.139</w:t>
            </w:r>
            <w:r w:rsidR="007360A5">
              <w:rPr>
                <w:rFonts w:ascii="Arial" w:hAnsi="Arial" w:cs="Arial"/>
                <w:color w:val="000000"/>
              </w:rPr>
              <w:t>.000,00 €</w:t>
            </w:r>
          </w:p>
        </w:tc>
      </w:tr>
    </w:tbl>
    <w:p w:rsidR="003504E1" w:rsidRPr="003318DE" w:rsidRDefault="003504E1" w:rsidP="00E52939">
      <w:pPr>
        <w:rPr>
          <w:rFonts w:ascii="Times New Roman" w:hAnsi="Times New Roman" w:cs="Times New Roman"/>
          <w:sz w:val="24"/>
          <w:szCs w:val="24"/>
        </w:rPr>
      </w:pPr>
    </w:p>
    <w:p w:rsidR="00E52939" w:rsidRPr="003318DE" w:rsidRDefault="00E52939" w:rsidP="00E52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E52939" w:rsidRPr="003318DE" w:rsidRDefault="00043E0B" w:rsidP="00E52939">
      <w:pPr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Primici Budžeta za 201</w:t>
      </w:r>
      <w:r w:rsidR="007069B3" w:rsidRPr="003318DE">
        <w:rPr>
          <w:rFonts w:ascii="Times New Roman" w:hAnsi="Times New Roman" w:cs="Times New Roman"/>
          <w:sz w:val="24"/>
          <w:szCs w:val="24"/>
        </w:rPr>
        <w:t>8</w:t>
      </w:r>
      <w:r w:rsidRPr="003318DE">
        <w:rPr>
          <w:rFonts w:ascii="Times New Roman" w:hAnsi="Times New Roman" w:cs="Times New Roman"/>
          <w:sz w:val="24"/>
          <w:szCs w:val="24"/>
        </w:rPr>
        <w:t xml:space="preserve">.-tu 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godinu po izvorima i </w:t>
      </w:r>
      <w:proofErr w:type="gramStart"/>
      <w:r w:rsidR="00E52939" w:rsidRPr="003318DE">
        <w:rPr>
          <w:rFonts w:ascii="Times New Roman" w:hAnsi="Times New Roman" w:cs="Times New Roman"/>
          <w:sz w:val="24"/>
          <w:szCs w:val="24"/>
        </w:rPr>
        <w:t>vrstama  i</w:t>
      </w:r>
      <w:proofErr w:type="gramEnd"/>
      <w:r w:rsidR="00E52939" w:rsidRPr="003318DE">
        <w:rPr>
          <w:rFonts w:ascii="Times New Roman" w:hAnsi="Times New Roman" w:cs="Times New Roman"/>
          <w:sz w:val="24"/>
          <w:szCs w:val="24"/>
        </w:rPr>
        <w:t xml:space="preserve"> raspored prihoda za osnovne namjene utvrđuje se u sljedećim iznosima</w:t>
      </w:r>
      <w:r w:rsidR="00FB1B4C" w:rsidRPr="003318DE">
        <w:rPr>
          <w:rFonts w:ascii="Times New Roman" w:hAnsi="Times New Roman" w:cs="Times New Roman"/>
          <w:sz w:val="24"/>
          <w:szCs w:val="24"/>
        </w:rPr>
        <w:t>:</w:t>
      </w:r>
    </w:p>
    <w:p w:rsidR="00FB1B4C" w:rsidRPr="003318DE" w:rsidRDefault="00FB1B4C" w:rsidP="00E529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3544"/>
        <w:gridCol w:w="1701"/>
        <w:gridCol w:w="1701"/>
        <w:gridCol w:w="1559"/>
        <w:gridCol w:w="1559"/>
      </w:tblGrid>
      <w:tr w:rsidR="005D261C" w:rsidRPr="005D261C" w:rsidTr="005D261C">
        <w:trPr>
          <w:trHeight w:val="6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Ekonom. Klasa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Ekonom. Klasa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prihoda za 2017. godinu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Ostvarenje na 30.09.2017.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Procjena ostvarenja za IV kvartal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za 2018.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POREZI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6.400.000,00 €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4.014.310,70 €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2.385.689,30 €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6.400.000,00 €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432.652,60 €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267.347,40 €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2.568.747,39 €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1.431.252,61 €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541.702,18 €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458.297,82 €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471.208,53 €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228.791,47 €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TAKSE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335.921,17 €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164.078,83 €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16.009,49 €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13.990,51 €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225.448,58 €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124.551,42 €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94.463,10 €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25.536,90 €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3.259.000,00 €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1.556.673,01 €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1.702.326,99 €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2.789.000,00 €</w:t>
            </w:r>
          </w:p>
        </w:tc>
      </w:tr>
      <w:tr w:rsidR="005D261C" w:rsidRPr="005D261C" w:rsidTr="005D261C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9.963,36 €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3.036,64 €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5.584,61 €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415,39 €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4.378,75 €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2.621,25 €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301.064,71 €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98.935,29 €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301.064,71 €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98.935,29 €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400.000,00 €</w:t>
            </w:r>
          </w:p>
        </w:tc>
      </w:tr>
      <w:tr w:rsidR="005D261C" w:rsidRPr="005D261C" w:rsidTr="005D261C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2.580.000,00 €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1.159.420,56 €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1.420.579,44 €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2.250.000,00 €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984.887,88 €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1.515.112,12 €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174.532,68 €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-94.532,68 €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Naknada za puteve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86.224,38 €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29.775,62 €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41.827,94 €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18.172,06 €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41.880,92 €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8.119,08 €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2.515,52 €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3.484,48 €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Ostale naknade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150.000,00 €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Ostale naknade- komunalna naknada za održavanje javnih objekata od opšteg značaja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150.000,00 €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OSTALI PRHODI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686.000,00 €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609.080,87 €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76.919,13 €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355.879,57 €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84.120,43 €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76.047,53 €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8.952,47 €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141.673,42 €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68.326,58 €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izdavanja zemljišta u zakup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138.158,62 €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6.841,38 €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52.507,75 €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-27.507,75 €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70.000,00 €</w:t>
            </w:r>
          </w:p>
        </w:tc>
      </w:tr>
      <w:tr w:rsidR="005D261C" w:rsidRPr="005D261C" w:rsidTr="005D261C">
        <w:trPr>
          <w:trHeight w:val="76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52.507,75 €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-27.507,75 €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70.000,00 €</w:t>
            </w:r>
          </w:p>
        </w:tc>
      </w:tr>
      <w:tr w:rsidR="005D261C" w:rsidRPr="005D261C" w:rsidTr="005D261C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7153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98.491,59 €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71.508,41 €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13.553,13 €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6.446,87 €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65.424,65 €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24.575,35 €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19.513,81 €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40.486,19 €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102.201,96 €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-51.201,96 €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Primici od prodaje nefinansijske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186.740,45 €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613.259,55 €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186.740,45 €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613.259,55 €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186.740,45 €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613.259,55 €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Primici od otplate kredita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8.215,55 €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8.784,45 €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Primici od otplate kredita datim fizičkim licima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8.215,55 €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8.784,45 €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Primici od otplate kredita datih fizičkih licima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8.215,55 €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8.784,45 €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7.000.000,00 €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6.381.176,71 €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618.823,29 €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4.650.000,00 €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7.000.000,00 €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6.381.176,71 €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618.823,29 €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4.650.000,00 €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6.381.176,71 €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618.823,29 €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80.000,00 €</w:t>
            </w:r>
          </w:p>
        </w:tc>
      </w:tr>
      <w:tr w:rsidR="005D261C" w:rsidRPr="005D261C" w:rsidTr="005D261C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UKUPN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18.742.000,00 €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13.092.118,46 €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5.649.881,54 €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16.139.000,00 €</w:t>
            </w:r>
          </w:p>
        </w:tc>
      </w:tr>
    </w:tbl>
    <w:p w:rsidR="005D261C" w:rsidRDefault="005D261C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8DE" w:rsidRPr="003318DE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8DE">
        <w:rPr>
          <w:rFonts w:ascii="Times New Roman" w:hAnsi="Times New Roman" w:cs="Times New Roman"/>
          <w:b/>
          <w:sz w:val="24"/>
          <w:szCs w:val="24"/>
          <w:u w:val="single"/>
        </w:rPr>
        <w:t>IZDACI - ekonomska klasifikacija</w:t>
      </w:r>
    </w:p>
    <w:tbl>
      <w:tblPr>
        <w:tblW w:w="11848" w:type="dxa"/>
        <w:tblInd w:w="-1168" w:type="dxa"/>
        <w:tblLook w:val="04A0" w:firstRow="1" w:lastRow="0" w:firstColumn="1" w:lastColumn="0" w:noHBand="0" w:noVBand="1"/>
      </w:tblPr>
      <w:tblGrid>
        <w:gridCol w:w="980"/>
        <w:gridCol w:w="1180"/>
        <w:gridCol w:w="4928"/>
        <w:gridCol w:w="2280"/>
        <w:gridCol w:w="2480"/>
      </w:tblGrid>
      <w:tr w:rsidR="005D261C" w:rsidRPr="005D261C" w:rsidTr="005D261C">
        <w:trPr>
          <w:trHeight w:val="37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IZDACI - OPIS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budzeta za 2017.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budzeta za 2018.</w:t>
            </w:r>
          </w:p>
        </w:tc>
      </w:tr>
      <w:tr w:rsidR="005D261C" w:rsidRPr="005D261C" w:rsidTr="005D261C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2.892.143,00 €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3.054.330,00 €                  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1.635.561,00 €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1.742.640,00 €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314.510,00 €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300.830,00 €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583.746,00 €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622.970,00 €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308.705,00 €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49.621,00 €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45.790,00 €</w:t>
            </w:r>
          </w:p>
        </w:tc>
      </w:tr>
      <w:tr w:rsidR="005D261C" w:rsidRPr="005D261C" w:rsidTr="005D261C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139.500,00 €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193.500,00 €                     </w:t>
            </w:r>
          </w:p>
        </w:tc>
      </w:tr>
      <w:tr w:rsidR="005D261C" w:rsidRPr="005D261C" w:rsidTr="005D261C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Naknda za zimnice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40.000,00 €                       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19.500,00 €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7.000,00 €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naknade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555.585,00 €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602.600,00 €                     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27.050,00 €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28.300,00 €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12.585,00 €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27.500,00 €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16.200,00 €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fitosarni poslovi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103.200,00 €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125.600,00 €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21.150,00 €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29.400,00 €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26.900,00 €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886.034,00 €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1.057.950,00 €                  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27.400,00 €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20.700,00 €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58.695,00 €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52.450,00 €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4.000,00 €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307.939,00 €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381.500,00 €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44.100,00 €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3.000,00 €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63.500,00 €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74.700,00 €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kulturne manifestacije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190.000,00 €</w:t>
            </w:r>
          </w:p>
        </w:tc>
      </w:tr>
      <w:tr w:rsidR="005D261C" w:rsidRPr="005D261C" w:rsidTr="005D261C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71.650,00 €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71.000,00 €                       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46.650,00 €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51.000,00 €</w:t>
            </w:r>
          </w:p>
        </w:tc>
      </w:tr>
      <w:tr w:rsidR="005D261C" w:rsidRPr="005D261C" w:rsidTr="005D261C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220.000,00 €                     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220.000,00 €</w:t>
            </w:r>
          </w:p>
        </w:tc>
      </w:tr>
      <w:tr w:rsidR="005D261C" w:rsidRPr="005D261C" w:rsidTr="005D261C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            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374.385,00 €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450.000,00 €                     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56.500,00 €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46.600,00 €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115.100,00 €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14.055,00 €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30.900,00 €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35.800,00 €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Ostalo - ReLOad projekat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9.800,00 €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80.130,00 €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103.000,00 €</w:t>
            </w:r>
          </w:p>
        </w:tc>
      </w:tr>
      <w:tr w:rsidR="005D261C" w:rsidRPr="005D261C" w:rsidTr="005D261C">
        <w:trPr>
          <w:trHeight w:val="76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762.000,00 €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722.000,00 €                     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 učenici i studenti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UBNOR-a i antifasista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9.000,00 €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Pomoć institucijama i ustanovama obrazovanja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1.308.900,00 €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1.341.000,00 €                  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285.900,00 €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115.000,00 €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225.000,00 €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JPK za održavanje javnog toaleta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10.721.803,00 €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7.532.520,00 €                  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5.307.176,00 €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1.321.000,00 €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345.000,00 €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1.410.000,00 €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1.400.000,00 €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142.500,00 €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533.627,00 €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224.345,00 €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- učešće u projektima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220.675,00 €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Pozajmice i krediti dati pojedincima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630.000,00 €                     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14.100,00 €                       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100.000,00 €                     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100.000,00 €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             </w:t>
            </w:r>
          </w:p>
        </w:tc>
      </w:tr>
      <w:tr w:rsidR="005D261C" w:rsidRPr="005D261C" w:rsidTr="005D261C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30.000,00 €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UKUPNI IZDACI: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18.742.000,00 €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16.139.000,00 €                </w:t>
            </w:r>
          </w:p>
        </w:tc>
      </w:tr>
    </w:tbl>
    <w:p w:rsidR="005D261C" w:rsidRDefault="005D261C" w:rsidP="003318D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3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Za izvršenje budžeta u cjelini odgovor</w:t>
      </w:r>
      <w:r>
        <w:rPr>
          <w:rFonts w:ascii="Times New Roman" w:hAnsi="Times New Roman" w:cs="Times New Roman"/>
          <w:sz w:val="24"/>
          <w:szCs w:val="24"/>
          <w:lang w:val="hr-HR"/>
        </w:rPr>
        <w:t>an je pre</w:t>
      </w:r>
      <w:r w:rsidR="002F2D95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F2D95">
        <w:rPr>
          <w:rFonts w:ascii="Times New Roman" w:hAnsi="Times New Roman" w:cs="Times New Roman"/>
          <w:sz w:val="24"/>
          <w:szCs w:val="24"/>
          <w:lang w:val="hr-HR"/>
        </w:rPr>
        <w:t>jed</w:t>
      </w:r>
      <w:r>
        <w:rPr>
          <w:rFonts w:ascii="Times New Roman" w:hAnsi="Times New Roman" w:cs="Times New Roman"/>
          <w:sz w:val="24"/>
          <w:szCs w:val="24"/>
          <w:lang w:val="hr-HR"/>
        </w:rPr>
        <w:t>nik Opštine Tivat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 istovremeno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 vrši nadzor i  nared</w:t>
      </w:r>
      <w:r>
        <w:rPr>
          <w:rFonts w:ascii="Times New Roman" w:hAnsi="Times New Roman" w:cs="Times New Roman"/>
          <w:sz w:val="24"/>
          <w:szCs w:val="24"/>
          <w:lang w:val="hr-HR"/>
        </w:rPr>
        <w:t>bodavac je za izvršenje budžeta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4</w:t>
      </w:r>
    </w:p>
    <w:p w:rsidR="003318DE" w:rsidRPr="003318DE" w:rsidRDefault="003318DE" w:rsidP="00D216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color w:val="000000"/>
          <w:sz w:val="24"/>
          <w:szCs w:val="24"/>
        </w:rPr>
        <w:t>Za zakonito kori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ćenje sredstava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koja se raspoređ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uju Bud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etom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odgovorne su starje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ine potro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kih jedinica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 xml:space="preserve">skladu </w:t>
      </w:r>
      <w:proofErr w:type="gramStart"/>
      <w:r w:rsidRPr="003318DE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3318DE">
        <w:rPr>
          <w:rFonts w:ascii="Times New Roman" w:hAnsi="Times New Roman" w:cs="Times New Roman"/>
          <w:color w:val="000000"/>
          <w:sz w:val="24"/>
          <w:szCs w:val="24"/>
        </w:rPr>
        <w:t xml:space="preserve"> članom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48. </w:t>
      </w:r>
      <w:r w:rsidRPr="003318DE">
        <w:rPr>
          <w:rFonts w:ascii="Times New Roman" w:hAnsi="Times New Roman" w:cs="Times New Roman"/>
          <w:sz w:val="24"/>
          <w:szCs w:val="24"/>
          <w:lang w:val="it-IT"/>
        </w:rPr>
        <w:t>Zakona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o finansiranju lokalne samouprave i Uputstvom 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radu trezora lokalne samouprave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5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</w:rPr>
        <w:t>Korisnici sredstava Bud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sz w:val="24"/>
          <w:szCs w:val="24"/>
        </w:rPr>
        <w:t>eta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koji su nosioci programskih aktivnosti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3318DE">
        <w:rPr>
          <w:rFonts w:ascii="Times New Roman" w:hAnsi="Times New Roman" w:cs="Times New Roman"/>
          <w:sz w:val="24"/>
          <w:szCs w:val="24"/>
        </w:rPr>
        <w:t>javna p</w:t>
      </w:r>
      <w:r w:rsidR="000D28EA">
        <w:rPr>
          <w:rFonts w:ascii="Times New Roman" w:hAnsi="Times New Roman" w:cs="Times New Roman"/>
          <w:sz w:val="24"/>
          <w:szCs w:val="24"/>
        </w:rPr>
        <w:t>reduzeć</w:t>
      </w:r>
      <w:r w:rsidRPr="003318DE">
        <w:rPr>
          <w:rFonts w:ascii="Times New Roman" w:hAnsi="Times New Roman" w:cs="Times New Roman"/>
          <w:sz w:val="24"/>
          <w:szCs w:val="24"/>
        </w:rPr>
        <w:t>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3318DE">
        <w:rPr>
          <w:rFonts w:ascii="Times New Roman" w:hAnsi="Times New Roman" w:cs="Times New Roman"/>
          <w:sz w:val="24"/>
          <w:szCs w:val="24"/>
        </w:rPr>
        <w:t xml:space="preserve">ostvaruju pravo </w:t>
      </w:r>
      <w:proofErr w:type="gramStart"/>
      <w:r w:rsidRPr="003318D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318DE">
        <w:rPr>
          <w:rFonts w:ascii="Times New Roman" w:hAnsi="Times New Roman" w:cs="Times New Roman"/>
          <w:sz w:val="24"/>
          <w:szCs w:val="24"/>
        </w:rPr>
        <w:t xml:space="preserve"> sredstva za realizaciju pojedinih programa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na osnovu operativnih planova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uz pre</w:t>
      </w:r>
      <w:r w:rsidR="002F2D95">
        <w:rPr>
          <w:rFonts w:ascii="Times New Roman" w:hAnsi="Times New Roman" w:cs="Times New Roman"/>
          <w:sz w:val="24"/>
          <w:szCs w:val="24"/>
        </w:rPr>
        <w:t>thodnu saglasnost Predsjednika O</w:t>
      </w:r>
      <w:r w:rsidRPr="003318DE">
        <w:rPr>
          <w:rFonts w:ascii="Times New Roman" w:hAnsi="Times New Roman" w:cs="Times New Roman"/>
          <w:sz w:val="24"/>
          <w:szCs w:val="24"/>
        </w:rPr>
        <w:t>p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sz w:val="24"/>
          <w:szCs w:val="24"/>
        </w:rPr>
        <w:t>tine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gramStart"/>
      <w:r w:rsidRPr="003318DE">
        <w:rPr>
          <w:rFonts w:ascii="Times New Roman" w:hAnsi="Times New Roman" w:cs="Times New Roman"/>
          <w:sz w:val="24"/>
          <w:szCs w:val="24"/>
        </w:rPr>
        <w:t>Nadle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sz w:val="24"/>
          <w:szCs w:val="24"/>
        </w:rPr>
        <w:t>ni Sekretarijat mjese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318DE">
        <w:rPr>
          <w:rFonts w:ascii="Times New Roman" w:hAnsi="Times New Roman" w:cs="Times New Roman"/>
          <w:sz w:val="24"/>
          <w:szCs w:val="24"/>
        </w:rPr>
        <w:t>no prati realizaciju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vr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sz w:val="24"/>
          <w:szCs w:val="24"/>
        </w:rPr>
        <w:t>i nadzor ostvarenja programa i planova i daje predlog za prenos sredstava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srazmjerno ostvarenim primicima Bud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sz w:val="24"/>
          <w:szCs w:val="24"/>
        </w:rPr>
        <w:t>eta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</w:t>
      </w:r>
      <w:proofErr w:type="gramEnd"/>
    </w:p>
    <w:p w:rsidR="002F2D95" w:rsidRDefault="002F2D95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DE" w:rsidRPr="00472135" w:rsidRDefault="003318DE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135">
        <w:rPr>
          <w:rFonts w:ascii="Times New Roman" w:hAnsi="Times New Roman" w:cs="Times New Roman"/>
          <w:b/>
          <w:sz w:val="24"/>
          <w:szCs w:val="24"/>
        </w:rPr>
        <w:lastRenderedPageBreak/>
        <w:t>Član 6</w:t>
      </w:r>
    </w:p>
    <w:p w:rsid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 xml:space="preserve">Realizacija sredstava predviđenih za investicije ostvarivaće se </w:t>
      </w:r>
      <w:proofErr w:type="gramStart"/>
      <w:r w:rsidRPr="003318D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318DE">
        <w:rPr>
          <w:rFonts w:ascii="Times New Roman" w:hAnsi="Times New Roman" w:cs="Times New Roman"/>
          <w:sz w:val="24"/>
          <w:szCs w:val="24"/>
        </w:rPr>
        <w:t xml:space="preserve"> osnovu planiranih prioriteta, uz saglasnost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F2D95">
        <w:rPr>
          <w:rFonts w:ascii="Times New Roman" w:hAnsi="Times New Roman" w:cs="Times New Roman"/>
          <w:sz w:val="24"/>
          <w:szCs w:val="24"/>
        </w:rPr>
        <w:t>redsjednika O</w:t>
      </w:r>
      <w:r w:rsidRPr="003318DE">
        <w:rPr>
          <w:rFonts w:ascii="Times New Roman" w:hAnsi="Times New Roman" w:cs="Times New Roman"/>
          <w:sz w:val="24"/>
          <w:szCs w:val="24"/>
        </w:rPr>
        <w:t>pštine.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 xml:space="preserve">Nosioci poslova iz prethodnog stava dužni su da blagovremeno pripreme neophodnu dokumentaciju (projekte, ponude, ugovore i sl.), koja se odnosi </w:t>
      </w:r>
      <w:proofErr w:type="gramStart"/>
      <w:r w:rsidRPr="003318D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318DE">
        <w:rPr>
          <w:rFonts w:ascii="Times New Roman" w:hAnsi="Times New Roman" w:cs="Times New Roman"/>
          <w:sz w:val="24"/>
          <w:szCs w:val="24"/>
        </w:rPr>
        <w:t xml:space="preserve"> određene investicije.</w:t>
      </w:r>
    </w:p>
    <w:p w:rsidR="003318DE" w:rsidRPr="00472135" w:rsidRDefault="003318DE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135">
        <w:rPr>
          <w:rFonts w:ascii="Times New Roman" w:hAnsi="Times New Roman" w:cs="Times New Roman"/>
          <w:b/>
          <w:sz w:val="24"/>
          <w:szCs w:val="24"/>
        </w:rPr>
        <w:t>Č</w:t>
      </w:r>
      <w:r w:rsidRPr="00472135">
        <w:rPr>
          <w:rFonts w:ascii="Times New Roman" w:hAnsi="Times New Roman" w:cs="Times New Roman"/>
          <w:b/>
          <w:bCs/>
          <w:sz w:val="24"/>
          <w:szCs w:val="24"/>
        </w:rPr>
        <w:t>lan 7</w:t>
      </w:r>
    </w:p>
    <w:p w:rsidR="003318DE" w:rsidRPr="003318DE" w:rsidRDefault="002F2D95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</w:t>
      </w:r>
      <w:r w:rsidR="003318DE" w:rsidRPr="003318DE">
        <w:rPr>
          <w:rFonts w:ascii="Times New Roman" w:hAnsi="Times New Roman" w:cs="Times New Roman"/>
          <w:sz w:val="24"/>
          <w:szCs w:val="24"/>
        </w:rPr>
        <w:t xml:space="preserve">pštine između potrošačkih </w:t>
      </w:r>
      <w:proofErr w:type="gramStart"/>
      <w:r w:rsidR="003318DE" w:rsidRPr="003318DE">
        <w:rPr>
          <w:rFonts w:ascii="Times New Roman" w:hAnsi="Times New Roman" w:cs="Times New Roman"/>
          <w:sz w:val="24"/>
          <w:szCs w:val="24"/>
        </w:rPr>
        <w:t>jedinica  može</w:t>
      </w:r>
      <w:proofErr w:type="gramEnd"/>
      <w:r w:rsidR="003318DE" w:rsidRPr="003318DE">
        <w:rPr>
          <w:rFonts w:ascii="Times New Roman" w:hAnsi="Times New Roman" w:cs="Times New Roman"/>
          <w:sz w:val="24"/>
          <w:szCs w:val="24"/>
        </w:rPr>
        <w:t xml:space="preserve">  vršiti preusm</w:t>
      </w:r>
      <w:r>
        <w:rPr>
          <w:rFonts w:ascii="Times New Roman" w:hAnsi="Times New Roman" w:cs="Times New Roman"/>
          <w:sz w:val="24"/>
          <w:szCs w:val="24"/>
        </w:rPr>
        <w:t>jeravanje sredstava utvrđenih  O</w:t>
      </w:r>
      <w:r w:rsidR="003318DE" w:rsidRPr="003318DE">
        <w:rPr>
          <w:rFonts w:ascii="Times New Roman" w:hAnsi="Times New Roman" w:cs="Times New Roman"/>
          <w:sz w:val="24"/>
          <w:szCs w:val="24"/>
        </w:rPr>
        <w:t xml:space="preserve">dlukom o budžetu opštine do 10% ukupno planiranih sredstava potrošačke jedinice. Iznos </w:t>
      </w:r>
      <w:proofErr w:type="gramStart"/>
      <w:r w:rsidR="003318DE" w:rsidRPr="003318D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318DE" w:rsidRPr="003318DE">
        <w:rPr>
          <w:rFonts w:ascii="Times New Roman" w:hAnsi="Times New Roman" w:cs="Times New Roman"/>
          <w:sz w:val="24"/>
          <w:szCs w:val="24"/>
        </w:rPr>
        <w:t xml:space="preserve"> 10% se primjenjuje na ukupno planirane izdatke potrošačke jedinice čiji se odobreni iznos sredstava smanjuje.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 xml:space="preserve">Potrošačke </w:t>
      </w:r>
      <w:proofErr w:type="gramStart"/>
      <w:r w:rsidRPr="003318DE">
        <w:rPr>
          <w:rFonts w:ascii="Times New Roman" w:hAnsi="Times New Roman" w:cs="Times New Roman"/>
          <w:sz w:val="24"/>
          <w:szCs w:val="24"/>
        </w:rPr>
        <w:t>jedinice ,</w:t>
      </w:r>
      <w:proofErr w:type="gramEnd"/>
      <w:r w:rsidRPr="003318DE">
        <w:rPr>
          <w:rFonts w:ascii="Times New Roman" w:hAnsi="Times New Roman" w:cs="Times New Roman"/>
          <w:sz w:val="24"/>
          <w:szCs w:val="24"/>
        </w:rPr>
        <w:t xml:space="preserve"> uz odobrenje sekretara za finansije, mogu preusmjeriti odobrena sredstava po programima i</w:t>
      </w:r>
      <w:r>
        <w:rPr>
          <w:rFonts w:ascii="Times New Roman" w:hAnsi="Times New Roman" w:cs="Times New Roman"/>
          <w:sz w:val="24"/>
          <w:szCs w:val="24"/>
        </w:rPr>
        <w:t xml:space="preserve"> pojedinim izdacima</w:t>
      </w:r>
      <w:r w:rsidRPr="003318DE">
        <w:rPr>
          <w:rFonts w:ascii="Times New Roman" w:hAnsi="Times New Roman" w:cs="Times New Roman"/>
          <w:sz w:val="24"/>
          <w:szCs w:val="24"/>
        </w:rPr>
        <w:t>, u visini od 10% od sredstava utvrđenih Odlukom o budžetu za programe i izdatke čiji iznos se smanjuje.</w:t>
      </w:r>
    </w:p>
    <w:p w:rsidR="003318DE" w:rsidRPr="00472135" w:rsidRDefault="003318DE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35">
        <w:rPr>
          <w:rFonts w:ascii="Times New Roman" w:hAnsi="Times New Roman" w:cs="Times New Roman"/>
          <w:b/>
          <w:sz w:val="24"/>
          <w:szCs w:val="24"/>
        </w:rPr>
        <w:t>Član 8</w:t>
      </w:r>
    </w:p>
    <w:p w:rsid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Korisnici budžeta su dužni dostaviti nadležnom organu mjesečni-tromjesečni plan potrošnje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budžetom odobrenih sredstava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najkasnije 10 dana od usvajanja budžeta.</w:t>
      </w:r>
    </w:p>
    <w:p w:rsidR="00D21679" w:rsidRDefault="003318DE" w:rsidP="00D216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Sredstva utvrđena budžetom korisnici budžeta koriste po dinamici utvrđenoj budžetskim planom potroš</w:t>
      </w:r>
      <w:r w:rsidR="002F2D95">
        <w:rPr>
          <w:rFonts w:ascii="Times New Roman" w:hAnsi="Times New Roman" w:cs="Times New Roman"/>
          <w:sz w:val="24"/>
          <w:szCs w:val="24"/>
          <w:lang w:val="hr-HR"/>
        </w:rPr>
        <w:t>nje, koji odobrava predsjednik O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pštine.</w:t>
      </w:r>
    </w:p>
    <w:p w:rsidR="003318DE" w:rsidRPr="00472135" w:rsidRDefault="003318DE" w:rsidP="00D2167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9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Korisnici budžeta mogu ugovarati obaveze do iznosa sredstava koja su planom potrošnje o</w:t>
      </w:r>
      <w:r w:rsidR="002F2D95">
        <w:rPr>
          <w:rFonts w:ascii="Times New Roman" w:hAnsi="Times New Roman" w:cs="Times New Roman"/>
          <w:sz w:val="24"/>
          <w:szCs w:val="24"/>
          <w:lang w:val="hr-HR"/>
        </w:rPr>
        <w:t>dobrena od strane predsjednika O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pštine.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10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O korišćenju sredstava tekuće budžetske rezerve odlučuje predsjednik Opštine Tivat.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</w:t>
      </w:r>
      <w:r w:rsidR="004721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11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Od ukupno ostvarenih primitaka budžeta u 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 godini izdvaja se najviše do 2%</w:t>
      </w:r>
      <w:r w:rsidR="002F2D95">
        <w:rPr>
          <w:rFonts w:ascii="Times New Roman" w:hAnsi="Times New Roman" w:cs="Times New Roman"/>
          <w:sz w:val="24"/>
          <w:szCs w:val="24"/>
          <w:lang w:val="hr-HR"/>
        </w:rPr>
        <w:t xml:space="preserve"> u stalnu rezervu O</w:t>
      </w:r>
      <w:r>
        <w:rPr>
          <w:rFonts w:ascii="Times New Roman" w:hAnsi="Times New Roman" w:cs="Times New Roman"/>
          <w:sz w:val="24"/>
          <w:szCs w:val="24"/>
          <w:lang w:val="hr-HR"/>
        </w:rPr>
        <w:t>pštine Tivat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uzimajući u obzir prenesena neangažovana sredstva iz prethodne godine 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</w:t>
      </w:r>
      <w:r w:rsidR="00472135" w:rsidRPr="004721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12</w:t>
      </w:r>
    </w:p>
    <w:p w:rsidR="003318DE" w:rsidRPr="003318DE" w:rsidRDefault="003318DE" w:rsidP="00D216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Raspored sredstava budžeta u iznosu od </w:t>
      </w:r>
      <w:r w:rsidR="000D28EA">
        <w:rPr>
          <w:rFonts w:ascii="Times New Roman" w:hAnsi="Times New Roman" w:cs="Times New Roman"/>
          <w:b/>
          <w:sz w:val="24"/>
          <w:szCs w:val="24"/>
          <w:lang w:val="hr-HR"/>
        </w:rPr>
        <w:t>16.139.000,00 €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 eura po nosiocima, korisnicima i bližim namj</w:t>
      </w:r>
      <w:r w:rsidR="00D21679">
        <w:rPr>
          <w:rFonts w:ascii="Times New Roman" w:hAnsi="Times New Roman" w:cs="Times New Roman"/>
          <w:sz w:val="24"/>
          <w:szCs w:val="24"/>
          <w:lang w:val="hr-HR"/>
        </w:rPr>
        <w:t>enama vrši se u posebnom dijelu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2167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koji glasi:</w:t>
      </w:r>
    </w:p>
    <w:p w:rsidR="003318DE" w:rsidRDefault="003318DE" w:rsidP="003318DE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318DE" w:rsidRPr="003318DE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8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IZDACI – organizaciona klasifikacija</w:t>
      </w:r>
    </w:p>
    <w:tbl>
      <w:tblPr>
        <w:tblW w:w="11766" w:type="dxa"/>
        <w:tblInd w:w="-1026" w:type="dxa"/>
        <w:tblLook w:val="04A0" w:firstRow="1" w:lastRow="0" w:firstColumn="1" w:lastColumn="0" w:noHBand="0" w:noVBand="1"/>
      </w:tblPr>
      <w:tblGrid>
        <w:gridCol w:w="640"/>
        <w:gridCol w:w="1061"/>
        <w:gridCol w:w="4820"/>
        <w:gridCol w:w="1843"/>
        <w:gridCol w:w="1580"/>
        <w:gridCol w:w="1822"/>
      </w:tblGrid>
      <w:tr w:rsidR="005D261C" w:rsidRPr="005D261C" w:rsidTr="005D261C">
        <w:trPr>
          <w:trHeight w:val="5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Eko.sifra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Ostvarenje na 30.09.2017.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</w:t>
            </w: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PREDSJEDNIK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390.980,00 €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246.506,07 €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264.880,00 €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163.609,97 €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148.333,00 €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99.846,88 €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29.137,00 €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16.910,89 €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55.625,00 €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31.227,06 €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26.488,00 €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13.740,46 €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5.297,00 €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1.884,68 €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7.201,36 €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2.306,61 €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599,20 €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3.914,65 €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380,90 €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67.306,37 €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10.961,72 €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15.111,72 €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9.593,63 €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31.639,30 €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1.253,19 €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1.253,19 €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7.135,18 €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7.135,18 €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GLAVNI ADMINISTRATOR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110.850,00 €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82.806,26 €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49.850,00 €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33.017,11 €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19.284,33 €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2.963,11 €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7.267,89 €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3.116,55 €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385,23 €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216,00 €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13.900,00 €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13.354,62 €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370,10 €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12.584,52 €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4.642,34 €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43,25 €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492,04 €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4.098,05 €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31.576,19 €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7.443,31 €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24.132,88 €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SKUPŠTINE OPŠTINE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318.500,00 €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196.121,46 €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66.769,17 €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39.356,77 €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5.950,95 €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14.308,26 €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6.379,55 €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773,64 €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52.762,62 €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52.762,62 €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4.152,41 €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374,02 €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3.266,90 €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511,49 €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1.010,19 €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548,07 €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aktivnosti-Dan opštine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315,12 €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6.389,35 €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6.389,35 €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65.037,72 €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65.037,72 €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UREĐENJE PROSTORA I IZGRADNJU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182.600,00 €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119.852,47 €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155.600,00 €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113.978,62 €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154.800,00 €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67.795,95 €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10.537,58 €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23.757,58 €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10.604,35 €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1.283,16 €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1.490,11 €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1.490,11 €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851,40 €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851,40 €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1.030,89 €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190,84 €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840,05 €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2.501,45 €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2.501,45 €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ZAŠTITU ŽIVOTNE SREDINE I ENERGETSKE EFIKASNOSTI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128.500,00 €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81.250,15 €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139.900,00 €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56.742,66 €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33.629,07 €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4.944,67 €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12.121,25 €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5.404,78 €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642,89 €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4.469,35 €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226,06 €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4.243,29 €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785,54 €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492,73 €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292,81 €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6.252,60 €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2.501,45 €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Sprovođenje aktivnosti iz plana energetske efikasnosti i zaštita životne sredine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3.751,15 €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13.000,00 €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FINANSIJE I LOKALNE JAVNE PRIHODE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1.594.850,00 €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916.121,10 €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1.745.740,00 €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153.876,05 €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242.490,00 €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130.410,00 €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94.159,35 €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22.410,00 €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16.963,57 €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48.490,00 €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28.548,79 €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48.490,00 €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19.610,00 €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12.549,90 €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1.654,44 €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14.903,02 €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ziminicu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1.378,14 €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13.524,88 €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3.285,90 €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2.697,70 €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208,20 €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26.550,00 €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23.912,69 €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31.550,00 €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362,47 €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471,02 €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18.081,20 €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4.998,00 €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72.490,21 €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72.490,21 €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8.011,79 €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8.011,79 €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77.537,64 €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9.842,53 €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štete usled elementarnih nepogoda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3.391,78 €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19.011,70 €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45.291,63 €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43.821,96 €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43.821,96 €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73.554,77 €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73.554,77 €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352.866,00 €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352.866,00 €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obaveze iz prethodnog perioda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Obaveza iz prethodnog perioda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81.861,07 €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81.861,07 €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EKONOMSKI RAZVOJ I PREDUZETNIŠTVO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169.481,00 €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103.920,72 €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106.981,00 €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82.372,42 €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59.910,00 €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48.782,17 €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11.768,00 €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7.159,63 €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22.466,00 €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17.636,09 €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10.698,00 €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7.863,57 €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2.139,00 €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930,96 €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657,68 €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657,68 €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17.498,63 €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716,38 €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poljoprivreda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7.750,07 €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fitosanitarni poslovi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9.032,18 €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1.853,53 €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694,58 €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384,26 €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usluge-unapređenje poslovnog ambijenta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774,69 €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1.538,46 €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1.538,46 €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DIREKCIJA ZA IMOVINU I ZASTUPANJE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1.637.450,00 €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1.292.695,11 €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1.454.400,00 €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76.550,00 €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51.409,92 €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30.496,75 €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4.735,41 €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10.769,43 €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4.818,06 €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590,27 €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576,59 €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576,59 €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628,65 €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248,65 €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1.483,24 €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363,62 €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975,62 €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41.500,43 €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41.500,43 €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1.197.096,28 €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uređenje zemljišta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1.197.096,28 €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LOKALNU SAMOUPRAVU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203.600,00 €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132.743,67 €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178.200,00 €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117.056,42 €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70.061,65 €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10.909,32 €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24.047,29 €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10.751,84 €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1.286,32 €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815,02 €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815,02 €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2.188,93 €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1.978,93 €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12.683,30 €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74,04 €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12.609,26 €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KULTURU I DRUŠTVENE DJELATNOSTI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682.800,00 €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452.409,85 €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781.900,00 €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52.673,26 €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93.600,00 €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31.180,15 €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4.609,40 €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11.262,65 €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5.021,83 €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599,23 €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22.721,66 €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826,78 €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21.694,88 €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107.260,17 €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234.800,00 €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298,90 €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396,45 €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prevoza - prevoz učenika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16.790,00 €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2.528,41 €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kulturne manifestacije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67.246,41 €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190.000,00 €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5.867,42 €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5.867,42 €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95.554,34 €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48.480,00 €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 - stipendije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 - učenici i studenti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25.574,34 €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Pomoć institucijama i ustanovama obrazovanja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Ostalo - ReLOaD projekat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168.333,00 €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medijske usluge - Radio Tivat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168.333,00 €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ZAŠTITE I SPAŠAVANJA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433.300,00 €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340.979,55 €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558.700,00 €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384.100,00 €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302.354,98 €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483.500,00 €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164.150,00 €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24.007,47 €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59.278,97 €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51.796,89 €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3.121,65 €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5.512,06 €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5.512,06 €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28.868,43 €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22.824,86 €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48,22 €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5.995,35 €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2.139,36 €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455,40 €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1.683,96 €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2.104,72 €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1.763,00 €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341,72 €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KOMUNALNE POSLOVE I SAOBRAĆAJ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1.248.400,00 €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692.926,25 €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1.246.570,00 €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52.341,09 €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85.770,00 €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31.054,25 €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4.511,24 €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11.196,66 €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18.180,00 €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4.992,37 €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586,57 €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166.600,00 €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107.985,21 €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693,34 €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1.527,95 €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 - Javna rasvjeta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105.727,92 €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994,04 €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11.600,00 €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390,99 €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 dezinsekcija - deretizacija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113,05 €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1.210,40 €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1.210,40 €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530.395,51 €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155.833,33 €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puteva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49.000,00 €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57.166,69 €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40.222,64 €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37.000,03 €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141.506,21 €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33.333,30 €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16.333,31 €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22.000,00 €</w:t>
            </w:r>
          </w:p>
        </w:tc>
      </w:tr>
      <w:tr w:rsidR="005D261C" w:rsidRPr="005D261C" w:rsidTr="005D261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DOO Komunalno za održavanje javnog toaleta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DIREKCIJA ZA INVESTICIJE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9.299.153,00 €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2.950.764,24 €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6.326.120,00 €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59.550,00 €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50.589,33 €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30.630,88 €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4.709,43 €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10.423,10 €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4.319,35 €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506,57 €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908,96 €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151,61 €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22,50 €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734,85 €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15.217,80 €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466,56 €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Konsultantske usluge, projekti i studije - geodetske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14.751,24 €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9.206.803,00 €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2.884.048,15 €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6.222.520,00 €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infrastruktutu opšteg značaja - Ugovorene nerealizovane obaveze iz prethodnog perioda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5.267.176,00 €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1.566.200,78 €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lokalnu infrastrukturu-vodovod i kanalizacija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419.095,55 €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166.573,64 €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30.037,46 €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278.556,93 €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Kancelarijska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5.393,60 €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Nabavka podzemnih kontejnera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24.557,40 €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40.388,60 €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533.627,00 €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353.244,19 €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224.345,00 €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- učešće u projektima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220.675,00 €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CENTAR ZA KULTURU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682.396,00 €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589.163,75 €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708.400,00 €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292.596,00 €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184.558,50 €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163.858,00 €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113.703,97 €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32.185,00 €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18.327,25 €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61.444,00 €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34.729,52 €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29.259,00 €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15.847,38 €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5.850,00 €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1.950,38 €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17.353,97 €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655,85 €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 - Centar za kulturu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12.980,65 €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3.717,47 €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334.800,00 €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366.849,25 €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448.500,00 €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2.673,48 €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4.534,91 €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 - programske aktivnosti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304.682,01 €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 - pozorišna predstava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44.029,43 €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10.929,42 €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15.671,02 €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15.671,02 €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4.731,01 €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Komisija i savjeti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4.731,01 €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obaveze iz prethodnog perioda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Obaveza iz prethodnog perioda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MLADE, SPORT I SOCIJALNA PITANJA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659.500,00 €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496.053,09 €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583.300,00 €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73.852,57 €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62.610,00 €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43.414,29 €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7.180,44 €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23.490,00 €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15.511,59 €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6.916,38 €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829,87 €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707,69 €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707,69 €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45.858,41 €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1.014,89 €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29.856,92 €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7.635,31 €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prevencija bolesti zavisnosti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7.351,29 €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1.366,91 €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692,80 €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674,11 €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374.267,51 €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335.772,18 €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jednokratne socijalne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30.998,00 €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7.497,33 €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 SPORTSKA DVORANA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181.940,00 €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114.826,05 €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180.240,00 €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148.440,00 €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96.809,02 €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148.440,00 €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83.440,00 €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59.100,58 €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83.440,00 €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12.649,41 €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15.495,04 €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8.037,38 €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1.526,61 €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11.323,83 €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1.549,42 €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9.564,43 €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209,98 €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1.250,13 €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1.250,13 €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1.642,21 €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1.642,21 €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3.800,86 €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2.285,89 €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1.514,97 €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 INFORMACIONE SISTEME I ZAJEDNIČKE POSLOVE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503.300,00 €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273.481,07 €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522.300,00 €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107.423,70 €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64.911,94 €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10.539,56 €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21.315,86 €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9.512,77 €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1.143,57 €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171,43 €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171,43 €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71.375,56 €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296,20 €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34,89 €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69.362,32 €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1.682,15 €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23.791,15 €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2.542,58 €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20.946,57 €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24.926,88 €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7.985,84 €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16.941,04 €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31.657,04 €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14.369,75 €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17.287,29 €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14.135,31 €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14.135,31 €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SLUŽBA INTERNE REVIZIJE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67.900,00 €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31.032,87 €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29.819,06 €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37.000,00 €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18.256,89 €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30.000,00 €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7.300,00 €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3.592,07 €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14.000,00 €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5.274,87 €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6.600,00 €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2.370,24 €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1.100,00 €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324,99 €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600,00 €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392,82 €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257,82 €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135,00 €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820,99 €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259,50 €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600,00 €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561,49 €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KOMUNALNA POLICIJA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90.600,00 €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75.275,45 €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123.830,00 €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70.678,30 €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113.430,00 €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44.576,10 €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8.761,53 €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9.430,00 €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11.697,48 €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4.975,54 €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667,65 €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2.737,83 €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1.126,13 €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1.611,70 €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1.859,32 €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1.409,32 €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 JAVNE NABAVKE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53.500,00 €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25.270,06 €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24.858,82 €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15.187,35 €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3.058,38 €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4.386,33 €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1.955,75 €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271,01 €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215,24 €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215,24 €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 - troškovi postupka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 INSPEKCIJSKE POSLOVE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102.400,00 €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70.177,59 €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67.264,52 €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40.302,54 €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6.917,21 €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20.400,00 €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13.341,65 €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5.948,70 €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754,42 €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1.659,69 €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563,30 €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41332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200,00 €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sz w:val="20"/>
                <w:szCs w:val="20"/>
              </w:rPr>
              <w:t>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1.096,39 €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1.253,38 €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1.253,38 €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 - troškovi postupka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JAVNA USTANOVA MUZEJ I GALERIJA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151.700,00 €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89.200,00 €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50.100,00 €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 - programske aktivnosti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31.500,00 €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1C" w:rsidRPr="005D261C" w:rsidRDefault="005D261C" w:rsidP="005D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5D261C" w:rsidRPr="005D261C" w:rsidTr="005D261C">
        <w:trPr>
          <w:trHeight w:val="2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18.742.000,00 €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9.284.376,83 €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D261C" w:rsidRPr="005D261C" w:rsidRDefault="005D261C" w:rsidP="005D2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16.139.000,00 €</w:t>
            </w:r>
          </w:p>
        </w:tc>
      </w:tr>
    </w:tbl>
    <w:p w:rsidR="005D261C" w:rsidRPr="003318DE" w:rsidRDefault="005D261C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8DE" w:rsidRPr="003318DE" w:rsidRDefault="003318D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318DE" w:rsidRDefault="003318D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D261C" w:rsidRDefault="005D261C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D261C" w:rsidRDefault="005D261C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D261C" w:rsidRDefault="005D261C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318DE" w:rsidRPr="003318DE" w:rsidRDefault="003318D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318DE" w:rsidRPr="003318DE" w:rsidRDefault="00D21679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Broj : ____________  </w:t>
      </w:r>
      <w:r w:rsidR="003318DE"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SKUPŠTINA OPŠTINE TIVAT                     </w:t>
      </w:r>
    </w:p>
    <w:p w:rsidR="003318DE" w:rsidRPr="003318DE" w:rsidRDefault="00D21679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Tivat ,</w:t>
      </w:r>
      <w:r w:rsidR="003318DE"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__________201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7</w:t>
      </w:r>
      <w:r w:rsidR="003318DE"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. god.                                                                   Predsjednik,                                                        </w:t>
      </w:r>
    </w:p>
    <w:p w:rsidR="003318DE" w:rsidRDefault="003318DE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                                </w:t>
      </w:r>
      <w:r w:rsidR="00D2167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</w:t>
      </w:r>
      <w:r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</w:t>
      </w:r>
      <w:r w:rsidR="00D21679">
        <w:rPr>
          <w:rFonts w:ascii="Times New Roman" w:hAnsi="Times New Roman" w:cs="Times New Roman"/>
          <w:b/>
          <w:sz w:val="24"/>
          <w:szCs w:val="24"/>
          <w:lang w:val="sl-SI"/>
        </w:rPr>
        <w:t>Ivan Novosel</w:t>
      </w:r>
    </w:p>
    <w:p w:rsidR="00E71E39" w:rsidRDefault="00E71E39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1E39" w:rsidRDefault="00E71E39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0C0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 B R A Z L O Ž E NJ E</w:t>
      </w:r>
    </w:p>
    <w:p w:rsidR="00E71E39" w:rsidRPr="000F0C09" w:rsidRDefault="00E71E39" w:rsidP="00E71E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39" w:rsidRPr="000F0C09" w:rsidRDefault="002F2D95" w:rsidP="00E71E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Izrada Budžeta O</w:t>
      </w:r>
      <w:r w:rsidR="00E71E39" w:rsidRPr="000F0C09">
        <w:rPr>
          <w:rFonts w:ascii="Times New Roman" w:hAnsi="Times New Roman" w:cs="Times New Roman"/>
          <w:color w:val="000000"/>
          <w:sz w:val="24"/>
          <w:szCs w:val="24"/>
        </w:rPr>
        <w:t>pštine Tivat za 2018.</w:t>
      </w:r>
      <w:proofErr w:type="gramEnd"/>
      <w:r w:rsidR="00E71E39" w:rsidRPr="000F0C09">
        <w:rPr>
          <w:rFonts w:ascii="Times New Roman" w:hAnsi="Times New Roman" w:cs="Times New Roman"/>
          <w:color w:val="000000"/>
          <w:sz w:val="24"/>
          <w:szCs w:val="24"/>
        </w:rPr>
        <w:t xml:space="preserve"> godinu zasnovana je na mjerama ekonomske politike Države Crn</w:t>
      </w:r>
      <w:r w:rsidR="00E71E39" w:rsidRPr="000F0C09">
        <w:rPr>
          <w:rFonts w:ascii="Times New Roman" w:hAnsi="Times New Roman" w:cs="Times New Roman"/>
          <w:sz w:val="24"/>
          <w:szCs w:val="24"/>
        </w:rPr>
        <w:t xml:space="preserve">e </w:t>
      </w:r>
      <w:r w:rsidR="00E71E39" w:rsidRPr="000F0C09">
        <w:rPr>
          <w:rFonts w:ascii="Times New Roman" w:hAnsi="Times New Roman" w:cs="Times New Roman"/>
          <w:color w:val="000000"/>
          <w:sz w:val="24"/>
          <w:szCs w:val="24"/>
        </w:rPr>
        <w:t>Gore za ovu godinu i politike budžetske potrošnje, koja ima za cilj finansiranje budžetskih izdataka iz realnih izvora, ostvarivanje planirane budžetske ravnoteže primitaka i izdataka, izvršavanje budžetskih obaveza koje se odnose na finansiranje organa lokalne samouprave, javnog sektora i kapitalnih investicija.</w:t>
      </w:r>
    </w:p>
    <w:p w:rsidR="00E71E39" w:rsidRPr="000F0C09" w:rsidRDefault="00E71E39" w:rsidP="00E71E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>Budžet je rađen u skladu sa Odlukom o organizaciji i načinu rada lokalne uprave.</w:t>
      </w:r>
    </w:p>
    <w:p w:rsidR="00E71E39" w:rsidRPr="000F0C09" w:rsidRDefault="00E71E39" w:rsidP="00E71E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>U izradi Budžeta za 2018.godinu, odnosno planiranju sredstava za određene namjene, aktivno su učestvovali organi lokalne uprave - potrošačke jedinice, javna preduzeca i ostali korisnici budžetskih sredstava, dostavljajući svoje: planove i programe.</w:t>
      </w: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PRIMICI </w:t>
      </w:r>
    </w:p>
    <w:p w:rsidR="00E71E39" w:rsidRPr="000F0C09" w:rsidRDefault="00E71E39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39" w:rsidRPr="000F0C09" w:rsidRDefault="002F2D95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Ukupni primici Budžeta O</w:t>
      </w:r>
      <w:r w:rsidR="00E71E39" w:rsidRPr="000F0C09">
        <w:rPr>
          <w:rFonts w:ascii="Times New Roman" w:hAnsi="Times New Roman" w:cs="Times New Roman"/>
          <w:color w:val="000000"/>
          <w:sz w:val="24"/>
          <w:szCs w:val="24"/>
        </w:rPr>
        <w:t xml:space="preserve">pštine Tivat za 2018.g. utvrđeni su u iznosu od </w:t>
      </w:r>
      <w:r w:rsidR="00E71E39" w:rsidRPr="000F0C09">
        <w:rPr>
          <w:rFonts w:ascii="Times New Roman" w:hAnsi="Times New Roman" w:cs="Times New Roman"/>
          <w:b/>
          <w:color w:val="000000"/>
          <w:sz w:val="24"/>
          <w:szCs w:val="24"/>
        </w:rPr>
        <w:t>16.139.000</w:t>
      </w:r>
      <w:proofErr w:type="gramStart"/>
      <w:r w:rsidR="00E71E39" w:rsidRPr="000F0C09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eura. Budžet O</w:t>
      </w:r>
      <w:bookmarkStart w:id="0" w:name="_GoBack"/>
      <w:bookmarkEnd w:id="0"/>
      <w:r w:rsidR="00E71E39" w:rsidRPr="000F0C09">
        <w:rPr>
          <w:rFonts w:ascii="Times New Roman" w:hAnsi="Times New Roman" w:cs="Times New Roman"/>
          <w:color w:val="000000"/>
          <w:sz w:val="24"/>
          <w:szCs w:val="24"/>
        </w:rPr>
        <w:t>pštine se finansira iz sopstvenih i zajednickih prihoda.</w:t>
      </w:r>
    </w:p>
    <w:p w:rsidR="00E71E39" w:rsidRPr="000F0C09" w:rsidRDefault="00E71E39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b/>
          <w:i/>
          <w:color w:val="000000"/>
          <w:sz w:val="24"/>
          <w:szCs w:val="24"/>
        </w:rPr>
        <w:t>Sopstveni prihodi -</w:t>
      </w:r>
      <w:r w:rsidRPr="000F0C09">
        <w:rPr>
          <w:rFonts w:ascii="Times New Roman" w:hAnsi="Times New Roman" w:cs="Times New Roman"/>
          <w:color w:val="000000"/>
          <w:sz w:val="24"/>
          <w:szCs w:val="24"/>
        </w:rPr>
        <w:t xml:space="preserve"> su prihodi koje uvodi opština svojim propisima, koji u cjelini (100%) pripadaju Budžetu opštine, a to su:</w:t>
      </w:r>
    </w:p>
    <w:p w:rsidR="00E71E39" w:rsidRPr="000F0C09" w:rsidRDefault="00E71E39" w:rsidP="00E71E39">
      <w:pPr>
        <w:pStyle w:val="xl112"/>
        <w:numPr>
          <w:ilvl w:val="0"/>
          <w:numId w:val="6"/>
        </w:numPr>
        <w:tabs>
          <w:tab w:val="left" w:pos="385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 w:rsidRPr="000F0C09">
        <w:rPr>
          <w:rFonts w:ascii="Times New Roman" w:hAnsi="Times New Roman" w:cs="Times New Roman"/>
          <w:b w:val="0"/>
          <w:color w:val="000000"/>
        </w:rPr>
        <w:t>lokalni porezi;</w:t>
      </w:r>
      <w:r w:rsidRPr="000F0C09">
        <w:rPr>
          <w:rFonts w:ascii="Times New Roman" w:hAnsi="Times New Roman" w:cs="Times New Roman"/>
          <w:b w:val="0"/>
          <w:color w:val="000000"/>
        </w:rPr>
        <w:tab/>
      </w:r>
    </w:p>
    <w:p w:rsidR="00E71E39" w:rsidRPr="000F0C09" w:rsidRDefault="00E71E39" w:rsidP="00E71E39">
      <w:pPr>
        <w:pStyle w:val="xl11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 w:rsidRPr="000F0C09">
        <w:rPr>
          <w:rFonts w:ascii="Times New Roman" w:hAnsi="Times New Roman" w:cs="Times New Roman"/>
          <w:b w:val="0"/>
          <w:color w:val="000000"/>
        </w:rPr>
        <w:t>takse;</w:t>
      </w:r>
    </w:p>
    <w:p w:rsidR="00E71E39" w:rsidRPr="000F0C09" w:rsidRDefault="00E71E39" w:rsidP="00E71E39">
      <w:pPr>
        <w:pStyle w:val="xl11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 w:rsidRPr="000F0C09">
        <w:rPr>
          <w:rFonts w:ascii="Times New Roman" w:hAnsi="Times New Roman" w:cs="Times New Roman"/>
          <w:b w:val="0"/>
          <w:color w:val="000000"/>
        </w:rPr>
        <w:t>naknade i</w:t>
      </w:r>
    </w:p>
    <w:p w:rsidR="00E71E39" w:rsidRPr="000F0C09" w:rsidRDefault="00E71E39" w:rsidP="00E71E39">
      <w:pPr>
        <w:pStyle w:val="xl11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0F0C09">
        <w:rPr>
          <w:rFonts w:ascii="Times New Roman" w:hAnsi="Times New Roman" w:cs="Times New Roman"/>
          <w:b w:val="0"/>
          <w:color w:val="000000"/>
        </w:rPr>
        <w:t>ostali lokalni prihodi</w:t>
      </w:r>
      <w:r w:rsidRPr="000F0C09">
        <w:rPr>
          <w:rFonts w:ascii="Times New Roman" w:hAnsi="Times New Roman" w:cs="Times New Roman"/>
          <w:color w:val="000000"/>
        </w:rPr>
        <w:t>.</w:t>
      </w:r>
    </w:p>
    <w:p w:rsidR="00E71E39" w:rsidRPr="000F0C09" w:rsidRDefault="00E71E39" w:rsidP="00E71E39">
      <w:pPr>
        <w:pStyle w:val="xl112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:rsidR="00E71E39" w:rsidRPr="000F0C09" w:rsidRDefault="00E71E39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b/>
          <w:i/>
          <w:color w:val="000000"/>
          <w:sz w:val="24"/>
          <w:szCs w:val="24"/>
        </w:rPr>
        <w:t>Zajednički prihodi</w:t>
      </w:r>
      <w:r w:rsidRPr="000F0C09">
        <w:rPr>
          <w:rFonts w:ascii="Times New Roman" w:hAnsi="Times New Roman" w:cs="Times New Roman"/>
          <w:color w:val="000000"/>
          <w:sz w:val="24"/>
          <w:szCs w:val="24"/>
        </w:rPr>
        <w:t xml:space="preserve"> - su prihodi koje opština ostvaruje od zajedničkih poreza i naknada koje uvodi Država i određeni procenat ustupa opštini, a to su:</w:t>
      </w:r>
    </w:p>
    <w:p w:rsidR="00E71E39" w:rsidRPr="000F0C09" w:rsidRDefault="00E71E39" w:rsidP="00E71E3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0C09">
        <w:rPr>
          <w:color w:val="000000"/>
          <w:sz w:val="24"/>
          <w:szCs w:val="24"/>
        </w:rPr>
        <w:t>porez na promet nepokretnosti,</w:t>
      </w:r>
    </w:p>
    <w:p w:rsidR="00E71E39" w:rsidRPr="000F0C09" w:rsidRDefault="00E71E39" w:rsidP="00E71E39">
      <w:pPr>
        <w:pStyle w:val="xl112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 w:rsidRPr="000F0C09">
        <w:rPr>
          <w:rFonts w:ascii="Times New Roman" w:hAnsi="Times New Roman" w:cs="Times New Roman"/>
          <w:b w:val="0"/>
          <w:color w:val="000000"/>
        </w:rPr>
        <w:t>prihodi od poreza na dohodak fizičkih lica</w:t>
      </w:r>
    </w:p>
    <w:p w:rsidR="00E71E39" w:rsidRPr="000F0C09" w:rsidRDefault="00E71E39" w:rsidP="00E71E39">
      <w:pPr>
        <w:pStyle w:val="xl112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 w:rsidRPr="000F0C09">
        <w:rPr>
          <w:rFonts w:ascii="Times New Roman" w:hAnsi="Times New Roman" w:cs="Times New Roman"/>
          <w:b w:val="0"/>
          <w:color w:val="000000"/>
        </w:rPr>
        <w:t>prihodi od koncesionih i drugih naknada za korišćenje prirodnih dobara</w:t>
      </w:r>
    </w:p>
    <w:p w:rsidR="00E71E39" w:rsidRPr="000F0C09" w:rsidRDefault="00E71E39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>koje dodjeljuje Država i godišnja naknada pri registraciji drumskih i motornih vozila</w:t>
      </w:r>
    </w:p>
    <w:tbl>
      <w:tblPr>
        <w:tblW w:w="8543" w:type="dxa"/>
        <w:tblInd w:w="93" w:type="dxa"/>
        <w:tblLook w:val="04A0" w:firstRow="1" w:lastRow="0" w:firstColumn="1" w:lastColumn="0" w:noHBand="0" w:noVBand="1"/>
      </w:tblPr>
      <w:tblGrid>
        <w:gridCol w:w="3263"/>
        <w:gridCol w:w="2500"/>
        <w:gridCol w:w="2780"/>
      </w:tblGrid>
      <w:tr w:rsidR="00E71E39" w:rsidRPr="000F0C09" w:rsidTr="002F2D95">
        <w:trPr>
          <w:trHeight w:val="255"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  R  I  M  I  C  I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 2018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O R E Z 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39,66%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Porezi zajednički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10,53%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Porez na dohodak građana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4,34%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6,20%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Porezi lokalne samouprave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4.700.000,00 €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29,12%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24,78%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4,34%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 A K S 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3,10%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0,19%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Komunalne takse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2,17%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Turistička  taksa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0,74%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NAKNADE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2.789.000,00 €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17,28%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Koncesione naknade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0,09%</w:t>
            </w:r>
          </w:p>
        </w:tc>
      </w:tr>
      <w:tr w:rsidR="00E71E39" w:rsidRPr="000F0C09" w:rsidTr="002F2D95">
        <w:trPr>
          <w:trHeight w:val="51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Naknada za korištenje morskog odbora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2,48%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Naknada za izgradnju građ.zemlj.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12,39%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0,37%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Godišnja naknada pri registraciji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0,37%</w:t>
            </w:r>
          </w:p>
        </w:tc>
      </w:tr>
      <w:tr w:rsidR="00E71E39" w:rsidRPr="000F0C09" w:rsidTr="002F2D95">
        <w:trPr>
          <w:trHeight w:val="51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Naknada za regionalni vodovod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1,55%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LOKALNI PRIHODI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5,61%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Prihodi od  izdavanja  zemljišta u zakup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0,93%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 od  zakupa poslovnih prostora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1,24%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Prihodi lokalnih organa uprave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0,31%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Prihodi  javnih ustanova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0,93%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Ostali opštinski prihodi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2,20%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PRENESENI PRIHODI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28,81%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Preneseni prihodi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28,81%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PRODAJE IMOVINE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4,96%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Prihodi od prodaje imovine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4,96%</w:t>
            </w:r>
          </w:p>
        </w:tc>
      </w:tr>
      <w:tr w:rsidR="00E71E39" w:rsidRPr="000F0C09" w:rsidTr="002F2D95">
        <w:trPr>
          <w:trHeight w:val="51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PRIMICI OD OTPLATE KREDITA DATIM FIZIČKIM LICIMA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0,09%</w:t>
            </w:r>
          </w:p>
        </w:tc>
      </w:tr>
      <w:tr w:rsidR="00E71E39" w:rsidRPr="000F0C09" w:rsidTr="002F2D95">
        <w:trPr>
          <w:trHeight w:val="25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0,50%</w:t>
            </w:r>
          </w:p>
        </w:tc>
      </w:tr>
      <w:tr w:rsidR="00E71E39" w:rsidRPr="000F0C09" w:rsidTr="002F2D95">
        <w:trPr>
          <w:trHeight w:val="27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 K U P N I   P R I H O D I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16.139.000,00 €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71E39" w:rsidRPr="000F0C09" w:rsidTr="002F2D95">
        <w:trPr>
          <w:trHeight w:val="31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F0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71E39" w:rsidRPr="000F0C09" w:rsidTr="002F2D95">
        <w:trPr>
          <w:trHeight w:val="31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Lokalni prihodi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9.235.000,00 €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57,22%</w:t>
            </w:r>
          </w:p>
        </w:tc>
      </w:tr>
      <w:tr w:rsidR="00E71E39" w:rsidRPr="000F0C09" w:rsidTr="002F2D95">
        <w:trPr>
          <w:trHeight w:val="31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Ustupljeni prihodi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2.174.000,00 €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13,47%</w:t>
            </w:r>
          </w:p>
        </w:tc>
      </w:tr>
      <w:tr w:rsidR="00E71E39" w:rsidRPr="000F0C09" w:rsidTr="002F2D95">
        <w:trPr>
          <w:trHeight w:val="31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0,50%</w:t>
            </w:r>
          </w:p>
        </w:tc>
      </w:tr>
      <w:tr w:rsidR="00E71E39" w:rsidRPr="000F0C09" w:rsidTr="002F2D95">
        <w:trPr>
          <w:trHeight w:val="31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Preneseni prihodi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4.650.000,00 €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28,81%</w:t>
            </w:r>
          </w:p>
        </w:tc>
      </w:tr>
      <w:tr w:rsidR="00E71E39" w:rsidRPr="000F0C09" w:rsidTr="002F2D95">
        <w:trPr>
          <w:trHeight w:val="33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16.139.000,00 €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</w:tbl>
    <w:p w:rsidR="00E71E39" w:rsidRPr="000F0C09" w:rsidRDefault="00E71E39" w:rsidP="00E71E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SOPSTVENI PRIHODI </w:t>
      </w:r>
      <w:r w:rsidRPr="000F0C09">
        <w:rPr>
          <w:rFonts w:ascii="Times New Roman" w:hAnsi="Times New Roman" w:cs="Times New Roman"/>
          <w:color w:val="000000"/>
          <w:sz w:val="24"/>
          <w:szCs w:val="24"/>
        </w:rPr>
        <w:t xml:space="preserve">planirani su u iznosu od </w:t>
      </w:r>
      <w:r w:rsidRPr="000F0C09">
        <w:rPr>
          <w:rFonts w:ascii="Times New Roman" w:hAnsi="Times New Roman" w:cs="Times New Roman"/>
          <w:b/>
          <w:color w:val="000000"/>
          <w:sz w:val="24"/>
          <w:szCs w:val="24"/>
        </w:rPr>
        <w:t>9.325.000,00 €</w:t>
      </w:r>
      <w:r w:rsidRPr="000F0C09">
        <w:rPr>
          <w:rFonts w:ascii="Times New Roman" w:hAnsi="Times New Roman" w:cs="Times New Roman"/>
          <w:color w:val="000000"/>
          <w:sz w:val="24"/>
          <w:szCs w:val="24"/>
        </w:rPr>
        <w:t xml:space="preserve"> i u strukturi ukupnih budžetskih prihoda učestvuju sa </w:t>
      </w:r>
      <w:r w:rsidRPr="000F0C09">
        <w:rPr>
          <w:rFonts w:ascii="Times New Roman" w:hAnsi="Times New Roman" w:cs="Times New Roman"/>
          <w:b/>
          <w:color w:val="000000"/>
          <w:sz w:val="24"/>
          <w:szCs w:val="24"/>
        </w:rPr>
        <w:t>57,22%.</w:t>
      </w:r>
    </w:p>
    <w:p w:rsidR="00E71E39" w:rsidRPr="000F0C09" w:rsidRDefault="00E71E39" w:rsidP="00E71E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0C09">
        <w:rPr>
          <w:color w:val="000000"/>
          <w:sz w:val="24"/>
          <w:szCs w:val="24"/>
        </w:rPr>
        <w:t>Lokalni porezi planirani su u iznosu od 4.700.000,00 €, što cini 29,12% ukupnih budžetskih prihoda.</w:t>
      </w:r>
    </w:p>
    <w:p w:rsidR="00E71E39" w:rsidRPr="000F0C09" w:rsidRDefault="00E71E39" w:rsidP="00E71E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0C09">
        <w:rPr>
          <w:color w:val="000000"/>
          <w:sz w:val="24"/>
          <w:szCs w:val="24"/>
        </w:rPr>
        <w:t xml:space="preserve">Porez na nepokretnosti planiran je u iznosu od 4.000.000.00 € i čini 85,10% lokalnih prihoda. </w:t>
      </w:r>
    </w:p>
    <w:p w:rsidR="00E71E39" w:rsidRPr="000F0C09" w:rsidRDefault="00E71E39" w:rsidP="00E71E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0C09">
        <w:rPr>
          <w:color w:val="000000"/>
          <w:sz w:val="24"/>
          <w:szCs w:val="24"/>
        </w:rPr>
        <w:t>Prihodi od taksi planirani su u iznosu od 500.000,00 € i čine 3,10% ukupnih budžetskih prihoda.</w:t>
      </w:r>
    </w:p>
    <w:p w:rsidR="00E71E39" w:rsidRPr="000F0C09" w:rsidRDefault="00E71E39" w:rsidP="00E71E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0C09">
        <w:rPr>
          <w:color w:val="000000"/>
          <w:sz w:val="24"/>
          <w:szCs w:val="24"/>
        </w:rPr>
        <w:t xml:space="preserve">Prihodi po osnovu naknada planirani su u iznosu od </w:t>
      </w:r>
      <w:r w:rsidRPr="000F0C09">
        <w:rPr>
          <w:bCs/>
          <w:iCs/>
          <w:sz w:val="24"/>
          <w:szCs w:val="24"/>
        </w:rPr>
        <w:t>2.789.000,00</w:t>
      </w:r>
      <w:r w:rsidRPr="000F0C09">
        <w:rPr>
          <w:color w:val="000000"/>
          <w:sz w:val="24"/>
          <w:szCs w:val="24"/>
        </w:rPr>
        <w:t xml:space="preserve">€ i čine 17,28% ukupnih budžetskih prihoda. Najveće učešće ima naknada za komunalno opremanje u iznosu od 2.000.000,00 € što čini 12,39% ukupnih budžetskih prihoda. </w:t>
      </w:r>
    </w:p>
    <w:p w:rsidR="00E71E39" w:rsidRPr="000F0C09" w:rsidRDefault="00E71E39" w:rsidP="00E71E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0C09">
        <w:rPr>
          <w:color w:val="000000"/>
          <w:sz w:val="24"/>
          <w:szCs w:val="24"/>
        </w:rPr>
        <w:t xml:space="preserve">Ostali lokalni prihodi planirani su u iznosu od 905.000,00 €, što čini 5,61% ukupnih prihoda. </w:t>
      </w:r>
    </w:p>
    <w:p w:rsidR="00E71E39" w:rsidRPr="000F0C09" w:rsidRDefault="00E71E39" w:rsidP="00E71E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0C09">
        <w:rPr>
          <w:color w:val="000000"/>
          <w:sz w:val="24"/>
          <w:szCs w:val="24"/>
        </w:rPr>
        <w:t>Prihodi od prodaje nepokretnosti planirani su u iznosu od 800.000,00 €, što predstavlja 4,96% ukupnih budžetskih prihoda i odnosi se na nepokretnosti za koje je skupština donijela Odluku o prodaji.</w:t>
      </w: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b/>
          <w:color w:val="000000"/>
          <w:sz w:val="24"/>
          <w:szCs w:val="24"/>
        </w:rPr>
        <w:t>ZAJEDNIČKI PRIHODI</w:t>
      </w:r>
      <w:r w:rsidRPr="000F0C09">
        <w:rPr>
          <w:rFonts w:ascii="Times New Roman" w:hAnsi="Times New Roman" w:cs="Times New Roman"/>
          <w:color w:val="000000"/>
          <w:sz w:val="24"/>
          <w:szCs w:val="24"/>
        </w:rPr>
        <w:t xml:space="preserve"> planirani su u iznosu od </w:t>
      </w:r>
      <w:r w:rsidRPr="000F0C09">
        <w:rPr>
          <w:rFonts w:ascii="Times New Roman" w:hAnsi="Times New Roman" w:cs="Times New Roman"/>
          <w:sz w:val="24"/>
          <w:szCs w:val="24"/>
        </w:rPr>
        <w:t>2.174.000,00</w:t>
      </w:r>
      <w:r w:rsidRPr="000F0C09">
        <w:rPr>
          <w:rFonts w:ascii="Times New Roman" w:hAnsi="Times New Roman" w:cs="Times New Roman"/>
          <w:b/>
          <w:color w:val="000000"/>
          <w:sz w:val="24"/>
          <w:szCs w:val="24"/>
        </w:rPr>
        <w:t>€</w:t>
      </w:r>
      <w:r w:rsidRPr="000F0C09">
        <w:rPr>
          <w:rFonts w:ascii="Times New Roman" w:hAnsi="Times New Roman" w:cs="Times New Roman"/>
          <w:color w:val="000000"/>
          <w:sz w:val="24"/>
          <w:szCs w:val="24"/>
        </w:rPr>
        <w:t xml:space="preserve"> i u strukturi ukupnih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 xml:space="preserve">budžetskih prihoda ucestvuju sa </w:t>
      </w:r>
      <w:r w:rsidRPr="000F0C09">
        <w:rPr>
          <w:rFonts w:ascii="Times New Roman" w:hAnsi="Times New Roman" w:cs="Times New Roman"/>
          <w:b/>
          <w:color w:val="000000"/>
          <w:sz w:val="24"/>
          <w:szCs w:val="24"/>
        </w:rPr>
        <w:t>13,47%.</w:t>
      </w:r>
    </w:p>
    <w:p w:rsidR="00E71E39" w:rsidRPr="000F0C09" w:rsidRDefault="00E71E39" w:rsidP="00E71E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F0C09">
        <w:rPr>
          <w:b/>
          <w:color w:val="000000"/>
          <w:sz w:val="24"/>
          <w:szCs w:val="24"/>
        </w:rPr>
        <w:t>Porez na dohodak fizičkih lica</w:t>
      </w:r>
      <w:r w:rsidRPr="000F0C09">
        <w:rPr>
          <w:color w:val="000000"/>
          <w:sz w:val="24"/>
          <w:szCs w:val="24"/>
        </w:rPr>
        <w:t xml:space="preserve"> planiran je u iznosu od 700.000,00 € i u strukturi ukupnih prihoda ucestvuje sa 4,34%. Ovu grupu poreza čine: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>· porez iz ličnih primanja zaposlenih kod pravnih lica,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>· porez iz ličnih primanja zaposlenih kod fizičkih lica,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>· porez na ostala lična primanja,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>· porez na prihod od samostalne djelatnosti po stvarnom dohotku,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>· porez na prihod od samostalne djelatnosti u paušalnom iznosu,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porez na promet imovine i imovinskih prava,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C09">
        <w:rPr>
          <w:rFonts w:ascii="Times New Roman" w:hAnsi="Times New Roman" w:cs="Times New Roman"/>
          <w:color w:val="000000"/>
          <w:sz w:val="24"/>
          <w:szCs w:val="24"/>
        </w:rPr>
        <w:t>· porez na prihod od kapitala,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F0C09">
        <w:rPr>
          <w:rFonts w:ascii="Times New Roman" w:hAnsi="Times New Roman" w:cs="Times New Roman"/>
          <w:bCs/>
          <w:sz w:val="24"/>
          <w:szCs w:val="24"/>
        </w:rPr>
        <w:t>· godišnji porez po poreskoj prijavi.</w:t>
      </w:r>
    </w:p>
    <w:p w:rsidR="00E71E39" w:rsidRPr="000F0C09" w:rsidRDefault="00E71E39" w:rsidP="00E71E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0F0C09">
        <w:rPr>
          <w:b/>
          <w:bCs/>
          <w:sz w:val="24"/>
          <w:szCs w:val="24"/>
        </w:rPr>
        <w:t>Porez na promet nepokretnosti</w:t>
      </w:r>
      <w:r w:rsidRPr="000F0C09">
        <w:rPr>
          <w:bCs/>
          <w:sz w:val="24"/>
          <w:szCs w:val="24"/>
        </w:rPr>
        <w:t xml:space="preserve"> je planiran od 1.000.000,00 </w:t>
      </w:r>
      <w:r w:rsidRPr="000F0C09">
        <w:rPr>
          <w:color w:val="000000"/>
          <w:sz w:val="24"/>
          <w:szCs w:val="24"/>
        </w:rPr>
        <w:t>€</w:t>
      </w:r>
      <w:r w:rsidRPr="000F0C09">
        <w:rPr>
          <w:bCs/>
          <w:sz w:val="24"/>
          <w:szCs w:val="24"/>
        </w:rPr>
        <w:t xml:space="preserve"> eura i čini 6,20 % ukupnih prihoda budžeta.</w:t>
      </w:r>
    </w:p>
    <w:p w:rsidR="00E71E39" w:rsidRPr="000F0C09" w:rsidRDefault="00E71E39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C09">
        <w:rPr>
          <w:rFonts w:ascii="Times New Roman" w:hAnsi="Times New Roman" w:cs="Times New Roman"/>
          <w:b/>
          <w:bCs/>
          <w:sz w:val="24"/>
          <w:szCs w:val="24"/>
        </w:rPr>
        <w:t>Donacije</w:t>
      </w:r>
      <w:r w:rsidRPr="000F0C09">
        <w:rPr>
          <w:rFonts w:ascii="Times New Roman" w:hAnsi="Times New Roman" w:cs="Times New Roman"/>
          <w:bCs/>
          <w:sz w:val="24"/>
          <w:szCs w:val="24"/>
        </w:rPr>
        <w:t xml:space="preserve"> su planirane u iznosu 80.000,00</w:t>
      </w:r>
      <w:r w:rsidRPr="000F0C09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Pr="000F0C09">
        <w:rPr>
          <w:rFonts w:ascii="Times New Roman" w:hAnsi="Times New Roman" w:cs="Times New Roman"/>
          <w:bCs/>
          <w:sz w:val="24"/>
          <w:szCs w:val="24"/>
        </w:rPr>
        <w:t xml:space="preserve"> i odnose se na planirana sponzorstva kulturnih programa.</w:t>
      </w:r>
    </w:p>
    <w:p w:rsidR="00E71E39" w:rsidRPr="000F0C09" w:rsidRDefault="00E71E39" w:rsidP="00E71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C09">
        <w:rPr>
          <w:rFonts w:ascii="Times New Roman" w:hAnsi="Times New Roman" w:cs="Times New Roman"/>
          <w:b/>
          <w:bCs/>
          <w:sz w:val="24"/>
          <w:szCs w:val="24"/>
        </w:rPr>
        <w:t xml:space="preserve">PRENESNI PRIHODI </w:t>
      </w:r>
      <w:r w:rsidRPr="000F0C09">
        <w:rPr>
          <w:rFonts w:ascii="Times New Roman" w:hAnsi="Times New Roman" w:cs="Times New Roman"/>
          <w:bCs/>
          <w:sz w:val="24"/>
          <w:szCs w:val="24"/>
        </w:rPr>
        <w:t xml:space="preserve">su planirani u iznosu 4.650.000,00 </w:t>
      </w:r>
      <w:r w:rsidRPr="000F0C09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Pr="000F0C09">
        <w:rPr>
          <w:rFonts w:ascii="Times New Roman" w:hAnsi="Times New Roman" w:cs="Times New Roman"/>
          <w:bCs/>
          <w:sz w:val="24"/>
          <w:szCs w:val="24"/>
        </w:rPr>
        <w:t xml:space="preserve"> i čine 28,81% ukupnih prihoda budžeta.</w:t>
      </w: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0C09">
        <w:rPr>
          <w:rFonts w:ascii="Times New Roman" w:hAnsi="Times New Roman" w:cs="Times New Roman"/>
          <w:b/>
          <w:bCs/>
          <w:sz w:val="24"/>
          <w:szCs w:val="24"/>
        </w:rPr>
        <w:t>II IZDACI</w:t>
      </w: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C09">
        <w:rPr>
          <w:rFonts w:ascii="Times New Roman" w:hAnsi="Times New Roman" w:cs="Times New Roman"/>
          <w:bCs/>
          <w:sz w:val="24"/>
          <w:szCs w:val="24"/>
        </w:rPr>
        <w:t>Ukupni planirani izdaci u 2018. godini su manji u odnosu na planirane izdatke za 2017.-tu godinu za oko 14%.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C09">
        <w:rPr>
          <w:rFonts w:ascii="Times New Roman" w:hAnsi="Times New Roman" w:cs="Times New Roman"/>
          <w:bCs/>
          <w:sz w:val="24"/>
          <w:szCs w:val="24"/>
        </w:rPr>
        <w:t xml:space="preserve">U ukupnim rashodima najveće učešće u iznosu od 7.532.520,00 € imaju kapitalni izdaci. Iako je zabilježen pad u odnosu na kapitalne izdatke iz prošle godine od oko 30%, kapitalni izdaci zauzimaju 46,67% ukupnih rashoda,. 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C09">
        <w:rPr>
          <w:rFonts w:ascii="Times New Roman" w:hAnsi="Times New Roman" w:cs="Times New Roman"/>
          <w:bCs/>
          <w:sz w:val="24"/>
          <w:szCs w:val="24"/>
        </w:rPr>
        <w:t xml:space="preserve">Tekući rashodi planirani su sa povećanjem od oko 10% i u ukupnom budzetu zauzimaju oko 35,13%. Otplata duga je takođe povećana za oko 13%, što je rezultat novog kredita čija kamata dospijeva na plaćanje tokom 2018. godine. 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C09">
        <w:rPr>
          <w:rFonts w:ascii="Times New Roman" w:hAnsi="Times New Roman" w:cs="Times New Roman"/>
          <w:bCs/>
          <w:sz w:val="24"/>
          <w:szCs w:val="24"/>
        </w:rPr>
        <w:t xml:space="preserve">Rezerve, kao i krediti i pozajmice ostaju na nivou od prošle godine. </w:t>
      </w:r>
    </w:p>
    <w:p w:rsidR="00E71E39" w:rsidRPr="000F0C09" w:rsidRDefault="00E71E39" w:rsidP="00E71E3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280" w:type="dxa"/>
        <w:tblInd w:w="-885" w:type="dxa"/>
        <w:tblLook w:val="04A0" w:firstRow="1" w:lastRow="0" w:firstColumn="1" w:lastColumn="0" w:noHBand="0" w:noVBand="1"/>
      </w:tblPr>
      <w:tblGrid>
        <w:gridCol w:w="1280"/>
        <w:gridCol w:w="3400"/>
        <w:gridCol w:w="1640"/>
        <w:gridCol w:w="1680"/>
        <w:gridCol w:w="1660"/>
        <w:gridCol w:w="1620"/>
      </w:tblGrid>
      <w:tr w:rsidR="00E71E39" w:rsidRPr="000F0C09" w:rsidTr="002F2D95">
        <w:trPr>
          <w:trHeight w:val="85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Vrsta rashoda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Učešće u ukupnom budžetu 2018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2018/2017</w:t>
            </w:r>
          </w:p>
        </w:tc>
      </w:tr>
      <w:tr w:rsidR="00E71E39" w:rsidRPr="000F0C09" w:rsidTr="002F2D9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71E39" w:rsidRPr="000F0C09" w:rsidTr="002F2D9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Tekući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5.159.297,00 €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5.669.380,00 €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E71E39" w:rsidRPr="000F0C09" w:rsidTr="002F2D95">
        <w:trPr>
          <w:trHeight w:val="6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2.070.900,00 €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2.063.000,00 €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E71E39" w:rsidRPr="000F0C09" w:rsidTr="002F2D9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10.721.803,00 €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7.532.520,00 €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E71E39" w:rsidRPr="000F0C09" w:rsidTr="002F2D9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Otplata dugova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560.000,00 €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E71E39" w:rsidRPr="000F0C09" w:rsidTr="002F2D9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E39" w:rsidRPr="000F0C09" w:rsidTr="002F2D9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E71E39" w:rsidRPr="000F0C09" w:rsidTr="002F2D9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Rezerve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E71E39" w:rsidRPr="000F0C09" w:rsidTr="002F2D95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UKUPNI RASHODI ( I+II+III+IV+V+VI+VII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18.742.000,00 €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16.139.000,00 €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39" w:rsidRPr="000F0C09" w:rsidRDefault="00E71E39" w:rsidP="002F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</w:tbl>
    <w:p w:rsidR="00E71E39" w:rsidRPr="000F0C09" w:rsidRDefault="00E71E39" w:rsidP="00E71E3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C09">
        <w:rPr>
          <w:rFonts w:ascii="Times New Roman" w:hAnsi="Times New Roman" w:cs="Times New Roman"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4572000" cy="274320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71E39" w:rsidRPr="000F0C09" w:rsidRDefault="00E71E39" w:rsidP="00E71E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C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0C09">
        <w:rPr>
          <w:rFonts w:ascii="Times New Roman" w:hAnsi="Times New Roman" w:cs="Times New Roman"/>
          <w:bCs/>
          <w:sz w:val="24"/>
          <w:szCs w:val="24"/>
        </w:rPr>
        <w:t xml:space="preserve">    Obrađivač:</w:t>
      </w:r>
    </w:p>
    <w:p w:rsidR="00E71E39" w:rsidRPr="000F0C09" w:rsidRDefault="00E71E39" w:rsidP="00E71E39">
      <w:pPr>
        <w:jc w:val="right"/>
        <w:rPr>
          <w:rFonts w:ascii="Times New Roman" w:hAnsi="Times New Roman" w:cs="Times New Roman"/>
          <w:sz w:val="24"/>
          <w:szCs w:val="24"/>
        </w:rPr>
      </w:pPr>
      <w:r w:rsidRPr="000F0C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Sekretarijat za finansije i lokalne javne prihode</w:t>
      </w:r>
    </w:p>
    <w:sectPr w:rsidR="00E71E39" w:rsidRPr="000F0C09" w:rsidSect="00E71E39">
      <w:headerReference w:type="default" r:id="rId11"/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33" w:rsidRDefault="00096D33" w:rsidP="00327B18">
      <w:pPr>
        <w:spacing w:after="0" w:line="240" w:lineRule="auto"/>
      </w:pPr>
      <w:r>
        <w:separator/>
      </w:r>
    </w:p>
  </w:endnote>
  <w:endnote w:type="continuationSeparator" w:id="0">
    <w:p w:rsidR="00096D33" w:rsidRDefault="00096D33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33" w:rsidRDefault="00096D33" w:rsidP="00327B18">
      <w:pPr>
        <w:spacing w:after="0" w:line="240" w:lineRule="auto"/>
      </w:pPr>
      <w:r>
        <w:separator/>
      </w:r>
    </w:p>
  </w:footnote>
  <w:footnote w:type="continuationSeparator" w:id="0">
    <w:p w:rsidR="00096D33" w:rsidRDefault="00096D33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95" w:rsidRPr="007069B3" w:rsidRDefault="002F2D95" w:rsidP="007069B3">
    <w:pPr>
      <w:pStyle w:val="Header"/>
      <w:jc w:val="right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4C84"/>
    <w:multiLevelType w:val="hybridMultilevel"/>
    <w:tmpl w:val="672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6DE"/>
    <w:rsid w:val="000428D4"/>
    <w:rsid w:val="00043E0B"/>
    <w:rsid w:val="00096D33"/>
    <w:rsid w:val="000D28EA"/>
    <w:rsid w:val="00105C30"/>
    <w:rsid w:val="001D7126"/>
    <w:rsid w:val="00265AB9"/>
    <w:rsid w:val="0029161B"/>
    <w:rsid w:val="002A0A4F"/>
    <w:rsid w:val="002F2D95"/>
    <w:rsid w:val="00327B18"/>
    <w:rsid w:val="003318DE"/>
    <w:rsid w:val="003504E1"/>
    <w:rsid w:val="003650DC"/>
    <w:rsid w:val="00470BF4"/>
    <w:rsid w:val="00472135"/>
    <w:rsid w:val="00551955"/>
    <w:rsid w:val="0056377B"/>
    <w:rsid w:val="005D261C"/>
    <w:rsid w:val="006124C8"/>
    <w:rsid w:val="0062234A"/>
    <w:rsid w:val="006454A0"/>
    <w:rsid w:val="006C53E3"/>
    <w:rsid w:val="007069B3"/>
    <w:rsid w:val="007360A5"/>
    <w:rsid w:val="00755E90"/>
    <w:rsid w:val="007A6251"/>
    <w:rsid w:val="00B01175"/>
    <w:rsid w:val="00C94B57"/>
    <w:rsid w:val="00D21679"/>
    <w:rsid w:val="00D651F5"/>
    <w:rsid w:val="00DA1ACB"/>
    <w:rsid w:val="00DD5B85"/>
    <w:rsid w:val="00E52939"/>
    <w:rsid w:val="00E71E39"/>
    <w:rsid w:val="00F565DD"/>
    <w:rsid w:val="00F713D7"/>
    <w:rsid w:val="00F936DE"/>
    <w:rsid w:val="00FB1B4C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B18"/>
  </w:style>
  <w:style w:type="paragraph" w:styleId="Footer">
    <w:name w:val="footer"/>
    <w:basedOn w:val="Normal"/>
    <w:link w:val="FooterChar"/>
    <w:uiPriority w:val="99"/>
    <w:semiHidden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B18"/>
  </w:style>
  <w:style w:type="table" w:styleId="TableGrid">
    <w:name w:val="Table Grid"/>
    <w:basedOn w:val="TableNormal"/>
    <w:uiPriority w:val="59"/>
    <w:rsid w:val="00E5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3318D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1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26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61C"/>
    <w:rPr>
      <w:color w:val="800080"/>
      <w:u w:val="single"/>
    </w:rPr>
  </w:style>
  <w:style w:type="paragraph" w:customStyle="1" w:styleId="xl65">
    <w:name w:val="xl65"/>
    <w:basedOn w:val="Normal"/>
    <w:rsid w:val="005D26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5D261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0">
    <w:name w:val="xl15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1">
    <w:name w:val="xl151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Normal"/>
    <w:rsid w:val="005D261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3">
    <w:name w:val="xl173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Normal"/>
    <w:rsid w:val="005D261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7">
    <w:name w:val="xl177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0">
    <w:name w:val="xl18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2">
    <w:name w:val="xl18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3">
    <w:name w:val="xl18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4">
    <w:name w:val="xl18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5">
    <w:name w:val="xl18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6">
    <w:name w:val="xl18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8">
    <w:name w:val="xl18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1">
    <w:name w:val="xl20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8">
    <w:name w:val="xl20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8">
    <w:name w:val="xl218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20">
    <w:name w:val="xl22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1">
    <w:name w:val="xl221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2">
    <w:name w:val="xl22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3">
    <w:name w:val="xl22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4">
    <w:name w:val="xl224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5">
    <w:name w:val="xl22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6">
    <w:name w:val="xl226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7">
    <w:name w:val="xl227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8">
    <w:name w:val="xl228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9">
    <w:name w:val="xl229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1">
    <w:name w:val="xl23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2">
    <w:name w:val="xl232"/>
    <w:basedOn w:val="Normal"/>
    <w:rsid w:val="005D26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3">
    <w:name w:val="xl233"/>
    <w:basedOn w:val="Normal"/>
    <w:rsid w:val="005D26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5">
    <w:name w:val="xl23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6">
    <w:name w:val="xl23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7">
    <w:name w:val="xl23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8">
    <w:name w:val="xl238"/>
    <w:basedOn w:val="Normal"/>
    <w:rsid w:val="005D2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9">
    <w:name w:val="xl239"/>
    <w:basedOn w:val="Normal"/>
    <w:rsid w:val="005D26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0">
    <w:name w:val="xl24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1">
    <w:name w:val="xl24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budzet%202018\Nacrt%20budzeta%202018%20rashodi,%20prihodi,%20kapitalni%20razradje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budzet%202018\Nacrt%20budzeta%202018%20rashodi,%20prihodi,%20kapitalni%20razradje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5"/>
          <c:dPt>
            <c:idx val="0"/>
            <c:bubble3D val="0"/>
            <c:explosion val="18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'tabela sa procentima prihoda'!$C$37:$C$40</c:f>
              <c:strCache>
                <c:ptCount val="4"/>
                <c:pt idx="0">
                  <c:v>Lokalni prihodi</c:v>
                </c:pt>
                <c:pt idx="1">
                  <c:v>Ustupljeni prihodi</c:v>
                </c:pt>
                <c:pt idx="2">
                  <c:v>Donacije</c:v>
                </c:pt>
                <c:pt idx="3">
                  <c:v>Preneseni prihodi</c:v>
                </c:pt>
              </c:strCache>
            </c:strRef>
          </c:cat>
          <c:val>
            <c:numRef>
              <c:f>'tabela sa procentima prihoda'!$D$37:$D$40</c:f>
              <c:numCache>
                <c:formatCode>#,##000\ "€"</c:formatCode>
                <c:ptCount val="4"/>
                <c:pt idx="0">
                  <c:v>9235000</c:v>
                </c:pt>
                <c:pt idx="1">
                  <c:v>2174000</c:v>
                </c:pt>
                <c:pt idx="2">
                  <c:v>80000</c:v>
                </c:pt>
                <c:pt idx="3">
                  <c:v>4650000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explosion val="27"/>
          </c:dPt>
          <c:dLbls>
            <c:dLbl>
              <c:idx val="3"/>
              <c:layout>
                <c:manualLayout>
                  <c:x val="0.14542257217847768"/>
                  <c:y val="1.159959171770195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2130796150481184E-2"/>
                  <c:y val="-8.3333333333333339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'tabela sa procentima rashoda'!$D$3:$D$9</c:f>
              <c:strCache>
                <c:ptCount val="7"/>
                <c:pt idx="0">
                  <c:v>Tekući rashodi</c:v>
                </c:pt>
                <c:pt idx="1">
                  <c:v>Transferi institucijama, pojedincima, nevladinom i javnom sektoru</c:v>
                </c:pt>
                <c:pt idx="2">
                  <c:v>Kapitalni izdaci</c:v>
                </c:pt>
                <c:pt idx="3">
                  <c:v>Otplata dugova</c:v>
                </c:pt>
                <c:pt idx="4">
                  <c:v>Obaveze iz prethodnog perioda</c:v>
                </c:pt>
                <c:pt idx="5">
                  <c:v>Krediti</c:v>
                </c:pt>
                <c:pt idx="6">
                  <c:v>Rezerve</c:v>
                </c:pt>
              </c:strCache>
            </c:strRef>
          </c:cat>
          <c:val>
            <c:numRef>
              <c:f>'tabela sa procentima rashoda'!$F$3:$F$9</c:f>
              <c:numCache>
                <c:formatCode>#,##000\ "€"</c:formatCode>
                <c:ptCount val="7"/>
                <c:pt idx="0">
                  <c:v>5669380</c:v>
                </c:pt>
                <c:pt idx="1">
                  <c:v>2063000</c:v>
                </c:pt>
                <c:pt idx="2">
                  <c:v>7532520</c:v>
                </c:pt>
                <c:pt idx="3">
                  <c:v>630000</c:v>
                </c:pt>
                <c:pt idx="4">
                  <c:v>14100</c:v>
                </c:pt>
                <c:pt idx="5">
                  <c:v>100000</c:v>
                </c:pt>
                <c:pt idx="6">
                  <c:v>130000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2E25-CDC9-42D0-9A18-96041CB9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24</Pages>
  <Words>8744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Zizic</cp:lastModifiedBy>
  <cp:revision>14</cp:revision>
  <dcterms:created xsi:type="dcterms:W3CDTF">2016-11-13T17:34:00Z</dcterms:created>
  <dcterms:modified xsi:type="dcterms:W3CDTF">2017-11-08T11:56:00Z</dcterms:modified>
</cp:coreProperties>
</file>