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8" w:rsidRPr="003318DE" w:rsidRDefault="00C94B57" w:rsidP="003171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Na osnovu člana</w:t>
      </w:r>
      <w:r w:rsidR="00327B18" w:rsidRPr="003318DE">
        <w:rPr>
          <w:rFonts w:ascii="Times New Roman" w:hAnsi="Times New Roman" w:cs="Times New Roman"/>
          <w:sz w:val="24"/>
          <w:szCs w:val="24"/>
        </w:rPr>
        <w:t xml:space="preserve"> 42 i 43 Zakona o finansiranju lokalne samouprave (“Službeni list RCG“ br. 42/03 i 44/03 i “Službeni list CG” br.05/08, 51/08, 74/10),</w:t>
      </w:r>
      <w:r w:rsidRPr="003318DE">
        <w:rPr>
          <w:rFonts w:ascii="Times New Roman" w:hAnsi="Times New Roman" w:cs="Times New Roman"/>
          <w:sz w:val="24"/>
          <w:szCs w:val="24"/>
        </w:rPr>
        <w:t xml:space="preserve"> člana </w:t>
      </w:r>
      <w:r w:rsidR="00327B18" w:rsidRPr="003318DE">
        <w:rPr>
          <w:rFonts w:ascii="Times New Roman" w:hAnsi="Times New Roman" w:cs="Times New Roman"/>
          <w:sz w:val="24"/>
          <w:szCs w:val="24"/>
        </w:rPr>
        <w:t>34 Zakona o budžetu i fiskalnoj odgovornosti i člana 31 Statuta Opštine Tivat (“Sl</w:t>
      </w:r>
      <w:r w:rsidRPr="003318DE">
        <w:rPr>
          <w:rFonts w:ascii="Times New Roman" w:hAnsi="Times New Roman" w:cs="Times New Roman"/>
          <w:sz w:val="24"/>
          <w:szCs w:val="24"/>
        </w:rPr>
        <w:t xml:space="preserve">užbeni </w:t>
      </w:r>
      <w:r w:rsidR="00327B18" w:rsidRPr="003318DE">
        <w:rPr>
          <w:rFonts w:ascii="Times New Roman" w:hAnsi="Times New Roman" w:cs="Times New Roman"/>
          <w:sz w:val="24"/>
          <w:szCs w:val="24"/>
        </w:rPr>
        <w:t>list RCG</w:t>
      </w:r>
      <w:r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>-</w:t>
      </w:r>
      <w:r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 xml:space="preserve">opštinski propisi” 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br.40/04 i 26/06 i “Službeni </w:t>
      </w:r>
      <w:r w:rsidR="00327B18" w:rsidRPr="003318DE">
        <w:rPr>
          <w:rFonts w:ascii="Times New Roman" w:hAnsi="Times New Roman" w:cs="Times New Roman"/>
          <w:sz w:val="24"/>
          <w:szCs w:val="24"/>
        </w:rPr>
        <w:t>list CG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>-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 xml:space="preserve">opštinski propisi” br.12/11 i </w:t>
      </w:r>
      <w:r w:rsidR="00E52939" w:rsidRPr="003318DE">
        <w:rPr>
          <w:rFonts w:ascii="Times New Roman" w:hAnsi="Times New Roman" w:cs="Times New Roman"/>
          <w:sz w:val="24"/>
          <w:szCs w:val="24"/>
        </w:rPr>
        <w:t>21/11), Skupština opštine Tivat</w:t>
      </w:r>
      <w:r w:rsidR="00327B18" w:rsidRPr="003318DE">
        <w:rPr>
          <w:rFonts w:ascii="Times New Roman" w:hAnsi="Times New Roman" w:cs="Times New Roman"/>
          <w:sz w:val="24"/>
          <w:szCs w:val="24"/>
        </w:rPr>
        <w:t>,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>na sjednici održanoj</w:t>
      </w:r>
      <w:r w:rsidR="002F315F">
        <w:rPr>
          <w:rFonts w:ascii="Times New Roman" w:hAnsi="Times New Roman" w:cs="Times New Roman"/>
          <w:sz w:val="24"/>
          <w:szCs w:val="24"/>
        </w:rPr>
        <w:t xml:space="preserve">  21.12.</w:t>
      </w:r>
      <w:r w:rsidR="007069B3" w:rsidRPr="003318DE">
        <w:rPr>
          <w:rFonts w:ascii="Times New Roman" w:hAnsi="Times New Roman" w:cs="Times New Roman"/>
          <w:sz w:val="24"/>
          <w:szCs w:val="24"/>
        </w:rPr>
        <w:t xml:space="preserve"> 2017</w:t>
      </w:r>
      <w:r w:rsidR="00327B18" w:rsidRPr="003318DE">
        <w:rPr>
          <w:rFonts w:ascii="Times New Roman" w:hAnsi="Times New Roman" w:cs="Times New Roman"/>
          <w:sz w:val="24"/>
          <w:szCs w:val="24"/>
        </w:rPr>
        <w:t>.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godine</w:t>
      </w:r>
      <w:r w:rsidR="00327B18" w:rsidRPr="003318DE">
        <w:rPr>
          <w:rFonts w:ascii="Times New Roman" w:hAnsi="Times New Roman" w:cs="Times New Roman"/>
          <w:sz w:val="24"/>
          <w:szCs w:val="24"/>
        </w:rPr>
        <w:t>,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>donosi</w:t>
      </w:r>
    </w:p>
    <w:p w:rsidR="003504E1" w:rsidRPr="003318DE" w:rsidRDefault="003504E1" w:rsidP="00E5293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52939" w:rsidRPr="003318DE" w:rsidRDefault="00E52939" w:rsidP="00E5293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7B18" w:rsidRPr="003318DE" w:rsidRDefault="00E52939" w:rsidP="0032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DE">
        <w:rPr>
          <w:rFonts w:ascii="Times New Roman" w:hAnsi="Times New Roman" w:cs="Times New Roman"/>
          <w:b/>
          <w:sz w:val="24"/>
          <w:szCs w:val="24"/>
        </w:rPr>
        <w:t>ODLUKU O BUDŽETU OPŠTINE TIVAT</w:t>
      </w:r>
    </w:p>
    <w:p w:rsidR="00E52939" w:rsidRPr="003318DE" w:rsidRDefault="007069B3" w:rsidP="0032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DE">
        <w:rPr>
          <w:rFonts w:ascii="Times New Roman" w:hAnsi="Times New Roman" w:cs="Times New Roman"/>
          <w:b/>
          <w:sz w:val="24"/>
          <w:szCs w:val="24"/>
        </w:rPr>
        <w:t>ZA 2018</w:t>
      </w:r>
      <w:r w:rsidR="00E52939" w:rsidRPr="003318D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52939" w:rsidRPr="003318DE" w:rsidRDefault="00E52939" w:rsidP="00327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4E1" w:rsidRPr="003318DE" w:rsidRDefault="003504E1" w:rsidP="00327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E0B" w:rsidRPr="003318DE" w:rsidRDefault="00043E0B" w:rsidP="0032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DE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3504E1" w:rsidRPr="003318DE" w:rsidRDefault="003504E1" w:rsidP="0032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39" w:rsidRPr="003318DE" w:rsidRDefault="007069B3" w:rsidP="00E52939">
      <w:pPr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Budžet opštine Tivat za 2018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. godinu (u daljem tektu Budžet) iznosi </w:t>
      </w:r>
      <w:r w:rsidR="0067267B">
        <w:rPr>
          <w:rFonts w:ascii="Times New Roman" w:hAnsi="Times New Roman" w:cs="Times New Roman"/>
          <w:sz w:val="24"/>
          <w:szCs w:val="24"/>
        </w:rPr>
        <w:t>20</w:t>
      </w:r>
      <w:r w:rsidR="006C53E3">
        <w:rPr>
          <w:rFonts w:ascii="Times New Roman" w:hAnsi="Times New Roman" w:cs="Times New Roman"/>
          <w:sz w:val="24"/>
          <w:szCs w:val="24"/>
        </w:rPr>
        <w:t>.1</w:t>
      </w:r>
      <w:r w:rsidR="0067267B">
        <w:rPr>
          <w:rFonts w:ascii="Times New Roman" w:hAnsi="Times New Roman" w:cs="Times New Roman"/>
          <w:sz w:val="24"/>
          <w:szCs w:val="24"/>
        </w:rPr>
        <w:t>1</w:t>
      </w:r>
      <w:r w:rsidR="006C53E3">
        <w:rPr>
          <w:rFonts w:ascii="Times New Roman" w:hAnsi="Times New Roman" w:cs="Times New Roman"/>
          <w:sz w:val="24"/>
          <w:szCs w:val="24"/>
        </w:rPr>
        <w:t xml:space="preserve">9.000,00 </w:t>
      </w:r>
      <w:r w:rsidR="00E52939" w:rsidRPr="003318DE">
        <w:rPr>
          <w:rFonts w:ascii="Times New Roman" w:hAnsi="Times New Roman" w:cs="Times New Roman"/>
          <w:sz w:val="24"/>
          <w:szCs w:val="24"/>
        </w:rPr>
        <w:t>eura.</w:t>
      </w:r>
    </w:p>
    <w:p w:rsidR="00043E0B" w:rsidRPr="003318DE" w:rsidRDefault="00043E0B" w:rsidP="00E52939">
      <w:pPr>
        <w:rPr>
          <w:rFonts w:ascii="Times New Roman" w:hAnsi="Times New Roman" w:cs="Times New Roman"/>
          <w:sz w:val="24"/>
          <w:szCs w:val="24"/>
        </w:rPr>
      </w:pPr>
    </w:p>
    <w:p w:rsidR="00E52939" w:rsidRPr="003318DE" w:rsidRDefault="00E52939" w:rsidP="00E52939">
      <w:pPr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Prihodi se raspoređuju na:</w:t>
      </w:r>
    </w:p>
    <w:p w:rsidR="003504E1" w:rsidRPr="003318DE" w:rsidRDefault="003504E1" w:rsidP="00E529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4110"/>
        <w:gridCol w:w="2552"/>
      </w:tblGrid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Tekuće rashode budžeta</w:t>
            </w:r>
          </w:p>
        </w:tc>
        <w:tc>
          <w:tcPr>
            <w:tcW w:w="2552" w:type="dxa"/>
          </w:tcPr>
          <w:p w:rsidR="007360A5" w:rsidRDefault="0067267B" w:rsidP="00DF56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DF56EC">
              <w:rPr>
                <w:rFonts w:ascii="Arial" w:hAnsi="Arial" w:cs="Arial"/>
                <w:color w:val="000000"/>
              </w:rPr>
              <w:t>.492</w:t>
            </w:r>
            <w:r>
              <w:rPr>
                <w:rFonts w:ascii="Arial" w:hAnsi="Arial" w:cs="Arial"/>
                <w:color w:val="000000"/>
              </w:rPr>
              <w:t>.030</w:t>
            </w:r>
            <w:r w:rsidR="007360A5">
              <w:rPr>
                <w:rFonts w:ascii="Arial" w:hAnsi="Arial" w:cs="Arial"/>
                <w:color w:val="000000"/>
              </w:rPr>
              <w:t>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Transfere</w:t>
            </w:r>
          </w:p>
        </w:tc>
        <w:tc>
          <w:tcPr>
            <w:tcW w:w="2552" w:type="dxa"/>
          </w:tcPr>
          <w:p w:rsidR="007360A5" w:rsidRDefault="00672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2.10</w:t>
            </w:r>
            <w:r w:rsidR="007360A5">
              <w:rPr>
                <w:rFonts w:ascii="Arial" w:hAnsi="Arial" w:cs="Arial"/>
                <w:color w:val="000000"/>
              </w:rPr>
              <w:t>3.000,00 €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Otplatu duga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630.000,00 €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Kapitalni budžet</w:t>
            </w:r>
          </w:p>
        </w:tc>
        <w:tc>
          <w:tcPr>
            <w:tcW w:w="2552" w:type="dxa"/>
          </w:tcPr>
          <w:p w:rsidR="007360A5" w:rsidRDefault="00672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11.641.870</w:t>
            </w:r>
            <w:r w:rsidR="007360A5">
              <w:rPr>
                <w:rFonts w:ascii="Arial" w:hAnsi="Arial" w:cs="Arial"/>
                <w:color w:val="000000"/>
              </w:rPr>
              <w:t>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Tekuću budžetsku rezervu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Pozajmice i krediti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2F315F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Otplata o</w:t>
            </w:r>
            <w:r w:rsidR="007360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60A5">
              <w:rPr>
                <w:rFonts w:ascii="Times New Roman" w:hAnsi="Times New Roman" w:cs="Times New Roman"/>
                <w:sz w:val="24"/>
                <w:szCs w:val="24"/>
              </w:rPr>
              <w:t>veza iz prethodnog perioda</w:t>
            </w:r>
          </w:p>
        </w:tc>
        <w:tc>
          <w:tcPr>
            <w:tcW w:w="2552" w:type="dxa"/>
          </w:tcPr>
          <w:p w:rsidR="007360A5" w:rsidRDefault="00DF56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360A5">
              <w:rPr>
                <w:rFonts w:ascii="Arial" w:hAnsi="Arial" w:cs="Arial"/>
                <w:color w:val="000000"/>
              </w:rPr>
              <w:t>2.100,00</w:t>
            </w:r>
            <w:r w:rsidR="006454A0">
              <w:rPr>
                <w:rFonts w:ascii="Arial" w:hAnsi="Arial" w:cs="Arial"/>
                <w:color w:val="000000"/>
              </w:rPr>
              <w:t xml:space="preserve"> €</w:t>
            </w:r>
            <w:r w:rsidR="007360A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Stalnu budžetsku rezervu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552" w:type="dxa"/>
          </w:tcPr>
          <w:p w:rsidR="007360A5" w:rsidRDefault="00672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20.119</w:t>
            </w:r>
            <w:r w:rsidR="007360A5">
              <w:rPr>
                <w:rFonts w:ascii="Arial" w:hAnsi="Arial" w:cs="Arial"/>
                <w:color w:val="000000"/>
              </w:rPr>
              <w:t>.000,00 €</w:t>
            </w:r>
          </w:p>
        </w:tc>
      </w:tr>
    </w:tbl>
    <w:p w:rsidR="003504E1" w:rsidRPr="003318DE" w:rsidRDefault="003504E1" w:rsidP="00E52939">
      <w:pPr>
        <w:rPr>
          <w:rFonts w:ascii="Times New Roman" w:hAnsi="Times New Roman" w:cs="Times New Roman"/>
          <w:sz w:val="24"/>
          <w:szCs w:val="24"/>
        </w:rPr>
      </w:pPr>
    </w:p>
    <w:p w:rsidR="00E52939" w:rsidRPr="003318DE" w:rsidRDefault="00E52939" w:rsidP="00E52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DE"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E52939" w:rsidRPr="003318DE" w:rsidRDefault="00043E0B" w:rsidP="00E52939">
      <w:pPr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Primici Budžeta za 201</w:t>
      </w:r>
      <w:r w:rsidR="007069B3" w:rsidRPr="003318DE">
        <w:rPr>
          <w:rFonts w:ascii="Times New Roman" w:hAnsi="Times New Roman" w:cs="Times New Roman"/>
          <w:sz w:val="24"/>
          <w:szCs w:val="24"/>
        </w:rPr>
        <w:t>8</w:t>
      </w:r>
      <w:r w:rsidRPr="003318DE">
        <w:rPr>
          <w:rFonts w:ascii="Times New Roman" w:hAnsi="Times New Roman" w:cs="Times New Roman"/>
          <w:sz w:val="24"/>
          <w:szCs w:val="24"/>
        </w:rPr>
        <w:t xml:space="preserve">.-tu </w:t>
      </w:r>
      <w:r w:rsidR="00E52939" w:rsidRPr="003318DE">
        <w:rPr>
          <w:rFonts w:ascii="Times New Roman" w:hAnsi="Times New Roman" w:cs="Times New Roman"/>
          <w:sz w:val="24"/>
          <w:szCs w:val="24"/>
        </w:rPr>
        <w:t>godinu po izvorima i vrstama  i raspored prihoda za osnovne namjene utvrđuje se u sljedećim iznosima</w:t>
      </w:r>
      <w:r w:rsidR="00FB1B4C" w:rsidRPr="003318DE">
        <w:rPr>
          <w:rFonts w:ascii="Times New Roman" w:hAnsi="Times New Roman" w:cs="Times New Roman"/>
          <w:sz w:val="24"/>
          <w:szCs w:val="24"/>
        </w:rPr>
        <w:t>:</w:t>
      </w:r>
    </w:p>
    <w:p w:rsidR="00FB1B4C" w:rsidRDefault="00FB1B4C" w:rsidP="00E52939">
      <w:pPr>
        <w:rPr>
          <w:rFonts w:ascii="Times New Roman" w:hAnsi="Times New Roman" w:cs="Times New Roman"/>
          <w:sz w:val="24"/>
          <w:szCs w:val="24"/>
        </w:rPr>
      </w:pPr>
    </w:p>
    <w:p w:rsidR="004F370E" w:rsidRDefault="004F370E" w:rsidP="00E52939">
      <w:pPr>
        <w:rPr>
          <w:rFonts w:ascii="Times New Roman" w:hAnsi="Times New Roman" w:cs="Times New Roman"/>
          <w:sz w:val="24"/>
          <w:szCs w:val="24"/>
        </w:rPr>
      </w:pPr>
    </w:p>
    <w:p w:rsidR="004F370E" w:rsidRPr="003318DE" w:rsidRDefault="004F370E" w:rsidP="00E529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00" w:type="dxa"/>
        <w:tblInd w:w="-432" w:type="dxa"/>
        <w:tblLook w:val="04A0"/>
      </w:tblPr>
      <w:tblGrid>
        <w:gridCol w:w="1060"/>
        <w:gridCol w:w="1140"/>
        <w:gridCol w:w="4240"/>
        <w:gridCol w:w="1960"/>
        <w:gridCol w:w="1900"/>
      </w:tblGrid>
      <w:tr w:rsidR="000C0D83" w:rsidRPr="000C0D83" w:rsidTr="000C0D83">
        <w:trPr>
          <w:trHeight w:val="6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Ekonom. Klasa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Ekonom. Klasa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Plan 2017. godine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Plan za 2018.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POREZI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6,400,000.00 €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7,100,000.00 €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500,000.00 €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530,000.00 €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NAKNADE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3,259,000.00 €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3,402,000.00 €</w:t>
            </w:r>
          </w:p>
        </w:tc>
      </w:tr>
      <w:tr w:rsidR="000C0D83" w:rsidRPr="000C0D83" w:rsidTr="000C0D83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Naknada za korišćenje dobara od opšteg interesa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13,000.00 €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17,000.00 €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Naknada za korišćenje prirodnih dobara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400,000.00 €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400,000.00 €</w:t>
            </w:r>
          </w:p>
        </w:tc>
      </w:tr>
      <w:tr w:rsidR="000C0D83" w:rsidRPr="000C0D83" w:rsidTr="000C0D8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400,000.00 €</w:t>
            </w:r>
          </w:p>
        </w:tc>
      </w:tr>
      <w:tr w:rsidR="000C0D83" w:rsidRPr="000C0D83" w:rsidTr="000C0D83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Naknada za uređivanje i izgradnju građevinskog zemljišta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2,580,000.00 €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2,850,000.00 €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2,500,000.00 €</w:t>
            </w:r>
          </w:p>
        </w:tc>
      </w:tr>
      <w:tr w:rsidR="000C0D83" w:rsidRPr="000C0D83" w:rsidTr="000C0D83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komunalno opremanje - legalizacija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Naknada za puteve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116,000.00 €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135,000.00 €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70,000.00 €</w:t>
            </w:r>
          </w:p>
        </w:tc>
      </w:tr>
      <w:tr w:rsidR="000C0D83" w:rsidRPr="000C0D83" w:rsidTr="000C0D83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</w:tr>
      <w:tr w:rsidR="000C0D83" w:rsidRPr="000C0D83" w:rsidTr="000C0D83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Ostale naknade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150,000.00 €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</w:tr>
      <w:tr w:rsidR="000C0D83" w:rsidRPr="000C0D83" w:rsidTr="000C0D83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Ostale naknade - komunalna naknada za održavanje javnih objekata od opšteg značaja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OSTALI PRHODI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686,000.00 €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940,000.00 €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Prihodi od kapitala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440,000.00 €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470,000.00 €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izdavanja zemljišta u zakup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Novčane kazne i oduzete imovinske koristi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25,000.00 €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70,000.00 €</w:t>
            </w:r>
          </w:p>
        </w:tc>
      </w:tr>
      <w:tr w:rsidR="000C0D83" w:rsidRPr="000C0D83" w:rsidTr="000C0D83">
        <w:trPr>
          <w:trHeight w:val="7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70,000.00 €</w:t>
            </w:r>
          </w:p>
        </w:tc>
      </w:tr>
      <w:tr w:rsidR="000C0D83" w:rsidRPr="000C0D83" w:rsidTr="000C0D83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7153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Prihodi koje organi ostvaruju vršenjem svoje djelatnosti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170,000.00 €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200,000.00 €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Ostali prihodi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51,000.00 €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200,000.00 €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Primici od prodaje nefinansijske imovine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800,000.00 €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800,000.00 €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Prodaja nepokretnosti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800,000.00 €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800,000.00 €</w:t>
            </w:r>
          </w:p>
        </w:tc>
      </w:tr>
      <w:tr w:rsidR="000C0D83" w:rsidRPr="000C0D83" w:rsidTr="000C0D83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Primici od otplate kredita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17,000.00 €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17,000.00 €</w:t>
            </w:r>
          </w:p>
        </w:tc>
      </w:tr>
      <w:tr w:rsidR="000C0D83" w:rsidRPr="000C0D83" w:rsidTr="000C0D83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Primici od otplate kredita datim fizičkim licima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17,000.00 €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17,000.00 €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Primici od otplate kredita datih fizičkih licima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Sredstva prenesena iz prethodne godine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7,000,000.00 €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7,250,000.00 €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Sredstva prenesena iz prethodne godine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7,000,000.00 €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7,250,000.00 €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prenesena iz prethodne godine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Donacije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80,000.00 €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80,000.00 €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80,000.00 €</w:t>
            </w:r>
          </w:p>
        </w:tc>
      </w:tr>
      <w:tr w:rsidR="000C0D83" w:rsidRPr="000C0D83" w:rsidTr="000C0D83">
        <w:trPr>
          <w:trHeight w:val="315"/>
        </w:trPr>
        <w:tc>
          <w:tcPr>
            <w:tcW w:w="6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UKUPNO 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18,742,000.00 €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20,119,000.00 €</w:t>
            </w:r>
          </w:p>
        </w:tc>
      </w:tr>
    </w:tbl>
    <w:p w:rsidR="005D261C" w:rsidRDefault="005D261C" w:rsidP="00331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8DE" w:rsidRPr="003318DE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8DE">
        <w:rPr>
          <w:rFonts w:ascii="Times New Roman" w:hAnsi="Times New Roman" w:cs="Times New Roman"/>
          <w:b/>
          <w:sz w:val="24"/>
          <w:szCs w:val="24"/>
          <w:u w:val="single"/>
        </w:rPr>
        <w:t>IZDACI - ekonomska klasifikacija</w:t>
      </w:r>
    </w:p>
    <w:tbl>
      <w:tblPr>
        <w:tblW w:w="10350" w:type="dxa"/>
        <w:tblInd w:w="-432" w:type="dxa"/>
        <w:tblLook w:val="04A0"/>
      </w:tblPr>
      <w:tblGrid>
        <w:gridCol w:w="980"/>
        <w:gridCol w:w="1180"/>
        <w:gridCol w:w="4410"/>
        <w:gridCol w:w="1800"/>
        <w:gridCol w:w="1980"/>
      </w:tblGrid>
      <w:tr w:rsidR="000C0D83" w:rsidRPr="000C0D83" w:rsidTr="000C0D83">
        <w:trPr>
          <w:trHeight w:val="37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IZDACI - OPIS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budzeta za 2017.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budzeta za 2018.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2,892,143.00 €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3,105,220.00 €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1,635,561.00 €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1,778,140.00 €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314,510.00 €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305,530.00 €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583,746.00 €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629,970.00 €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308,705.00 €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AA09EC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344.890,00€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49,621.00 €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AA09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</w:t>
            </w:r>
            <w:r w:rsidR="00AA09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139,500.00 €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198,000.00 €                     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Naknda za zimnice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40,000.00 €     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19,500.00 €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naknade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555,585.00 €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617,700.00 €   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27,050.00 €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28,600.00 €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12,585.00 €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27,500.00 €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16,200.00 €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17,100.00 €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AA09EC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  <w:r w:rsidR="000C0D83"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fitosarni poslovi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103,200.00 €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125,600.00 €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21,150.00 €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29,400.00 €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AA09EC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 w:rsidR="000C0D83"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,700.00 €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rashodi za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886,034.00 €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869,760.00 €   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27,400.00 €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AA09EC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19,7</w:t>
            </w:r>
            <w:r w:rsidR="000C0D83"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20,700.00 €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12,700.00 €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58,695.00 €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AA09EC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53,1</w:t>
            </w:r>
            <w:r w:rsidR="000C0D83"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307,939.00 €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381,500.00 €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44,100.00 €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63,500.00 €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43,500.00 €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 - Dan opštine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32,500.00 €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74,700.00 €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kulturne manifestacije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71,650.00 €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69,000.00 €     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46,650.00 €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49,000.00 €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220,000.00 €   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220,000.00 €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20,000.00 €     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374,385.00 €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392,350.00 €   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56,500.00 €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AA09EC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  <w:r w:rsidR="000C0D83"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,450.00 €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60,100.00 €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14,055.00 €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30,900.00 €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34,300.00 €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Ostalo - ReLOad projekat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AA09EC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0C0D83"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9,800.00 €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80,130.00 €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106,000.00 €</w:t>
            </w:r>
          </w:p>
        </w:tc>
      </w:tr>
      <w:tr w:rsidR="000C0D83" w:rsidRPr="000C0D83" w:rsidTr="000C0D83">
        <w:trPr>
          <w:trHeight w:val="76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762,000.00 €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747,000.00 €   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pojedincima- učenici i studenti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institucijama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boračkim organizacijama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1,308,900.00 €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1,356,000.00 €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285,900.00 €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115,000.00 €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225,000.00 €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JPK za održavanje javnog toaleta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stražarske službe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10,721,803.00 €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11,641,870.00 €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5,307,176.00 €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7E62E1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</w:t>
            </w:r>
            <w:r w:rsidR="000C0D83"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1,321,000.00 €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345,000.00 €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7E62E1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  <w:r w:rsidR="000C0D83"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1,410,000.00 €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1,400,000.00 €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Kancelarijska oprema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533,627.00 €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289,195.00 €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- učešće u projektima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220,675.00 €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projektne dokumentacije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Pozajmice i krediti dati pojedincima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560,000.00 €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630,000.00 €   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22,100.00 €     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22,100.00 €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100,000.00 €   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30,000.00 €     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UKUPNI IZDACI: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18,742,000.00 €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20,119,000.00 €                </w:t>
            </w:r>
          </w:p>
        </w:tc>
      </w:tr>
    </w:tbl>
    <w:p w:rsidR="005D261C" w:rsidRDefault="005D261C" w:rsidP="003318D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3</w:t>
      </w:r>
    </w:p>
    <w:p w:rsidR="003318DE" w:rsidRP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Za izvršenje budžeta u cjelini odgovor</w:t>
      </w:r>
      <w:r>
        <w:rPr>
          <w:rFonts w:ascii="Times New Roman" w:hAnsi="Times New Roman" w:cs="Times New Roman"/>
          <w:sz w:val="24"/>
          <w:szCs w:val="24"/>
          <w:lang w:val="hr-HR"/>
        </w:rPr>
        <w:t>an je presdjednik Opštine Tivat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koji istovremeno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 vrši nadzor i  nared</w:t>
      </w:r>
      <w:r>
        <w:rPr>
          <w:rFonts w:ascii="Times New Roman" w:hAnsi="Times New Roman" w:cs="Times New Roman"/>
          <w:sz w:val="24"/>
          <w:szCs w:val="24"/>
          <w:lang w:val="hr-HR"/>
        </w:rPr>
        <w:t>bodavac je za izvršenje budžeta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4</w:t>
      </w:r>
    </w:p>
    <w:p w:rsidR="003318DE" w:rsidRPr="003318DE" w:rsidRDefault="003318DE" w:rsidP="00D216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zakonito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kori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>ć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enje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sredstava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="00472135"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="00472135"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472135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472135"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472135">
        <w:rPr>
          <w:rFonts w:ascii="Times New Roman" w:hAnsi="Times New Roman" w:cs="Times New Roman"/>
          <w:color w:val="000000"/>
          <w:sz w:val="24"/>
          <w:szCs w:val="24"/>
        </w:rPr>
        <w:t>raspore</w:t>
      </w:r>
      <w:r w:rsidR="00472135"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uju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Bud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etom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odgovorne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starje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ine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potro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 w:rsidR="0047213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72135"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kih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jedinica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č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lanom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48. </w:t>
      </w:r>
      <w:r w:rsidRPr="003318DE">
        <w:rPr>
          <w:rFonts w:ascii="Times New Roman" w:hAnsi="Times New Roman" w:cs="Times New Roman"/>
          <w:sz w:val="24"/>
          <w:szCs w:val="24"/>
          <w:lang w:val="it-IT"/>
        </w:rPr>
        <w:t>Zakona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o finansiranju lokalne samouprave i Uputstvom o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radu trezora lokalne samouprave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5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</w:rPr>
        <w:t>Korisnici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sredstava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Bud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3318DE">
        <w:rPr>
          <w:rFonts w:ascii="Times New Roman" w:hAnsi="Times New Roman" w:cs="Times New Roman"/>
          <w:sz w:val="24"/>
          <w:szCs w:val="24"/>
        </w:rPr>
        <w:t>eta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koji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su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nosioci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programskih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aktivnosti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3318DE">
        <w:rPr>
          <w:rFonts w:ascii="Times New Roman" w:hAnsi="Times New Roman" w:cs="Times New Roman"/>
          <w:sz w:val="24"/>
          <w:szCs w:val="24"/>
        </w:rPr>
        <w:t>javna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</w:t>
      </w:r>
      <w:r w:rsidR="000D28EA">
        <w:rPr>
          <w:rFonts w:ascii="Times New Roman" w:hAnsi="Times New Roman" w:cs="Times New Roman"/>
          <w:sz w:val="24"/>
          <w:szCs w:val="24"/>
        </w:rPr>
        <w:t>reduze</w:t>
      </w:r>
      <w:r w:rsidR="000D28EA" w:rsidRPr="000C0D83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3318DE">
        <w:rPr>
          <w:rFonts w:ascii="Times New Roman" w:hAnsi="Times New Roman" w:cs="Times New Roman"/>
          <w:sz w:val="24"/>
          <w:szCs w:val="24"/>
        </w:rPr>
        <w:t>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Pr="003318DE">
        <w:rPr>
          <w:rFonts w:ascii="Times New Roman" w:hAnsi="Times New Roman" w:cs="Times New Roman"/>
          <w:sz w:val="24"/>
          <w:szCs w:val="24"/>
        </w:rPr>
        <w:t>ostvaruju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pravo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na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sredstva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za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realizaciju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pojedinih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programa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na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osnovu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operativnih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planova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uz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prethodnu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saglasnost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Predsjednika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op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3318DE">
        <w:rPr>
          <w:rFonts w:ascii="Times New Roman" w:hAnsi="Times New Roman" w:cs="Times New Roman"/>
          <w:sz w:val="24"/>
          <w:szCs w:val="24"/>
        </w:rPr>
        <w:t>tine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</w:rPr>
        <w:lastRenderedPageBreak/>
        <w:t>Nadle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3318DE">
        <w:rPr>
          <w:rFonts w:ascii="Times New Roman" w:hAnsi="Times New Roman" w:cs="Times New Roman"/>
          <w:sz w:val="24"/>
          <w:szCs w:val="24"/>
        </w:rPr>
        <w:t>ni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Sekretarijat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mjese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318DE">
        <w:rPr>
          <w:rFonts w:ascii="Times New Roman" w:hAnsi="Times New Roman" w:cs="Times New Roman"/>
          <w:sz w:val="24"/>
          <w:szCs w:val="24"/>
        </w:rPr>
        <w:t>no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prati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realizaciju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vr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3318DE">
        <w:rPr>
          <w:rFonts w:ascii="Times New Roman" w:hAnsi="Times New Roman" w:cs="Times New Roman"/>
          <w:sz w:val="24"/>
          <w:szCs w:val="24"/>
        </w:rPr>
        <w:t>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nadzor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ostvarenja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programa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planova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daje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predlog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za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prenos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sredstava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srazmjerno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ostvarenim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primicima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Bud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3318DE">
        <w:rPr>
          <w:rFonts w:ascii="Times New Roman" w:hAnsi="Times New Roman" w:cs="Times New Roman"/>
          <w:sz w:val="24"/>
          <w:szCs w:val="24"/>
        </w:rPr>
        <w:t>eta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318DE" w:rsidRPr="00AA09EC" w:rsidRDefault="003318DE" w:rsidP="003318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AA09EC"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r w:rsidRPr="00472135">
        <w:rPr>
          <w:rFonts w:ascii="Times New Roman" w:hAnsi="Times New Roman" w:cs="Times New Roman"/>
          <w:b/>
          <w:sz w:val="24"/>
          <w:szCs w:val="24"/>
        </w:rPr>
        <w:t>lan</w:t>
      </w:r>
      <w:r w:rsidRPr="00AA09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6</w:t>
      </w:r>
    </w:p>
    <w:p w:rsidR="003318DE" w:rsidRPr="00AA09EC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</w:rPr>
        <w:t>Realizacija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sredstava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predvi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Pr="003318DE">
        <w:rPr>
          <w:rFonts w:ascii="Times New Roman" w:hAnsi="Times New Roman" w:cs="Times New Roman"/>
          <w:sz w:val="24"/>
          <w:szCs w:val="24"/>
        </w:rPr>
        <w:t>enih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za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investicije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ostvariva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3318DE">
        <w:rPr>
          <w:rFonts w:ascii="Times New Roman" w:hAnsi="Times New Roman" w:cs="Times New Roman"/>
          <w:sz w:val="24"/>
          <w:szCs w:val="24"/>
        </w:rPr>
        <w:t>e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se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na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osnovu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planiranih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prioriteta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uz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saglasnost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318DE">
        <w:rPr>
          <w:rFonts w:ascii="Times New Roman" w:hAnsi="Times New Roman" w:cs="Times New Roman"/>
          <w:sz w:val="24"/>
          <w:szCs w:val="24"/>
        </w:rPr>
        <w:t>redsjednika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op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3318DE">
        <w:rPr>
          <w:rFonts w:ascii="Times New Roman" w:hAnsi="Times New Roman" w:cs="Times New Roman"/>
          <w:sz w:val="24"/>
          <w:szCs w:val="24"/>
        </w:rPr>
        <w:t>tine</w:t>
      </w:r>
      <w:r w:rsidRPr="00AA09E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Nosioci poslova iz prethodnog stava dužni su da blagovremeno pripreme neophodnu dokumentaciju (projekte, ponude, ugovore i sl.), koja se odnosi na određene investicije.</w:t>
      </w:r>
    </w:p>
    <w:p w:rsidR="003318DE" w:rsidRPr="00472135" w:rsidRDefault="003318DE" w:rsidP="003318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135">
        <w:rPr>
          <w:rFonts w:ascii="Times New Roman" w:hAnsi="Times New Roman" w:cs="Times New Roman"/>
          <w:b/>
          <w:sz w:val="24"/>
          <w:szCs w:val="24"/>
        </w:rPr>
        <w:t>Č</w:t>
      </w:r>
      <w:r w:rsidRPr="00472135">
        <w:rPr>
          <w:rFonts w:ascii="Times New Roman" w:hAnsi="Times New Roman" w:cs="Times New Roman"/>
          <w:b/>
          <w:bCs/>
          <w:sz w:val="24"/>
          <w:szCs w:val="24"/>
        </w:rPr>
        <w:t>lan 7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Predsjednik opštine između potrošačkih jedinica  može  vršiti preusmjeravanje sredstava utvrđenih  odlukom o budžetu opštine do 10% ukupno planiranih sredstava potrošačke jedinice. Iznos od 10% se primjenjuje na ukupno planirane izdatke potrošačke jedinice čiji se odobreni iznos sredstava smanjuje.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Potrošačke jedinice , uz odobrenje sekretara za finansije, mogu preusmjeriti odobrena sredstava po programima i</w:t>
      </w:r>
      <w:r>
        <w:rPr>
          <w:rFonts w:ascii="Times New Roman" w:hAnsi="Times New Roman" w:cs="Times New Roman"/>
          <w:sz w:val="24"/>
          <w:szCs w:val="24"/>
        </w:rPr>
        <w:t xml:space="preserve"> pojedinim izdacima</w:t>
      </w:r>
      <w:r w:rsidRPr="003318DE">
        <w:rPr>
          <w:rFonts w:ascii="Times New Roman" w:hAnsi="Times New Roman" w:cs="Times New Roman"/>
          <w:sz w:val="24"/>
          <w:szCs w:val="24"/>
        </w:rPr>
        <w:t>, u visini od 10% od sredstava utvrđenih Odlukom o budžetu za programe i izdatke čiji iznos se smanjuje.</w:t>
      </w:r>
    </w:p>
    <w:p w:rsidR="003318DE" w:rsidRPr="00472135" w:rsidRDefault="003318DE" w:rsidP="003318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135">
        <w:rPr>
          <w:rFonts w:ascii="Times New Roman" w:hAnsi="Times New Roman" w:cs="Times New Roman"/>
          <w:b/>
          <w:sz w:val="24"/>
          <w:szCs w:val="24"/>
        </w:rPr>
        <w:t>Član 8</w:t>
      </w:r>
    </w:p>
    <w:p w:rsid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Korisnici budžeta su dužni dostaviti nadležnom organu mjesečni-tromjesečni plan potrošnje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budžetom odobrenih sredstava 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najkasnije 10 dana od usvajanja budžeta.</w:t>
      </w:r>
    </w:p>
    <w:p w:rsidR="00D21679" w:rsidRDefault="003318DE" w:rsidP="00D2167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Sredstva utvrđena budžetom korisnici budžeta koriste po dinamici utvrđenoj budžetskim planom potrošnje, koji odobrava predsjednik opštine.</w:t>
      </w:r>
    </w:p>
    <w:p w:rsidR="003318DE" w:rsidRPr="00472135" w:rsidRDefault="003318DE" w:rsidP="00D2167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9</w:t>
      </w:r>
    </w:p>
    <w:p w:rsidR="003318DE" w:rsidRP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Korisnici budžeta mogu ugovarati obaveze do iznosa sredstava koja su planom potrošnje odobrena od strane predsjednika opštine.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10</w:t>
      </w:r>
    </w:p>
    <w:p w:rsidR="003318DE" w:rsidRP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O korišćenju sredstava tekuće budžetske rezerve odlučuje predsjednik Opštine Tivat.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</w:t>
      </w:r>
      <w:r w:rsidR="004721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11</w:t>
      </w:r>
    </w:p>
    <w:p w:rsidR="003318DE" w:rsidRP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Od ukupno ostvarenih primitaka budžeta u  201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. godini izdvaja se najviše do 2%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stalnu rezervu opštine Tivat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uzimajući u obzir prenesena neangažovana sredstva iz prethodne godine 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</w:t>
      </w:r>
      <w:r w:rsidR="00472135" w:rsidRPr="004721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12</w:t>
      </w:r>
    </w:p>
    <w:p w:rsidR="003318DE" w:rsidRPr="003318DE" w:rsidRDefault="003318DE" w:rsidP="00D2167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Raspored sredstava budžeta u iznosu od </w:t>
      </w:r>
      <w:r w:rsidR="00DF56EC">
        <w:rPr>
          <w:rFonts w:ascii="Times New Roman" w:hAnsi="Times New Roman" w:cs="Times New Roman"/>
          <w:b/>
          <w:sz w:val="24"/>
          <w:szCs w:val="24"/>
          <w:lang w:val="hr-HR"/>
        </w:rPr>
        <w:t>20.119</w:t>
      </w:r>
      <w:r w:rsidR="000D28EA">
        <w:rPr>
          <w:rFonts w:ascii="Times New Roman" w:hAnsi="Times New Roman" w:cs="Times New Roman"/>
          <w:b/>
          <w:sz w:val="24"/>
          <w:szCs w:val="24"/>
          <w:lang w:val="hr-HR"/>
        </w:rPr>
        <w:t>.000,00 €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 eura po nosiocima, korisnicima i bližim namj</w:t>
      </w:r>
      <w:r w:rsidR="00D21679">
        <w:rPr>
          <w:rFonts w:ascii="Times New Roman" w:hAnsi="Times New Roman" w:cs="Times New Roman"/>
          <w:sz w:val="24"/>
          <w:szCs w:val="24"/>
          <w:lang w:val="hr-HR"/>
        </w:rPr>
        <w:t>enama vrši se u posebnom dijelu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2167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koji glasi:</w:t>
      </w:r>
    </w:p>
    <w:p w:rsidR="003318DE" w:rsidRDefault="003318DE" w:rsidP="003318DE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318DE" w:rsidRPr="003318DE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8DE">
        <w:rPr>
          <w:rFonts w:ascii="Times New Roman" w:hAnsi="Times New Roman" w:cs="Times New Roman"/>
          <w:b/>
          <w:sz w:val="24"/>
          <w:szCs w:val="24"/>
          <w:u w:val="single"/>
        </w:rPr>
        <w:t>IZDACI – organizaciona klasifikacija</w:t>
      </w:r>
    </w:p>
    <w:tbl>
      <w:tblPr>
        <w:tblW w:w="10710" w:type="dxa"/>
        <w:tblInd w:w="-342" w:type="dxa"/>
        <w:tblLook w:val="04A0"/>
      </w:tblPr>
      <w:tblGrid>
        <w:gridCol w:w="640"/>
        <w:gridCol w:w="1061"/>
        <w:gridCol w:w="5578"/>
        <w:gridCol w:w="1721"/>
        <w:gridCol w:w="1710"/>
      </w:tblGrid>
      <w:tr w:rsidR="00BD64DE" w:rsidRPr="00BD64DE" w:rsidTr="00BD64DE">
        <w:trPr>
          <w:trHeight w:val="5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Eko.sifra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BUDŽETA 2017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BUDŽETA 2018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PREDSJEDNIK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390,980.00 €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368,700.00 €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264,880.00 €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254,200.00 €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148,333.00 €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29,137.00 €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55,625.00 €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26,488.00 €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5,297.00 €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Brendiranje grada Tivta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32,500.00 €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GLAVNI ADMINISTRATOR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110,850.00 €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117,260.00 €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49,850.00 €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12,260.00 €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SKUPŠTINE OPŠTINE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318,500.00 €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339,700.00 €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78,000.00 €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aktivnosti-Dan opštine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95,000.00 €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UREĐENJE PROSTORA I IZGRADNJU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182,600.00 €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ZAŠTITU ŽIVOTNE SREDINE I ENERGETSKE EFIKASNOSTI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128,500.00 €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141,700.00 €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18,900.00 €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Sprovođenje aktivnosti iz plana energetske efikasnosti i zaštita životne sredine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FINANSIJE I LOKALNE JAVNE PRIHODE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1,594,850.00 €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1,745,440.00 €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242,490.00 €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130,410.00 €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22,410.00 €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48,490.00 €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48,490.00 €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19,610.00 €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3,580.00 €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ziminicu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naknade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26,550.00 €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31,250.00 €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Zakup objekta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štete usled elementarnih nepogoda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obaveze iz prethodnog perioda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Obaveza iz prethodnog perioda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EKONOMSKI RAZVOJ I PREDUZETNIŠTVO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169,481.00 €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106,981.00 €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59,910.00 €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11,768.00 €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22,466.00 €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10,698.00 €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2,139.00 €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poljoprivreda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fitosanitarni poslovi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usluge-unapređenje poslovnog ambijenta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DIREKCIJA ZA IMOVINU I ZASTUPANJE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1,637,450.00 €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1,154,400.00 €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76,550.00 €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uređenje zemljišta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LOKALNU SAMOUPRAVU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203,600.00 €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244,050.00 €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178,200.00 €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8,900.00 €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17,350.00 €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KULTURU I DRUŠTVENE DJELATNOSTI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682,800.00 €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177,200.00 €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prevoza - prevoz učenika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Brendiranje grada Tivta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kulturne manifestacije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90,000.00 €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Ostalo - ReLOaD projekat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 - stipendije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 - učenici i studenti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institucijama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boračkim organizacijama - UBNOR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medijske usluge - Radio Tivat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ZAŠTITE I SPAŠAVANJA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433,300.00 €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556,400.00 €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384,100.00 €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483,500.00 €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Zakup objekta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KOMUNALNE POSLOVE I SAOBRAĆAJ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1,248,400.00 €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1,261,270.00 €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85,770.00 €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18,180.00 €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166,600.00 €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 - Javna rasvjeta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 - dezinsekcija - deretizacija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puteva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22,000.00 €</w:t>
            </w:r>
          </w:p>
        </w:tc>
      </w:tr>
      <w:tr w:rsidR="00BD64DE" w:rsidRPr="00BD64DE" w:rsidTr="00BD64D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DOO Komunalno za održavanje javnog toaleta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</w:tr>
      <w:tr w:rsidR="00BD64DE" w:rsidRPr="00BD64DE" w:rsidTr="00BD64D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stražarske službe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DIREKCIJA ZA INVESTICIJE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9,299,153.00 €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10,735,220.00 €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59,550.00 €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Konsultantske usluge, projekti i studije - geodetske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9,206,803.00 €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10,631,870.00 €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infrastruktutu opšteg značaja - Ugovorene nerealizovane obaveze iz prethodnog perioda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5,267,176.00 €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3,807,000.00 €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lokalnu infrastrukturu-vodovod i kanalizacija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1,321,000.00 €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Kancelarijska oprema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Nabavka podzemnih kontejnera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533,627.00 €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289,195.00 €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- učešće u projektima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220,675.00 €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projektne dokumentacije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CENTAR ZA KULTURU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682,396.00 €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662,800.00 €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292,596.00 €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163,858.00 €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127,525.00 €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32,185.00 €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22,350.00 €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61,444.00 €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46,725.00 €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29,259.00 €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21,250.00 €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 - Centar za kulturu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334,800.00 €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372,600.00 €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 - programske aktivnosti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 - pozorišna predstava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Komisija i savjeti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obaveze iz prethodnog perioda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Obaveza iz prethodnog perioda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MLADE, SPORT I SOCIJALNA PITANJA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659,500.00 €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62,610.00 €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23,490.00 €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gerantološka služba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prevencija bolesti zavisnosti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jednokratne socijalne pomoći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 SPORTSKA DVORANA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181,940.00 €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180,140.00 €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148,440.00 €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148,440.00 €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83,440.00 €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83,440.00 €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14,900.00 €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1,900.00 €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ZA INFORMACIONE SISTEME I ZAJEDNIČKE POSLOVE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503,300.00 €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482,300.00 €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SLUŽBA INTERNE REVIZIJE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67,900.00 €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37,000.00 €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7,300.00 €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14,000.00 €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6,600.00 €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41335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KOMUNALNA POLICIJA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90,600.00 €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123,830.00 €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113,430.00 €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9,430.00 €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ZA JAVNE NABAVKE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53,500.00 €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 - troškovi postupka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ZA INSPEKCIJSKE POSLOVE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102,400.00 €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 - troškovi postupka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JAVNA USTANOVA MUZEJ I GALERIJA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120,690.00 €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66,690.00 €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37,575.00 €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14,175.00 €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6,540.00 €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 - programske aktivnosti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Komisija i savjeti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18,742,000.00 €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20,119,000.00 €</w:t>
            </w:r>
          </w:p>
        </w:tc>
      </w:tr>
    </w:tbl>
    <w:p w:rsidR="005D261C" w:rsidRPr="003318DE" w:rsidRDefault="005D261C" w:rsidP="00331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8DE" w:rsidRPr="003318DE" w:rsidRDefault="003318D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318DE" w:rsidRDefault="003318D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5D261C" w:rsidRDefault="005D261C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5D261C" w:rsidRDefault="005D261C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5D261C" w:rsidRDefault="005D261C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A6251" w:rsidRDefault="007A6251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7267B" w:rsidRDefault="0067267B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F370E" w:rsidRDefault="004F370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BD64DE" w:rsidRDefault="00BD64D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F370E" w:rsidRDefault="004F370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F370E" w:rsidRDefault="004F370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F370E" w:rsidRDefault="004F370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F370E" w:rsidRPr="003318DE" w:rsidRDefault="004F370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318DE" w:rsidRPr="003318DE" w:rsidRDefault="00D21679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Broj : </w:t>
      </w:r>
      <w:r w:rsidR="002F315F">
        <w:rPr>
          <w:rFonts w:ascii="Times New Roman" w:hAnsi="Times New Roman" w:cs="Times New Roman"/>
          <w:b/>
          <w:sz w:val="24"/>
          <w:szCs w:val="24"/>
          <w:lang w:val="sl-SI"/>
        </w:rPr>
        <w:t>0304-401-426</w:t>
      </w:r>
      <w:r w:rsidR="003318DE" w:rsidRPr="003318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                                SKUPŠTINA OPŠTINE TIVAT                     </w:t>
      </w:r>
    </w:p>
    <w:p w:rsidR="003318DE" w:rsidRPr="003318DE" w:rsidRDefault="00D21679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Tivat ,</w:t>
      </w:r>
      <w:r w:rsidR="002F315F">
        <w:rPr>
          <w:rFonts w:ascii="Times New Roman" w:hAnsi="Times New Roman" w:cs="Times New Roman"/>
          <w:b/>
          <w:sz w:val="24"/>
          <w:szCs w:val="24"/>
          <w:lang w:val="sl-SI"/>
        </w:rPr>
        <w:t>21.12.</w:t>
      </w:r>
      <w:r w:rsidR="003318DE" w:rsidRPr="003318DE">
        <w:rPr>
          <w:rFonts w:ascii="Times New Roman" w:hAnsi="Times New Roman" w:cs="Times New Roman"/>
          <w:b/>
          <w:sz w:val="24"/>
          <w:szCs w:val="24"/>
          <w:lang w:val="sl-SI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7</w:t>
      </w:r>
      <w:r w:rsidR="003318DE" w:rsidRPr="003318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. god.                                                                   Predsjednik,                                                        </w:t>
      </w:r>
    </w:p>
    <w:p w:rsidR="003318DE" w:rsidRDefault="003318DE" w:rsidP="003318DE">
      <w:pPr>
        <w:ind w:firstLine="720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318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                                                                </w:t>
      </w:r>
      <w:r w:rsidR="002F315F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D21679">
        <w:rPr>
          <w:rFonts w:ascii="Times New Roman" w:hAnsi="Times New Roman" w:cs="Times New Roman"/>
          <w:b/>
          <w:sz w:val="24"/>
          <w:szCs w:val="24"/>
          <w:lang w:val="sl-SI"/>
        </w:rPr>
        <w:t>Ivan Novosel</w:t>
      </w:r>
    </w:p>
    <w:p w:rsidR="004F370E" w:rsidRDefault="004F370E" w:rsidP="003318DE">
      <w:pPr>
        <w:ind w:firstLine="72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F370E" w:rsidRDefault="004F370E" w:rsidP="003318DE">
      <w:pPr>
        <w:ind w:firstLine="72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F370E" w:rsidRPr="004D28A4" w:rsidRDefault="004F370E" w:rsidP="004F3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28A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 B R A Z L O Ž E NJ E</w:t>
      </w:r>
    </w:p>
    <w:p w:rsidR="004F370E" w:rsidRPr="004D28A4" w:rsidRDefault="004F370E" w:rsidP="004F37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color w:val="000000"/>
          <w:sz w:val="24"/>
          <w:szCs w:val="24"/>
        </w:rPr>
        <w:t>Izrada Budžeta opštine Tivat za 2018. godinu zasnovana je na mjerama ekonomske politike Države Crn</w:t>
      </w:r>
      <w:r w:rsidRPr="004D28A4">
        <w:rPr>
          <w:rFonts w:ascii="Times New Roman" w:hAnsi="Times New Roman" w:cs="Times New Roman"/>
          <w:sz w:val="24"/>
          <w:szCs w:val="24"/>
        </w:rPr>
        <w:t xml:space="preserve">e 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>Gore za ovu godinu i politike budžetske potrošnje, koja ima za cilj finansiranje budžetskih izdataka iz realnih izvora, ostvarivanje planirane budžetske ravnoteže primitaka i izdataka, izvršavanje budžetskih obaveza koje se odnose na finansiranje organa lokalne samouprave, javnog sektora i kapitalnih investicija.</w:t>
      </w:r>
    </w:p>
    <w:p w:rsidR="004F370E" w:rsidRPr="004D28A4" w:rsidRDefault="004F370E" w:rsidP="004F37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color w:val="000000"/>
          <w:sz w:val="24"/>
          <w:szCs w:val="24"/>
        </w:rPr>
        <w:t>Budžet je rađen u skladu sa Odlukom o organizaciji i načinu rada lokalne uprave.</w:t>
      </w:r>
    </w:p>
    <w:p w:rsidR="004F370E" w:rsidRPr="004D28A4" w:rsidRDefault="004F370E" w:rsidP="004F37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izradi Budžeta za 2018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 xml:space="preserve">.godinu, odnosno planiranju sredstava za određene namjene, aktivno su učestvovali </w:t>
      </w:r>
      <w:r>
        <w:rPr>
          <w:rFonts w:ascii="Times New Roman" w:hAnsi="Times New Roman" w:cs="Times New Roman"/>
          <w:color w:val="000000"/>
          <w:sz w:val="24"/>
          <w:szCs w:val="24"/>
        </w:rPr>
        <w:t>organi lokalne uprave - potrošač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>ke jedinice, javna preduzeca i ostali korisnici budžetskih sredstava, dostavljajući svoje: planove i programe.</w:t>
      </w:r>
    </w:p>
    <w:p w:rsidR="004F370E" w:rsidRPr="004D28A4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PRIMICI </w:t>
      </w:r>
    </w:p>
    <w:p w:rsidR="004F370E" w:rsidRPr="004D28A4" w:rsidRDefault="004F370E" w:rsidP="004F3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color w:val="000000"/>
          <w:sz w:val="24"/>
          <w:szCs w:val="24"/>
        </w:rPr>
        <w:t>Ukupni primi</w:t>
      </w:r>
      <w:r>
        <w:rPr>
          <w:rFonts w:ascii="Times New Roman" w:hAnsi="Times New Roman" w:cs="Times New Roman"/>
          <w:color w:val="000000"/>
          <w:sz w:val="24"/>
          <w:szCs w:val="24"/>
        </w:rPr>
        <w:t>ci Budžeta opštine Tivat za 2018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 xml:space="preserve">.g. utvrđeni su u iznosu od </w:t>
      </w:r>
      <w:r w:rsidRPr="00013CF1">
        <w:rPr>
          <w:rFonts w:ascii="Times New Roman" w:hAnsi="Times New Roman" w:cs="Times New Roman"/>
          <w:b/>
          <w:color w:val="000000"/>
          <w:sz w:val="24"/>
          <w:szCs w:val="24"/>
        </w:rPr>
        <w:t>20.119.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D28A4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 xml:space="preserve"> eura.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>Budžet opštine se finansira iz sopstvenih i zajednickih prihoda.</w:t>
      </w:r>
    </w:p>
    <w:p w:rsidR="004F370E" w:rsidRPr="004D28A4" w:rsidRDefault="004F370E" w:rsidP="004F3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b/>
          <w:i/>
          <w:color w:val="000000"/>
          <w:sz w:val="24"/>
          <w:szCs w:val="24"/>
        </w:rPr>
        <w:t>Sopstveni prihodi -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 xml:space="preserve"> su prihodi koje uvodi opština svojim propisima, koji u cjelini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(100%) 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>pripadaju Budžetu opštine, a to su:</w:t>
      </w:r>
    </w:p>
    <w:p w:rsidR="004F370E" w:rsidRPr="004D28A4" w:rsidRDefault="004F370E" w:rsidP="004F370E">
      <w:pPr>
        <w:pStyle w:val="xl112"/>
        <w:numPr>
          <w:ilvl w:val="0"/>
          <w:numId w:val="6"/>
        </w:numPr>
        <w:tabs>
          <w:tab w:val="left" w:pos="3855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lokalni porezi;</w:t>
      </w:r>
      <w:r w:rsidRPr="004D28A4">
        <w:rPr>
          <w:rFonts w:ascii="Times New Roman" w:hAnsi="Times New Roman" w:cs="Times New Roman"/>
          <w:b w:val="0"/>
          <w:color w:val="000000"/>
        </w:rPr>
        <w:tab/>
      </w:r>
    </w:p>
    <w:p w:rsidR="004F370E" w:rsidRPr="004D28A4" w:rsidRDefault="004F370E" w:rsidP="004F370E">
      <w:pPr>
        <w:pStyle w:val="xl112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takse;</w:t>
      </w:r>
    </w:p>
    <w:p w:rsidR="004F370E" w:rsidRPr="004D28A4" w:rsidRDefault="004F370E" w:rsidP="004F370E">
      <w:pPr>
        <w:pStyle w:val="xl112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</w:rPr>
      </w:pPr>
      <w:r w:rsidRPr="004D28A4">
        <w:rPr>
          <w:rFonts w:ascii="Times New Roman" w:hAnsi="Times New Roman" w:cs="Times New Roman"/>
          <w:b w:val="0"/>
          <w:color w:val="000000"/>
        </w:rPr>
        <w:t>naknade i</w:t>
      </w:r>
    </w:p>
    <w:p w:rsidR="004F370E" w:rsidRPr="004D28A4" w:rsidRDefault="004F370E" w:rsidP="004F370E">
      <w:pPr>
        <w:pStyle w:val="xl112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D28A4">
        <w:rPr>
          <w:rFonts w:ascii="Times New Roman" w:hAnsi="Times New Roman" w:cs="Times New Roman"/>
          <w:b w:val="0"/>
          <w:color w:val="000000"/>
        </w:rPr>
        <w:t>ostali lokalni prihodi</w:t>
      </w:r>
      <w:r w:rsidRPr="004D28A4">
        <w:rPr>
          <w:rFonts w:ascii="Times New Roman" w:hAnsi="Times New Roman" w:cs="Times New Roman"/>
          <w:color w:val="000000"/>
        </w:rPr>
        <w:t>.</w:t>
      </w:r>
    </w:p>
    <w:p w:rsidR="004F370E" w:rsidRPr="004D28A4" w:rsidRDefault="004F370E" w:rsidP="004F370E">
      <w:pPr>
        <w:pStyle w:val="xl112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:rsidR="004F370E" w:rsidRPr="004D28A4" w:rsidRDefault="004F370E" w:rsidP="004F3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Zajednič</w:t>
      </w:r>
      <w:r w:rsidRPr="004D28A4">
        <w:rPr>
          <w:rFonts w:ascii="Times New Roman" w:hAnsi="Times New Roman" w:cs="Times New Roman"/>
          <w:b/>
          <w:i/>
          <w:color w:val="000000"/>
          <w:sz w:val="24"/>
          <w:szCs w:val="24"/>
        </w:rPr>
        <w:t>ki prihodi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 xml:space="preserve"> - su prihodi koje opština ostvaruje od zajedni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>kih poreza i naknada koje uvodi Država i određeni procenat ustupa opštini, a to su:</w:t>
      </w:r>
    </w:p>
    <w:p w:rsidR="004F370E" w:rsidRPr="004D28A4" w:rsidRDefault="004F370E" w:rsidP="004F370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D28A4">
        <w:rPr>
          <w:color w:val="000000"/>
          <w:sz w:val="24"/>
          <w:szCs w:val="24"/>
        </w:rPr>
        <w:t>porez na promet nepokretnosti,</w:t>
      </w:r>
    </w:p>
    <w:p w:rsidR="004F370E" w:rsidRPr="004D28A4" w:rsidRDefault="004F370E" w:rsidP="004F370E">
      <w:pPr>
        <w:pStyle w:val="xl112"/>
        <w:numPr>
          <w:ilvl w:val="0"/>
          <w:numId w:val="5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 w:val="0"/>
          <w:color w:val="000000"/>
        </w:rPr>
      </w:pPr>
      <w:r w:rsidRPr="004D28A4">
        <w:rPr>
          <w:rFonts w:ascii="Times New Roman" w:hAnsi="Times New Roman" w:cs="Times New Roman"/>
          <w:b w:val="0"/>
          <w:color w:val="000000"/>
        </w:rPr>
        <w:t>prihodi od poreza na dohodak fizi</w:t>
      </w:r>
      <w:r>
        <w:rPr>
          <w:rFonts w:ascii="Times New Roman" w:hAnsi="Times New Roman" w:cs="Times New Roman"/>
          <w:b w:val="0"/>
          <w:color w:val="000000"/>
        </w:rPr>
        <w:t>č</w:t>
      </w:r>
      <w:r w:rsidRPr="004D28A4">
        <w:rPr>
          <w:rFonts w:ascii="Times New Roman" w:hAnsi="Times New Roman" w:cs="Times New Roman"/>
          <w:b w:val="0"/>
          <w:color w:val="000000"/>
        </w:rPr>
        <w:t>kih lica</w:t>
      </w:r>
    </w:p>
    <w:p w:rsidR="004F370E" w:rsidRPr="004D28A4" w:rsidRDefault="004F370E" w:rsidP="004F370E">
      <w:pPr>
        <w:pStyle w:val="xl112"/>
        <w:numPr>
          <w:ilvl w:val="0"/>
          <w:numId w:val="5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 w:val="0"/>
          <w:color w:val="000000"/>
        </w:rPr>
      </w:pPr>
      <w:r w:rsidRPr="004D28A4">
        <w:rPr>
          <w:rFonts w:ascii="Times New Roman" w:hAnsi="Times New Roman" w:cs="Times New Roman"/>
          <w:b w:val="0"/>
          <w:color w:val="000000"/>
        </w:rPr>
        <w:t xml:space="preserve">prihodi od koncesionih i drugih naknada za </w:t>
      </w:r>
      <w:r>
        <w:rPr>
          <w:rFonts w:ascii="Times New Roman" w:hAnsi="Times New Roman" w:cs="Times New Roman"/>
          <w:b w:val="0"/>
          <w:color w:val="000000"/>
        </w:rPr>
        <w:t>korišć</w:t>
      </w:r>
      <w:r w:rsidRPr="004D28A4">
        <w:rPr>
          <w:rFonts w:ascii="Times New Roman" w:hAnsi="Times New Roman" w:cs="Times New Roman"/>
          <w:b w:val="0"/>
          <w:color w:val="000000"/>
        </w:rPr>
        <w:t>enje prirodnih dobara</w:t>
      </w:r>
    </w:p>
    <w:p w:rsidR="004F370E" w:rsidRDefault="004F370E" w:rsidP="004F3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color w:val="000000"/>
          <w:sz w:val="24"/>
          <w:szCs w:val="24"/>
        </w:rPr>
        <w:t>koje dodjeljuje Država i godišnja naknada pri registraciji drumskih i motornih vozila</w:t>
      </w:r>
    </w:p>
    <w:p w:rsidR="004F370E" w:rsidRDefault="004F370E" w:rsidP="004F3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515" w:type="dxa"/>
        <w:tblInd w:w="93" w:type="dxa"/>
        <w:tblLook w:val="04A0"/>
      </w:tblPr>
      <w:tblGrid>
        <w:gridCol w:w="3235"/>
        <w:gridCol w:w="2500"/>
        <w:gridCol w:w="2780"/>
      </w:tblGrid>
      <w:tr w:rsidR="004F370E" w:rsidRPr="00013CF1" w:rsidTr="000C0D83">
        <w:trPr>
          <w:trHeight w:val="255"/>
        </w:trPr>
        <w:tc>
          <w:tcPr>
            <w:tcW w:w="3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 R  I  M  I  C  I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 2018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1.00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Porez</w:t>
            </w: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7.100.000,00 €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35,29%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Porezi zajednički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9,20%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Porez na dohodak građana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3,73%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5,47%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Porezi lokalne samouprave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26,09%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22,37%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3,73%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Taks</w:t>
            </w: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2,63%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0,15%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Komunalne takse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1,74%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Turistička  taksa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0,75%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Naknade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3.402.000,00 €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16,91%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Koncesione naknade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0,08%</w:t>
            </w:r>
          </w:p>
        </w:tc>
      </w:tr>
      <w:tr w:rsidR="004F370E" w:rsidRPr="00013CF1" w:rsidTr="000C0D83">
        <w:trPr>
          <w:trHeight w:val="510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Naknada za korištenje morskog odbora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1,99%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12,43%</w:t>
            </w:r>
          </w:p>
        </w:tc>
      </w:tr>
      <w:tr w:rsidR="004F370E" w:rsidRPr="00013CF1" w:rsidTr="000C0D83">
        <w:trPr>
          <w:trHeight w:val="510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Naknada za komunalno opremanje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legalizacija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0,25%</w:t>
            </w:r>
          </w:p>
        </w:tc>
      </w:tr>
      <w:tr w:rsidR="004F370E" w:rsidRPr="00013CF1" w:rsidTr="000C0D83">
        <w:trPr>
          <w:trHeight w:val="510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0,35%</w:t>
            </w:r>
          </w:p>
        </w:tc>
      </w:tr>
      <w:tr w:rsidR="004F370E" w:rsidRPr="00013CF1" w:rsidTr="000C0D83">
        <w:trPr>
          <w:trHeight w:val="510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0,30%</w:t>
            </w:r>
          </w:p>
        </w:tc>
      </w:tr>
      <w:tr w:rsidR="004F370E" w:rsidRPr="00013CF1" w:rsidTr="000C0D83">
        <w:trPr>
          <w:trHeight w:val="510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0,02%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Naknada za regionalni vodovod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1,49%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Ostali lokalni prihodi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4,67%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Prihodi od  izdavanja  zemljišta u zakup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0,84%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Prihod od  zakupa poslovnih prostora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1,04%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Prihodi lokalnih organa uprave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0,25%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Prihodi  javnih ustanova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0,75%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Ostali opštinski prihodi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1,79%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Preneseni prihodi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36,04%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Preneseni prihodi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7.250.000,00 €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36,04%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od prodaje imovine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3,98%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Prihodi od prodaje imovine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3,98%</w:t>
            </w:r>
          </w:p>
        </w:tc>
      </w:tr>
      <w:tr w:rsidR="004F370E" w:rsidRPr="00013CF1" w:rsidTr="000C0D83">
        <w:trPr>
          <w:trHeight w:val="510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rimici od otplate kredita datim fizičkim licima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0,08%</w:t>
            </w:r>
          </w:p>
        </w:tc>
      </w:tr>
      <w:tr w:rsidR="004F370E" w:rsidRPr="00013CF1" w:rsidTr="000C0D83">
        <w:trPr>
          <w:trHeight w:val="255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0,40%</w:t>
            </w:r>
          </w:p>
        </w:tc>
      </w:tr>
      <w:tr w:rsidR="004F370E" w:rsidRPr="00013CF1" w:rsidTr="000C0D83">
        <w:trPr>
          <w:trHeight w:val="270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 K U P N I   P R I H O D I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20.119.000,00 €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F370E" w:rsidRPr="00013CF1" w:rsidTr="000C0D83">
        <w:trPr>
          <w:trHeight w:val="315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C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F370E" w:rsidRPr="00013CF1" w:rsidTr="000C0D83">
        <w:trPr>
          <w:trHeight w:val="315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3C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Lokalni prihodi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3C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10.462.000,00 €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3C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52,00%</w:t>
            </w:r>
          </w:p>
        </w:tc>
      </w:tr>
      <w:tr w:rsidR="004F370E" w:rsidRPr="00013CF1" w:rsidTr="000C0D83">
        <w:trPr>
          <w:trHeight w:val="315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3C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Ustupljeni prihodi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3C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2.327.000,00 €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3C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11,57%</w:t>
            </w:r>
          </w:p>
        </w:tc>
      </w:tr>
      <w:tr w:rsidR="004F370E" w:rsidRPr="00013CF1" w:rsidTr="000C0D83">
        <w:trPr>
          <w:trHeight w:val="315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3C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Donacije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3C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80.000,00 €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3C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0,40%</w:t>
            </w:r>
          </w:p>
        </w:tc>
      </w:tr>
      <w:tr w:rsidR="004F370E" w:rsidRPr="00013CF1" w:rsidTr="000C0D83">
        <w:trPr>
          <w:trHeight w:val="315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3C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Preneseni prihodi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3C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7.250.000,00 €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3C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36,04%</w:t>
            </w:r>
          </w:p>
        </w:tc>
      </w:tr>
      <w:tr w:rsidR="004F370E" w:rsidRPr="00013CF1" w:rsidTr="000C0D83">
        <w:trPr>
          <w:trHeight w:val="33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1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13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20.119.000,00 €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70E" w:rsidRPr="00013CF1" w:rsidRDefault="004F370E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3C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</w:tbl>
    <w:p w:rsidR="004F370E" w:rsidRDefault="004F370E" w:rsidP="004F37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CF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370E" w:rsidRPr="004D28A4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SOPSTVENI PRIHODI 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 xml:space="preserve">planirani su u iznosu od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10.462.000</w:t>
      </w:r>
      <w:r w:rsidRPr="004D28A4">
        <w:rPr>
          <w:rFonts w:ascii="Times New Roman" w:hAnsi="Times New Roman" w:cs="Times New Roman"/>
          <w:b/>
          <w:color w:val="000000"/>
          <w:sz w:val="24"/>
          <w:szCs w:val="24"/>
        </w:rPr>
        <w:t>,00 €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 xml:space="preserve"> i u strukturi ukupnih budžetskih prihoda učestvuju sa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52</w:t>
      </w:r>
      <w:r w:rsidRPr="004D28A4">
        <w:rPr>
          <w:rFonts w:ascii="Times New Roman" w:hAnsi="Times New Roman" w:cs="Times New Roman"/>
          <w:b/>
          <w:color w:val="000000"/>
          <w:sz w:val="24"/>
          <w:szCs w:val="24"/>
        </w:rPr>
        <w:t>%.</w:t>
      </w:r>
    </w:p>
    <w:p w:rsidR="004F370E" w:rsidRPr="004D28A4" w:rsidRDefault="004F370E" w:rsidP="004F370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D28A4">
        <w:rPr>
          <w:color w:val="000000"/>
          <w:sz w:val="24"/>
          <w:szCs w:val="24"/>
        </w:rPr>
        <w:t xml:space="preserve">Lokalni porezi planirani su u iznosu od </w:t>
      </w:r>
      <w:r>
        <w:rPr>
          <w:color w:val="000000"/>
          <w:sz w:val="24"/>
          <w:szCs w:val="24"/>
        </w:rPr>
        <w:t>5.250.000,00 €, što cini 26,09</w:t>
      </w:r>
      <w:r w:rsidRPr="004D28A4">
        <w:rPr>
          <w:color w:val="000000"/>
          <w:sz w:val="24"/>
          <w:szCs w:val="24"/>
        </w:rPr>
        <w:t>% ukupnih budžetskih prihoda.</w:t>
      </w:r>
    </w:p>
    <w:p w:rsidR="004F370E" w:rsidRPr="004D28A4" w:rsidRDefault="004F370E" w:rsidP="004F370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D28A4">
        <w:rPr>
          <w:color w:val="000000"/>
          <w:sz w:val="24"/>
          <w:szCs w:val="24"/>
        </w:rPr>
        <w:t>Porez na nepokre</w:t>
      </w:r>
      <w:r>
        <w:rPr>
          <w:color w:val="000000"/>
          <w:sz w:val="24"/>
          <w:szCs w:val="24"/>
        </w:rPr>
        <w:t>tnosti planiran je u iznosu od 4.500.</w:t>
      </w:r>
      <w:r w:rsidRPr="004D28A4">
        <w:rPr>
          <w:color w:val="000000"/>
          <w:sz w:val="24"/>
          <w:szCs w:val="24"/>
        </w:rPr>
        <w:t xml:space="preserve">000.00 € i čini </w:t>
      </w:r>
      <w:r>
        <w:rPr>
          <w:color w:val="000000"/>
          <w:sz w:val="24"/>
          <w:szCs w:val="24"/>
        </w:rPr>
        <w:t>85,71</w:t>
      </w:r>
      <w:r w:rsidRPr="004D28A4">
        <w:rPr>
          <w:color w:val="000000"/>
          <w:sz w:val="24"/>
          <w:szCs w:val="24"/>
        </w:rPr>
        <w:t xml:space="preserve">% lokalnih prihoda. </w:t>
      </w:r>
    </w:p>
    <w:p w:rsidR="004F370E" w:rsidRPr="004D28A4" w:rsidRDefault="004F370E" w:rsidP="004F370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D28A4">
        <w:rPr>
          <w:color w:val="000000"/>
          <w:sz w:val="24"/>
          <w:szCs w:val="24"/>
        </w:rPr>
        <w:t>Prihodi od t</w:t>
      </w:r>
      <w:r>
        <w:rPr>
          <w:color w:val="000000"/>
          <w:sz w:val="24"/>
          <w:szCs w:val="24"/>
        </w:rPr>
        <w:t>aksi planirani su u iznosu od 530.000,00 € i čine 2,63</w:t>
      </w:r>
      <w:r w:rsidRPr="004D28A4">
        <w:rPr>
          <w:color w:val="000000"/>
          <w:sz w:val="24"/>
          <w:szCs w:val="24"/>
        </w:rPr>
        <w:t>% ukupnih budžetskih prihoda.</w:t>
      </w:r>
    </w:p>
    <w:p w:rsidR="004F370E" w:rsidRPr="004D28A4" w:rsidRDefault="004F370E" w:rsidP="004F370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D28A4">
        <w:rPr>
          <w:color w:val="000000"/>
          <w:sz w:val="24"/>
          <w:szCs w:val="24"/>
        </w:rPr>
        <w:t xml:space="preserve">Prihodi po osnovu naknada planirani su u iznosu od </w:t>
      </w:r>
      <w:r>
        <w:rPr>
          <w:bCs/>
          <w:iCs/>
          <w:sz w:val="24"/>
          <w:szCs w:val="24"/>
        </w:rPr>
        <w:t>3.402.000</w:t>
      </w:r>
      <w:r w:rsidRPr="004D28A4">
        <w:rPr>
          <w:bCs/>
          <w:iCs/>
          <w:sz w:val="24"/>
          <w:szCs w:val="24"/>
        </w:rPr>
        <w:t>,00</w:t>
      </w:r>
      <w:r w:rsidRPr="004D28A4">
        <w:rPr>
          <w:color w:val="000000"/>
          <w:sz w:val="24"/>
          <w:szCs w:val="24"/>
        </w:rPr>
        <w:t xml:space="preserve">€ i čine </w:t>
      </w:r>
      <w:r>
        <w:rPr>
          <w:color w:val="000000"/>
          <w:sz w:val="24"/>
          <w:szCs w:val="24"/>
        </w:rPr>
        <w:t>16,91</w:t>
      </w:r>
      <w:r w:rsidRPr="004D28A4">
        <w:rPr>
          <w:color w:val="000000"/>
          <w:sz w:val="24"/>
          <w:szCs w:val="24"/>
        </w:rPr>
        <w:t xml:space="preserve">% ukupnih budžetskih prihoda. Najveće učešće ima naknada za komunalno opremanje u iznosu od </w:t>
      </w:r>
      <w:r>
        <w:rPr>
          <w:color w:val="000000"/>
          <w:sz w:val="24"/>
          <w:szCs w:val="24"/>
        </w:rPr>
        <w:t>2.5</w:t>
      </w:r>
      <w:r w:rsidRPr="004D28A4">
        <w:rPr>
          <w:color w:val="000000"/>
          <w:sz w:val="24"/>
          <w:szCs w:val="24"/>
        </w:rPr>
        <w:t xml:space="preserve">00.000,00 € što čini </w:t>
      </w:r>
      <w:r>
        <w:rPr>
          <w:color w:val="000000"/>
          <w:sz w:val="24"/>
          <w:szCs w:val="24"/>
        </w:rPr>
        <w:t>12,43</w:t>
      </w:r>
      <w:r w:rsidRPr="004D28A4">
        <w:rPr>
          <w:color w:val="000000"/>
          <w:sz w:val="24"/>
          <w:szCs w:val="24"/>
        </w:rPr>
        <w:t xml:space="preserve">% ukupnih budžetskih prihoda. </w:t>
      </w:r>
    </w:p>
    <w:p w:rsidR="004F370E" w:rsidRPr="004D28A4" w:rsidRDefault="004F370E" w:rsidP="004F370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D28A4">
        <w:rPr>
          <w:color w:val="000000"/>
          <w:sz w:val="24"/>
          <w:szCs w:val="24"/>
        </w:rPr>
        <w:t>Ostali lokalni prih</w:t>
      </w:r>
      <w:r>
        <w:rPr>
          <w:color w:val="000000"/>
          <w:sz w:val="24"/>
          <w:szCs w:val="24"/>
        </w:rPr>
        <w:t>odi planirani su u iznosu od 940.000,00 €, što čini 4,67</w:t>
      </w:r>
      <w:r w:rsidRPr="004D28A4">
        <w:rPr>
          <w:color w:val="000000"/>
          <w:sz w:val="24"/>
          <w:szCs w:val="24"/>
        </w:rPr>
        <w:t xml:space="preserve">% ukupnih prihoda. </w:t>
      </w:r>
    </w:p>
    <w:p w:rsidR="004F370E" w:rsidRPr="004D28A4" w:rsidRDefault="004F370E" w:rsidP="004F370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D28A4">
        <w:rPr>
          <w:color w:val="000000"/>
          <w:sz w:val="24"/>
          <w:szCs w:val="24"/>
        </w:rPr>
        <w:t>Prihodi od prodaje nepokretn</w:t>
      </w:r>
      <w:r>
        <w:rPr>
          <w:color w:val="000000"/>
          <w:sz w:val="24"/>
          <w:szCs w:val="24"/>
        </w:rPr>
        <w:t>osti planirani su u iznosu od 80</w:t>
      </w:r>
      <w:r w:rsidRPr="004D28A4">
        <w:rPr>
          <w:color w:val="000000"/>
          <w:sz w:val="24"/>
          <w:szCs w:val="24"/>
        </w:rPr>
        <w:t xml:space="preserve">0.000,00 €, što predstavlja </w:t>
      </w:r>
      <w:r>
        <w:rPr>
          <w:color w:val="000000"/>
          <w:sz w:val="24"/>
          <w:szCs w:val="24"/>
        </w:rPr>
        <w:t>3,98</w:t>
      </w:r>
      <w:r w:rsidRPr="004D28A4">
        <w:rPr>
          <w:color w:val="000000"/>
          <w:sz w:val="24"/>
          <w:szCs w:val="24"/>
        </w:rPr>
        <w:t>% ukupnih budžetskih prihoda i odnosi se na nepokretnosti za koje je skupština donijela Odluku o prodaji.</w:t>
      </w:r>
    </w:p>
    <w:p w:rsidR="004F370E" w:rsidRPr="004D28A4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ZAJEDNIČ</w:t>
      </w:r>
      <w:r w:rsidRPr="004D28A4">
        <w:rPr>
          <w:rFonts w:ascii="Times New Roman" w:hAnsi="Times New Roman" w:cs="Times New Roman"/>
          <w:b/>
          <w:color w:val="000000"/>
          <w:sz w:val="24"/>
          <w:szCs w:val="24"/>
        </w:rPr>
        <w:t>KI PRIHODI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 xml:space="preserve"> planirani su u iznosu od </w:t>
      </w:r>
      <w:r>
        <w:rPr>
          <w:rFonts w:ascii="Times New Roman" w:hAnsi="Times New Roman" w:cs="Times New Roman"/>
          <w:sz w:val="24"/>
          <w:szCs w:val="24"/>
        </w:rPr>
        <w:t>2.327.000</w:t>
      </w:r>
      <w:r w:rsidRPr="004D28A4">
        <w:rPr>
          <w:rFonts w:ascii="Times New Roman" w:hAnsi="Times New Roman" w:cs="Times New Roman"/>
          <w:sz w:val="24"/>
          <w:szCs w:val="24"/>
        </w:rPr>
        <w:t>,00</w:t>
      </w:r>
      <w:r w:rsidRPr="004D28A4">
        <w:rPr>
          <w:rFonts w:ascii="Times New Roman" w:hAnsi="Times New Roman" w:cs="Times New Roman"/>
          <w:b/>
          <w:color w:val="000000"/>
          <w:sz w:val="24"/>
          <w:szCs w:val="24"/>
        </w:rPr>
        <w:t>€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 xml:space="preserve"> i u strukturi ukupnih</w:t>
      </w:r>
    </w:p>
    <w:p w:rsidR="004F370E" w:rsidRPr="004D28A4" w:rsidRDefault="004F370E" w:rsidP="004F3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color w:val="000000"/>
          <w:sz w:val="24"/>
          <w:szCs w:val="24"/>
        </w:rPr>
        <w:t xml:space="preserve">budžetskih prihoda ucestvuju sa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11,57</w:t>
      </w:r>
      <w:r w:rsidRPr="004D28A4">
        <w:rPr>
          <w:rFonts w:ascii="Times New Roman" w:hAnsi="Times New Roman" w:cs="Times New Roman"/>
          <w:b/>
          <w:color w:val="000000"/>
          <w:sz w:val="24"/>
          <w:szCs w:val="24"/>
        </w:rPr>
        <w:t>%.</w:t>
      </w:r>
    </w:p>
    <w:p w:rsidR="004F370E" w:rsidRPr="004D28A4" w:rsidRDefault="004F370E" w:rsidP="004F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28A4">
        <w:rPr>
          <w:b/>
          <w:color w:val="000000"/>
          <w:sz w:val="24"/>
          <w:szCs w:val="24"/>
        </w:rPr>
        <w:lastRenderedPageBreak/>
        <w:t>Porez na dohodak fizičkih lica</w:t>
      </w:r>
      <w:r>
        <w:rPr>
          <w:color w:val="000000"/>
          <w:sz w:val="24"/>
          <w:szCs w:val="24"/>
        </w:rPr>
        <w:t xml:space="preserve"> planiran je u iznosu od 75</w:t>
      </w:r>
      <w:r w:rsidRPr="004D28A4">
        <w:rPr>
          <w:color w:val="000000"/>
          <w:sz w:val="24"/>
          <w:szCs w:val="24"/>
        </w:rPr>
        <w:t xml:space="preserve">0.000,00 € i u strukturi ukupnih prihoda ucestvuje sa </w:t>
      </w:r>
      <w:r>
        <w:rPr>
          <w:color w:val="000000"/>
          <w:sz w:val="24"/>
          <w:szCs w:val="24"/>
        </w:rPr>
        <w:t>3,73</w:t>
      </w:r>
      <w:r w:rsidRPr="004D28A4">
        <w:rPr>
          <w:color w:val="000000"/>
          <w:sz w:val="24"/>
          <w:szCs w:val="24"/>
        </w:rPr>
        <w:t>%. Ovu grupu poreza čine:</w:t>
      </w:r>
    </w:p>
    <w:p w:rsidR="004F370E" w:rsidRDefault="004F370E" w:rsidP="004F3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color w:val="000000"/>
          <w:sz w:val="24"/>
          <w:szCs w:val="24"/>
        </w:rPr>
        <w:t>· porez iz ličnih primanja zaposlenih kod pravnih lica,</w:t>
      </w:r>
    </w:p>
    <w:p w:rsidR="004F370E" w:rsidRPr="004D28A4" w:rsidRDefault="004F370E" w:rsidP="004F3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color w:val="000000"/>
          <w:sz w:val="24"/>
          <w:szCs w:val="24"/>
        </w:rPr>
        <w:t>· porez iz ličnih primanja zaposlenih kod fizičkih lica,</w:t>
      </w:r>
    </w:p>
    <w:p w:rsidR="004F370E" w:rsidRPr="004D28A4" w:rsidRDefault="004F370E" w:rsidP="004F3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color w:val="000000"/>
          <w:sz w:val="24"/>
          <w:szCs w:val="24"/>
        </w:rPr>
        <w:t>· porez na ostala lična primanja,</w:t>
      </w:r>
    </w:p>
    <w:p w:rsidR="004F370E" w:rsidRPr="004D28A4" w:rsidRDefault="004F370E" w:rsidP="004F3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color w:val="000000"/>
          <w:sz w:val="24"/>
          <w:szCs w:val="24"/>
        </w:rPr>
        <w:t>· porez na prihod od samostalne djelatnosti po stvarnom dohotku,</w:t>
      </w:r>
    </w:p>
    <w:p w:rsidR="004F370E" w:rsidRPr="004D28A4" w:rsidRDefault="004F370E" w:rsidP="004F3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color w:val="000000"/>
          <w:sz w:val="24"/>
          <w:szCs w:val="24"/>
        </w:rPr>
        <w:t>· porez na prihod od samostalne djelatnosti u paušalnom iznosu,</w:t>
      </w:r>
    </w:p>
    <w:p w:rsidR="004F370E" w:rsidRPr="004D28A4" w:rsidRDefault="004F370E" w:rsidP="004F3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color w:val="000000"/>
          <w:sz w:val="24"/>
          <w:szCs w:val="24"/>
        </w:rPr>
        <w:t>· porez na promet imovine i imovinskih prava,</w:t>
      </w:r>
    </w:p>
    <w:p w:rsidR="004F370E" w:rsidRPr="004D28A4" w:rsidRDefault="004F370E" w:rsidP="004F3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28A4">
        <w:rPr>
          <w:rFonts w:ascii="Times New Roman" w:hAnsi="Times New Roman" w:cs="Times New Roman"/>
          <w:color w:val="000000"/>
          <w:sz w:val="24"/>
          <w:szCs w:val="24"/>
        </w:rPr>
        <w:t>· porez na prihod od kapitala,</w:t>
      </w:r>
    </w:p>
    <w:p w:rsidR="004F370E" w:rsidRPr="004D28A4" w:rsidRDefault="004F370E" w:rsidP="004F37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28A4">
        <w:rPr>
          <w:rFonts w:ascii="Times New Roman" w:hAnsi="Times New Roman" w:cs="Times New Roman"/>
          <w:bCs/>
          <w:sz w:val="24"/>
          <w:szCs w:val="24"/>
        </w:rPr>
        <w:t>· godišnji porez po poreskoj prijavi.</w:t>
      </w:r>
    </w:p>
    <w:p w:rsidR="004F370E" w:rsidRPr="004D28A4" w:rsidRDefault="004F370E" w:rsidP="004F370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D28A4">
        <w:rPr>
          <w:b/>
          <w:bCs/>
          <w:sz w:val="24"/>
          <w:szCs w:val="24"/>
        </w:rPr>
        <w:t>Porez na promet nepokretnosti</w:t>
      </w:r>
      <w:r>
        <w:rPr>
          <w:bCs/>
          <w:sz w:val="24"/>
          <w:szCs w:val="24"/>
        </w:rPr>
        <w:t xml:space="preserve"> je planiran od 1.1</w:t>
      </w:r>
      <w:r w:rsidRPr="004D28A4">
        <w:rPr>
          <w:bCs/>
          <w:sz w:val="24"/>
          <w:szCs w:val="24"/>
        </w:rPr>
        <w:t xml:space="preserve">00.000,00 </w:t>
      </w:r>
      <w:r w:rsidRPr="004D28A4">
        <w:rPr>
          <w:color w:val="000000"/>
          <w:sz w:val="24"/>
          <w:szCs w:val="24"/>
        </w:rPr>
        <w:t>€</w:t>
      </w:r>
      <w:r w:rsidRPr="004D28A4">
        <w:rPr>
          <w:bCs/>
          <w:sz w:val="24"/>
          <w:szCs w:val="24"/>
        </w:rPr>
        <w:t xml:space="preserve"> eura i čini </w:t>
      </w:r>
      <w:r>
        <w:rPr>
          <w:bCs/>
          <w:sz w:val="24"/>
          <w:szCs w:val="24"/>
        </w:rPr>
        <w:t>5,47</w:t>
      </w:r>
      <w:r w:rsidRPr="004D28A4">
        <w:rPr>
          <w:bCs/>
          <w:sz w:val="24"/>
          <w:szCs w:val="24"/>
        </w:rPr>
        <w:t xml:space="preserve"> % ukupnih prihoda budžeta</w:t>
      </w:r>
      <w:r>
        <w:rPr>
          <w:bCs/>
          <w:sz w:val="24"/>
          <w:szCs w:val="24"/>
        </w:rPr>
        <w:t>.</w:t>
      </w:r>
    </w:p>
    <w:p w:rsidR="004F370E" w:rsidRPr="004D28A4" w:rsidRDefault="004F370E" w:rsidP="004F3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A4">
        <w:rPr>
          <w:rFonts w:ascii="Times New Roman" w:hAnsi="Times New Roman" w:cs="Times New Roman"/>
          <w:b/>
          <w:bCs/>
          <w:sz w:val="24"/>
          <w:szCs w:val="24"/>
        </w:rPr>
        <w:t>Donacije</w:t>
      </w:r>
      <w:r w:rsidRPr="004D28A4">
        <w:rPr>
          <w:rFonts w:ascii="Times New Roman" w:hAnsi="Times New Roman" w:cs="Times New Roman"/>
          <w:bCs/>
          <w:sz w:val="24"/>
          <w:szCs w:val="24"/>
        </w:rPr>
        <w:t xml:space="preserve"> su planirane u iznosu 80.000,00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>€</w:t>
      </w:r>
      <w:r w:rsidRPr="004D28A4">
        <w:rPr>
          <w:rFonts w:ascii="Times New Roman" w:hAnsi="Times New Roman" w:cs="Times New Roman"/>
          <w:bCs/>
          <w:sz w:val="24"/>
          <w:szCs w:val="24"/>
        </w:rPr>
        <w:t xml:space="preserve"> i odnose se na planirana sponzorstva kulturnih programa.</w:t>
      </w:r>
    </w:p>
    <w:p w:rsidR="004F370E" w:rsidRPr="004D28A4" w:rsidRDefault="004F370E" w:rsidP="004F3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PRENESNI PRIHODI</w:t>
      </w:r>
      <w:r w:rsidRPr="004D2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8A4">
        <w:rPr>
          <w:rFonts w:ascii="Times New Roman" w:hAnsi="Times New Roman" w:cs="Times New Roman"/>
          <w:bCs/>
          <w:sz w:val="24"/>
          <w:szCs w:val="24"/>
        </w:rPr>
        <w:t xml:space="preserve">su planirani u iznosu </w:t>
      </w:r>
      <w:r>
        <w:rPr>
          <w:rFonts w:ascii="Times New Roman" w:hAnsi="Times New Roman" w:cs="Times New Roman"/>
          <w:bCs/>
          <w:sz w:val="24"/>
          <w:szCs w:val="24"/>
        </w:rPr>
        <w:t>7.250</w:t>
      </w:r>
      <w:r w:rsidRPr="004D28A4">
        <w:rPr>
          <w:rFonts w:ascii="Times New Roman" w:hAnsi="Times New Roman" w:cs="Times New Roman"/>
          <w:bCs/>
          <w:sz w:val="24"/>
          <w:szCs w:val="24"/>
        </w:rPr>
        <w:t xml:space="preserve">.000,00 </w:t>
      </w:r>
      <w:r w:rsidRPr="004D28A4">
        <w:rPr>
          <w:rFonts w:ascii="Times New Roman" w:hAnsi="Times New Roman" w:cs="Times New Roman"/>
          <w:color w:val="000000"/>
          <w:sz w:val="24"/>
          <w:szCs w:val="24"/>
        </w:rPr>
        <w:t>€</w:t>
      </w:r>
      <w:r w:rsidRPr="004D28A4">
        <w:rPr>
          <w:rFonts w:ascii="Times New Roman" w:hAnsi="Times New Roman" w:cs="Times New Roman"/>
          <w:bCs/>
          <w:sz w:val="24"/>
          <w:szCs w:val="24"/>
        </w:rPr>
        <w:t xml:space="preserve"> i čine </w:t>
      </w:r>
      <w:r>
        <w:rPr>
          <w:rFonts w:ascii="Times New Roman" w:hAnsi="Times New Roman" w:cs="Times New Roman"/>
          <w:bCs/>
          <w:sz w:val="24"/>
          <w:szCs w:val="24"/>
        </w:rPr>
        <w:t>36,04</w:t>
      </w:r>
      <w:r w:rsidRPr="004D28A4">
        <w:rPr>
          <w:rFonts w:ascii="Times New Roman" w:hAnsi="Times New Roman" w:cs="Times New Roman"/>
          <w:bCs/>
          <w:sz w:val="24"/>
          <w:szCs w:val="24"/>
        </w:rPr>
        <w:t>% ukupnih prihoda budžeta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F370E" w:rsidRPr="004D28A4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28A4">
        <w:rPr>
          <w:rFonts w:ascii="Times New Roman" w:hAnsi="Times New Roman" w:cs="Times New Roman"/>
          <w:b/>
          <w:bCs/>
          <w:sz w:val="24"/>
          <w:szCs w:val="24"/>
        </w:rPr>
        <w:t>II IZDACI</w:t>
      </w:r>
    </w:p>
    <w:p w:rsidR="004F370E" w:rsidRPr="004D28A4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370E" w:rsidRDefault="004F370E" w:rsidP="004F37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A4">
        <w:rPr>
          <w:rFonts w:ascii="Times New Roman" w:hAnsi="Times New Roman" w:cs="Times New Roman"/>
          <w:bCs/>
          <w:sz w:val="24"/>
          <w:szCs w:val="24"/>
        </w:rPr>
        <w:t>Ukupni</w:t>
      </w:r>
      <w:r>
        <w:rPr>
          <w:rFonts w:ascii="Times New Roman" w:hAnsi="Times New Roman" w:cs="Times New Roman"/>
          <w:bCs/>
          <w:sz w:val="24"/>
          <w:szCs w:val="24"/>
        </w:rPr>
        <w:t xml:space="preserve"> planirani izdaci u 2018. godini su veći </w:t>
      </w:r>
      <w:r w:rsidRPr="004D28A4">
        <w:rPr>
          <w:rFonts w:ascii="Times New Roman" w:hAnsi="Times New Roman" w:cs="Times New Roman"/>
          <w:bCs/>
          <w:sz w:val="24"/>
          <w:szCs w:val="24"/>
        </w:rPr>
        <w:t>u odn</w:t>
      </w:r>
      <w:r>
        <w:rPr>
          <w:rFonts w:ascii="Times New Roman" w:hAnsi="Times New Roman" w:cs="Times New Roman"/>
          <w:bCs/>
          <w:sz w:val="24"/>
          <w:szCs w:val="24"/>
        </w:rPr>
        <w:t>osu na planirane izdatke za 2017.-tu godinu za oko 7</w:t>
      </w:r>
      <w:r w:rsidRPr="004D28A4">
        <w:rPr>
          <w:rFonts w:ascii="Times New Roman" w:hAnsi="Times New Roman" w:cs="Times New Roman"/>
          <w:bCs/>
          <w:sz w:val="24"/>
          <w:szCs w:val="24"/>
        </w:rPr>
        <w:t>%.</w:t>
      </w:r>
    </w:p>
    <w:p w:rsidR="004F370E" w:rsidRDefault="004F370E" w:rsidP="004F37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ukupnim rashodima najveće učešće u iznosu od 11.641.870,00 € imaju kapitalni izdaci.</w:t>
      </w:r>
      <w:r w:rsidRPr="00205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 budžetu za 2018.-tu godinu planirani kapitalni izdaci su veći nego u 2017.-toj godini za oko 9 %  i zauzimaju  zauzimaju 57,87% ukupnih rashoda. </w:t>
      </w:r>
    </w:p>
    <w:p w:rsidR="004F370E" w:rsidRPr="004D28A4" w:rsidRDefault="004F370E" w:rsidP="004F37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A4">
        <w:rPr>
          <w:rFonts w:ascii="Times New Roman" w:hAnsi="Times New Roman" w:cs="Times New Roman"/>
          <w:bCs/>
          <w:sz w:val="24"/>
          <w:szCs w:val="24"/>
        </w:rPr>
        <w:t xml:space="preserve">Tekući rashodi planirani </w:t>
      </w:r>
      <w:r>
        <w:rPr>
          <w:rFonts w:ascii="Times New Roman" w:hAnsi="Times New Roman" w:cs="Times New Roman"/>
          <w:bCs/>
          <w:sz w:val="24"/>
          <w:szCs w:val="24"/>
        </w:rPr>
        <w:t xml:space="preserve">su </w:t>
      </w:r>
      <w:r w:rsidRPr="004D28A4">
        <w:rPr>
          <w:rFonts w:ascii="Times New Roman" w:hAnsi="Times New Roman" w:cs="Times New Roman"/>
          <w:bCs/>
          <w:sz w:val="24"/>
          <w:szCs w:val="24"/>
        </w:rPr>
        <w:t xml:space="preserve">sa </w:t>
      </w:r>
      <w:r>
        <w:rPr>
          <w:rFonts w:ascii="Times New Roman" w:hAnsi="Times New Roman" w:cs="Times New Roman"/>
          <w:bCs/>
          <w:sz w:val="24"/>
          <w:szCs w:val="24"/>
        </w:rPr>
        <w:t xml:space="preserve">povećanjem od oko 7% i u ukupnom budzetu zauzimaju 27,35%. Otplata duga je takođe povećana za oko 13%, što je rezultat novog kredita čija kamata dospijeva na plaćanje tokom 2018. godine. </w:t>
      </w:r>
    </w:p>
    <w:p w:rsidR="004F370E" w:rsidRDefault="004F370E" w:rsidP="004F37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Rezerve, kao i krediti i pozajmice ostaju na nivou od prošle godine.</w:t>
      </w:r>
      <w:r w:rsidRPr="004D28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370E" w:rsidRDefault="004F370E" w:rsidP="004F37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280" w:type="dxa"/>
        <w:tblInd w:w="-885" w:type="dxa"/>
        <w:tblLook w:val="04A0"/>
      </w:tblPr>
      <w:tblGrid>
        <w:gridCol w:w="1280"/>
        <w:gridCol w:w="3400"/>
        <w:gridCol w:w="1640"/>
        <w:gridCol w:w="1680"/>
        <w:gridCol w:w="1660"/>
        <w:gridCol w:w="1620"/>
      </w:tblGrid>
      <w:tr w:rsidR="004F370E" w:rsidRPr="00945D6E" w:rsidTr="000C0D83">
        <w:trPr>
          <w:trHeight w:val="85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Vrsta rashoda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Učešće u ukupnom budžetu 2018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2018/2017</w:t>
            </w:r>
          </w:p>
        </w:tc>
      </w:tr>
      <w:tr w:rsidR="004F370E" w:rsidRPr="00945D6E" w:rsidTr="000C0D8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F370E" w:rsidRPr="00945D6E" w:rsidTr="000C0D8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Tekući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5.159.297,00 €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DF56EC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5.492</w:t>
            </w:r>
            <w:r w:rsidR="004F370E"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DF56EC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27,30</w:t>
            </w:r>
            <w:r w:rsidR="004F370E"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</w:tr>
      <w:tr w:rsidR="004F370E" w:rsidRPr="00945D6E" w:rsidTr="000C0D83">
        <w:trPr>
          <w:trHeight w:val="6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70E" w:rsidRPr="00945D6E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2.070.900,00 €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2.103.000,00 €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4F370E" w:rsidRPr="00945D6E" w:rsidTr="000C0D8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10.721.803,00 €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11.641.870,00 €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</w:tr>
      <w:tr w:rsidR="004F370E" w:rsidRPr="00945D6E" w:rsidTr="000C0D8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Otplata dugova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560.000,00 €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630.000,00 €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</w:tr>
      <w:tr w:rsidR="004F370E" w:rsidRPr="00945D6E" w:rsidTr="000C0D8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DF56EC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F370E"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DF56EC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  <w:r w:rsidR="004F370E"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370E" w:rsidRPr="00945D6E" w:rsidTr="000C0D8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Krediti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100.000,00 €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4F370E" w:rsidRPr="00945D6E" w:rsidTr="000C0D83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Rezerve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130.000,00 €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130.000,00 €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4F370E" w:rsidRPr="00945D6E" w:rsidTr="000C0D83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UKUPNI RASHODI ( I+II+III+IV+V+VI+VII 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18.742.000,00 €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20.119.000,00 €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70E" w:rsidRPr="00945D6E" w:rsidRDefault="004F370E" w:rsidP="000C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</w:tr>
    </w:tbl>
    <w:p w:rsidR="004F370E" w:rsidRDefault="004F370E" w:rsidP="004F370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F370E" w:rsidRDefault="004F370E" w:rsidP="004F37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6F32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370E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F370E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F370E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F370E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F370E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F370E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F370E" w:rsidRPr="004D28A4" w:rsidRDefault="004F370E" w:rsidP="004F37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Obrađivač:</w:t>
      </w:r>
    </w:p>
    <w:p w:rsidR="004F370E" w:rsidRPr="004D28A4" w:rsidRDefault="004F370E" w:rsidP="004F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4D28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Sekretarijat za finansije i </w:t>
      </w:r>
      <w:r>
        <w:rPr>
          <w:rFonts w:ascii="Times New Roman" w:hAnsi="Times New Roman" w:cs="Times New Roman"/>
          <w:bCs/>
          <w:sz w:val="24"/>
          <w:szCs w:val="24"/>
        </w:rPr>
        <w:t>lokalne javne prihode</w:t>
      </w:r>
    </w:p>
    <w:p w:rsidR="004F370E" w:rsidRPr="003318DE" w:rsidRDefault="004F370E" w:rsidP="003318DE">
      <w:pPr>
        <w:ind w:firstLine="720"/>
        <w:rPr>
          <w:rFonts w:ascii="Times New Roman" w:hAnsi="Times New Roman" w:cs="Times New Roman"/>
          <w:b/>
          <w:sz w:val="24"/>
          <w:szCs w:val="24"/>
          <w:lang w:val="sl-SI"/>
        </w:rPr>
      </w:pPr>
    </w:p>
    <w:sectPr w:rsidR="004F370E" w:rsidRPr="003318DE" w:rsidSect="00551955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746" w:rsidRDefault="00144746" w:rsidP="00327B18">
      <w:pPr>
        <w:spacing w:after="0" w:line="240" w:lineRule="auto"/>
      </w:pPr>
      <w:r>
        <w:separator/>
      </w:r>
    </w:p>
  </w:endnote>
  <w:endnote w:type="continuationSeparator" w:id="1">
    <w:p w:rsidR="00144746" w:rsidRDefault="00144746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746" w:rsidRDefault="00144746" w:rsidP="00327B18">
      <w:pPr>
        <w:spacing w:after="0" w:line="240" w:lineRule="auto"/>
      </w:pPr>
      <w:r>
        <w:separator/>
      </w:r>
    </w:p>
  </w:footnote>
  <w:footnote w:type="continuationSeparator" w:id="1">
    <w:p w:rsidR="00144746" w:rsidRDefault="00144746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DE" w:rsidRDefault="00BD64DE" w:rsidP="002F315F">
    <w:pPr>
      <w:pStyle w:val="Header"/>
      <w:rPr>
        <w:szCs w:val="28"/>
        <w:lang/>
      </w:rPr>
    </w:pPr>
  </w:p>
  <w:p w:rsidR="002F315F" w:rsidRPr="002F315F" w:rsidRDefault="002F315F" w:rsidP="002F315F">
    <w:pPr>
      <w:pStyle w:val="Header"/>
      <w:rPr>
        <w:szCs w:val="28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B4E"/>
    <w:multiLevelType w:val="hybridMultilevel"/>
    <w:tmpl w:val="48DEC6F0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CB0282"/>
    <w:multiLevelType w:val="hybridMultilevel"/>
    <w:tmpl w:val="325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74C84"/>
    <w:multiLevelType w:val="hybridMultilevel"/>
    <w:tmpl w:val="672E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C2429"/>
    <w:multiLevelType w:val="hybridMultilevel"/>
    <w:tmpl w:val="996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91B0C"/>
    <w:multiLevelType w:val="hybridMultilevel"/>
    <w:tmpl w:val="B2D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11B06"/>
    <w:multiLevelType w:val="hybridMultilevel"/>
    <w:tmpl w:val="6E6A6088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6DE"/>
    <w:rsid w:val="00003FFC"/>
    <w:rsid w:val="000428D4"/>
    <w:rsid w:val="00043E0B"/>
    <w:rsid w:val="000C0D83"/>
    <w:rsid w:val="000D28EA"/>
    <w:rsid w:val="00133FE8"/>
    <w:rsid w:val="00144746"/>
    <w:rsid w:val="001D7126"/>
    <w:rsid w:val="0022522C"/>
    <w:rsid w:val="0029161B"/>
    <w:rsid w:val="002A0A4F"/>
    <w:rsid w:val="002D2798"/>
    <w:rsid w:val="002F315F"/>
    <w:rsid w:val="003171BB"/>
    <w:rsid w:val="00327B18"/>
    <w:rsid w:val="003318DE"/>
    <w:rsid w:val="00344062"/>
    <w:rsid w:val="003504E1"/>
    <w:rsid w:val="00463B39"/>
    <w:rsid w:val="00472135"/>
    <w:rsid w:val="00494466"/>
    <w:rsid w:val="004B7EF0"/>
    <w:rsid w:val="004F370E"/>
    <w:rsid w:val="00551955"/>
    <w:rsid w:val="0056377B"/>
    <w:rsid w:val="005D261C"/>
    <w:rsid w:val="0062234A"/>
    <w:rsid w:val="006454A0"/>
    <w:rsid w:val="0067267B"/>
    <w:rsid w:val="006C53E3"/>
    <w:rsid w:val="007069B3"/>
    <w:rsid w:val="007360A5"/>
    <w:rsid w:val="00755E90"/>
    <w:rsid w:val="007709D5"/>
    <w:rsid w:val="007A6251"/>
    <w:rsid w:val="007E62E1"/>
    <w:rsid w:val="00A07217"/>
    <w:rsid w:val="00AA09EC"/>
    <w:rsid w:val="00B01175"/>
    <w:rsid w:val="00B46D07"/>
    <w:rsid w:val="00BD64DE"/>
    <w:rsid w:val="00C32B77"/>
    <w:rsid w:val="00C87317"/>
    <w:rsid w:val="00C94B57"/>
    <w:rsid w:val="00CD179D"/>
    <w:rsid w:val="00D21679"/>
    <w:rsid w:val="00D651F5"/>
    <w:rsid w:val="00DA1ACB"/>
    <w:rsid w:val="00DD5B85"/>
    <w:rsid w:val="00DF56EC"/>
    <w:rsid w:val="00E409CF"/>
    <w:rsid w:val="00E52939"/>
    <w:rsid w:val="00F565DD"/>
    <w:rsid w:val="00F713D7"/>
    <w:rsid w:val="00F936DE"/>
    <w:rsid w:val="00FB1B4C"/>
    <w:rsid w:val="00FF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B18"/>
  </w:style>
  <w:style w:type="paragraph" w:styleId="Footer">
    <w:name w:val="footer"/>
    <w:basedOn w:val="Normal"/>
    <w:link w:val="FooterChar"/>
    <w:uiPriority w:val="99"/>
    <w:semiHidden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B18"/>
  </w:style>
  <w:style w:type="table" w:styleId="TableGrid">
    <w:name w:val="Table Grid"/>
    <w:basedOn w:val="TableNormal"/>
    <w:uiPriority w:val="59"/>
    <w:rsid w:val="00E5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Normal"/>
    <w:rsid w:val="003318D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1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26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61C"/>
    <w:rPr>
      <w:color w:val="800080"/>
      <w:u w:val="single"/>
    </w:rPr>
  </w:style>
  <w:style w:type="paragraph" w:customStyle="1" w:styleId="xl65">
    <w:name w:val="xl65"/>
    <w:basedOn w:val="Normal"/>
    <w:rsid w:val="005D26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5D261C"/>
    <w:pPr>
      <w:pBdr>
        <w:lef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Normal"/>
    <w:rsid w:val="005D261C"/>
    <w:pPr>
      <w:pBdr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Normal"/>
    <w:rsid w:val="005D261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0">
    <w:name w:val="xl13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2">
    <w:name w:val="xl13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9">
    <w:name w:val="xl13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1">
    <w:name w:val="xl14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2">
    <w:name w:val="xl14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3">
    <w:name w:val="xl14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4">
    <w:name w:val="xl144"/>
    <w:basedOn w:val="Normal"/>
    <w:rsid w:val="005D261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0">
    <w:name w:val="xl15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1">
    <w:name w:val="xl151"/>
    <w:basedOn w:val="Normal"/>
    <w:rsid w:val="005D261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3">
    <w:name w:val="xl153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4">
    <w:name w:val="xl154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Normal"/>
    <w:rsid w:val="005D261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"/>
    <w:rsid w:val="005D261C"/>
    <w:pPr>
      <w:pBdr>
        <w:lef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6">
    <w:name w:val="xl16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8">
    <w:name w:val="xl16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1">
    <w:name w:val="xl171"/>
    <w:basedOn w:val="Normal"/>
    <w:rsid w:val="005D261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3">
    <w:name w:val="xl173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Normal"/>
    <w:rsid w:val="005D261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7">
    <w:name w:val="xl177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8">
    <w:name w:val="xl178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9">
    <w:name w:val="xl179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0">
    <w:name w:val="xl18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2">
    <w:name w:val="xl18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3">
    <w:name w:val="xl18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4">
    <w:name w:val="xl18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5">
    <w:name w:val="xl18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6">
    <w:name w:val="xl186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8">
    <w:name w:val="xl18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3">
    <w:name w:val="xl193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9">
    <w:name w:val="xl199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1">
    <w:name w:val="xl20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02">
    <w:name w:val="xl20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8">
    <w:name w:val="xl208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Normal"/>
    <w:rsid w:val="005D261C"/>
    <w:pPr>
      <w:pBdr>
        <w:lef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4">
    <w:name w:val="xl214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7">
    <w:name w:val="xl217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8">
    <w:name w:val="xl218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9">
    <w:name w:val="xl219"/>
    <w:basedOn w:val="Normal"/>
    <w:rsid w:val="005D261C"/>
    <w:pPr>
      <w:pBdr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20">
    <w:name w:val="xl22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1">
    <w:name w:val="xl221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2">
    <w:name w:val="xl22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3">
    <w:name w:val="xl22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4">
    <w:name w:val="xl224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5">
    <w:name w:val="xl22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6">
    <w:name w:val="xl226"/>
    <w:basedOn w:val="Normal"/>
    <w:rsid w:val="005D261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7">
    <w:name w:val="xl227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8">
    <w:name w:val="xl228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9">
    <w:name w:val="xl229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1">
    <w:name w:val="xl23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2">
    <w:name w:val="xl232"/>
    <w:basedOn w:val="Normal"/>
    <w:rsid w:val="005D26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3">
    <w:name w:val="xl233"/>
    <w:basedOn w:val="Normal"/>
    <w:rsid w:val="005D26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5">
    <w:name w:val="xl23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6">
    <w:name w:val="xl23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7">
    <w:name w:val="xl23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8">
    <w:name w:val="xl238"/>
    <w:basedOn w:val="Normal"/>
    <w:rsid w:val="005D2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9">
    <w:name w:val="xl239"/>
    <w:basedOn w:val="Normal"/>
    <w:rsid w:val="005D26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40">
    <w:name w:val="xl24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41">
    <w:name w:val="xl24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6726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ACRT%20BUDZETA%202018%20poslednja%20verzij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NACRT%20BUDZETA%202018%20poslednja%20verzij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15"/>
          <c:dPt>
            <c:idx val="0"/>
            <c:explosion val="18"/>
          </c:dPt>
          <c:dLbls>
            <c:showCatName val="1"/>
            <c:showPercent val="1"/>
          </c:dLbls>
          <c:cat>
            <c:strRef>
              <c:f>'tabela sa procentima prihoda'!$C$38:$C$41</c:f>
              <c:strCache>
                <c:ptCount val="4"/>
                <c:pt idx="0">
                  <c:v>Lokalni prihodi</c:v>
                </c:pt>
                <c:pt idx="1">
                  <c:v>Ustupljeni prihodi</c:v>
                </c:pt>
                <c:pt idx="2">
                  <c:v>Donacije</c:v>
                </c:pt>
                <c:pt idx="3">
                  <c:v>Preneseni prihodi</c:v>
                </c:pt>
              </c:strCache>
            </c:strRef>
          </c:cat>
          <c:val>
            <c:numRef>
              <c:f>'tabela sa procentima prihoda'!$D$38:$D$41</c:f>
              <c:numCache>
                <c:formatCode>#,##0.00\ "€"</c:formatCode>
                <c:ptCount val="4"/>
                <c:pt idx="0">
                  <c:v>10462000</c:v>
                </c:pt>
                <c:pt idx="1">
                  <c:v>2327000</c:v>
                </c:pt>
                <c:pt idx="2">
                  <c:v>80000</c:v>
                </c:pt>
                <c:pt idx="3">
                  <c:v>7250000</c:v>
                </c:pt>
              </c:numCache>
            </c:numRef>
          </c:val>
        </c:ser>
        <c:ser>
          <c:idx val="1"/>
          <c:order val="1"/>
          <c:dLbls>
            <c:showCatName val="1"/>
            <c:showPercent val="1"/>
          </c:dLbls>
          <c:cat>
            <c:strRef>
              <c:f>'tabela sa procentima prihoda'!$C$38:$C$41</c:f>
              <c:strCache>
                <c:ptCount val="4"/>
                <c:pt idx="0">
                  <c:v>Lokalni prihodi</c:v>
                </c:pt>
                <c:pt idx="1">
                  <c:v>Ustupljeni prihodi</c:v>
                </c:pt>
                <c:pt idx="2">
                  <c:v>Donacije</c:v>
                </c:pt>
                <c:pt idx="3">
                  <c:v>Preneseni prihodi</c:v>
                </c:pt>
              </c:strCache>
            </c:strRef>
          </c:cat>
          <c:val>
            <c:numRef>
              <c:f>'tabela sa procentima prihoda'!$E$38:$E$41</c:f>
              <c:numCache>
                <c:formatCode>0.00%</c:formatCode>
                <c:ptCount val="4"/>
                <c:pt idx="0">
                  <c:v>0.52000596451115866</c:v>
                </c:pt>
                <c:pt idx="1">
                  <c:v>0.11566181221730701</c:v>
                </c:pt>
                <c:pt idx="2">
                  <c:v>3.9763407724042032E-3</c:v>
                </c:pt>
                <c:pt idx="3">
                  <c:v>0.36035588249913031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rotY val="19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1"/>
            <c:explosion val="27"/>
          </c:dPt>
          <c:dLbls>
            <c:showCatName val="1"/>
            <c:showPercent val="1"/>
          </c:dLbls>
          <c:cat>
            <c:strRef>
              <c:f>'tabela sa procentima rashoda'!$D$3:$D$9</c:f>
              <c:strCache>
                <c:ptCount val="7"/>
                <c:pt idx="0">
                  <c:v>Tekući rashodi</c:v>
                </c:pt>
                <c:pt idx="1">
                  <c:v>Transferi institucijama, pojedincima, nevladinom i javnom sektoru</c:v>
                </c:pt>
                <c:pt idx="2">
                  <c:v>Kapitalni izdaci</c:v>
                </c:pt>
                <c:pt idx="3">
                  <c:v>Otplata dugova</c:v>
                </c:pt>
                <c:pt idx="4">
                  <c:v>Obaveze iz prethodnog perioda</c:v>
                </c:pt>
                <c:pt idx="5">
                  <c:v>Krediti</c:v>
                </c:pt>
                <c:pt idx="6">
                  <c:v>Rezerve</c:v>
                </c:pt>
              </c:strCache>
            </c:strRef>
          </c:cat>
          <c:val>
            <c:numRef>
              <c:f>'tabela sa procentima rashoda'!$F$3:$F$9</c:f>
              <c:numCache>
                <c:formatCode>#,##0.00\ "€"</c:formatCode>
                <c:ptCount val="7"/>
                <c:pt idx="0">
                  <c:v>5502030</c:v>
                </c:pt>
                <c:pt idx="1">
                  <c:v>2103000</c:v>
                </c:pt>
                <c:pt idx="2">
                  <c:v>11641870</c:v>
                </c:pt>
                <c:pt idx="3">
                  <c:v>630000</c:v>
                </c:pt>
                <c:pt idx="4">
                  <c:v>12100</c:v>
                </c:pt>
                <c:pt idx="5">
                  <c:v>100000</c:v>
                </c:pt>
                <c:pt idx="6">
                  <c:v>130000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3E143-9C97-4A4E-96C4-04A1F4D6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7889</Words>
  <Characters>44972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 Franceskovic</cp:lastModifiedBy>
  <cp:revision>4</cp:revision>
  <dcterms:created xsi:type="dcterms:W3CDTF">2018-01-19T13:05:00Z</dcterms:created>
  <dcterms:modified xsi:type="dcterms:W3CDTF">2018-01-22T07:30:00Z</dcterms:modified>
</cp:coreProperties>
</file>