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697" w:rsidRDefault="00EF2697" w:rsidP="00EF2697">
      <w:pPr>
        <w:rPr>
          <w:rFonts w:ascii="Arial" w:hAnsi="Arial" w:cs="Arial"/>
          <w:color w:val="333333"/>
          <w:sz w:val="18"/>
          <w:szCs w:val="18"/>
          <w:shd w:val="clear" w:color="auto" w:fill="FFFFFF"/>
        </w:rPr>
      </w:pPr>
      <w:bookmarkStart w:id="0" w:name="_GoBack"/>
      <w:bookmarkEnd w:id="0"/>
    </w:p>
    <w:p w:rsidR="00EF2697" w:rsidRDefault="00EF2697" w:rsidP="00EF2697">
      <w:pPr>
        <w:jc w:val="cente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S E M I N A R</w:t>
      </w:r>
    </w:p>
    <w:p w:rsidR="00EF2697" w:rsidRDefault="00EF2697" w:rsidP="00EF2697">
      <w:pPr>
        <w:jc w:val="cente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 xml:space="preserve"> „Javne nabavke“</w:t>
      </w:r>
    </w:p>
    <w:p w:rsidR="00EF2697" w:rsidRDefault="00EF2697" w:rsidP="00EF2697">
      <w:pPr>
        <w:jc w:val="cente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 xml:space="preserve"> Uprava za kadrove, 14.03.2018. godine.</w:t>
      </w:r>
    </w:p>
    <w:p w:rsidR="00EF2697" w:rsidRDefault="00EF2697" w:rsidP="00EF2697">
      <w:pPr>
        <w:rPr>
          <w:rFonts w:ascii="Arial" w:hAnsi="Arial" w:cs="Arial"/>
          <w:color w:val="333333"/>
          <w:sz w:val="18"/>
          <w:szCs w:val="18"/>
          <w:shd w:val="clear" w:color="auto" w:fill="FFFFFF"/>
        </w:rPr>
      </w:pPr>
    </w:p>
    <w:p w:rsidR="00EF2697" w:rsidRDefault="00EF2697" w:rsidP="00EF2697">
      <w:pPr>
        <w:jc w:val="both"/>
        <w:rPr>
          <w:rFonts w:ascii="Arial" w:hAnsi="Arial" w:cs="Arial"/>
          <w:sz w:val="28"/>
          <w:szCs w:val="28"/>
        </w:rPr>
      </w:pPr>
      <w:r>
        <w:rPr>
          <w:rFonts w:ascii="Arial" w:hAnsi="Arial" w:cs="Arial"/>
          <w:sz w:val="28"/>
          <w:szCs w:val="28"/>
        </w:rPr>
        <w:t xml:space="preserve">U organizaciji Uprave za kadrove i Zajednice opština Crne Gore, dana 14.03.2018. godine prostorijama Upave za kadrove održan je seminar  na temu </w:t>
      </w:r>
      <w:r w:rsidR="00355EFB">
        <w:rPr>
          <w:rFonts w:ascii="Arial" w:hAnsi="Arial" w:cs="Arial"/>
          <w:b/>
          <w:color w:val="333333"/>
          <w:sz w:val="24"/>
          <w:szCs w:val="24"/>
          <w:shd w:val="clear" w:color="auto" w:fill="FFFFFF"/>
        </w:rPr>
        <w:t xml:space="preserve"> „</w:t>
      </w:r>
      <w:r>
        <w:rPr>
          <w:rFonts w:ascii="Arial" w:hAnsi="Arial" w:cs="Arial"/>
          <w:sz w:val="28"/>
          <w:szCs w:val="28"/>
        </w:rPr>
        <w:t>Javne nabavke“.</w:t>
      </w:r>
    </w:p>
    <w:p w:rsidR="00EF2697" w:rsidRDefault="00EF2697" w:rsidP="00EF2697">
      <w:pPr>
        <w:jc w:val="both"/>
        <w:rPr>
          <w:rFonts w:ascii="Arial" w:hAnsi="Arial" w:cs="Arial"/>
          <w:color w:val="333333"/>
          <w:sz w:val="18"/>
          <w:szCs w:val="18"/>
          <w:shd w:val="clear" w:color="auto" w:fill="FFFFFF"/>
        </w:rPr>
      </w:pPr>
    </w:p>
    <w:p w:rsidR="00EF2697" w:rsidRDefault="00EF2697" w:rsidP="00EF2697">
      <w:pPr>
        <w:jc w:val="both"/>
        <w:rPr>
          <w:rFonts w:ascii="Arial" w:hAnsi="Arial" w:cs="Arial"/>
          <w:color w:val="333333"/>
          <w:sz w:val="18"/>
          <w:szCs w:val="18"/>
          <w:shd w:val="clear" w:color="auto" w:fill="FFFFFF"/>
        </w:rPr>
      </w:pPr>
    </w:p>
    <w:p w:rsidR="00EF2697" w:rsidRDefault="00355EFB" w:rsidP="00EF2697">
      <w:pPr>
        <w:jc w:val="center"/>
        <w:rPr>
          <w:rFonts w:ascii="Arial" w:hAnsi="Arial" w:cs="Arial"/>
          <w:i/>
          <w:color w:val="333333"/>
          <w:sz w:val="18"/>
          <w:szCs w:val="18"/>
          <w:shd w:val="clear" w:color="auto" w:fill="FFFFFF"/>
        </w:rPr>
      </w:pPr>
      <w:r>
        <w:rPr>
          <w:rFonts w:ascii="Arial" w:hAnsi="Arial" w:cs="Arial"/>
          <w:i/>
          <w:noProof/>
          <w:color w:val="333333"/>
          <w:sz w:val="18"/>
          <w:szCs w:val="18"/>
          <w:shd w:val="clear" w:color="auto" w:fill="FFFFFF"/>
          <w:lang w:eastAsia="sr-Latn-ME"/>
        </w:rPr>
        <w:drawing>
          <wp:inline distT="0" distB="0" distL="0" distR="0">
            <wp:extent cx="5334000" cy="320063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96.JPG"/>
                    <pic:cNvPicPr/>
                  </pic:nvPicPr>
                  <pic:blipFill>
                    <a:blip r:embed="rId4">
                      <a:extLst>
                        <a:ext uri="{28A0092B-C50C-407E-A947-70E740481C1C}">
                          <a14:useLocalDpi xmlns:a14="http://schemas.microsoft.com/office/drawing/2010/main" val="0"/>
                        </a:ext>
                      </a:extLst>
                    </a:blip>
                    <a:stretch>
                      <a:fillRect/>
                    </a:stretch>
                  </pic:blipFill>
                  <pic:spPr>
                    <a:xfrm>
                      <a:off x="0" y="0"/>
                      <a:ext cx="5334000" cy="3200636"/>
                    </a:xfrm>
                    <a:prstGeom prst="rect">
                      <a:avLst/>
                    </a:prstGeom>
                  </pic:spPr>
                </pic:pic>
              </a:graphicData>
            </a:graphic>
          </wp:inline>
        </w:drawing>
      </w:r>
    </w:p>
    <w:p w:rsidR="00EF2697" w:rsidRDefault="00EF2697" w:rsidP="00EF2697">
      <w:pPr>
        <w:jc w:val="both"/>
        <w:rPr>
          <w:rFonts w:ascii="Arial" w:hAnsi="Arial" w:cs="Arial"/>
          <w:color w:val="333333"/>
          <w:sz w:val="18"/>
          <w:szCs w:val="18"/>
          <w:shd w:val="clear" w:color="auto" w:fill="FFFFFF"/>
        </w:rPr>
      </w:pPr>
    </w:p>
    <w:p w:rsidR="00EF2697" w:rsidRDefault="00EF2697" w:rsidP="00EF2697">
      <w:pPr>
        <w:jc w:val="both"/>
        <w:rPr>
          <w:rFonts w:ascii="Arial" w:hAnsi="Arial" w:cs="Arial"/>
          <w:sz w:val="28"/>
          <w:szCs w:val="28"/>
          <w:shd w:val="clear" w:color="auto" w:fill="FFFFFF"/>
        </w:rPr>
      </w:pPr>
      <w:r>
        <w:rPr>
          <w:rFonts w:ascii="Arial" w:hAnsi="Arial" w:cs="Arial"/>
          <w:sz w:val="28"/>
          <w:szCs w:val="28"/>
          <w:shd w:val="clear" w:color="auto" w:fill="FFFFFF"/>
        </w:rPr>
        <w:t>Cilj seminara bio je upoznavanje polaznika seminara sa sistemom javnih nabavki, prevenstveno sa postupcima javnih nabavki, sačinjavanjem tenderske dokumentacije, ponuda, procedura izbora najpovoljnije ponude, sa posebnim osvrtom na postupak ispitivanja, ocjene i vrednovanja ponuda, postupanje po izjavljenim žalbama, razrješe</w:t>
      </w:r>
      <w:r w:rsidR="00355EFB">
        <w:rPr>
          <w:rFonts w:ascii="Arial" w:hAnsi="Arial" w:cs="Arial"/>
          <w:sz w:val="28"/>
          <w:szCs w:val="28"/>
          <w:shd w:val="clear" w:color="auto" w:fill="FFFFFF"/>
        </w:rPr>
        <w:t>nja spornih situacija i problema</w:t>
      </w:r>
      <w:r>
        <w:rPr>
          <w:rFonts w:ascii="Arial" w:hAnsi="Arial" w:cs="Arial"/>
          <w:sz w:val="28"/>
          <w:szCs w:val="28"/>
          <w:shd w:val="clear" w:color="auto" w:fill="FFFFFF"/>
        </w:rPr>
        <w:t xml:space="preserve"> sa kojima se Naručioci srijeću u postupcima javnih nabavki. </w:t>
      </w:r>
    </w:p>
    <w:p w:rsidR="00EF2697" w:rsidRDefault="00EF2697" w:rsidP="00EF2697">
      <w:pPr>
        <w:jc w:val="both"/>
        <w:rPr>
          <w:rFonts w:ascii="Arial" w:hAnsi="Arial" w:cs="Arial"/>
          <w:sz w:val="28"/>
          <w:szCs w:val="28"/>
          <w:shd w:val="clear" w:color="auto" w:fill="FFFFFF"/>
        </w:rPr>
      </w:pPr>
      <w:r>
        <w:rPr>
          <w:rFonts w:ascii="Arial" w:hAnsi="Arial" w:cs="Arial"/>
          <w:sz w:val="28"/>
          <w:szCs w:val="28"/>
          <w:shd w:val="clear" w:color="auto" w:fill="FFFFFF"/>
        </w:rPr>
        <w:t>Predavač seminara bila je Mirjana Vučinić, advokatica iz Podgorice.</w:t>
      </w:r>
    </w:p>
    <w:p w:rsidR="00EF2697" w:rsidRDefault="00EF2697" w:rsidP="00EF2697">
      <w:pPr>
        <w:pStyle w:val="NoSpacing"/>
        <w:jc w:val="both"/>
        <w:rPr>
          <w:rFonts w:ascii="Arial" w:hAnsi="Arial" w:cs="Arial"/>
          <w:sz w:val="28"/>
          <w:szCs w:val="28"/>
        </w:rPr>
      </w:pPr>
      <w:proofErr w:type="spellStart"/>
      <w:r>
        <w:rPr>
          <w:rFonts w:ascii="Arial" w:hAnsi="Arial" w:cs="Arial"/>
          <w:sz w:val="28"/>
          <w:szCs w:val="28"/>
        </w:rPr>
        <w:t>Ciljna</w:t>
      </w:r>
      <w:proofErr w:type="spellEnd"/>
      <w:r>
        <w:rPr>
          <w:rFonts w:ascii="Arial" w:hAnsi="Arial" w:cs="Arial"/>
          <w:sz w:val="28"/>
          <w:szCs w:val="28"/>
        </w:rPr>
        <w:t xml:space="preserve"> </w:t>
      </w:r>
      <w:proofErr w:type="spellStart"/>
      <w:r>
        <w:rPr>
          <w:rFonts w:ascii="Arial" w:hAnsi="Arial" w:cs="Arial"/>
          <w:sz w:val="28"/>
          <w:szCs w:val="28"/>
        </w:rPr>
        <w:t>grupa</w:t>
      </w:r>
      <w:proofErr w:type="spellEnd"/>
      <w:r>
        <w:rPr>
          <w:rFonts w:ascii="Arial" w:hAnsi="Arial" w:cs="Arial"/>
          <w:sz w:val="28"/>
          <w:szCs w:val="28"/>
        </w:rPr>
        <w:t xml:space="preserve"> </w:t>
      </w:r>
      <w:proofErr w:type="spellStart"/>
      <w:r>
        <w:rPr>
          <w:rFonts w:ascii="Arial" w:hAnsi="Arial" w:cs="Arial"/>
          <w:sz w:val="28"/>
          <w:szCs w:val="28"/>
        </w:rPr>
        <w:t>seminara</w:t>
      </w:r>
      <w:proofErr w:type="spellEnd"/>
      <w:r>
        <w:rPr>
          <w:rFonts w:ascii="Arial" w:hAnsi="Arial" w:cs="Arial"/>
          <w:sz w:val="28"/>
          <w:szCs w:val="28"/>
        </w:rPr>
        <w:t xml:space="preserve"> </w:t>
      </w:r>
      <w:proofErr w:type="spellStart"/>
      <w:r>
        <w:rPr>
          <w:rFonts w:ascii="Arial" w:hAnsi="Arial" w:cs="Arial"/>
          <w:sz w:val="28"/>
          <w:szCs w:val="28"/>
        </w:rPr>
        <w:t>bili</w:t>
      </w:r>
      <w:proofErr w:type="spellEnd"/>
      <w:r>
        <w:rPr>
          <w:rFonts w:ascii="Arial" w:hAnsi="Arial" w:cs="Arial"/>
          <w:sz w:val="28"/>
          <w:szCs w:val="28"/>
        </w:rPr>
        <w:t xml:space="preserve"> </w:t>
      </w:r>
      <w:proofErr w:type="spellStart"/>
      <w:r>
        <w:rPr>
          <w:rFonts w:ascii="Arial" w:hAnsi="Arial" w:cs="Arial"/>
          <w:sz w:val="28"/>
          <w:szCs w:val="28"/>
        </w:rPr>
        <w:t>su</w:t>
      </w:r>
      <w:proofErr w:type="spellEnd"/>
      <w:r>
        <w:rPr>
          <w:rFonts w:ascii="Arial" w:hAnsi="Arial" w:cs="Arial"/>
          <w:sz w:val="28"/>
          <w:szCs w:val="28"/>
        </w:rPr>
        <w:t xml:space="preserve"> </w:t>
      </w:r>
      <w:proofErr w:type="spellStart"/>
      <w:r>
        <w:rPr>
          <w:rFonts w:ascii="Arial" w:hAnsi="Arial" w:cs="Arial"/>
          <w:sz w:val="28"/>
          <w:szCs w:val="28"/>
        </w:rPr>
        <w:t>službenici</w:t>
      </w:r>
      <w:proofErr w:type="spellEnd"/>
      <w:r>
        <w:rPr>
          <w:rFonts w:ascii="Arial" w:hAnsi="Arial" w:cs="Arial"/>
          <w:sz w:val="28"/>
          <w:szCs w:val="28"/>
        </w:rPr>
        <w:t xml:space="preserve"> </w:t>
      </w:r>
      <w:proofErr w:type="spellStart"/>
      <w:r>
        <w:rPr>
          <w:rFonts w:ascii="Arial" w:hAnsi="Arial" w:cs="Arial"/>
          <w:sz w:val="28"/>
          <w:szCs w:val="28"/>
        </w:rPr>
        <w:t>za</w:t>
      </w:r>
      <w:proofErr w:type="spellEnd"/>
      <w:r>
        <w:rPr>
          <w:rFonts w:ascii="Arial" w:hAnsi="Arial" w:cs="Arial"/>
          <w:sz w:val="28"/>
          <w:szCs w:val="28"/>
        </w:rPr>
        <w:t xml:space="preserve"> </w:t>
      </w:r>
      <w:proofErr w:type="spellStart"/>
      <w:r>
        <w:rPr>
          <w:rFonts w:ascii="Arial" w:hAnsi="Arial" w:cs="Arial"/>
          <w:sz w:val="28"/>
          <w:szCs w:val="28"/>
        </w:rPr>
        <w:t>javne</w:t>
      </w:r>
      <w:proofErr w:type="spellEnd"/>
      <w:r>
        <w:rPr>
          <w:rFonts w:ascii="Arial" w:hAnsi="Arial" w:cs="Arial"/>
          <w:sz w:val="28"/>
          <w:szCs w:val="28"/>
        </w:rPr>
        <w:t xml:space="preserve"> </w:t>
      </w:r>
      <w:proofErr w:type="spellStart"/>
      <w:r>
        <w:rPr>
          <w:rFonts w:ascii="Arial" w:hAnsi="Arial" w:cs="Arial"/>
          <w:sz w:val="28"/>
          <w:szCs w:val="28"/>
        </w:rPr>
        <w:t>nabavke</w:t>
      </w:r>
      <w:proofErr w:type="spellEnd"/>
      <w:r>
        <w:rPr>
          <w:rFonts w:ascii="Arial" w:hAnsi="Arial" w:cs="Arial"/>
          <w:sz w:val="28"/>
          <w:szCs w:val="28"/>
        </w:rPr>
        <w:t xml:space="preserve">, </w:t>
      </w:r>
      <w:proofErr w:type="spellStart"/>
      <w:r>
        <w:rPr>
          <w:rFonts w:ascii="Arial" w:hAnsi="Arial" w:cs="Arial"/>
          <w:sz w:val="28"/>
          <w:szCs w:val="28"/>
        </w:rPr>
        <w:t>članovi</w:t>
      </w:r>
      <w:proofErr w:type="spellEnd"/>
      <w:r>
        <w:rPr>
          <w:rFonts w:ascii="Arial" w:hAnsi="Arial" w:cs="Arial"/>
          <w:sz w:val="28"/>
          <w:szCs w:val="28"/>
        </w:rPr>
        <w:t xml:space="preserve"> </w:t>
      </w:r>
      <w:proofErr w:type="spellStart"/>
      <w:r>
        <w:rPr>
          <w:rFonts w:ascii="Arial" w:hAnsi="Arial" w:cs="Arial"/>
          <w:sz w:val="28"/>
          <w:szCs w:val="28"/>
        </w:rPr>
        <w:t>Komisija</w:t>
      </w:r>
      <w:proofErr w:type="spellEnd"/>
      <w:r>
        <w:rPr>
          <w:rFonts w:ascii="Arial" w:hAnsi="Arial" w:cs="Arial"/>
          <w:sz w:val="28"/>
          <w:szCs w:val="28"/>
        </w:rPr>
        <w:t xml:space="preserve"> </w:t>
      </w:r>
      <w:proofErr w:type="spellStart"/>
      <w:r>
        <w:rPr>
          <w:rFonts w:ascii="Arial" w:hAnsi="Arial" w:cs="Arial"/>
          <w:sz w:val="28"/>
          <w:szCs w:val="28"/>
        </w:rPr>
        <w:t>za</w:t>
      </w:r>
      <w:proofErr w:type="spellEnd"/>
      <w:r>
        <w:rPr>
          <w:rFonts w:ascii="Arial" w:hAnsi="Arial" w:cs="Arial"/>
          <w:sz w:val="28"/>
          <w:szCs w:val="28"/>
        </w:rPr>
        <w:t xml:space="preserve"> </w:t>
      </w:r>
      <w:proofErr w:type="spellStart"/>
      <w:r>
        <w:rPr>
          <w:rFonts w:ascii="Arial" w:hAnsi="Arial" w:cs="Arial"/>
          <w:sz w:val="28"/>
          <w:szCs w:val="28"/>
        </w:rPr>
        <w:t>otvaranje</w:t>
      </w:r>
      <w:proofErr w:type="spellEnd"/>
      <w:r>
        <w:rPr>
          <w:rFonts w:ascii="Arial" w:hAnsi="Arial" w:cs="Arial"/>
          <w:sz w:val="28"/>
          <w:szCs w:val="28"/>
        </w:rPr>
        <w:t xml:space="preserve"> </w:t>
      </w:r>
      <w:proofErr w:type="spellStart"/>
      <w:r>
        <w:rPr>
          <w:rFonts w:ascii="Arial" w:hAnsi="Arial" w:cs="Arial"/>
          <w:sz w:val="28"/>
          <w:szCs w:val="28"/>
        </w:rPr>
        <w:t>i</w:t>
      </w:r>
      <w:proofErr w:type="spellEnd"/>
      <w:r>
        <w:rPr>
          <w:rFonts w:ascii="Arial" w:hAnsi="Arial" w:cs="Arial"/>
          <w:sz w:val="28"/>
          <w:szCs w:val="28"/>
        </w:rPr>
        <w:t xml:space="preserve"> </w:t>
      </w:r>
      <w:proofErr w:type="spellStart"/>
      <w:r>
        <w:rPr>
          <w:rFonts w:ascii="Arial" w:hAnsi="Arial" w:cs="Arial"/>
          <w:sz w:val="28"/>
          <w:szCs w:val="28"/>
        </w:rPr>
        <w:t>vrednovanje</w:t>
      </w:r>
      <w:proofErr w:type="spellEnd"/>
      <w:r>
        <w:rPr>
          <w:rFonts w:ascii="Arial" w:hAnsi="Arial" w:cs="Arial"/>
          <w:sz w:val="28"/>
          <w:szCs w:val="28"/>
        </w:rPr>
        <w:t xml:space="preserve"> </w:t>
      </w:r>
      <w:proofErr w:type="spellStart"/>
      <w:r>
        <w:rPr>
          <w:rFonts w:ascii="Arial" w:hAnsi="Arial" w:cs="Arial"/>
          <w:sz w:val="28"/>
          <w:szCs w:val="28"/>
        </w:rPr>
        <w:t>ponuda</w:t>
      </w:r>
      <w:proofErr w:type="spellEnd"/>
      <w:r>
        <w:rPr>
          <w:rFonts w:ascii="Arial" w:hAnsi="Arial" w:cs="Arial"/>
          <w:sz w:val="28"/>
          <w:szCs w:val="28"/>
        </w:rPr>
        <w:t xml:space="preserve"> u</w:t>
      </w:r>
      <w:r w:rsidR="00593C40">
        <w:rPr>
          <w:rFonts w:ascii="Arial" w:hAnsi="Arial" w:cs="Arial"/>
          <w:sz w:val="28"/>
          <w:szCs w:val="28"/>
        </w:rPr>
        <w:t xml:space="preserve"> </w:t>
      </w:r>
      <w:proofErr w:type="spellStart"/>
      <w:r w:rsidR="00593C40">
        <w:rPr>
          <w:rFonts w:ascii="Arial" w:hAnsi="Arial" w:cs="Arial"/>
          <w:sz w:val="28"/>
          <w:szCs w:val="28"/>
        </w:rPr>
        <w:t>jedinicama</w:t>
      </w:r>
      <w:proofErr w:type="spellEnd"/>
      <w:r w:rsidR="00593C40">
        <w:rPr>
          <w:rFonts w:ascii="Arial" w:hAnsi="Arial" w:cs="Arial"/>
          <w:sz w:val="28"/>
          <w:szCs w:val="28"/>
        </w:rPr>
        <w:t xml:space="preserve"> </w:t>
      </w:r>
      <w:proofErr w:type="spellStart"/>
      <w:r w:rsidR="00593C40">
        <w:rPr>
          <w:rFonts w:ascii="Arial" w:hAnsi="Arial" w:cs="Arial"/>
          <w:sz w:val="28"/>
          <w:szCs w:val="28"/>
        </w:rPr>
        <w:t>lokalne</w:t>
      </w:r>
      <w:proofErr w:type="spellEnd"/>
      <w:r w:rsidR="00593C40">
        <w:rPr>
          <w:rFonts w:ascii="Arial" w:hAnsi="Arial" w:cs="Arial"/>
          <w:sz w:val="28"/>
          <w:szCs w:val="28"/>
        </w:rPr>
        <w:t xml:space="preserve"> </w:t>
      </w:r>
      <w:proofErr w:type="spellStart"/>
      <w:r w:rsidR="00593C40">
        <w:rPr>
          <w:rFonts w:ascii="Arial" w:hAnsi="Arial" w:cs="Arial"/>
          <w:sz w:val="28"/>
          <w:szCs w:val="28"/>
        </w:rPr>
        <w:t>samouprave</w:t>
      </w:r>
      <w:proofErr w:type="spellEnd"/>
      <w:r w:rsidR="00355EFB">
        <w:rPr>
          <w:rFonts w:ascii="Arial" w:hAnsi="Arial" w:cs="Arial"/>
          <w:sz w:val="28"/>
          <w:szCs w:val="28"/>
        </w:rPr>
        <w:t xml:space="preserve"> </w:t>
      </w:r>
      <w:proofErr w:type="spellStart"/>
      <w:r w:rsidR="00355EFB">
        <w:rPr>
          <w:rFonts w:ascii="Arial" w:hAnsi="Arial" w:cs="Arial"/>
          <w:sz w:val="28"/>
          <w:szCs w:val="28"/>
        </w:rPr>
        <w:t>kao</w:t>
      </w:r>
      <w:proofErr w:type="spellEnd"/>
      <w:r w:rsidR="00355EFB">
        <w:rPr>
          <w:rFonts w:ascii="Arial" w:hAnsi="Arial" w:cs="Arial"/>
          <w:sz w:val="28"/>
          <w:szCs w:val="28"/>
        </w:rPr>
        <w:t xml:space="preserve"> </w:t>
      </w:r>
      <w:proofErr w:type="spellStart"/>
      <w:r w:rsidR="00355EFB">
        <w:rPr>
          <w:rFonts w:ascii="Arial" w:hAnsi="Arial" w:cs="Arial"/>
          <w:sz w:val="28"/>
          <w:szCs w:val="28"/>
        </w:rPr>
        <w:t>i</w:t>
      </w:r>
      <w:proofErr w:type="spellEnd"/>
      <w:r w:rsidR="00355EFB">
        <w:rPr>
          <w:rFonts w:ascii="Arial" w:hAnsi="Arial" w:cs="Arial"/>
          <w:sz w:val="28"/>
          <w:szCs w:val="28"/>
        </w:rPr>
        <w:t xml:space="preserve"> </w:t>
      </w:r>
      <w:proofErr w:type="spellStart"/>
      <w:r w:rsidR="00355EFB">
        <w:rPr>
          <w:rFonts w:ascii="Arial" w:hAnsi="Arial" w:cs="Arial"/>
          <w:sz w:val="28"/>
          <w:szCs w:val="28"/>
        </w:rPr>
        <w:t>zainteresovani</w:t>
      </w:r>
      <w:proofErr w:type="spellEnd"/>
      <w:r w:rsidR="00355EFB">
        <w:rPr>
          <w:rFonts w:ascii="Arial" w:hAnsi="Arial" w:cs="Arial"/>
          <w:sz w:val="28"/>
          <w:szCs w:val="28"/>
        </w:rPr>
        <w:t xml:space="preserve"> </w:t>
      </w:r>
      <w:proofErr w:type="spellStart"/>
      <w:r w:rsidR="00355EFB">
        <w:rPr>
          <w:rFonts w:ascii="Arial" w:hAnsi="Arial" w:cs="Arial"/>
          <w:sz w:val="28"/>
          <w:szCs w:val="28"/>
        </w:rPr>
        <w:t>službenici</w:t>
      </w:r>
      <w:proofErr w:type="spellEnd"/>
      <w:r w:rsidR="00355EFB">
        <w:rPr>
          <w:rFonts w:ascii="Arial" w:hAnsi="Arial" w:cs="Arial"/>
          <w:sz w:val="28"/>
          <w:szCs w:val="28"/>
        </w:rPr>
        <w:t>.</w:t>
      </w:r>
    </w:p>
    <w:p w:rsidR="00EF2697" w:rsidRDefault="00EF2697" w:rsidP="00EF2697">
      <w:pPr>
        <w:pStyle w:val="NoSpacing"/>
        <w:jc w:val="both"/>
        <w:rPr>
          <w:rFonts w:ascii="Arial" w:hAnsi="Arial" w:cs="Arial"/>
          <w:sz w:val="28"/>
          <w:szCs w:val="28"/>
        </w:rPr>
      </w:pPr>
    </w:p>
    <w:p w:rsidR="00EF2697" w:rsidRDefault="00EF2697" w:rsidP="00EF2697">
      <w:pPr>
        <w:pStyle w:val="NoSpacing"/>
        <w:jc w:val="both"/>
        <w:rPr>
          <w:rFonts w:ascii="Arial" w:hAnsi="Arial" w:cs="Arial"/>
          <w:sz w:val="28"/>
          <w:szCs w:val="28"/>
        </w:rPr>
      </w:pPr>
      <w:proofErr w:type="spellStart"/>
      <w:r>
        <w:rPr>
          <w:rFonts w:ascii="Arial" w:hAnsi="Arial" w:cs="Arial"/>
          <w:sz w:val="28"/>
          <w:szCs w:val="28"/>
        </w:rPr>
        <w:t>Seminaru</w:t>
      </w:r>
      <w:proofErr w:type="spellEnd"/>
      <w:r>
        <w:rPr>
          <w:rFonts w:ascii="Arial" w:hAnsi="Arial" w:cs="Arial"/>
          <w:sz w:val="28"/>
          <w:szCs w:val="28"/>
        </w:rPr>
        <w:t xml:space="preserve"> </w:t>
      </w:r>
      <w:proofErr w:type="spellStart"/>
      <w:r>
        <w:rPr>
          <w:rFonts w:ascii="Arial" w:hAnsi="Arial" w:cs="Arial"/>
          <w:sz w:val="28"/>
          <w:szCs w:val="28"/>
        </w:rPr>
        <w:t>su</w:t>
      </w:r>
      <w:proofErr w:type="spellEnd"/>
      <w:r>
        <w:rPr>
          <w:rFonts w:ascii="Arial" w:hAnsi="Arial" w:cs="Arial"/>
          <w:sz w:val="28"/>
          <w:szCs w:val="28"/>
        </w:rPr>
        <w:t xml:space="preserve"> </w:t>
      </w:r>
      <w:proofErr w:type="spellStart"/>
      <w:r w:rsidR="00355EFB">
        <w:rPr>
          <w:rFonts w:ascii="Arial" w:hAnsi="Arial" w:cs="Arial"/>
          <w:sz w:val="28"/>
          <w:szCs w:val="28"/>
        </w:rPr>
        <w:t>prisustvovali</w:t>
      </w:r>
      <w:proofErr w:type="spellEnd"/>
      <w:r w:rsidR="00355EFB">
        <w:rPr>
          <w:rFonts w:ascii="Arial" w:hAnsi="Arial" w:cs="Arial"/>
          <w:sz w:val="28"/>
          <w:szCs w:val="28"/>
        </w:rPr>
        <w:t xml:space="preserve"> </w:t>
      </w:r>
      <w:proofErr w:type="spellStart"/>
      <w:r w:rsidR="00355EFB">
        <w:rPr>
          <w:rFonts w:ascii="Arial" w:hAnsi="Arial" w:cs="Arial"/>
          <w:sz w:val="28"/>
          <w:szCs w:val="28"/>
        </w:rPr>
        <w:t>službenici</w:t>
      </w:r>
      <w:proofErr w:type="spellEnd"/>
      <w:r w:rsidR="00355EFB">
        <w:rPr>
          <w:rFonts w:ascii="Arial" w:hAnsi="Arial" w:cs="Arial"/>
          <w:sz w:val="28"/>
          <w:szCs w:val="28"/>
        </w:rPr>
        <w:t xml:space="preserve"> Opštine Tivat</w:t>
      </w:r>
      <w:r>
        <w:rPr>
          <w:rFonts w:ascii="Arial" w:hAnsi="Arial" w:cs="Arial"/>
          <w:sz w:val="28"/>
          <w:szCs w:val="28"/>
        </w:rPr>
        <w:t xml:space="preserve">, </w:t>
      </w:r>
      <w:r w:rsidR="00355EFB">
        <w:rPr>
          <w:rFonts w:ascii="Arial" w:hAnsi="Arial" w:cs="Arial"/>
          <w:sz w:val="28"/>
          <w:szCs w:val="28"/>
        </w:rPr>
        <w:t xml:space="preserve">Kotor, Bar, </w:t>
      </w:r>
      <w:proofErr w:type="spellStart"/>
      <w:r w:rsidR="00355EFB">
        <w:rPr>
          <w:rFonts w:ascii="Arial" w:hAnsi="Arial" w:cs="Arial"/>
          <w:sz w:val="28"/>
          <w:szCs w:val="28"/>
        </w:rPr>
        <w:t>Herceg</w:t>
      </w:r>
      <w:proofErr w:type="spellEnd"/>
      <w:r w:rsidR="00355EFB">
        <w:rPr>
          <w:rFonts w:ascii="Arial" w:hAnsi="Arial" w:cs="Arial"/>
          <w:sz w:val="28"/>
          <w:szCs w:val="28"/>
        </w:rPr>
        <w:t xml:space="preserve">-Novi </w:t>
      </w:r>
      <w:proofErr w:type="spellStart"/>
      <w:r w:rsidR="00355EFB">
        <w:rPr>
          <w:rFonts w:ascii="Arial" w:hAnsi="Arial" w:cs="Arial"/>
          <w:sz w:val="28"/>
          <w:szCs w:val="28"/>
        </w:rPr>
        <w:t>i</w:t>
      </w:r>
      <w:proofErr w:type="spellEnd"/>
      <w:r w:rsidR="00355EFB">
        <w:rPr>
          <w:rFonts w:ascii="Arial" w:hAnsi="Arial" w:cs="Arial"/>
          <w:sz w:val="28"/>
          <w:szCs w:val="28"/>
        </w:rPr>
        <w:t xml:space="preserve"> </w:t>
      </w:r>
      <w:proofErr w:type="spellStart"/>
      <w:r w:rsidR="00355EFB">
        <w:rPr>
          <w:rFonts w:ascii="Arial" w:hAnsi="Arial" w:cs="Arial"/>
          <w:sz w:val="28"/>
          <w:szCs w:val="28"/>
        </w:rPr>
        <w:t>Nikšić</w:t>
      </w:r>
      <w:proofErr w:type="spellEnd"/>
      <w:r w:rsidR="00355EFB">
        <w:rPr>
          <w:rFonts w:ascii="Arial" w:hAnsi="Arial" w:cs="Arial"/>
          <w:sz w:val="28"/>
          <w:szCs w:val="28"/>
        </w:rPr>
        <w:t>.</w:t>
      </w:r>
    </w:p>
    <w:p w:rsidR="00EF2697" w:rsidRDefault="00EF2697" w:rsidP="00EF2697">
      <w:pPr>
        <w:pStyle w:val="NoSpacing"/>
        <w:jc w:val="both"/>
        <w:rPr>
          <w:rFonts w:ascii="Arial" w:hAnsi="Arial" w:cs="Arial"/>
          <w:sz w:val="28"/>
          <w:szCs w:val="28"/>
        </w:rPr>
      </w:pPr>
    </w:p>
    <w:p w:rsidR="00EF2697" w:rsidRDefault="00EF2697" w:rsidP="00EF2697">
      <w:pPr>
        <w:pStyle w:val="NoSpacing"/>
        <w:jc w:val="both"/>
        <w:rPr>
          <w:rFonts w:ascii="Arial" w:hAnsi="Arial" w:cs="Arial"/>
          <w:sz w:val="28"/>
          <w:szCs w:val="28"/>
        </w:rPr>
      </w:pPr>
      <w:r>
        <w:rPr>
          <w:rFonts w:ascii="Arial" w:hAnsi="Arial" w:cs="Arial"/>
          <w:sz w:val="28"/>
          <w:szCs w:val="28"/>
        </w:rPr>
        <w:t xml:space="preserve">Seminar </w:t>
      </w:r>
      <w:proofErr w:type="spellStart"/>
      <w:r>
        <w:rPr>
          <w:rFonts w:ascii="Arial" w:hAnsi="Arial" w:cs="Arial"/>
          <w:sz w:val="28"/>
          <w:szCs w:val="28"/>
        </w:rPr>
        <w:t>je</w:t>
      </w:r>
      <w:proofErr w:type="spellEnd"/>
      <w:r>
        <w:rPr>
          <w:rFonts w:ascii="Arial" w:hAnsi="Arial" w:cs="Arial"/>
          <w:sz w:val="28"/>
          <w:szCs w:val="28"/>
        </w:rPr>
        <w:t xml:space="preserve"> </w:t>
      </w:r>
      <w:proofErr w:type="spellStart"/>
      <w:r>
        <w:rPr>
          <w:rFonts w:ascii="Arial" w:hAnsi="Arial" w:cs="Arial"/>
          <w:sz w:val="28"/>
          <w:szCs w:val="28"/>
        </w:rPr>
        <w:t>obuhvatio</w:t>
      </w:r>
      <w:proofErr w:type="spellEnd"/>
      <w:r>
        <w:rPr>
          <w:rFonts w:ascii="Arial" w:hAnsi="Arial" w:cs="Arial"/>
          <w:sz w:val="28"/>
          <w:szCs w:val="28"/>
        </w:rPr>
        <w:t xml:space="preserve"> </w:t>
      </w:r>
      <w:proofErr w:type="spellStart"/>
      <w:r>
        <w:rPr>
          <w:rFonts w:ascii="Arial" w:hAnsi="Arial" w:cs="Arial"/>
          <w:sz w:val="28"/>
          <w:szCs w:val="28"/>
        </w:rPr>
        <w:t>i</w:t>
      </w:r>
      <w:proofErr w:type="spellEnd"/>
      <w:r>
        <w:rPr>
          <w:rFonts w:ascii="Arial" w:hAnsi="Arial" w:cs="Arial"/>
          <w:sz w:val="28"/>
          <w:szCs w:val="28"/>
        </w:rPr>
        <w:t xml:space="preserve"> </w:t>
      </w:r>
      <w:proofErr w:type="spellStart"/>
      <w:r>
        <w:rPr>
          <w:rFonts w:ascii="Arial" w:hAnsi="Arial" w:cs="Arial"/>
          <w:sz w:val="28"/>
          <w:szCs w:val="28"/>
        </w:rPr>
        <w:t>diskusije</w:t>
      </w:r>
      <w:proofErr w:type="spellEnd"/>
      <w:r>
        <w:rPr>
          <w:rFonts w:ascii="Arial" w:hAnsi="Arial" w:cs="Arial"/>
          <w:sz w:val="28"/>
          <w:szCs w:val="28"/>
        </w:rPr>
        <w:t xml:space="preserve"> u </w:t>
      </w:r>
      <w:proofErr w:type="spellStart"/>
      <w:r>
        <w:rPr>
          <w:rFonts w:ascii="Arial" w:hAnsi="Arial" w:cs="Arial"/>
          <w:sz w:val="28"/>
          <w:szCs w:val="28"/>
        </w:rPr>
        <w:t>kojima</w:t>
      </w:r>
      <w:proofErr w:type="spellEnd"/>
      <w:r>
        <w:rPr>
          <w:rFonts w:ascii="Arial" w:hAnsi="Arial" w:cs="Arial"/>
          <w:sz w:val="28"/>
          <w:szCs w:val="28"/>
        </w:rPr>
        <w:t xml:space="preserve"> </w:t>
      </w:r>
      <w:proofErr w:type="spellStart"/>
      <w:r>
        <w:rPr>
          <w:rFonts w:ascii="Arial" w:hAnsi="Arial" w:cs="Arial"/>
          <w:sz w:val="28"/>
          <w:szCs w:val="28"/>
        </w:rPr>
        <w:t>su</w:t>
      </w:r>
      <w:proofErr w:type="spellEnd"/>
      <w:r>
        <w:rPr>
          <w:rFonts w:ascii="Arial" w:hAnsi="Arial" w:cs="Arial"/>
          <w:sz w:val="28"/>
          <w:szCs w:val="28"/>
        </w:rPr>
        <w:t xml:space="preserve"> </w:t>
      </w:r>
      <w:proofErr w:type="spellStart"/>
      <w:r>
        <w:rPr>
          <w:rFonts w:ascii="Arial" w:hAnsi="Arial" w:cs="Arial"/>
          <w:sz w:val="28"/>
          <w:szCs w:val="28"/>
        </w:rPr>
        <w:t>polaznici</w:t>
      </w:r>
      <w:proofErr w:type="spellEnd"/>
      <w:r>
        <w:rPr>
          <w:rFonts w:ascii="Arial" w:hAnsi="Arial" w:cs="Arial"/>
          <w:sz w:val="28"/>
          <w:szCs w:val="28"/>
        </w:rPr>
        <w:t xml:space="preserve"> </w:t>
      </w:r>
      <w:proofErr w:type="spellStart"/>
      <w:r>
        <w:rPr>
          <w:rFonts w:ascii="Arial" w:hAnsi="Arial" w:cs="Arial"/>
          <w:sz w:val="28"/>
          <w:szCs w:val="28"/>
        </w:rPr>
        <w:t>aktivno</w:t>
      </w:r>
      <w:proofErr w:type="spellEnd"/>
      <w:r>
        <w:rPr>
          <w:rFonts w:ascii="Arial" w:hAnsi="Arial" w:cs="Arial"/>
          <w:sz w:val="28"/>
          <w:szCs w:val="28"/>
        </w:rPr>
        <w:t xml:space="preserve"> </w:t>
      </w:r>
      <w:proofErr w:type="spellStart"/>
      <w:r>
        <w:rPr>
          <w:rFonts w:ascii="Arial" w:hAnsi="Arial" w:cs="Arial"/>
          <w:sz w:val="28"/>
          <w:szCs w:val="28"/>
        </w:rPr>
        <w:t>učestvovali</w:t>
      </w:r>
      <w:proofErr w:type="spellEnd"/>
      <w:r>
        <w:rPr>
          <w:rFonts w:ascii="Arial" w:hAnsi="Arial" w:cs="Arial"/>
          <w:sz w:val="28"/>
          <w:szCs w:val="28"/>
        </w:rPr>
        <w:t xml:space="preserve">. </w:t>
      </w:r>
    </w:p>
    <w:p w:rsidR="009507D7" w:rsidRDefault="009507D7"/>
    <w:sectPr w:rsidR="009507D7" w:rsidSect="00355EFB">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4A"/>
    <w:rsid w:val="00355EFB"/>
    <w:rsid w:val="00593C40"/>
    <w:rsid w:val="009507D7"/>
    <w:rsid w:val="009704A3"/>
    <w:rsid w:val="009F014A"/>
    <w:rsid w:val="00A61961"/>
    <w:rsid w:val="00D272B7"/>
    <w:rsid w:val="00EF2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D8695-2AB5-4D10-945C-B8CBC7C3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697"/>
    <w:pPr>
      <w:spacing w:after="160" w:line="256" w:lineRule="auto"/>
    </w:pPr>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F2697"/>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Natasa Raicevic</cp:lastModifiedBy>
  <cp:revision>2</cp:revision>
  <dcterms:created xsi:type="dcterms:W3CDTF">2018-03-15T11:26:00Z</dcterms:created>
  <dcterms:modified xsi:type="dcterms:W3CDTF">2018-03-15T11:26:00Z</dcterms:modified>
</cp:coreProperties>
</file>