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C807B" w14:textId="77777777" w:rsidR="00303AB2" w:rsidRDefault="00303AB2" w:rsidP="00303AB2">
      <w:pPr>
        <w:jc w:val="center"/>
        <w:rPr>
          <w:rFonts w:ascii="Calibri" w:hAnsi="Calibri" w:cs="Calibri"/>
          <w:sz w:val="56"/>
          <w:szCs w:val="56"/>
        </w:rPr>
      </w:pPr>
      <w:bookmarkStart w:id="0" w:name="_GoBack"/>
      <w:bookmarkEnd w:id="0"/>
    </w:p>
    <w:p w14:paraId="55482CDF" w14:textId="117273D1" w:rsidR="00303AB2" w:rsidRDefault="008C182C" w:rsidP="00303AB2">
      <w:pPr>
        <w:jc w:val="center"/>
        <w:rPr>
          <w:rFonts w:ascii="Calibri" w:hAnsi="Calibri" w:cs="Calibri"/>
          <w:sz w:val="56"/>
          <w:szCs w:val="56"/>
        </w:rPr>
      </w:pPr>
      <w:r>
        <w:rPr>
          <w:rFonts w:ascii="Helvetica Neue Thin" w:hAnsi="Helvetica Neue Thin"/>
          <w:noProof/>
          <w:sz w:val="32"/>
          <w:szCs w:val="32"/>
          <w:lang w:val="sr-Latn-ME" w:eastAsia="sr-Latn-ME"/>
        </w:rPr>
        <w:drawing>
          <wp:inline distT="0" distB="0" distL="0" distR="0" wp14:anchorId="6ED1DB03" wp14:editId="660416A1">
            <wp:extent cx="5943600" cy="128016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280160"/>
                    </a:xfrm>
                    <a:prstGeom prst="rect">
                      <a:avLst/>
                    </a:prstGeom>
                  </pic:spPr>
                </pic:pic>
              </a:graphicData>
            </a:graphic>
          </wp:inline>
        </w:drawing>
      </w:r>
    </w:p>
    <w:p w14:paraId="6D2EE65D" w14:textId="4DAC9CED" w:rsidR="00303AB2" w:rsidRDefault="00303AB2" w:rsidP="00303AB2">
      <w:pPr>
        <w:jc w:val="center"/>
        <w:rPr>
          <w:rFonts w:ascii="Calibri" w:hAnsi="Calibri" w:cs="Calibri"/>
          <w:sz w:val="56"/>
          <w:szCs w:val="56"/>
        </w:rPr>
      </w:pPr>
    </w:p>
    <w:p w14:paraId="630B5336" w14:textId="6E094EF9" w:rsidR="00303AB2" w:rsidRDefault="00303AB2" w:rsidP="00303AB2">
      <w:pPr>
        <w:jc w:val="center"/>
        <w:rPr>
          <w:rFonts w:ascii="Calibri" w:hAnsi="Calibri" w:cs="Calibri"/>
          <w:sz w:val="56"/>
          <w:szCs w:val="56"/>
        </w:rPr>
      </w:pPr>
    </w:p>
    <w:p w14:paraId="1F81FA70" w14:textId="77777777" w:rsidR="00303AB2" w:rsidRDefault="00303AB2" w:rsidP="00303AB2">
      <w:pPr>
        <w:jc w:val="center"/>
        <w:rPr>
          <w:rFonts w:ascii="Calibri" w:hAnsi="Calibri" w:cs="Calibri"/>
          <w:sz w:val="56"/>
          <w:szCs w:val="56"/>
        </w:rPr>
      </w:pPr>
    </w:p>
    <w:p w14:paraId="14284303" w14:textId="77777777" w:rsidR="00B73A74" w:rsidRDefault="001549DC" w:rsidP="00303AB2">
      <w:pPr>
        <w:jc w:val="center"/>
        <w:rPr>
          <w:rFonts w:ascii="Calibri" w:hAnsi="Calibri" w:cs="Calibri"/>
          <w:sz w:val="56"/>
          <w:szCs w:val="56"/>
        </w:rPr>
      </w:pPr>
      <w:r w:rsidRPr="00303AB2">
        <w:rPr>
          <w:rFonts w:ascii="Calibri" w:hAnsi="Calibri" w:cs="Calibri"/>
          <w:sz w:val="56"/>
          <w:szCs w:val="56"/>
        </w:rPr>
        <w:t xml:space="preserve">Strategija razvoja </w:t>
      </w:r>
      <w:r w:rsidR="00A858FF">
        <w:rPr>
          <w:rFonts w:ascii="Calibri" w:hAnsi="Calibri" w:cs="Calibri"/>
          <w:sz w:val="56"/>
          <w:szCs w:val="56"/>
        </w:rPr>
        <w:t xml:space="preserve">turizma </w:t>
      </w:r>
      <w:r w:rsidRPr="00303AB2">
        <w:rPr>
          <w:rFonts w:ascii="Calibri" w:hAnsi="Calibri" w:cs="Calibri"/>
          <w:sz w:val="56"/>
          <w:szCs w:val="56"/>
        </w:rPr>
        <w:t xml:space="preserve">opštine Tivat </w:t>
      </w:r>
      <w:r w:rsidR="00DE5BD4">
        <w:rPr>
          <w:rFonts w:ascii="Calibri" w:hAnsi="Calibri" w:cs="Calibri"/>
          <w:sz w:val="56"/>
          <w:szCs w:val="56"/>
        </w:rPr>
        <w:t xml:space="preserve"> za period 2020 – 2024</w:t>
      </w:r>
      <w:r w:rsidR="00B73A74">
        <w:rPr>
          <w:rFonts w:ascii="Calibri" w:hAnsi="Calibri" w:cs="Calibri"/>
          <w:sz w:val="56"/>
          <w:szCs w:val="56"/>
        </w:rPr>
        <w:t>. godina</w:t>
      </w:r>
      <w:r w:rsidR="00DE5BD4">
        <w:rPr>
          <w:rFonts w:ascii="Calibri" w:hAnsi="Calibri" w:cs="Calibri"/>
          <w:sz w:val="56"/>
          <w:szCs w:val="56"/>
        </w:rPr>
        <w:t xml:space="preserve"> </w:t>
      </w:r>
    </w:p>
    <w:p w14:paraId="46BC8EAD" w14:textId="05C93CA5" w:rsidR="001549DC" w:rsidRPr="00B73A74" w:rsidRDefault="001549DC" w:rsidP="00303AB2">
      <w:pPr>
        <w:jc w:val="center"/>
        <w:rPr>
          <w:rFonts w:ascii="Calibri" w:hAnsi="Calibri" w:cs="Calibri"/>
          <w:sz w:val="40"/>
          <w:szCs w:val="40"/>
        </w:rPr>
      </w:pPr>
      <w:r w:rsidRPr="00B73A74">
        <w:rPr>
          <w:rFonts w:ascii="Calibri" w:hAnsi="Calibri" w:cs="Calibri"/>
          <w:sz w:val="40"/>
          <w:szCs w:val="40"/>
        </w:rPr>
        <w:t xml:space="preserve">sa akcionim planom </w:t>
      </w:r>
      <w:r w:rsidR="00F23C93" w:rsidRPr="00B73A74">
        <w:rPr>
          <w:rFonts w:ascii="Calibri" w:hAnsi="Calibri" w:cs="Calibri"/>
          <w:sz w:val="40"/>
          <w:szCs w:val="40"/>
        </w:rPr>
        <w:t xml:space="preserve">za </w:t>
      </w:r>
      <w:r w:rsidR="00DE5BD4" w:rsidRPr="00B73A74">
        <w:rPr>
          <w:rFonts w:ascii="Calibri" w:hAnsi="Calibri" w:cs="Calibri"/>
          <w:sz w:val="40"/>
          <w:szCs w:val="40"/>
        </w:rPr>
        <w:t>2020</w:t>
      </w:r>
      <w:r w:rsidR="00CC3DF1" w:rsidRPr="00B73A74">
        <w:rPr>
          <w:rFonts w:ascii="Calibri" w:hAnsi="Calibri" w:cs="Calibri"/>
          <w:sz w:val="40"/>
          <w:szCs w:val="40"/>
        </w:rPr>
        <w:t xml:space="preserve"> – 2024.</w:t>
      </w:r>
      <w:r w:rsidR="00DE5BD4" w:rsidRPr="00B73A74">
        <w:rPr>
          <w:rFonts w:ascii="Calibri" w:hAnsi="Calibri" w:cs="Calibri"/>
          <w:sz w:val="40"/>
          <w:szCs w:val="40"/>
        </w:rPr>
        <w:t xml:space="preserve"> </w:t>
      </w:r>
      <w:r w:rsidR="00F23C93" w:rsidRPr="00B73A74">
        <w:rPr>
          <w:rFonts w:ascii="Calibri" w:hAnsi="Calibri" w:cs="Calibri"/>
          <w:sz w:val="40"/>
          <w:szCs w:val="40"/>
        </w:rPr>
        <w:t>g</w:t>
      </w:r>
      <w:r w:rsidR="00DE5BD4" w:rsidRPr="00B73A74">
        <w:rPr>
          <w:rFonts w:ascii="Calibri" w:hAnsi="Calibri" w:cs="Calibri"/>
          <w:sz w:val="40"/>
          <w:szCs w:val="40"/>
        </w:rPr>
        <w:t>odin</w:t>
      </w:r>
      <w:r w:rsidR="00F23C93" w:rsidRPr="00B73A74">
        <w:rPr>
          <w:rFonts w:ascii="Calibri" w:hAnsi="Calibri" w:cs="Calibri"/>
          <w:sz w:val="40"/>
          <w:szCs w:val="40"/>
        </w:rPr>
        <w:t>e</w:t>
      </w:r>
    </w:p>
    <w:p w14:paraId="04152206" w14:textId="3F5BBFBD" w:rsidR="00792C02" w:rsidRDefault="00792C02" w:rsidP="00303AB2">
      <w:pPr>
        <w:jc w:val="center"/>
        <w:rPr>
          <w:rFonts w:ascii="Calibri" w:hAnsi="Calibri" w:cs="Calibri"/>
          <w:sz w:val="56"/>
          <w:szCs w:val="56"/>
        </w:rPr>
      </w:pPr>
    </w:p>
    <w:p w14:paraId="3DD7926C" w14:textId="12190E22" w:rsidR="00792C02" w:rsidRDefault="00792C02" w:rsidP="00303AB2">
      <w:pPr>
        <w:jc w:val="center"/>
        <w:rPr>
          <w:rFonts w:ascii="Calibri" w:hAnsi="Calibri" w:cs="Calibri"/>
          <w:sz w:val="56"/>
          <w:szCs w:val="56"/>
        </w:rPr>
      </w:pPr>
    </w:p>
    <w:p w14:paraId="663FDA1C" w14:textId="77777777" w:rsidR="00792C02" w:rsidRDefault="00792C02" w:rsidP="00303AB2">
      <w:pPr>
        <w:jc w:val="center"/>
        <w:rPr>
          <w:rFonts w:ascii="Calibri" w:hAnsi="Calibri" w:cs="Calibri"/>
          <w:sz w:val="56"/>
          <w:szCs w:val="56"/>
        </w:rPr>
      </w:pPr>
    </w:p>
    <w:p w14:paraId="0B86C469" w14:textId="4C29AB1D" w:rsidR="00792C02" w:rsidRPr="00303AB2" w:rsidRDefault="00792C02" w:rsidP="00303AB2">
      <w:pPr>
        <w:jc w:val="center"/>
        <w:rPr>
          <w:rFonts w:ascii="Calibri" w:hAnsi="Calibri" w:cs="Calibri"/>
          <w:sz w:val="56"/>
          <w:szCs w:val="56"/>
        </w:rPr>
      </w:pPr>
      <w:r w:rsidRPr="004C649D">
        <w:rPr>
          <w:rFonts w:ascii="Helvetica Neue Thin" w:hAnsi="Helvetica Neue Thin"/>
          <w:noProof/>
          <w:sz w:val="32"/>
          <w:szCs w:val="32"/>
          <w:lang w:val="sr-Latn-ME" w:eastAsia="sr-Latn-ME"/>
        </w:rPr>
        <w:drawing>
          <wp:inline distT="0" distB="0" distL="0" distR="0" wp14:anchorId="75964F7F" wp14:editId="2274C4C8">
            <wp:extent cx="475600" cy="5207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163" cy="538833"/>
                    </a:xfrm>
                    <a:prstGeom prst="rect">
                      <a:avLst/>
                    </a:prstGeom>
                  </pic:spPr>
                </pic:pic>
              </a:graphicData>
            </a:graphic>
          </wp:inline>
        </w:drawing>
      </w:r>
    </w:p>
    <w:p w14:paraId="25F6D0B6" w14:textId="77777777" w:rsidR="001549DC" w:rsidRDefault="001549DC">
      <w:pPr>
        <w:rPr>
          <w:rFonts w:ascii="Calibri" w:hAnsi="Calibri" w:cs="Calibri"/>
          <w:szCs w:val="24"/>
        </w:rPr>
      </w:pPr>
      <w:r>
        <w:rPr>
          <w:rFonts w:ascii="Calibri" w:hAnsi="Calibri" w:cs="Calibri"/>
          <w:szCs w:val="24"/>
        </w:rPr>
        <w:br w:type="page"/>
      </w:r>
    </w:p>
    <w:p w14:paraId="04AFDD6C" w14:textId="77777777" w:rsidR="00700E4F" w:rsidRDefault="00700E4F">
      <w:pPr>
        <w:rPr>
          <w:rFonts w:ascii="Calibri" w:hAnsi="Calibri" w:cs="Calibri"/>
          <w:szCs w:val="24"/>
        </w:rPr>
      </w:pPr>
    </w:p>
    <w:sdt>
      <w:sdtPr>
        <w:rPr>
          <w:rFonts w:asciiTheme="minorHAnsi" w:eastAsiaTheme="minorHAnsi" w:hAnsiTheme="minorHAnsi" w:cstheme="minorBidi"/>
          <w:color w:val="auto"/>
          <w:sz w:val="56"/>
          <w:szCs w:val="56"/>
          <w:lang w:val="sr-Latn-RS" w:eastAsia="en-US"/>
        </w:rPr>
        <w:id w:val="1775053199"/>
        <w:docPartObj>
          <w:docPartGallery w:val="Table of Contents"/>
          <w:docPartUnique/>
        </w:docPartObj>
      </w:sdtPr>
      <w:sdtEndPr>
        <w:rPr>
          <w:b/>
          <w:bCs/>
          <w:sz w:val="24"/>
          <w:szCs w:val="22"/>
        </w:rPr>
      </w:sdtEndPr>
      <w:sdtContent>
        <w:p w14:paraId="2E524A95" w14:textId="294242EC" w:rsidR="00691B6A" w:rsidRPr="0081669F" w:rsidRDefault="00700E4F" w:rsidP="00691B6A">
          <w:pPr>
            <w:pStyle w:val="TOCHeading"/>
            <w:spacing w:line="276" w:lineRule="auto"/>
            <w:jc w:val="center"/>
            <w:rPr>
              <w:rFonts w:asciiTheme="minorHAnsi" w:hAnsiTheme="minorHAnsi" w:cstheme="minorHAnsi"/>
              <w:color w:val="000000" w:themeColor="text1"/>
              <w:sz w:val="56"/>
              <w:szCs w:val="56"/>
              <w:lang w:val="sr-Latn-RS"/>
            </w:rPr>
          </w:pPr>
          <w:r w:rsidRPr="0081669F">
            <w:rPr>
              <w:rFonts w:asciiTheme="minorHAnsi" w:hAnsiTheme="minorHAnsi" w:cstheme="minorHAnsi"/>
              <w:color w:val="000000" w:themeColor="text1"/>
              <w:sz w:val="56"/>
              <w:szCs w:val="56"/>
              <w:lang w:val="sr-Latn-RS"/>
            </w:rPr>
            <w:t>S</w:t>
          </w:r>
          <w:r w:rsidR="00C525F8" w:rsidRPr="0081669F">
            <w:rPr>
              <w:rFonts w:asciiTheme="minorHAnsi" w:hAnsiTheme="minorHAnsi" w:cstheme="minorHAnsi"/>
              <w:color w:val="000000" w:themeColor="text1"/>
              <w:sz w:val="56"/>
              <w:szCs w:val="56"/>
              <w:lang w:val="sr-Latn-RS"/>
            </w:rPr>
            <w:t xml:space="preserve"> </w:t>
          </w:r>
          <w:r w:rsidRPr="0081669F">
            <w:rPr>
              <w:rFonts w:asciiTheme="minorHAnsi" w:hAnsiTheme="minorHAnsi" w:cstheme="minorHAnsi"/>
              <w:color w:val="000000" w:themeColor="text1"/>
              <w:sz w:val="56"/>
              <w:szCs w:val="56"/>
              <w:lang w:val="sr-Latn-RS"/>
            </w:rPr>
            <w:t>a</w:t>
          </w:r>
          <w:r w:rsidR="00C525F8" w:rsidRPr="0081669F">
            <w:rPr>
              <w:rFonts w:asciiTheme="minorHAnsi" w:hAnsiTheme="minorHAnsi" w:cstheme="minorHAnsi"/>
              <w:color w:val="000000" w:themeColor="text1"/>
              <w:sz w:val="56"/>
              <w:szCs w:val="56"/>
              <w:lang w:val="sr-Latn-RS"/>
            </w:rPr>
            <w:t xml:space="preserve"> </w:t>
          </w:r>
          <w:r w:rsidRPr="0081669F">
            <w:rPr>
              <w:rFonts w:asciiTheme="minorHAnsi" w:hAnsiTheme="minorHAnsi" w:cstheme="minorHAnsi"/>
              <w:color w:val="000000" w:themeColor="text1"/>
              <w:sz w:val="56"/>
              <w:szCs w:val="56"/>
              <w:lang w:val="sr-Latn-RS"/>
            </w:rPr>
            <w:t>d</w:t>
          </w:r>
          <w:r w:rsidR="00C525F8" w:rsidRPr="0081669F">
            <w:rPr>
              <w:rFonts w:asciiTheme="minorHAnsi" w:hAnsiTheme="minorHAnsi" w:cstheme="minorHAnsi"/>
              <w:color w:val="000000" w:themeColor="text1"/>
              <w:sz w:val="56"/>
              <w:szCs w:val="56"/>
              <w:lang w:val="sr-Latn-RS"/>
            </w:rPr>
            <w:t xml:space="preserve"> </w:t>
          </w:r>
          <w:r w:rsidRPr="0081669F">
            <w:rPr>
              <w:rFonts w:asciiTheme="minorHAnsi" w:hAnsiTheme="minorHAnsi" w:cstheme="minorHAnsi"/>
              <w:color w:val="000000" w:themeColor="text1"/>
              <w:sz w:val="56"/>
              <w:szCs w:val="56"/>
              <w:lang w:val="sr-Latn-RS"/>
            </w:rPr>
            <w:t>r</w:t>
          </w:r>
          <w:r w:rsidR="00C525F8" w:rsidRPr="0081669F">
            <w:rPr>
              <w:rFonts w:asciiTheme="minorHAnsi" w:hAnsiTheme="minorHAnsi" w:cstheme="minorHAnsi"/>
              <w:color w:val="000000" w:themeColor="text1"/>
              <w:sz w:val="56"/>
              <w:szCs w:val="56"/>
              <w:lang w:val="sr-Latn-RS"/>
            </w:rPr>
            <w:t xml:space="preserve"> </w:t>
          </w:r>
          <w:r w:rsidRPr="0081669F">
            <w:rPr>
              <w:rFonts w:asciiTheme="minorHAnsi" w:hAnsiTheme="minorHAnsi" w:cstheme="minorHAnsi"/>
              <w:color w:val="000000" w:themeColor="text1"/>
              <w:sz w:val="56"/>
              <w:szCs w:val="56"/>
              <w:lang w:val="sr-Latn-RS"/>
            </w:rPr>
            <w:t>ž</w:t>
          </w:r>
          <w:r w:rsidR="00C525F8" w:rsidRPr="0081669F">
            <w:rPr>
              <w:rFonts w:asciiTheme="minorHAnsi" w:hAnsiTheme="minorHAnsi" w:cstheme="minorHAnsi"/>
              <w:color w:val="000000" w:themeColor="text1"/>
              <w:sz w:val="56"/>
              <w:szCs w:val="56"/>
              <w:lang w:val="sr-Latn-RS"/>
            </w:rPr>
            <w:t xml:space="preserve"> </w:t>
          </w:r>
          <w:r w:rsidRPr="0081669F">
            <w:rPr>
              <w:rFonts w:asciiTheme="minorHAnsi" w:hAnsiTheme="minorHAnsi" w:cstheme="minorHAnsi"/>
              <w:color w:val="000000" w:themeColor="text1"/>
              <w:sz w:val="56"/>
              <w:szCs w:val="56"/>
              <w:lang w:val="sr-Latn-RS"/>
            </w:rPr>
            <w:t>a</w:t>
          </w:r>
          <w:r w:rsidR="00C525F8" w:rsidRPr="0081669F">
            <w:rPr>
              <w:rFonts w:asciiTheme="minorHAnsi" w:hAnsiTheme="minorHAnsi" w:cstheme="minorHAnsi"/>
              <w:color w:val="000000" w:themeColor="text1"/>
              <w:sz w:val="56"/>
              <w:szCs w:val="56"/>
              <w:lang w:val="sr-Latn-RS"/>
            </w:rPr>
            <w:t xml:space="preserve"> </w:t>
          </w:r>
          <w:r w:rsidRPr="0081669F">
            <w:rPr>
              <w:rFonts w:asciiTheme="minorHAnsi" w:hAnsiTheme="minorHAnsi" w:cstheme="minorHAnsi"/>
              <w:color w:val="000000" w:themeColor="text1"/>
              <w:sz w:val="56"/>
              <w:szCs w:val="56"/>
              <w:lang w:val="sr-Latn-RS"/>
            </w:rPr>
            <w:t>j</w:t>
          </w:r>
        </w:p>
        <w:p w14:paraId="462744FC" w14:textId="3C0B379C" w:rsidR="00B7297D" w:rsidRDefault="00700E4F">
          <w:pPr>
            <w:pStyle w:val="TOC1"/>
            <w:rPr>
              <w:rFonts w:eastAsiaTheme="minorEastAsia"/>
              <w:sz w:val="22"/>
              <w:szCs w:val="22"/>
              <w:lang w:eastAsia="en-GB"/>
            </w:rPr>
          </w:pPr>
          <w:r>
            <w:fldChar w:fldCharType="begin"/>
          </w:r>
          <w:r>
            <w:instrText xml:space="preserve"> TOC \o "1-3" \h \z \u </w:instrText>
          </w:r>
          <w:r>
            <w:fldChar w:fldCharType="separate"/>
          </w:r>
          <w:hyperlink w:anchor="_Toc23844554" w:history="1">
            <w:r w:rsidR="00B7297D" w:rsidRPr="006962B3">
              <w:rPr>
                <w:rStyle w:val="Hyperlink"/>
              </w:rPr>
              <w:t>Polazne osnove za izradu strategije razvoja turizma op</w:t>
            </w:r>
            <w:r w:rsidR="00B7297D" w:rsidRPr="006962B3">
              <w:rPr>
                <w:rStyle w:val="Hyperlink"/>
                <w:lang w:val="sr-Latn-ME"/>
              </w:rPr>
              <w:t>štine Tivat</w:t>
            </w:r>
            <w:r w:rsidR="00B7297D">
              <w:rPr>
                <w:webHidden/>
              </w:rPr>
              <w:tab/>
            </w:r>
            <w:r w:rsidR="00B7297D">
              <w:rPr>
                <w:webHidden/>
              </w:rPr>
              <w:fldChar w:fldCharType="begin"/>
            </w:r>
            <w:r w:rsidR="00B7297D">
              <w:rPr>
                <w:webHidden/>
              </w:rPr>
              <w:instrText xml:space="preserve"> PAGEREF _Toc23844554 \h </w:instrText>
            </w:r>
            <w:r w:rsidR="00B7297D">
              <w:rPr>
                <w:webHidden/>
              </w:rPr>
            </w:r>
            <w:r w:rsidR="00B7297D">
              <w:rPr>
                <w:webHidden/>
              </w:rPr>
              <w:fldChar w:fldCharType="separate"/>
            </w:r>
            <w:r w:rsidR="00B7297D">
              <w:rPr>
                <w:webHidden/>
              </w:rPr>
              <w:t>7</w:t>
            </w:r>
            <w:r w:rsidR="00B7297D">
              <w:rPr>
                <w:webHidden/>
              </w:rPr>
              <w:fldChar w:fldCharType="end"/>
            </w:r>
          </w:hyperlink>
        </w:p>
        <w:p w14:paraId="6B8E64B7" w14:textId="7DCCCC91" w:rsidR="00B7297D" w:rsidRDefault="00220CD5">
          <w:pPr>
            <w:pStyle w:val="TOC1"/>
            <w:rPr>
              <w:rFonts w:eastAsiaTheme="minorEastAsia"/>
              <w:sz w:val="22"/>
              <w:szCs w:val="22"/>
              <w:lang w:eastAsia="en-GB"/>
            </w:rPr>
          </w:pPr>
          <w:hyperlink w:anchor="_Toc23844555" w:history="1">
            <w:r w:rsidR="00B7297D" w:rsidRPr="006962B3">
              <w:rPr>
                <w:rStyle w:val="Hyperlink"/>
              </w:rPr>
              <w:t>Misija i vizija Strategije</w:t>
            </w:r>
            <w:r w:rsidR="00B7297D">
              <w:rPr>
                <w:webHidden/>
              </w:rPr>
              <w:tab/>
            </w:r>
            <w:r w:rsidR="00B7297D">
              <w:rPr>
                <w:webHidden/>
              </w:rPr>
              <w:fldChar w:fldCharType="begin"/>
            </w:r>
            <w:r w:rsidR="00B7297D">
              <w:rPr>
                <w:webHidden/>
              </w:rPr>
              <w:instrText xml:space="preserve"> PAGEREF _Toc23844555 \h </w:instrText>
            </w:r>
            <w:r w:rsidR="00B7297D">
              <w:rPr>
                <w:webHidden/>
              </w:rPr>
            </w:r>
            <w:r w:rsidR="00B7297D">
              <w:rPr>
                <w:webHidden/>
              </w:rPr>
              <w:fldChar w:fldCharType="separate"/>
            </w:r>
            <w:r w:rsidR="00B7297D">
              <w:rPr>
                <w:webHidden/>
              </w:rPr>
              <w:t>9</w:t>
            </w:r>
            <w:r w:rsidR="00B7297D">
              <w:rPr>
                <w:webHidden/>
              </w:rPr>
              <w:fldChar w:fldCharType="end"/>
            </w:r>
          </w:hyperlink>
        </w:p>
        <w:p w14:paraId="50BAB345" w14:textId="44B8773F" w:rsidR="00B7297D" w:rsidRDefault="00220CD5">
          <w:pPr>
            <w:pStyle w:val="TOC1"/>
            <w:rPr>
              <w:rFonts w:eastAsiaTheme="minorEastAsia"/>
              <w:sz w:val="22"/>
              <w:szCs w:val="22"/>
              <w:lang w:eastAsia="en-GB"/>
            </w:rPr>
          </w:pPr>
          <w:hyperlink w:anchor="_Toc23844556" w:history="1">
            <w:r w:rsidR="00B7297D" w:rsidRPr="006962B3">
              <w:rPr>
                <w:rStyle w:val="Hyperlink"/>
              </w:rPr>
              <w:t>Metodologija i proces izrade Strategije razvoja turizma opštine Tivat</w:t>
            </w:r>
            <w:r w:rsidR="00B7297D">
              <w:rPr>
                <w:webHidden/>
              </w:rPr>
              <w:tab/>
            </w:r>
            <w:r w:rsidR="00B7297D">
              <w:rPr>
                <w:webHidden/>
              </w:rPr>
              <w:fldChar w:fldCharType="begin"/>
            </w:r>
            <w:r w:rsidR="00B7297D">
              <w:rPr>
                <w:webHidden/>
              </w:rPr>
              <w:instrText xml:space="preserve"> PAGEREF _Toc23844556 \h </w:instrText>
            </w:r>
            <w:r w:rsidR="00B7297D">
              <w:rPr>
                <w:webHidden/>
              </w:rPr>
            </w:r>
            <w:r w:rsidR="00B7297D">
              <w:rPr>
                <w:webHidden/>
              </w:rPr>
              <w:fldChar w:fldCharType="separate"/>
            </w:r>
            <w:r w:rsidR="00B7297D">
              <w:rPr>
                <w:webHidden/>
              </w:rPr>
              <w:t>9</w:t>
            </w:r>
            <w:r w:rsidR="00B7297D">
              <w:rPr>
                <w:webHidden/>
              </w:rPr>
              <w:fldChar w:fldCharType="end"/>
            </w:r>
          </w:hyperlink>
        </w:p>
        <w:p w14:paraId="257C4266" w14:textId="389262E5" w:rsidR="00B7297D" w:rsidRDefault="00220CD5">
          <w:pPr>
            <w:pStyle w:val="TOC1"/>
            <w:rPr>
              <w:rFonts w:eastAsiaTheme="minorEastAsia"/>
              <w:sz w:val="22"/>
              <w:szCs w:val="22"/>
              <w:lang w:eastAsia="en-GB"/>
            </w:rPr>
          </w:pPr>
          <w:hyperlink w:anchor="_Toc23844557" w:history="1">
            <w:r w:rsidR="00B7297D" w:rsidRPr="006962B3">
              <w:rPr>
                <w:rStyle w:val="Hyperlink"/>
              </w:rPr>
              <w:t>Analiza makroekonomskog okruzenja sa osvrtom na Crnu Goru</w:t>
            </w:r>
            <w:r w:rsidR="00B7297D">
              <w:rPr>
                <w:webHidden/>
              </w:rPr>
              <w:tab/>
            </w:r>
            <w:r w:rsidR="00B7297D">
              <w:rPr>
                <w:webHidden/>
              </w:rPr>
              <w:fldChar w:fldCharType="begin"/>
            </w:r>
            <w:r w:rsidR="00B7297D">
              <w:rPr>
                <w:webHidden/>
              </w:rPr>
              <w:instrText xml:space="preserve"> PAGEREF _Toc23844557 \h </w:instrText>
            </w:r>
            <w:r w:rsidR="00B7297D">
              <w:rPr>
                <w:webHidden/>
              </w:rPr>
            </w:r>
            <w:r w:rsidR="00B7297D">
              <w:rPr>
                <w:webHidden/>
              </w:rPr>
              <w:fldChar w:fldCharType="separate"/>
            </w:r>
            <w:r w:rsidR="00B7297D">
              <w:rPr>
                <w:webHidden/>
              </w:rPr>
              <w:t>10</w:t>
            </w:r>
            <w:r w:rsidR="00B7297D">
              <w:rPr>
                <w:webHidden/>
              </w:rPr>
              <w:fldChar w:fldCharType="end"/>
            </w:r>
          </w:hyperlink>
        </w:p>
        <w:p w14:paraId="2B0BFED9" w14:textId="308B0482" w:rsidR="00B7297D" w:rsidRDefault="00220CD5">
          <w:pPr>
            <w:pStyle w:val="TOC2"/>
            <w:rPr>
              <w:rFonts w:eastAsiaTheme="minorEastAsia"/>
              <w:i w:val="0"/>
              <w:iCs w:val="0"/>
              <w:sz w:val="22"/>
              <w:lang w:eastAsia="en-GB"/>
            </w:rPr>
          </w:pPr>
          <w:hyperlink w:anchor="_Toc23844558" w:history="1">
            <w:r w:rsidR="00B7297D" w:rsidRPr="006962B3">
              <w:rPr>
                <w:rStyle w:val="Hyperlink"/>
              </w:rPr>
              <w:t>Globalna ekonomska kretanja</w:t>
            </w:r>
            <w:r w:rsidR="00B7297D">
              <w:rPr>
                <w:webHidden/>
              </w:rPr>
              <w:tab/>
            </w:r>
            <w:r w:rsidR="00B7297D">
              <w:rPr>
                <w:webHidden/>
              </w:rPr>
              <w:fldChar w:fldCharType="begin"/>
            </w:r>
            <w:r w:rsidR="00B7297D">
              <w:rPr>
                <w:webHidden/>
              </w:rPr>
              <w:instrText xml:space="preserve"> PAGEREF _Toc23844558 \h </w:instrText>
            </w:r>
            <w:r w:rsidR="00B7297D">
              <w:rPr>
                <w:webHidden/>
              </w:rPr>
            </w:r>
            <w:r w:rsidR="00B7297D">
              <w:rPr>
                <w:webHidden/>
              </w:rPr>
              <w:fldChar w:fldCharType="separate"/>
            </w:r>
            <w:r w:rsidR="00B7297D">
              <w:rPr>
                <w:webHidden/>
              </w:rPr>
              <w:t>10</w:t>
            </w:r>
            <w:r w:rsidR="00B7297D">
              <w:rPr>
                <w:webHidden/>
              </w:rPr>
              <w:fldChar w:fldCharType="end"/>
            </w:r>
          </w:hyperlink>
        </w:p>
        <w:p w14:paraId="063CA2BA" w14:textId="5197A5AD" w:rsidR="00B7297D" w:rsidRDefault="00220CD5">
          <w:pPr>
            <w:pStyle w:val="TOC2"/>
            <w:rPr>
              <w:rFonts w:eastAsiaTheme="minorEastAsia"/>
              <w:i w:val="0"/>
              <w:iCs w:val="0"/>
              <w:sz w:val="22"/>
              <w:lang w:eastAsia="en-GB"/>
            </w:rPr>
          </w:pPr>
          <w:hyperlink w:anchor="_Toc23844559" w:history="1">
            <w:r w:rsidR="00B7297D" w:rsidRPr="006962B3">
              <w:rPr>
                <w:rStyle w:val="Hyperlink"/>
              </w:rPr>
              <w:t>Makroekonomski ambijent - Crna Gora</w:t>
            </w:r>
            <w:r w:rsidR="00B7297D">
              <w:rPr>
                <w:webHidden/>
              </w:rPr>
              <w:tab/>
            </w:r>
            <w:r w:rsidR="00B7297D">
              <w:rPr>
                <w:webHidden/>
              </w:rPr>
              <w:fldChar w:fldCharType="begin"/>
            </w:r>
            <w:r w:rsidR="00B7297D">
              <w:rPr>
                <w:webHidden/>
              </w:rPr>
              <w:instrText xml:space="preserve"> PAGEREF _Toc23844559 \h </w:instrText>
            </w:r>
            <w:r w:rsidR="00B7297D">
              <w:rPr>
                <w:webHidden/>
              </w:rPr>
            </w:r>
            <w:r w:rsidR="00B7297D">
              <w:rPr>
                <w:webHidden/>
              </w:rPr>
              <w:fldChar w:fldCharType="separate"/>
            </w:r>
            <w:r w:rsidR="00B7297D">
              <w:rPr>
                <w:webHidden/>
              </w:rPr>
              <w:t>11</w:t>
            </w:r>
            <w:r w:rsidR="00B7297D">
              <w:rPr>
                <w:webHidden/>
              </w:rPr>
              <w:fldChar w:fldCharType="end"/>
            </w:r>
          </w:hyperlink>
        </w:p>
        <w:p w14:paraId="5F3B6F84" w14:textId="795741C1" w:rsidR="00B7297D" w:rsidRDefault="00220CD5">
          <w:pPr>
            <w:pStyle w:val="TOC3"/>
            <w:tabs>
              <w:tab w:val="right" w:leader="dot" w:pos="9350"/>
            </w:tabs>
            <w:rPr>
              <w:rFonts w:eastAsiaTheme="minorEastAsia"/>
              <w:noProof/>
              <w:sz w:val="22"/>
              <w:lang w:eastAsia="en-GB"/>
            </w:rPr>
          </w:pPr>
          <w:hyperlink w:anchor="_Toc23844560" w:history="1">
            <w:r w:rsidR="00B7297D" w:rsidRPr="006962B3">
              <w:rPr>
                <w:rStyle w:val="Hyperlink"/>
                <w:noProof/>
              </w:rPr>
              <w:t>Bruto domaći proizvod (BDP)</w:t>
            </w:r>
            <w:r w:rsidR="00B7297D">
              <w:rPr>
                <w:noProof/>
                <w:webHidden/>
              </w:rPr>
              <w:tab/>
            </w:r>
            <w:r w:rsidR="00B7297D">
              <w:rPr>
                <w:noProof/>
                <w:webHidden/>
              </w:rPr>
              <w:fldChar w:fldCharType="begin"/>
            </w:r>
            <w:r w:rsidR="00B7297D">
              <w:rPr>
                <w:noProof/>
                <w:webHidden/>
              </w:rPr>
              <w:instrText xml:space="preserve"> PAGEREF _Toc23844560 \h </w:instrText>
            </w:r>
            <w:r w:rsidR="00B7297D">
              <w:rPr>
                <w:noProof/>
                <w:webHidden/>
              </w:rPr>
            </w:r>
            <w:r w:rsidR="00B7297D">
              <w:rPr>
                <w:noProof/>
                <w:webHidden/>
              </w:rPr>
              <w:fldChar w:fldCharType="separate"/>
            </w:r>
            <w:r w:rsidR="00B7297D">
              <w:rPr>
                <w:noProof/>
                <w:webHidden/>
              </w:rPr>
              <w:t>11</w:t>
            </w:r>
            <w:r w:rsidR="00B7297D">
              <w:rPr>
                <w:noProof/>
                <w:webHidden/>
              </w:rPr>
              <w:fldChar w:fldCharType="end"/>
            </w:r>
          </w:hyperlink>
        </w:p>
        <w:p w14:paraId="063212C4" w14:textId="77708A5B" w:rsidR="00B7297D" w:rsidRDefault="00220CD5">
          <w:pPr>
            <w:pStyle w:val="TOC3"/>
            <w:tabs>
              <w:tab w:val="right" w:leader="dot" w:pos="9350"/>
            </w:tabs>
            <w:rPr>
              <w:rFonts w:eastAsiaTheme="minorEastAsia"/>
              <w:noProof/>
              <w:sz w:val="22"/>
              <w:lang w:eastAsia="en-GB"/>
            </w:rPr>
          </w:pPr>
          <w:hyperlink w:anchor="_Toc23844561" w:history="1">
            <w:r w:rsidR="00B7297D" w:rsidRPr="006962B3">
              <w:rPr>
                <w:rStyle w:val="Hyperlink"/>
                <w:noProof/>
              </w:rPr>
              <w:t>Inflacija</w:t>
            </w:r>
            <w:r w:rsidR="00B7297D">
              <w:rPr>
                <w:noProof/>
                <w:webHidden/>
              </w:rPr>
              <w:tab/>
            </w:r>
            <w:r w:rsidR="00B7297D">
              <w:rPr>
                <w:noProof/>
                <w:webHidden/>
              </w:rPr>
              <w:fldChar w:fldCharType="begin"/>
            </w:r>
            <w:r w:rsidR="00B7297D">
              <w:rPr>
                <w:noProof/>
                <w:webHidden/>
              </w:rPr>
              <w:instrText xml:space="preserve"> PAGEREF _Toc23844561 \h </w:instrText>
            </w:r>
            <w:r w:rsidR="00B7297D">
              <w:rPr>
                <w:noProof/>
                <w:webHidden/>
              </w:rPr>
            </w:r>
            <w:r w:rsidR="00B7297D">
              <w:rPr>
                <w:noProof/>
                <w:webHidden/>
              </w:rPr>
              <w:fldChar w:fldCharType="separate"/>
            </w:r>
            <w:r w:rsidR="00B7297D">
              <w:rPr>
                <w:noProof/>
                <w:webHidden/>
              </w:rPr>
              <w:t>11</w:t>
            </w:r>
            <w:r w:rsidR="00B7297D">
              <w:rPr>
                <w:noProof/>
                <w:webHidden/>
              </w:rPr>
              <w:fldChar w:fldCharType="end"/>
            </w:r>
          </w:hyperlink>
        </w:p>
        <w:p w14:paraId="4A06ADB0" w14:textId="3E71248C" w:rsidR="00B7297D" w:rsidRDefault="00220CD5">
          <w:pPr>
            <w:pStyle w:val="TOC3"/>
            <w:tabs>
              <w:tab w:val="right" w:leader="dot" w:pos="9350"/>
            </w:tabs>
            <w:rPr>
              <w:rFonts w:eastAsiaTheme="minorEastAsia"/>
              <w:noProof/>
              <w:sz w:val="22"/>
              <w:lang w:eastAsia="en-GB"/>
            </w:rPr>
          </w:pPr>
          <w:hyperlink w:anchor="_Toc23844562" w:history="1">
            <w:r w:rsidR="00B7297D" w:rsidRPr="006962B3">
              <w:rPr>
                <w:rStyle w:val="Hyperlink"/>
                <w:noProof/>
              </w:rPr>
              <w:t>Budžet Crne Gore</w:t>
            </w:r>
            <w:r w:rsidR="00B7297D">
              <w:rPr>
                <w:noProof/>
                <w:webHidden/>
              </w:rPr>
              <w:tab/>
            </w:r>
            <w:r w:rsidR="00B7297D">
              <w:rPr>
                <w:noProof/>
                <w:webHidden/>
              </w:rPr>
              <w:fldChar w:fldCharType="begin"/>
            </w:r>
            <w:r w:rsidR="00B7297D">
              <w:rPr>
                <w:noProof/>
                <w:webHidden/>
              </w:rPr>
              <w:instrText xml:space="preserve"> PAGEREF _Toc23844562 \h </w:instrText>
            </w:r>
            <w:r w:rsidR="00B7297D">
              <w:rPr>
                <w:noProof/>
                <w:webHidden/>
              </w:rPr>
            </w:r>
            <w:r w:rsidR="00B7297D">
              <w:rPr>
                <w:noProof/>
                <w:webHidden/>
              </w:rPr>
              <w:fldChar w:fldCharType="separate"/>
            </w:r>
            <w:r w:rsidR="00B7297D">
              <w:rPr>
                <w:noProof/>
                <w:webHidden/>
              </w:rPr>
              <w:t>11</w:t>
            </w:r>
            <w:r w:rsidR="00B7297D">
              <w:rPr>
                <w:noProof/>
                <w:webHidden/>
              </w:rPr>
              <w:fldChar w:fldCharType="end"/>
            </w:r>
          </w:hyperlink>
        </w:p>
        <w:p w14:paraId="7D421386" w14:textId="093962C5" w:rsidR="00B7297D" w:rsidRDefault="00220CD5">
          <w:pPr>
            <w:pStyle w:val="TOC3"/>
            <w:tabs>
              <w:tab w:val="right" w:leader="dot" w:pos="9350"/>
            </w:tabs>
            <w:rPr>
              <w:rFonts w:eastAsiaTheme="minorEastAsia"/>
              <w:noProof/>
              <w:sz w:val="22"/>
              <w:lang w:eastAsia="en-GB"/>
            </w:rPr>
          </w:pPr>
          <w:hyperlink w:anchor="_Toc23844563" w:history="1">
            <w:r w:rsidR="00B7297D" w:rsidRPr="006962B3">
              <w:rPr>
                <w:rStyle w:val="Hyperlink"/>
                <w:noProof/>
              </w:rPr>
              <w:t>Zaposlenost</w:t>
            </w:r>
            <w:r w:rsidR="00B7297D">
              <w:rPr>
                <w:noProof/>
                <w:webHidden/>
              </w:rPr>
              <w:tab/>
            </w:r>
            <w:r w:rsidR="00B7297D">
              <w:rPr>
                <w:noProof/>
                <w:webHidden/>
              </w:rPr>
              <w:fldChar w:fldCharType="begin"/>
            </w:r>
            <w:r w:rsidR="00B7297D">
              <w:rPr>
                <w:noProof/>
                <w:webHidden/>
              </w:rPr>
              <w:instrText xml:space="preserve"> PAGEREF _Toc23844563 \h </w:instrText>
            </w:r>
            <w:r w:rsidR="00B7297D">
              <w:rPr>
                <w:noProof/>
                <w:webHidden/>
              </w:rPr>
            </w:r>
            <w:r w:rsidR="00B7297D">
              <w:rPr>
                <w:noProof/>
                <w:webHidden/>
              </w:rPr>
              <w:fldChar w:fldCharType="separate"/>
            </w:r>
            <w:r w:rsidR="00B7297D">
              <w:rPr>
                <w:noProof/>
                <w:webHidden/>
              </w:rPr>
              <w:t>12</w:t>
            </w:r>
            <w:r w:rsidR="00B7297D">
              <w:rPr>
                <w:noProof/>
                <w:webHidden/>
              </w:rPr>
              <w:fldChar w:fldCharType="end"/>
            </w:r>
          </w:hyperlink>
        </w:p>
        <w:p w14:paraId="6AF3ECAB" w14:textId="44CE565F" w:rsidR="00B7297D" w:rsidRDefault="00220CD5">
          <w:pPr>
            <w:pStyle w:val="TOC3"/>
            <w:tabs>
              <w:tab w:val="right" w:leader="dot" w:pos="9350"/>
            </w:tabs>
            <w:rPr>
              <w:rFonts w:eastAsiaTheme="minorEastAsia"/>
              <w:noProof/>
              <w:sz w:val="22"/>
              <w:lang w:eastAsia="en-GB"/>
            </w:rPr>
          </w:pPr>
          <w:hyperlink w:anchor="_Toc23844564" w:history="1">
            <w:r w:rsidR="00B7297D" w:rsidRPr="006962B3">
              <w:rPr>
                <w:rStyle w:val="Hyperlink"/>
                <w:noProof/>
              </w:rPr>
              <w:t>Nezaposlenost</w:t>
            </w:r>
            <w:r w:rsidR="00B7297D">
              <w:rPr>
                <w:noProof/>
                <w:webHidden/>
              </w:rPr>
              <w:tab/>
            </w:r>
            <w:r w:rsidR="00B7297D">
              <w:rPr>
                <w:noProof/>
                <w:webHidden/>
              </w:rPr>
              <w:fldChar w:fldCharType="begin"/>
            </w:r>
            <w:r w:rsidR="00B7297D">
              <w:rPr>
                <w:noProof/>
                <w:webHidden/>
              </w:rPr>
              <w:instrText xml:space="preserve"> PAGEREF _Toc23844564 \h </w:instrText>
            </w:r>
            <w:r w:rsidR="00B7297D">
              <w:rPr>
                <w:noProof/>
                <w:webHidden/>
              </w:rPr>
            </w:r>
            <w:r w:rsidR="00B7297D">
              <w:rPr>
                <w:noProof/>
                <w:webHidden/>
              </w:rPr>
              <w:fldChar w:fldCharType="separate"/>
            </w:r>
            <w:r w:rsidR="00B7297D">
              <w:rPr>
                <w:noProof/>
                <w:webHidden/>
              </w:rPr>
              <w:t>12</w:t>
            </w:r>
            <w:r w:rsidR="00B7297D">
              <w:rPr>
                <w:noProof/>
                <w:webHidden/>
              </w:rPr>
              <w:fldChar w:fldCharType="end"/>
            </w:r>
          </w:hyperlink>
        </w:p>
        <w:p w14:paraId="2ACB5907" w14:textId="1D79AEFD" w:rsidR="00B7297D" w:rsidRDefault="00220CD5">
          <w:pPr>
            <w:pStyle w:val="TOC3"/>
            <w:tabs>
              <w:tab w:val="right" w:leader="dot" w:pos="9350"/>
            </w:tabs>
            <w:rPr>
              <w:rFonts w:eastAsiaTheme="minorEastAsia"/>
              <w:noProof/>
              <w:sz w:val="22"/>
              <w:lang w:eastAsia="en-GB"/>
            </w:rPr>
          </w:pPr>
          <w:hyperlink w:anchor="_Toc23844565" w:history="1">
            <w:r w:rsidR="00B7297D" w:rsidRPr="006962B3">
              <w:rPr>
                <w:rStyle w:val="Hyperlink"/>
                <w:noProof/>
              </w:rPr>
              <w:t>Bruto i neto zarade</w:t>
            </w:r>
            <w:r w:rsidR="00B7297D">
              <w:rPr>
                <w:noProof/>
                <w:webHidden/>
              </w:rPr>
              <w:tab/>
            </w:r>
            <w:r w:rsidR="00B7297D">
              <w:rPr>
                <w:noProof/>
                <w:webHidden/>
              </w:rPr>
              <w:fldChar w:fldCharType="begin"/>
            </w:r>
            <w:r w:rsidR="00B7297D">
              <w:rPr>
                <w:noProof/>
                <w:webHidden/>
              </w:rPr>
              <w:instrText xml:space="preserve"> PAGEREF _Toc23844565 \h </w:instrText>
            </w:r>
            <w:r w:rsidR="00B7297D">
              <w:rPr>
                <w:noProof/>
                <w:webHidden/>
              </w:rPr>
            </w:r>
            <w:r w:rsidR="00B7297D">
              <w:rPr>
                <w:noProof/>
                <w:webHidden/>
              </w:rPr>
              <w:fldChar w:fldCharType="separate"/>
            </w:r>
            <w:r w:rsidR="00B7297D">
              <w:rPr>
                <w:noProof/>
                <w:webHidden/>
              </w:rPr>
              <w:t>13</w:t>
            </w:r>
            <w:r w:rsidR="00B7297D">
              <w:rPr>
                <w:noProof/>
                <w:webHidden/>
              </w:rPr>
              <w:fldChar w:fldCharType="end"/>
            </w:r>
          </w:hyperlink>
        </w:p>
        <w:p w14:paraId="56233397" w14:textId="26538EA5" w:rsidR="00B7297D" w:rsidRDefault="00220CD5">
          <w:pPr>
            <w:pStyle w:val="TOC3"/>
            <w:tabs>
              <w:tab w:val="right" w:leader="dot" w:pos="9350"/>
            </w:tabs>
            <w:rPr>
              <w:rFonts w:eastAsiaTheme="minorEastAsia"/>
              <w:noProof/>
              <w:sz w:val="22"/>
              <w:lang w:eastAsia="en-GB"/>
            </w:rPr>
          </w:pPr>
          <w:hyperlink w:anchor="_Toc23844566" w:history="1">
            <w:r w:rsidR="00B7297D" w:rsidRPr="006962B3">
              <w:rPr>
                <w:rStyle w:val="Hyperlink"/>
                <w:noProof/>
              </w:rPr>
              <w:t>Platni bilans Crne Gore</w:t>
            </w:r>
            <w:r w:rsidR="00B7297D">
              <w:rPr>
                <w:noProof/>
                <w:webHidden/>
              </w:rPr>
              <w:tab/>
            </w:r>
            <w:r w:rsidR="00B7297D">
              <w:rPr>
                <w:noProof/>
                <w:webHidden/>
              </w:rPr>
              <w:fldChar w:fldCharType="begin"/>
            </w:r>
            <w:r w:rsidR="00B7297D">
              <w:rPr>
                <w:noProof/>
                <w:webHidden/>
              </w:rPr>
              <w:instrText xml:space="preserve"> PAGEREF _Toc23844566 \h </w:instrText>
            </w:r>
            <w:r w:rsidR="00B7297D">
              <w:rPr>
                <w:noProof/>
                <w:webHidden/>
              </w:rPr>
            </w:r>
            <w:r w:rsidR="00B7297D">
              <w:rPr>
                <w:noProof/>
                <w:webHidden/>
              </w:rPr>
              <w:fldChar w:fldCharType="separate"/>
            </w:r>
            <w:r w:rsidR="00B7297D">
              <w:rPr>
                <w:noProof/>
                <w:webHidden/>
              </w:rPr>
              <w:t>13</w:t>
            </w:r>
            <w:r w:rsidR="00B7297D">
              <w:rPr>
                <w:noProof/>
                <w:webHidden/>
              </w:rPr>
              <w:fldChar w:fldCharType="end"/>
            </w:r>
          </w:hyperlink>
        </w:p>
        <w:p w14:paraId="1F7EFDBA" w14:textId="01E6386F" w:rsidR="00B7297D" w:rsidRDefault="00220CD5">
          <w:pPr>
            <w:pStyle w:val="TOC2"/>
            <w:rPr>
              <w:rFonts w:eastAsiaTheme="minorEastAsia"/>
              <w:i w:val="0"/>
              <w:iCs w:val="0"/>
              <w:sz w:val="22"/>
              <w:lang w:eastAsia="en-GB"/>
            </w:rPr>
          </w:pPr>
          <w:hyperlink w:anchor="_Toc23844567" w:history="1">
            <w:r w:rsidR="00B7297D" w:rsidRPr="006962B3">
              <w:rPr>
                <w:rStyle w:val="Hyperlink"/>
              </w:rPr>
              <w:t>Značaj turizma za Crnu Goru</w:t>
            </w:r>
            <w:r w:rsidR="00B7297D">
              <w:rPr>
                <w:webHidden/>
              </w:rPr>
              <w:tab/>
            </w:r>
            <w:r w:rsidR="00B7297D">
              <w:rPr>
                <w:webHidden/>
              </w:rPr>
              <w:fldChar w:fldCharType="begin"/>
            </w:r>
            <w:r w:rsidR="00B7297D">
              <w:rPr>
                <w:webHidden/>
              </w:rPr>
              <w:instrText xml:space="preserve"> PAGEREF _Toc23844567 \h </w:instrText>
            </w:r>
            <w:r w:rsidR="00B7297D">
              <w:rPr>
                <w:webHidden/>
              </w:rPr>
            </w:r>
            <w:r w:rsidR="00B7297D">
              <w:rPr>
                <w:webHidden/>
              </w:rPr>
              <w:fldChar w:fldCharType="separate"/>
            </w:r>
            <w:r w:rsidR="00B7297D">
              <w:rPr>
                <w:webHidden/>
              </w:rPr>
              <w:t>13</w:t>
            </w:r>
            <w:r w:rsidR="00B7297D">
              <w:rPr>
                <w:webHidden/>
              </w:rPr>
              <w:fldChar w:fldCharType="end"/>
            </w:r>
          </w:hyperlink>
        </w:p>
        <w:p w14:paraId="65D88230" w14:textId="00C061F5" w:rsidR="00B7297D" w:rsidRDefault="00220CD5">
          <w:pPr>
            <w:pStyle w:val="TOC1"/>
            <w:rPr>
              <w:rFonts w:eastAsiaTheme="minorEastAsia"/>
              <w:sz w:val="22"/>
              <w:szCs w:val="22"/>
              <w:lang w:eastAsia="en-GB"/>
            </w:rPr>
          </w:pPr>
          <w:hyperlink w:anchor="_Toc23844568" w:history="1">
            <w:r w:rsidR="00B7297D" w:rsidRPr="006962B3">
              <w:rPr>
                <w:rStyle w:val="Hyperlink"/>
              </w:rPr>
              <w:t>Strategija razvoja turizma Crne Gore do 2020. godine</w:t>
            </w:r>
            <w:r w:rsidR="00B7297D">
              <w:rPr>
                <w:webHidden/>
              </w:rPr>
              <w:tab/>
            </w:r>
            <w:r w:rsidR="00B7297D">
              <w:rPr>
                <w:webHidden/>
              </w:rPr>
              <w:fldChar w:fldCharType="begin"/>
            </w:r>
            <w:r w:rsidR="00B7297D">
              <w:rPr>
                <w:webHidden/>
              </w:rPr>
              <w:instrText xml:space="preserve"> PAGEREF _Toc23844568 \h </w:instrText>
            </w:r>
            <w:r w:rsidR="00B7297D">
              <w:rPr>
                <w:webHidden/>
              </w:rPr>
            </w:r>
            <w:r w:rsidR="00B7297D">
              <w:rPr>
                <w:webHidden/>
              </w:rPr>
              <w:fldChar w:fldCharType="separate"/>
            </w:r>
            <w:r w:rsidR="00B7297D">
              <w:rPr>
                <w:webHidden/>
              </w:rPr>
              <w:t>14</w:t>
            </w:r>
            <w:r w:rsidR="00B7297D">
              <w:rPr>
                <w:webHidden/>
              </w:rPr>
              <w:fldChar w:fldCharType="end"/>
            </w:r>
          </w:hyperlink>
        </w:p>
        <w:p w14:paraId="3E075F6D" w14:textId="4A529B1B" w:rsidR="00B7297D" w:rsidRDefault="00220CD5">
          <w:pPr>
            <w:pStyle w:val="TOC1"/>
            <w:rPr>
              <w:rFonts w:eastAsiaTheme="minorEastAsia"/>
              <w:sz w:val="22"/>
              <w:szCs w:val="22"/>
              <w:lang w:eastAsia="en-GB"/>
            </w:rPr>
          </w:pPr>
          <w:hyperlink w:anchor="_Toc23844569" w:history="1">
            <w:r w:rsidR="00B7297D" w:rsidRPr="006962B3">
              <w:rPr>
                <w:rStyle w:val="Hyperlink"/>
              </w:rPr>
              <w:t>Predviđanja globalnih trendova u turizmu</w:t>
            </w:r>
            <w:r w:rsidR="00B7297D">
              <w:rPr>
                <w:webHidden/>
              </w:rPr>
              <w:tab/>
            </w:r>
            <w:r w:rsidR="00B7297D">
              <w:rPr>
                <w:webHidden/>
              </w:rPr>
              <w:fldChar w:fldCharType="begin"/>
            </w:r>
            <w:r w:rsidR="00B7297D">
              <w:rPr>
                <w:webHidden/>
              </w:rPr>
              <w:instrText xml:space="preserve"> PAGEREF _Toc23844569 \h </w:instrText>
            </w:r>
            <w:r w:rsidR="00B7297D">
              <w:rPr>
                <w:webHidden/>
              </w:rPr>
            </w:r>
            <w:r w:rsidR="00B7297D">
              <w:rPr>
                <w:webHidden/>
              </w:rPr>
              <w:fldChar w:fldCharType="separate"/>
            </w:r>
            <w:r w:rsidR="00B7297D">
              <w:rPr>
                <w:webHidden/>
              </w:rPr>
              <w:t>15</w:t>
            </w:r>
            <w:r w:rsidR="00B7297D">
              <w:rPr>
                <w:webHidden/>
              </w:rPr>
              <w:fldChar w:fldCharType="end"/>
            </w:r>
          </w:hyperlink>
        </w:p>
        <w:p w14:paraId="3BE4B955" w14:textId="58721D03" w:rsidR="00B7297D" w:rsidRDefault="00220CD5">
          <w:pPr>
            <w:pStyle w:val="TOC1"/>
            <w:rPr>
              <w:rFonts w:eastAsiaTheme="minorEastAsia"/>
              <w:sz w:val="22"/>
              <w:szCs w:val="22"/>
              <w:lang w:eastAsia="en-GB"/>
            </w:rPr>
          </w:pPr>
          <w:hyperlink w:anchor="_Toc23844570" w:history="1">
            <w:r w:rsidR="00B7297D" w:rsidRPr="006962B3">
              <w:rPr>
                <w:rStyle w:val="Hyperlink"/>
              </w:rPr>
              <w:t>Turizam u EU</w:t>
            </w:r>
            <w:r w:rsidR="00B7297D">
              <w:rPr>
                <w:webHidden/>
              </w:rPr>
              <w:tab/>
            </w:r>
            <w:r w:rsidR="00B7297D">
              <w:rPr>
                <w:webHidden/>
              </w:rPr>
              <w:fldChar w:fldCharType="begin"/>
            </w:r>
            <w:r w:rsidR="00B7297D">
              <w:rPr>
                <w:webHidden/>
              </w:rPr>
              <w:instrText xml:space="preserve"> PAGEREF _Toc23844570 \h </w:instrText>
            </w:r>
            <w:r w:rsidR="00B7297D">
              <w:rPr>
                <w:webHidden/>
              </w:rPr>
            </w:r>
            <w:r w:rsidR="00B7297D">
              <w:rPr>
                <w:webHidden/>
              </w:rPr>
              <w:fldChar w:fldCharType="separate"/>
            </w:r>
            <w:r w:rsidR="00B7297D">
              <w:rPr>
                <w:webHidden/>
              </w:rPr>
              <w:t>16</w:t>
            </w:r>
            <w:r w:rsidR="00B7297D">
              <w:rPr>
                <w:webHidden/>
              </w:rPr>
              <w:fldChar w:fldCharType="end"/>
            </w:r>
          </w:hyperlink>
        </w:p>
        <w:p w14:paraId="50A6B876" w14:textId="5A69786C" w:rsidR="00B7297D" w:rsidRDefault="00220CD5">
          <w:pPr>
            <w:pStyle w:val="TOC2"/>
            <w:rPr>
              <w:rFonts w:eastAsiaTheme="minorEastAsia"/>
              <w:i w:val="0"/>
              <w:iCs w:val="0"/>
              <w:sz w:val="22"/>
              <w:lang w:eastAsia="en-GB"/>
            </w:rPr>
          </w:pPr>
          <w:hyperlink w:anchor="_Toc23844571" w:history="1">
            <w:r w:rsidR="00B7297D" w:rsidRPr="006962B3">
              <w:rPr>
                <w:rStyle w:val="Hyperlink"/>
                <w:lang w:val="sr-Latn-RS"/>
              </w:rPr>
              <w:t>Avio industrija</w:t>
            </w:r>
            <w:r w:rsidR="00B7297D">
              <w:rPr>
                <w:webHidden/>
              </w:rPr>
              <w:tab/>
            </w:r>
            <w:r w:rsidR="00B7297D">
              <w:rPr>
                <w:webHidden/>
              </w:rPr>
              <w:fldChar w:fldCharType="begin"/>
            </w:r>
            <w:r w:rsidR="00B7297D">
              <w:rPr>
                <w:webHidden/>
              </w:rPr>
              <w:instrText xml:space="preserve"> PAGEREF _Toc23844571 \h </w:instrText>
            </w:r>
            <w:r w:rsidR="00B7297D">
              <w:rPr>
                <w:webHidden/>
              </w:rPr>
            </w:r>
            <w:r w:rsidR="00B7297D">
              <w:rPr>
                <w:webHidden/>
              </w:rPr>
              <w:fldChar w:fldCharType="separate"/>
            </w:r>
            <w:r w:rsidR="00B7297D">
              <w:rPr>
                <w:webHidden/>
              </w:rPr>
              <w:t>16</w:t>
            </w:r>
            <w:r w:rsidR="00B7297D">
              <w:rPr>
                <w:webHidden/>
              </w:rPr>
              <w:fldChar w:fldCharType="end"/>
            </w:r>
          </w:hyperlink>
        </w:p>
        <w:p w14:paraId="26FF64C1" w14:textId="00733C5E" w:rsidR="00B7297D" w:rsidRDefault="00220CD5">
          <w:pPr>
            <w:pStyle w:val="TOC2"/>
            <w:rPr>
              <w:rFonts w:eastAsiaTheme="minorEastAsia"/>
              <w:i w:val="0"/>
              <w:iCs w:val="0"/>
              <w:sz w:val="22"/>
              <w:lang w:eastAsia="en-GB"/>
            </w:rPr>
          </w:pPr>
          <w:hyperlink w:anchor="_Toc23844572" w:history="1">
            <w:r w:rsidR="00B7297D" w:rsidRPr="006962B3">
              <w:rPr>
                <w:rStyle w:val="Hyperlink"/>
                <w:lang w:val="sr-Latn-RS"/>
              </w:rPr>
              <w:t>Smještaj</w:t>
            </w:r>
            <w:r w:rsidR="00B7297D">
              <w:rPr>
                <w:webHidden/>
              </w:rPr>
              <w:tab/>
            </w:r>
            <w:r w:rsidR="00B7297D">
              <w:rPr>
                <w:webHidden/>
              </w:rPr>
              <w:fldChar w:fldCharType="begin"/>
            </w:r>
            <w:r w:rsidR="00B7297D">
              <w:rPr>
                <w:webHidden/>
              </w:rPr>
              <w:instrText xml:space="preserve"> PAGEREF _Toc23844572 \h </w:instrText>
            </w:r>
            <w:r w:rsidR="00B7297D">
              <w:rPr>
                <w:webHidden/>
              </w:rPr>
            </w:r>
            <w:r w:rsidR="00B7297D">
              <w:rPr>
                <w:webHidden/>
              </w:rPr>
              <w:fldChar w:fldCharType="separate"/>
            </w:r>
            <w:r w:rsidR="00B7297D">
              <w:rPr>
                <w:webHidden/>
              </w:rPr>
              <w:t>17</w:t>
            </w:r>
            <w:r w:rsidR="00B7297D">
              <w:rPr>
                <w:webHidden/>
              </w:rPr>
              <w:fldChar w:fldCharType="end"/>
            </w:r>
          </w:hyperlink>
        </w:p>
        <w:p w14:paraId="2EC90A72" w14:textId="326202AF" w:rsidR="00B7297D" w:rsidRDefault="00220CD5">
          <w:pPr>
            <w:pStyle w:val="TOC2"/>
            <w:rPr>
              <w:rFonts w:eastAsiaTheme="minorEastAsia"/>
              <w:i w:val="0"/>
              <w:iCs w:val="0"/>
              <w:sz w:val="22"/>
              <w:lang w:eastAsia="en-GB"/>
            </w:rPr>
          </w:pPr>
          <w:hyperlink w:anchor="_Toc23844573" w:history="1">
            <w:r w:rsidR="00B7297D" w:rsidRPr="006962B3">
              <w:rPr>
                <w:rStyle w:val="Hyperlink"/>
                <w:lang w:val="sr-Latn-RS"/>
              </w:rPr>
              <w:t>Crna Gora</w:t>
            </w:r>
            <w:r w:rsidR="00B7297D">
              <w:rPr>
                <w:webHidden/>
              </w:rPr>
              <w:tab/>
            </w:r>
            <w:r w:rsidR="00B7297D">
              <w:rPr>
                <w:webHidden/>
              </w:rPr>
              <w:fldChar w:fldCharType="begin"/>
            </w:r>
            <w:r w:rsidR="00B7297D">
              <w:rPr>
                <w:webHidden/>
              </w:rPr>
              <w:instrText xml:space="preserve"> PAGEREF _Toc23844573 \h </w:instrText>
            </w:r>
            <w:r w:rsidR="00B7297D">
              <w:rPr>
                <w:webHidden/>
              </w:rPr>
            </w:r>
            <w:r w:rsidR="00B7297D">
              <w:rPr>
                <w:webHidden/>
              </w:rPr>
              <w:fldChar w:fldCharType="separate"/>
            </w:r>
            <w:r w:rsidR="00B7297D">
              <w:rPr>
                <w:webHidden/>
              </w:rPr>
              <w:t>17</w:t>
            </w:r>
            <w:r w:rsidR="00B7297D">
              <w:rPr>
                <w:webHidden/>
              </w:rPr>
              <w:fldChar w:fldCharType="end"/>
            </w:r>
          </w:hyperlink>
        </w:p>
        <w:p w14:paraId="71A27215" w14:textId="247A1A5B" w:rsidR="00B7297D" w:rsidRDefault="00220CD5">
          <w:pPr>
            <w:pStyle w:val="TOC1"/>
            <w:rPr>
              <w:rFonts w:eastAsiaTheme="minorEastAsia"/>
              <w:sz w:val="22"/>
              <w:szCs w:val="22"/>
              <w:lang w:eastAsia="en-GB"/>
            </w:rPr>
          </w:pPr>
          <w:hyperlink w:anchor="_Toc23844574" w:history="1">
            <w:r w:rsidR="00B7297D" w:rsidRPr="006962B3">
              <w:rPr>
                <w:rStyle w:val="Hyperlink"/>
              </w:rPr>
              <w:t>Turizam Crne Gora WTTC</w:t>
            </w:r>
            <w:r w:rsidR="00B7297D">
              <w:rPr>
                <w:webHidden/>
              </w:rPr>
              <w:tab/>
            </w:r>
            <w:r w:rsidR="00B7297D">
              <w:rPr>
                <w:webHidden/>
              </w:rPr>
              <w:fldChar w:fldCharType="begin"/>
            </w:r>
            <w:r w:rsidR="00B7297D">
              <w:rPr>
                <w:webHidden/>
              </w:rPr>
              <w:instrText xml:space="preserve"> PAGEREF _Toc23844574 \h </w:instrText>
            </w:r>
            <w:r w:rsidR="00B7297D">
              <w:rPr>
                <w:webHidden/>
              </w:rPr>
            </w:r>
            <w:r w:rsidR="00B7297D">
              <w:rPr>
                <w:webHidden/>
              </w:rPr>
              <w:fldChar w:fldCharType="separate"/>
            </w:r>
            <w:r w:rsidR="00B7297D">
              <w:rPr>
                <w:webHidden/>
              </w:rPr>
              <w:t>18</w:t>
            </w:r>
            <w:r w:rsidR="00B7297D">
              <w:rPr>
                <w:webHidden/>
              </w:rPr>
              <w:fldChar w:fldCharType="end"/>
            </w:r>
          </w:hyperlink>
        </w:p>
        <w:p w14:paraId="7FFF7215" w14:textId="3012EC34" w:rsidR="00B7297D" w:rsidRDefault="00220CD5">
          <w:pPr>
            <w:pStyle w:val="TOC2"/>
            <w:rPr>
              <w:rFonts w:eastAsiaTheme="minorEastAsia"/>
              <w:i w:val="0"/>
              <w:iCs w:val="0"/>
              <w:sz w:val="22"/>
              <w:lang w:eastAsia="en-GB"/>
            </w:rPr>
          </w:pPr>
          <w:hyperlink w:anchor="_Toc23844575" w:history="1">
            <w:r w:rsidR="00B7297D" w:rsidRPr="006962B3">
              <w:rPr>
                <w:rStyle w:val="Hyperlink"/>
              </w:rPr>
              <w:t>Rangiranje Crne Gore prema raznim kriterijumima WTTC-a</w:t>
            </w:r>
            <w:r w:rsidR="00B7297D">
              <w:rPr>
                <w:webHidden/>
              </w:rPr>
              <w:tab/>
            </w:r>
            <w:r w:rsidR="00B7297D">
              <w:rPr>
                <w:webHidden/>
              </w:rPr>
              <w:fldChar w:fldCharType="begin"/>
            </w:r>
            <w:r w:rsidR="00B7297D">
              <w:rPr>
                <w:webHidden/>
              </w:rPr>
              <w:instrText xml:space="preserve"> PAGEREF _Toc23844575 \h </w:instrText>
            </w:r>
            <w:r w:rsidR="00B7297D">
              <w:rPr>
                <w:webHidden/>
              </w:rPr>
            </w:r>
            <w:r w:rsidR="00B7297D">
              <w:rPr>
                <w:webHidden/>
              </w:rPr>
              <w:fldChar w:fldCharType="separate"/>
            </w:r>
            <w:r w:rsidR="00B7297D">
              <w:rPr>
                <w:webHidden/>
              </w:rPr>
              <w:t>19</w:t>
            </w:r>
            <w:r w:rsidR="00B7297D">
              <w:rPr>
                <w:webHidden/>
              </w:rPr>
              <w:fldChar w:fldCharType="end"/>
            </w:r>
          </w:hyperlink>
        </w:p>
        <w:p w14:paraId="05C8838C" w14:textId="20B2FE04" w:rsidR="00B7297D" w:rsidRDefault="00220CD5">
          <w:pPr>
            <w:pStyle w:val="TOC1"/>
            <w:rPr>
              <w:rFonts w:eastAsiaTheme="minorEastAsia"/>
              <w:sz w:val="22"/>
              <w:szCs w:val="22"/>
              <w:lang w:eastAsia="en-GB"/>
            </w:rPr>
          </w:pPr>
          <w:hyperlink w:anchor="_Toc23844576" w:history="1">
            <w:r w:rsidR="00B7297D" w:rsidRPr="006962B3">
              <w:rPr>
                <w:rStyle w:val="Hyperlink"/>
              </w:rPr>
              <w:t>Turizam u Crnoj Gori</w:t>
            </w:r>
            <w:r w:rsidR="00B7297D">
              <w:rPr>
                <w:webHidden/>
              </w:rPr>
              <w:tab/>
            </w:r>
            <w:r w:rsidR="00B7297D">
              <w:rPr>
                <w:webHidden/>
              </w:rPr>
              <w:fldChar w:fldCharType="begin"/>
            </w:r>
            <w:r w:rsidR="00B7297D">
              <w:rPr>
                <w:webHidden/>
              </w:rPr>
              <w:instrText xml:space="preserve"> PAGEREF _Toc23844576 \h </w:instrText>
            </w:r>
            <w:r w:rsidR="00B7297D">
              <w:rPr>
                <w:webHidden/>
              </w:rPr>
            </w:r>
            <w:r w:rsidR="00B7297D">
              <w:rPr>
                <w:webHidden/>
              </w:rPr>
              <w:fldChar w:fldCharType="separate"/>
            </w:r>
            <w:r w:rsidR="00B7297D">
              <w:rPr>
                <w:webHidden/>
              </w:rPr>
              <w:t>21</w:t>
            </w:r>
            <w:r w:rsidR="00B7297D">
              <w:rPr>
                <w:webHidden/>
              </w:rPr>
              <w:fldChar w:fldCharType="end"/>
            </w:r>
          </w:hyperlink>
        </w:p>
        <w:p w14:paraId="786B4555" w14:textId="7B66E09B" w:rsidR="00B7297D" w:rsidRDefault="00220CD5">
          <w:pPr>
            <w:pStyle w:val="TOC2"/>
            <w:rPr>
              <w:rFonts w:eastAsiaTheme="minorEastAsia"/>
              <w:i w:val="0"/>
              <w:iCs w:val="0"/>
              <w:sz w:val="22"/>
              <w:lang w:eastAsia="en-GB"/>
            </w:rPr>
          </w:pPr>
          <w:hyperlink w:anchor="_Toc23844577" w:history="1">
            <w:r w:rsidR="00B7297D" w:rsidRPr="006962B3">
              <w:rPr>
                <w:rStyle w:val="Hyperlink"/>
              </w:rPr>
              <w:t>Dolasci turista po vrstama turističkog mjesta</w:t>
            </w:r>
            <w:r w:rsidR="00B7297D">
              <w:rPr>
                <w:webHidden/>
              </w:rPr>
              <w:tab/>
            </w:r>
            <w:r w:rsidR="00B7297D">
              <w:rPr>
                <w:webHidden/>
              </w:rPr>
              <w:fldChar w:fldCharType="begin"/>
            </w:r>
            <w:r w:rsidR="00B7297D">
              <w:rPr>
                <w:webHidden/>
              </w:rPr>
              <w:instrText xml:space="preserve"> PAGEREF _Toc23844577 \h </w:instrText>
            </w:r>
            <w:r w:rsidR="00B7297D">
              <w:rPr>
                <w:webHidden/>
              </w:rPr>
            </w:r>
            <w:r w:rsidR="00B7297D">
              <w:rPr>
                <w:webHidden/>
              </w:rPr>
              <w:fldChar w:fldCharType="separate"/>
            </w:r>
            <w:r w:rsidR="00B7297D">
              <w:rPr>
                <w:webHidden/>
              </w:rPr>
              <w:t>22</w:t>
            </w:r>
            <w:r w:rsidR="00B7297D">
              <w:rPr>
                <w:webHidden/>
              </w:rPr>
              <w:fldChar w:fldCharType="end"/>
            </w:r>
          </w:hyperlink>
        </w:p>
        <w:p w14:paraId="464FC5EA" w14:textId="3977A47C" w:rsidR="00B7297D" w:rsidRDefault="00220CD5">
          <w:pPr>
            <w:pStyle w:val="TOC2"/>
            <w:rPr>
              <w:rFonts w:eastAsiaTheme="minorEastAsia"/>
              <w:i w:val="0"/>
              <w:iCs w:val="0"/>
              <w:sz w:val="22"/>
              <w:lang w:eastAsia="en-GB"/>
            </w:rPr>
          </w:pPr>
          <w:hyperlink w:anchor="_Toc23844578" w:history="1">
            <w:r w:rsidR="00B7297D" w:rsidRPr="006962B3">
              <w:rPr>
                <w:rStyle w:val="Hyperlink"/>
              </w:rPr>
              <w:t>Noćenja gostiju po vrstama turističkih mjesta</w:t>
            </w:r>
            <w:r w:rsidR="00B7297D">
              <w:rPr>
                <w:webHidden/>
              </w:rPr>
              <w:tab/>
            </w:r>
            <w:r w:rsidR="00B7297D">
              <w:rPr>
                <w:webHidden/>
              </w:rPr>
              <w:fldChar w:fldCharType="begin"/>
            </w:r>
            <w:r w:rsidR="00B7297D">
              <w:rPr>
                <w:webHidden/>
              </w:rPr>
              <w:instrText xml:space="preserve"> PAGEREF _Toc23844578 \h </w:instrText>
            </w:r>
            <w:r w:rsidR="00B7297D">
              <w:rPr>
                <w:webHidden/>
              </w:rPr>
            </w:r>
            <w:r w:rsidR="00B7297D">
              <w:rPr>
                <w:webHidden/>
              </w:rPr>
              <w:fldChar w:fldCharType="separate"/>
            </w:r>
            <w:r w:rsidR="00B7297D">
              <w:rPr>
                <w:webHidden/>
              </w:rPr>
              <w:t>23</w:t>
            </w:r>
            <w:r w:rsidR="00B7297D">
              <w:rPr>
                <w:webHidden/>
              </w:rPr>
              <w:fldChar w:fldCharType="end"/>
            </w:r>
          </w:hyperlink>
        </w:p>
        <w:p w14:paraId="7D687B8B" w14:textId="45161300" w:rsidR="00B7297D" w:rsidRDefault="00220CD5">
          <w:pPr>
            <w:pStyle w:val="TOC2"/>
            <w:rPr>
              <w:rFonts w:eastAsiaTheme="minorEastAsia"/>
              <w:i w:val="0"/>
              <w:iCs w:val="0"/>
              <w:sz w:val="22"/>
              <w:lang w:eastAsia="en-GB"/>
            </w:rPr>
          </w:pPr>
          <w:hyperlink w:anchor="_Toc23844579" w:history="1">
            <w:r w:rsidR="00B7297D" w:rsidRPr="006962B3">
              <w:rPr>
                <w:rStyle w:val="Hyperlink"/>
              </w:rPr>
              <w:t>Dolasci gostiju po vrstama ugostiteljskih jedinica</w:t>
            </w:r>
            <w:r w:rsidR="00B7297D">
              <w:rPr>
                <w:webHidden/>
              </w:rPr>
              <w:tab/>
            </w:r>
            <w:r w:rsidR="00B7297D">
              <w:rPr>
                <w:webHidden/>
              </w:rPr>
              <w:fldChar w:fldCharType="begin"/>
            </w:r>
            <w:r w:rsidR="00B7297D">
              <w:rPr>
                <w:webHidden/>
              </w:rPr>
              <w:instrText xml:space="preserve"> PAGEREF _Toc23844579 \h </w:instrText>
            </w:r>
            <w:r w:rsidR="00B7297D">
              <w:rPr>
                <w:webHidden/>
              </w:rPr>
            </w:r>
            <w:r w:rsidR="00B7297D">
              <w:rPr>
                <w:webHidden/>
              </w:rPr>
              <w:fldChar w:fldCharType="separate"/>
            </w:r>
            <w:r w:rsidR="00B7297D">
              <w:rPr>
                <w:webHidden/>
              </w:rPr>
              <w:t>24</w:t>
            </w:r>
            <w:r w:rsidR="00B7297D">
              <w:rPr>
                <w:webHidden/>
              </w:rPr>
              <w:fldChar w:fldCharType="end"/>
            </w:r>
          </w:hyperlink>
        </w:p>
        <w:p w14:paraId="2C588606" w14:textId="5ECB6D37" w:rsidR="00B7297D" w:rsidRDefault="00220CD5">
          <w:pPr>
            <w:pStyle w:val="TOC2"/>
            <w:rPr>
              <w:rFonts w:eastAsiaTheme="minorEastAsia"/>
              <w:i w:val="0"/>
              <w:iCs w:val="0"/>
              <w:sz w:val="22"/>
              <w:lang w:eastAsia="en-GB"/>
            </w:rPr>
          </w:pPr>
          <w:hyperlink w:anchor="_Toc23844580" w:history="1">
            <w:r w:rsidR="00B7297D" w:rsidRPr="006962B3">
              <w:rPr>
                <w:rStyle w:val="Hyperlink"/>
              </w:rPr>
              <w:t>Noćenja gostiju po država dolaska</w:t>
            </w:r>
            <w:r w:rsidR="00B7297D">
              <w:rPr>
                <w:webHidden/>
              </w:rPr>
              <w:tab/>
            </w:r>
            <w:r w:rsidR="00B7297D">
              <w:rPr>
                <w:webHidden/>
              </w:rPr>
              <w:fldChar w:fldCharType="begin"/>
            </w:r>
            <w:r w:rsidR="00B7297D">
              <w:rPr>
                <w:webHidden/>
              </w:rPr>
              <w:instrText xml:space="preserve"> PAGEREF _Toc23844580 \h </w:instrText>
            </w:r>
            <w:r w:rsidR="00B7297D">
              <w:rPr>
                <w:webHidden/>
              </w:rPr>
            </w:r>
            <w:r w:rsidR="00B7297D">
              <w:rPr>
                <w:webHidden/>
              </w:rPr>
              <w:fldChar w:fldCharType="separate"/>
            </w:r>
            <w:r w:rsidR="00B7297D">
              <w:rPr>
                <w:webHidden/>
              </w:rPr>
              <w:t>25</w:t>
            </w:r>
            <w:r w:rsidR="00B7297D">
              <w:rPr>
                <w:webHidden/>
              </w:rPr>
              <w:fldChar w:fldCharType="end"/>
            </w:r>
          </w:hyperlink>
        </w:p>
        <w:p w14:paraId="5B1A57D7" w14:textId="244B1185" w:rsidR="00B7297D" w:rsidRDefault="00220CD5">
          <w:pPr>
            <w:pStyle w:val="TOC2"/>
            <w:rPr>
              <w:rFonts w:eastAsiaTheme="minorEastAsia"/>
              <w:i w:val="0"/>
              <w:iCs w:val="0"/>
              <w:sz w:val="22"/>
              <w:lang w:eastAsia="en-GB"/>
            </w:rPr>
          </w:pPr>
          <w:hyperlink w:anchor="_Toc23844581" w:history="1">
            <w:r w:rsidR="00B7297D" w:rsidRPr="006962B3">
              <w:rPr>
                <w:rStyle w:val="Hyperlink"/>
              </w:rPr>
              <w:t>Noćenja gostiju po vrstama ugostiteljskih jedinica</w:t>
            </w:r>
            <w:r w:rsidR="00B7297D">
              <w:rPr>
                <w:webHidden/>
              </w:rPr>
              <w:tab/>
            </w:r>
            <w:r w:rsidR="00B7297D">
              <w:rPr>
                <w:webHidden/>
              </w:rPr>
              <w:fldChar w:fldCharType="begin"/>
            </w:r>
            <w:r w:rsidR="00B7297D">
              <w:rPr>
                <w:webHidden/>
              </w:rPr>
              <w:instrText xml:space="preserve"> PAGEREF _Toc23844581 \h </w:instrText>
            </w:r>
            <w:r w:rsidR="00B7297D">
              <w:rPr>
                <w:webHidden/>
              </w:rPr>
            </w:r>
            <w:r w:rsidR="00B7297D">
              <w:rPr>
                <w:webHidden/>
              </w:rPr>
              <w:fldChar w:fldCharType="separate"/>
            </w:r>
            <w:r w:rsidR="00B7297D">
              <w:rPr>
                <w:webHidden/>
              </w:rPr>
              <w:t>26</w:t>
            </w:r>
            <w:r w:rsidR="00B7297D">
              <w:rPr>
                <w:webHidden/>
              </w:rPr>
              <w:fldChar w:fldCharType="end"/>
            </w:r>
          </w:hyperlink>
        </w:p>
        <w:p w14:paraId="1CA8ADC5" w14:textId="12FEAFF7" w:rsidR="00B7297D" w:rsidRDefault="00220CD5">
          <w:pPr>
            <w:pStyle w:val="TOC2"/>
            <w:rPr>
              <w:rFonts w:eastAsiaTheme="minorEastAsia"/>
              <w:i w:val="0"/>
              <w:iCs w:val="0"/>
              <w:sz w:val="22"/>
              <w:lang w:eastAsia="en-GB"/>
            </w:rPr>
          </w:pPr>
          <w:hyperlink w:anchor="_Toc23844582" w:history="1">
            <w:r w:rsidR="00B7297D" w:rsidRPr="006962B3">
              <w:rPr>
                <w:rStyle w:val="Hyperlink"/>
              </w:rPr>
              <w:t>Kružna putovanja stranih brodova</w:t>
            </w:r>
            <w:r w:rsidR="00B7297D">
              <w:rPr>
                <w:webHidden/>
              </w:rPr>
              <w:tab/>
            </w:r>
            <w:r w:rsidR="00B7297D">
              <w:rPr>
                <w:webHidden/>
              </w:rPr>
              <w:fldChar w:fldCharType="begin"/>
            </w:r>
            <w:r w:rsidR="00B7297D">
              <w:rPr>
                <w:webHidden/>
              </w:rPr>
              <w:instrText xml:space="preserve"> PAGEREF _Toc23844582 \h </w:instrText>
            </w:r>
            <w:r w:rsidR="00B7297D">
              <w:rPr>
                <w:webHidden/>
              </w:rPr>
            </w:r>
            <w:r w:rsidR="00B7297D">
              <w:rPr>
                <w:webHidden/>
              </w:rPr>
              <w:fldChar w:fldCharType="separate"/>
            </w:r>
            <w:r w:rsidR="00B7297D">
              <w:rPr>
                <w:webHidden/>
              </w:rPr>
              <w:t>27</w:t>
            </w:r>
            <w:r w:rsidR="00B7297D">
              <w:rPr>
                <w:webHidden/>
              </w:rPr>
              <w:fldChar w:fldCharType="end"/>
            </w:r>
          </w:hyperlink>
        </w:p>
        <w:p w14:paraId="0E1F302B" w14:textId="0A16402F" w:rsidR="00B7297D" w:rsidRDefault="00220CD5">
          <w:pPr>
            <w:pStyle w:val="TOC2"/>
            <w:rPr>
              <w:rFonts w:eastAsiaTheme="minorEastAsia"/>
              <w:i w:val="0"/>
              <w:iCs w:val="0"/>
              <w:sz w:val="22"/>
              <w:lang w:eastAsia="en-GB"/>
            </w:rPr>
          </w:pPr>
          <w:hyperlink w:anchor="_Toc23844583" w:history="1">
            <w:r w:rsidR="00B7297D" w:rsidRPr="006962B3">
              <w:rPr>
                <w:rStyle w:val="Hyperlink"/>
              </w:rPr>
              <w:t>Dolasci stranih plovila u luke nautičkog turizma</w:t>
            </w:r>
            <w:r w:rsidR="00B7297D">
              <w:rPr>
                <w:webHidden/>
              </w:rPr>
              <w:tab/>
            </w:r>
            <w:r w:rsidR="00B7297D">
              <w:rPr>
                <w:webHidden/>
              </w:rPr>
              <w:fldChar w:fldCharType="begin"/>
            </w:r>
            <w:r w:rsidR="00B7297D">
              <w:rPr>
                <w:webHidden/>
              </w:rPr>
              <w:instrText xml:space="preserve"> PAGEREF _Toc23844583 \h </w:instrText>
            </w:r>
            <w:r w:rsidR="00B7297D">
              <w:rPr>
                <w:webHidden/>
              </w:rPr>
            </w:r>
            <w:r w:rsidR="00B7297D">
              <w:rPr>
                <w:webHidden/>
              </w:rPr>
              <w:fldChar w:fldCharType="separate"/>
            </w:r>
            <w:r w:rsidR="00B7297D">
              <w:rPr>
                <w:webHidden/>
              </w:rPr>
              <w:t>27</w:t>
            </w:r>
            <w:r w:rsidR="00B7297D">
              <w:rPr>
                <w:webHidden/>
              </w:rPr>
              <w:fldChar w:fldCharType="end"/>
            </w:r>
          </w:hyperlink>
        </w:p>
        <w:p w14:paraId="5D878DAD" w14:textId="4D9D281D" w:rsidR="00B7297D" w:rsidRDefault="00220CD5">
          <w:pPr>
            <w:pStyle w:val="TOC2"/>
            <w:rPr>
              <w:rFonts w:eastAsiaTheme="minorEastAsia"/>
              <w:i w:val="0"/>
              <w:iCs w:val="0"/>
              <w:sz w:val="22"/>
              <w:lang w:eastAsia="en-GB"/>
            </w:rPr>
          </w:pPr>
          <w:hyperlink w:anchor="_Toc23844584" w:history="1">
            <w:r w:rsidR="00B7297D" w:rsidRPr="006962B3">
              <w:rPr>
                <w:rStyle w:val="Hyperlink"/>
              </w:rPr>
              <w:t>Posjetioci na plovilima u lukama nautičnog turizma</w:t>
            </w:r>
            <w:r w:rsidR="00B7297D">
              <w:rPr>
                <w:webHidden/>
              </w:rPr>
              <w:tab/>
            </w:r>
            <w:r w:rsidR="00B7297D">
              <w:rPr>
                <w:webHidden/>
              </w:rPr>
              <w:fldChar w:fldCharType="begin"/>
            </w:r>
            <w:r w:rsidR="00B7297D">
              <w:rPr>
                <w:webHidden/>
              </w:rPr>
              <w:instrText xml:space="preserve"> PAGEREF _Toc23844584 \h </w:instrText>
            </w:r>
            <w:r w:rsidR="00B7297D">
              <w:rPr>
                <w:webHidden/>
              </w:rPr>
            </w:r>
            <w:r w:rsidR="00B7297D">
              <w:rPr>
                <w:webHidden/>
              </w:rPr>
              <w:fldChar w:fldCharType="separate"/>
            </w:r>
            <w:r w:rsidR="00B7297D">
              <w:rPr>
                <w:webHidden/>
              </w:rPr>
              <w:t>28</w:t>
            </w:r>
            <w:r w:rsidR="00B7297D">
              <w:rPr>
                <w:webHidden/>
              </w:rPr>
              <w:fldChar w:fldCharType="end"/>
            </w:r>
          </w:hyperlink>
        </w:p>
        <w:p w14:paraId="34531E8F" w14:textId="45D89573" w:rsidR="00B7297D" w:rsidRDefault="00220CD5">
          <w:pPr>
            <w:pStyle w:val="TOC2"/>
            <w:rPr>
              <w:rFonts w:eastAsiaTheme="minorEastAsia"/>
              <w:i w:val="0"/>
              <w:iCs w:val="0"/>
              <w:sz w:val="22"/>
              <w:lang w:eastAsia="en-GB"/>
            </w:rPr>
          </w:pPr>
          <w:hyperlink w:anchor="_Toc23844585" w:history="1">
            <w:r w:rsidR="00B7297D" w:rsidRPr="006962B3">
              <w:rPr>
                <w:rStyle w:val="Hyperlink"/>
              </w:rPr>
              <w:t>Smještajni kapaciteti Crna Gora</w:t>
            </w:r>
            <w:r w:rsidR="00B7297D">
              <w:rPr>
                <w:webHidden/>
              </w:rPr>
              <w:tab/>
            </w:r>
            <w:r w:rsidR="00B7297D">
              <w:rPr>
                <w:webHidden/>
              </w:rPr>
              <w:fldChar w:fldCharType="begin"/>
            </w:r>
            <w:r w:rsidR="00B7297D">
              <w:rPr>
                <w:webHidden/>
              </w:rPr>
              <w:instrText xml:space="preserve"> PAGEREF _Toc23844585 \h </w:instrText>
            </w:r>
            <w:r w:rsidR="00B7297D">
              <w:rPr>
                <w:webHidden/>
              </w:rPr>
            </w:r>
            <w:r w:rsidR="00B7297D">
              <w:rPr>
                <w:webHidden/>
              </w:rPr>
              <w:fldChar w:fldCharType="separate"/>
            </w:r>
            <w:r w:rsidR="00B7297D">
              <w:rPr>
                <w:webHidden/>
              </w:rPr>
              <w:t>29</w:t>
            </w:r>
            <w:r w:rsidR="00B7297D">
              <w:rPr>
                <w:webHidden/>
              </w:rPr>
              <w:fldChar w:fldCharType="end"/>
            </w:r>
          </w:hyperlink>
        </w:p>
        <w:p w14:paraId="73C81F53" w14:textId="414566FE" w:rsidR="00B7297D" w:rsidRDefault="00220CD5">
          <w:pPr>
            <w:pStyle w:val="TOC1"/>
            <w:rPr>
              <w:rFonts w:eastAsiaTheme="minorEastAsia"/>
              <w:sz w:val="22"/>
              <w:szCs w:val="22"/>
              <w:lang w:eastAsia="en-GB"/>
            </w:rPr>
          </w:pPr>
          <w:hyperlink w:anchor="_Toc23844586" w:history="1">
            <w:r w:rsidR="00B7297D" w:rsidRPr="006962B3">
              <w:rPr>
                <w:rStyle w:val="Hyperlink"/>
                <w:rFonts w:eastAsia="Times New Roman"/>
                <w:lang w:eastAsia="en-GB"/>
              </w:rPr>
              <w:t>Problematika sezonaliteta u Crnoj Gori</w:t>
            </w:r>
            <w:r w:rsidR="00B7297D">
              <w:rPr>
                <w:webHidden/>
              </w:rPr>
              <w:tab/>
            </w:r>
            <w:r w:rsidR="00B7297D">
              <w:rPr>
                <w:webHidden/>
              </w:rPr>
              <w:fldChar w:fldCharType="begin"/>
            </w:r>
            <w:r w:rsidR="00B7297D">
              <w:rPr>
                <w:webHidden/>
              </w:rPr>
              <w:instrText xml:space="preserve"> PAGEREF _Toc23844586 \h </w:instrText>
            </w:r>
            <w:r w:rsidR="00B7297D">
              <w:rPr>
                <w:webHidden/>
              </w:rPr>
            </w:r>
            <w:r w:rsidR="00B7297D">
              <w:rPr>
                <w:webHidden/>
              </w:rPr>
              <w:fldChar w:fldCharType="separate"/>
            </w:r>
            <w:r w:rsidR="00B7297D">
              <w:rPr>
                <w:webHidden/>
              </w:rPr>
              <w:t>31</w:t>
            </w:r>
            <w:r w:rsidR="00B7297D">
              <w:rPr>
                <w:webHidden/>
              </w:rPr>
              <w:fldChar w:fldCharType="end"/>
            </w:r>
          </w:hyperlink>
        </w:p>
        <w:p w14:paraId="5F66A903" w14:textId="076F3CD8" w:rsidR="00B7297D" w:rsidRDefault="00220CD5">
          <w:pPr>
            <w:pStyle w:val="TOC1"/>
            <w:rPr>
              <w:rFonts w:eastAsiaTheme="minorEastAsia"/>
              <w:sz w:val="22"/>
              <w:szCs w:val="22"/>
              <w:lang w:eastAsia="en-GB"/>
            </w:rPr>
          </w:pPr>
          <w:hyperlink w:anchor="_Toc23844587" w:history="1">
            <w:r w:rsidR="00B7297D" w:rsidRPr="006962B3">
              <w:rPr>
                <w:rStyle w:val="Hyperlink"/>
              </w:rPr>
              <w:t>Opšte informacije o opštini Tivat</w:t>
            </w:r>
            <w:r w:rsidR="00B7297D">
              <w:rPr>
                <w:webHidden/>
              </w:rPr>
              <w:tab/>
            </w:r>
            <w:r w:rsidR="00B7297D">
              <w:rPr>
                <w:webHidden/>
              </w:rPr>
              <w:fldChar w:fldCharType="begin"/>
            </w:r>
            <w:r w:rsidR="00B7297D">
              <w:rPr>
                <w:webHidden/>
              </w:rPr>
              <w:instrText xml:space="preserve"> PAGEREF _Toc23844587 \h </w:instrText>
            </w:r>
            <w:r w:rsidR="00B7297D">
              <w:rPr>
                <w:webHidden/>
              </w:rPr>
            </w:r>
            <w:r w:rsidR="00B7297D">
              <w:rPr>
                <w:webHidden/>
              </w:rPr>
              <w:fldChar w:fldCharType="separate"/>
            </w:r>
            <w:r w:rsidR="00B7297D">
              <w:rPr>
                <w:webHidden/>
              </w:rPr>
              <w:t>32</w:t>
            </w:r>
            <w:r w:rsidR="00B7297D">
              <w:rPr>
                <w:webHidden/>
              </w:rPr>
              <w:fldChar w:fldCharType="end"/>
            </w:r>
          </w:hyperlink>
        </w:p>
        <w:p w14:paraId="006ECDA8" w14:textId="17F114AF" w:rsidR="00B7297D" w:rsidRDefault="00220CD5">
          <w:pPr>
            <w:pStyle w:val="TOC2"/>
            <w:rPr>
              <w:rFonts w:eastAsiaTheme="minorEastAsia"/>
              <w:i w:val="0"/>
              <w:iCs w:val="0"/>
              <w:sz w:val="22"/>
              <w:lang w:eastAsia="en-GB"/>
            </w:rPr>
          </w:pPr>
          <w:hyperlink w:anchor="_Toc23844588" w:history="1">
            <w:r w:rsidR="00B7297D" w:rsidRPr="006962B3">
              <w:rPr>
                <w:rStyle w:val="Hyperlink"/>
              </w:rPr>
              <w:t>Geografska pozicija opštine Tivat</w:t>
            </w:r>
            <w:r w:rsidR="00B7297D">
              <w:rPr>
                <w:webHidden/>
              </w:rPr>
              <w:tab/>
            </w:r>
            <w:r w:rsidR="00B7297D">
              <w:rPr>
                <w:webHidden/>
              </w:rPr>
              <w:fldChar w:fldCharType="begin"/>
            </w:r>
            <w:r w:rsidR="00B7297D">
              <w:rPr>
                <w:webHidden/>
              </w:rPr>
              <w:instrText xml:space="preserve"> PAGEREF _Toc23844588 \h </w:instrText>
            </w:r>
            <w:r w:rsidR="00B7297D">
              <w:rPr>
                <w:webHidden/>
              </w:rPr>
            </w:r>
            <w:r w:rsidR="00B7297D">
              <w:rPr>
                <w:webHidden/>
              </w:rPr>
              <w:fldChar w:fldCharType="separate"/>
            </w:r>
            <w:r w:rsidR="00B7297D">
              <w:rPr>
                <w:webHidden/>
              </w:rPr>
              <w:t>32</w:t>
            </w:r>
            <w:r w:rsidR="00B7297D">
              <w:rPr>
                <w:webHidden/>
              </w:rPr>
              <w:fldChar w:fldCharType="end"/>
            </w:r>
          </w:hyperlink>
        </w:p>
        <w:p w14:paraId="35D45948" w14:textId="37214907" w:rsidR="00B7297D" w:rsidRDefault="00220CD5">
          <w:pPr>
            <w:pStyle w:val="TOC2"/>
            <w:rPr>
              <w:rFonts w:eastAsiaTheme="minorEastAsia"/>
              <w:i w:val="0"/>
              <w:iCs w:val="0"/>
              <w:sz w:val="22"/>
              <w:lang w:eastAsia="en-GB"/>
            </w:rPr>
          </w:pPr>
          <w:hyperlink w:anchor="_Toc23844589" w:history="1">
            <w:r w:rsidR="00B7297D" w:rsidRPr="006962B3">
              <w:rPr>
                <w:rStyle w:val="Hyperlink"/>
              </w:rPr>
              <w:t>Broj stanovnika u Tivtu</w:t>
            </w:r>
            <w:r w:rsidR="00B7297D">
              <w:rPr>
                <w:webHidden/>
              </w:rPr>
              <w:tab/>
            </w:r>
            <w:r w:rsidR="00B7297D">
              <w:rPr>
                <w:webHidden/>
              </w:rPr>
              <w:fldChar w:fldCharType="begin"/>
            </w:r>
            <w:r w:rsidR="00B7297D">
              <w:rPr>
                <w:webHidden/>
              </w:rPr>
              <w:instrText xml:space="preserve"> PAGEREF _Toc23844589 \h </w:instrText>
            </w:r>
            <w:r w:rsidR="00B7297D">
              <w:rPr>
                <w:webHidden/>
              </w:rPr>
            </w:r>
            <w:r w:rsidR="00B7297D">
              <w:rPr>
                <w:webHidden/>
              </w:rPr>
              <w:fldChar w:fldCharType="separate"/>
            </w:r>
            <w:r w:rsidR="00B7297D">
              <w:rPr>
                <w:webHidden/>
              </w:rPr>
              <w:t>32</w:t>
            </w:r>
            <w:r w:rsidR="00B7297D">
              <w:rPr>
                <w:webHidden/>
              </w:rPr>
              <w:fldChar w:fldCharType="end"/>
            </w:r>
          </w:hyperlink>
        </w:p>
        <w:p w14:paraId="2E72024A" w14:textId="5DD0B3BE" w:rsidR="00B7297D" w:rsidRDefault="00220CD5">
          <w:pPr>
            <w:pStyle w:val="TOC2"/>
            <w:rPr>
              <w:rFonts w:eastAsiaTheme="minorEastAsia"/>
              <w:i w:val="0"/>
              <w:iCs w:val="0"/>
              <w:sz w:val="22"/>
              <w:lang w:eastAsia="en-GB"/>
            </w:rPr>
          </w:pPr>
          <w:hyperlink w:anchor="_Toc23844590" w:history="1">
            <w:r w:rsidR="00B7297D" w:rsidRPr="006962B3">
              <w:rPr>
                <w:rStyle w:val="Hyperlink"/>
              </w:rPr>
              <w:t>Broj stanovnika po naseljima</w:t>
            </w:r>
            <w:r w:rsidR="00B7297D">
              <w:rPr>
                <w:webHidden/>
              </w:rPr>
              <w:tab/>
            </w:r>
            <w:r w:rsidR="00B7297D">
              <w:rPr>
                <w:webHidden/>
              </w:rPr>
              <w:fldChar w:fldCharType="begin"/>
            </w:r>
            <w:r w:rsidR="00B7297D">
              <w:rPr>
                <w:webHidden/>
              </w:rPr>
              <w:instrText xml:space="preserve"> PAGEREF _Toc23844590 \h </w:instrText>
            </w:r>
            <w:r w:rsidR="00B7297D">
              <w:rPr>
                <w:webHidden/>
              </w:rPr>
            </w:r>
            <w:r w:rsidR="00B7297D">
              <w:rPr>
                <w:webHidden/>
              </w:rPr>
              <w:fldChar w:fldCharType="separate"/>
            </w:r>
            <w:r w:rsidR="00B7297D">
              <w:rPr>
                <w:webHidden/>
              </w:rPr>
              <w:t>33</w:t>
            </w:r>
            <w:r w:rsidR="00B7297D">
              <w:rPr>
                <w:webHidden/>
              </w:rPr>
              <w:fldChar w:fldCharType="end"/>
            </w:r>
          </w:hyperlink>
        </w:p>
        <w:p w14:paraId="66CE9BBC" w14:textId="757DEDDA" w:rsidR="00B7297D" w:rsidRDefault="00220CD5">
          <w:pPr>
            <w:pStyle w:val="TOC2"/>
            <w:rPr>
              <w:rFonts w:eastAsiaTheme="minorEastAsia"/>
              <w:i w:val="0"/>
              <w:iCs w:val="0"/>
              <w:sz w:val="22"/>
              <w:lang w:eastAsia="en-GB"/>
            </w:rPr>
          </w:pPr>
          <w:hyperlink w:anchor="_Toc23844591" w:history="1">
            <w:r w:rsidR="00B7297D" w:rsidRPr="006962B3">
              <w:rPr>
                <w:rStyle w:val="Hyperlink"/>
              </w:rPr>
              <w:t>Klima i hidrografija</w:t>
            </w:r>
            <w:r w:rsidR="00B7297D">
              <w:rPr>
                <w:webHidden/>
              </w:rPr>
              <w:tab/>
            </w:r>
            <w:r w:rsidR="00B7297D">
              <w:rPr>
                <w:webHidden/>
              </w:rPr>
              <w:fldChar w:fldCharType="begin"/>
            </w:r>
            <w:r w:rsidR="00B7297D">
              <w:rPr>
                <w:webHidden/>
              </w:rPr>
              <w:instrText xml:space="preserve"> PAGEREF _Toc23844591 \h </w:instrText>
            </w:r>
            <w:r w:rsidR="00B7297D">
              <w:rPr>
                <w:webHidden/>
              </w:rPr>
            </w:r>
            <w:r w:rsidR="00B7297D">
              <w:rPr>
                <w:webHidden/>
              </w:rPr>
              <w:fldChar w:fldCharType="separate"/>
            </w:r>
            <w:r w:rsidR="00B7297D">
              <w:rPr>
                <w:webHidden/>
              </w:rPr>
              <w:t>34</w:t>
            </w:r>
            <w:r w:rsidR="00B7297D">
              <w:rPr>
                <w:webHidden/>
              </w:rPr>
              <w:fldChar w:fldCharType="end"/>
            </w:r>
          </w:hyperlink>
        </w:p>
        <w:p w14:paraId="1F3966BF" w14:textId="272BB4A8" w:rsidR="00B7297D" w:rsidRDefault="00220CD5">
          <w:pPr>
            <w:pStyle w:val="TOC2"/>
            <w:rPr>
              <w:rFonts w:eastAsiaTheme="minorEastAsia"/>
              <w:i w:val="0"/>
              <w:iCs w:val="0"/>
              <w:sz w:val="22"/>
              <w:lang w:eastAsia="en-GB"/>
            </w:rPr>
          </w:pPr>
          <w:hyperlink w:anchor="_Toc23844592" w:history="1">
            <w:r w:rsidR="00B7297D" w:rsidRPr="006962B3">
              <w:rPr>
                <w:rStyle w:val="Hyperlink"/>
              </w:rPr>
              <w:t>Infrastruktura</w:t>
            </w:r>
            <w:r w:rsidR="00B7297D">
              <w:rPr>
                <w:webHidden/>
              </w:rPr>
              <w:tab/>
            </w:r>
            <w:r w:rsidR="00B7297D">
              <w:rPr>
                <w:webHidden/>
              </w:rPr>
              <w:fldChar w:fldCharType="begin"/>
            </w:r>
            <w:r w:rsidR="00B7297D">
              <w:rPr>
                <w:webHidden/>
              </w:rPr>
              <w:instrText xml:space="preserve"> PAGEREF _Toc23844592 \h </w:instrText>
            </w:r>
            <w:r w:rsidR="00B7297D">
              <w:rPr>
                <w:webHidden/>
              </w:rPr>
            </w:r>
            <w:r w:rsidR="00B7297D">
              <w:rPr>
                <w:webHidden/>
              </w:rPr>
              <w:fldChar w:fldCharType="separate"/>
            </w:r>
            <w:r w:rsidR="00B7297D">
              <w:rPr>
                <w:webHidden/>
              </w:rPr>
              <w:t>34</w:t>
            </w:r>
            <w:r w:rsidR="00B7297D">
              <w:rPr>
                <w:webHidden/>
              </w:rPr>
              <w:fldChar w:fldCharType="end"/>
            </w:r>
          </w:hyperlink>
        </w:p>
        <w:p w14:paraId="782772FE" w14:textId="030CB157" w:rsidR="00B7297D" w:rsidRDefault="00220CD5">
          <w:pPr>
            <w:pStyle w:val="TOC2"/>
            <w:rPr>
              <w:rFonts w:eastAsiaTheme="minorEastAsia"/>
              <w:i w:val="0"/>
              <w:iCs w:val="0"/>
              <w:sz w:val="22"/>
              <w:lang w:eastAsia="en-GB"/>
            </w:rPr>
          </w:pPr>
          <w:hyperlink w:anchor="_Toc23844593" w:history="1">
            <w:r w:rsidR="00B7297D" w:rsidRPr="006962B3">
              <w:rPr>
                <w:rStyle w:val="Hyperlink"/>
              </w:rPr>
              <w:t>Saobraćajna povezanost</w:t>
            </w:r>
            <w:r w:rsidR="00B7297D">
              <w:rPr>
                <w:webHidden/>
              </w:rPr>
              <w:tab/>
            </w:r>
            <w:r w:rsidR="00B7297D">
              <w:rPr>
                <w:webHidden/>
              </w:rPr>
              <w:fldChar w:fldCharType="begin"/>
            </w:r>
            <w:r w:rsidR="00B7297D">
              <w:rPr>
                <w:webHidden/>
              </w:rPr>
              <w:instrText xml:space="preserve"> PAGEREF _Toc23844593 \h </w:instrText>
            </w:r>
            <w:r w:rsidR="00B7297D">
              <w:rPr>
                <w:webHidden/>
              </w:rPr>
            </w:r>
            <w:r w:rsidR="00B7297D">
              <w:rPr>
                <w:webHidden/>
              </w:rPr>
              <w:fldChar w:fldCharType="separate"/>
            </w:r>
            <w:r w:rsidR="00B7297D">
              <w:rPr>
                <w:webHidden/>
              </w:rPr>
              <w:t>35</w:t>
            </w:r>
            <w:r w:rsidR="00B7297D">
              <w:rPr>
                <w:webHidden/>
              </w:rPr>
              <w:fldChar w:fldCharType="end"/>
            </w:r>
          </w:hyperlink>
        </w:p>
        <w:p w14:paraId="1C7370AA" w14:textId="2C0D2965" w:rsidR="00B7297D" w:rsidRDefault="00220CD5">
          <w:pPr>
            <w:pStyle w:val="TOC2"/>
            <w:rPr>
              <w:rFonts w:eastAsiaTheme="minorEastAsia"/>
              <w:i w:val="0"/>
              <w:iCs w:val="0"/>
              <w:sz w:val="22"/>
              <w:lang w:eastAsia="en-GB"/>
            </w:rPr>
          </w:pPr>
          <w:hyperlink w:anchor="_Toc23844594" w:history="1">
            <w:r w:rsidR="00B7297D" w:rsidRPr="006962B3">
              <w:rPr>
                <w:rStyle w:val="Hyperlink"/>
              </w:rPr>
              <w:t>Aerodrom Tivat</w:t>
            </w:r>
            <w:r w:rsidR="00B7297D">
              <w:rPr>
                <w:webHidden/>
              </w:rPr>
              <w:tab/>
            </w:r>
            <w:r w:rsidR="00B7297D">
              <w:rPr>
                <w:webHidden/>
              </w:rPr>
              <w:fldChar w:fldCharType="begin"/>
            </w:r>
            <w:r w:rsidR="00B7297D">
              <w:rPr>
                <w:webHidden/>
              </w:rPr>
              <w:instrText xml:space="preserve"> PAGEREF _Toc23844594 \h </w:instrText>
            </w:r>
            <w:r w:rsidR="00B7297D">
              <w:rPr>
                <w:webHidden/>
              </w:rPr>
            </w:r>
            <w:r w:rsidR="00B7297D">
              <w:rPr>
                <w:webHidden/>
              </w:rPr>
              <w:fldChar w:fldCharType="separate"/>
            </w:r>
            <w:r w:rsidR="00B7297D">
              <w:rPr>
                <w:webHidden/>
              </w:rPr>
              <w:t>35</w:t>
            </w:r>
            <w:r w:rsidR="00B7297D">
              <w:rPr>
                <w:webHidden/>
              </w:rPr>
              <w:fldChar w:fldCharType="end"/>
            </w:r>
          </w:hyperlink>
        </w:p>
        <w:p w14:paraId="13B5DCF0" w14:textId="19FA0DA0" w:rsidR="00B7297D" w:rsidRDefault="00220CD5">
          <w:pPr>
            <w:pStyle w:val="TOC3"/>
            <w:tabs>
              <w:tab w:val="right" w:leader="dot" w:pos="9350"/>
            </w:tabs>
            <w:rPr>
              <w:rFonts w:eastAsiaTheme="minorEastAsia"/>
              <w:noProof/>
              <w:sz w:val="22"/>
              <w:lang w:eastAsia="en-GB"/>
            </w:rPr>
          </w:pPr>
          <w:hyperlink w:anchor="_Toc23844595" w:history="1">
            <w:r w:rsidR="00B7297D" w:rsidRPr="006962B3">
              <w:rPr>
                <w:rStyle w:val="Hyperlink"/>
                <w:noProof/>
                <w:lang w:val="sr-Latn-RS"/>
              </w:rPr>
              <w:t>Ukupan broj putnika na aerodromu Tivat</w:t>
            </w:r>
            <w:r w:rsidR="00B7297D">
              <w:rPr>
                <w:noProof/>
                <w:webHidden/>
              </w:rPr>
              <w:tab/>
            </w:r>
            <w:r w:rsidR="00B7297D">
              <w:rPr>
                <w:noProof/>
                <w:webHidden/>
              </w:rPr>
              <w:fldChar w:fldCharType="begin"/>
            </w:r>
            <w:r w:rsidR="00B7297D">
              <w:rPr>
                <w:noProof/>
                <w:webHidden/>
              </w:rPr>
              <w:instrText xml:space="preserve"> PAGEREF _Toc23844595 \h </w:instrText>
            </w:r>
            <w:r w:rsidR="00B7297D">
              <w:rPr>
                <w:noProof/>
                <w:webHidden/>
              </w:rPr>
            </w:r>
            <w:r w:rsidR="00B7297D">
              <w:rPr>
                <w:noProof/>
                <w:webHidden/>
              </w:rPr>
              <w:fldChar w:fldCharType="separate"/>
            </w:r>
            <w:r w:rsidR="00B7297D">
              <w:rPr>
                <w:noProof/>
                <w:webHidden/>
              </w:rPr>
              <w:t>36</w:t>
            </w:r>
            <w:r w:rsidR="00B7297D">
              <w:rPr>
                <w:noProof/>
                <w:webHidden/>
              </w:rPr>
              <w:fldChar w:fldCharType="end"/>
            </w:r>
          </w:hyperlink>
        </w:p>
        <w:p w14:paraId="42E998FC" w14:textId="57A3FC36" w:rsidR="00B7297D" w:rsidRDefault="00220CD5">
          <w:pPr>
            <w:pStyle w:val="TOC3"/>
            <w:tabs>
              <w:tab w:val="right" w:leader="dot" w:pos="9350"/>
            </w:tabs>
            <w:rPr>
              <w:rFonts w:eastAsiaTheme="minorEastAsia"/>
              <w:noProof/>
              <w:sz w:val="22"/>
              <w:lang w:eastAsia="en-GB"/>
            </w:rPr>
          </w:pPr>
          <w:hyperlink w:anchor="_Toc23844596" w:history="1">
            <w:r w:rsidR="00B7297D" w:rsidRPr="006962B3">
              <w:rPr>
                <w:rStyle w:val="Hyperlink"/>
                <w:noProof/>
                <w:lang w:val="sr-Latn-RS"/>
              </w:rPr>
              <w:t>Procentualni godišnji rast putnika</w:t>
            </w:r>
            <w:r w:rsidR="00B7297D">
              <w:rPr>
                <w:noProof/>
                <w:webHidden/>
              </w:rPr>
              <w:tab/>
            </w:r>
            <w:r w:rsidR="00B7297D">
              <w:rPr>
                <w:noProof/>
                <w:webHidden/>
              </w:rPr>
              <w:fldChar w:fldCharType="begin"/>
            </w:r>
            <w:r w:rsidR="00B7297D">
              <w:rPr>
                <w:noProof/>
                <w:webHidden/>
              </w:rPr>
              <w:instrText xml:space="preserve"> PAGEREF _Toc23844596 \h </w:instrText>
            </w:r>
            <w:r w:rsidR="00B7297D">
              <w:rPr>
                <w:noProof/>
                <w:webHidden/>
              </w:rPr>
            </w:r>
            <w:r w:rsidR="00B7297D">
              <w:rPr>
                <w:noProof/>
                <w:webHidden/>
              </w:rPr>
              <w:fldChar w:fldCharType="separate"/>
            </w:r>
            <w:r w:rsidR="00B7297D">
              <w:rPr>
                <w:noProof/>
                <w:webHidden/>
              </w:rPr>
              <w:t>36</w:t>
            </w:r>
            <w:r w:rsidR="00B7297D">
              <w:rPr>
                <w:noProof/>
                <w:webHidden/>
              </w:rPr>
              <w:fldChar w:fldCharType="end"/>
            </w:r>
          </w:hyperlink>
        </w:p>
        <w:p w14:paraId="169EE56C" w14:textId="0BFDD2D7" w:rsidR="00B7297D" w:rsidRDefault="00220CD5">
          <w:pPr>
            <w:pStyle w:val="TOC2"/>
            <w:rPr>
              <w:rFonts w:eastAsiaTheme="minorEastAsia"/>
              <w:i w:val="0"/>
              <w:iCs w:val="0"/>
              <w:sz w:val="22"/>
              <w:lang w:eastAsia="en-GB"/>
            </w:rPr>
          </w:pPr>
          <w:hyperlink w:anchor="_Toc23844597" w:history="1">
            <w:r w:rsidR="00B7297D" w:rsidRPr="006962B3">
              <w:rPr>
                <w:rStyle w:val="Hyperlink"/>
              </w:rPr>
              <w:t>Dolasci i noćenja turista, Crna Gora i Tivat, ukupno 2018. godina</w:t>
            </w:r>
            <w:r w:rsidR="00B7297D">
              <w:rPr>
                <w:webHidden/>
              </w:rPr>
              <w:tab/>
            </w:r>
            <w:r w:rsidR="00B7297D">
              <w:rPr>
                <w:webHidden/>
              </w:rPr>
              <w:fldChar w:fldCharType="begin"/>
            </w:r>
            <w:r w:rsidR="00B7297D">
              <w:rPr>
                <w:webHidden/>
              </w:rPr>
              <w:instrText xml:space="preserve"> PAGEREF _Toc23844597 \h </w:instrText>
            </w:r>
            <w:r w:rsidR="00B7297D">
              <w:rPr>
                <w:webHidden/>
              </w:rPr>
            </w:r>
            <w:r w:rsidR="00B7297D">
              <w:rPr>
                <w:webHidden/>
              </w:rPr>
              <w:fldChar w:fldCharType="separate"/>
            </w:r>
            <w:r w:rsidR="00B7297D">
              <w:rPr>
                <w:webHidden/>
              </w:rPr>
              <w:t>37</w:t>
            </w:r>
            <w:r w:rsidR="00B7297D">
              <w:rPr>
                <w:webHidden/>
              </w:rPr>
              <w:fldChar w:fldCharType="end"/>
            </w:r>
          </w:hyperlink>
        </w:p>
        <w:p w14:paraId="68D42CF5" w14:textId="628D1C44" w:rsidR="00B7297D" w:rsidRDefault="00220CD5">
          <w:pPr>
            <w:pStyle w:val="TOC2"/>
            <w:rPr>
              <w:rFonts w:eastAsiaTheme="minorEastAsia"/>
              <w:i w:val="0"/>
              <w:iCs w:val="0"/>
              <w:sz w:val="22"/>
              <w:lang w:eastAsia="en-GB"/>
            </w:rPr>
          </w:pPr>
          <w:hyperlink w:anchor="_Toc23844598" w:history="1">
            <w:r w:rsidR="00B7297D" w:rsidRPr="006962B3">
              <w:rPr>
                <w:rStyle w:val="Hyperlink"/>
              </w:rPr>
              <w:t>Smje</w:t>
            </w:r>
            <w:r w:rsidR="00B7297D" w:rsidRPr="006962B3">
              <w:rPr>
                <w:rStyle w:val="Hyperlink"/>
                <w:lang w:val="sr-Latn-ME"/>
              </w:rPr>
              <w:t>štajni kapaciteti u Tivtu – decembar 2018. godine</w:t>
            </w:r>
            <w:r w:rsidR="00B7297D">
              <w:rPr>
                <w:webHidden/>
              </w:rPr>
              <w:tab/>
            </w:r>
            <w:r w:rsidR="00B7297D">
              <w:rPr>
                <w:webHidden/>
              </w:rPr>
              <w:fldChar w:fldCharType="begin"/>
            </w:r>
            <w:r w:rsidR="00B7297D">
              <w:rPr>
                <w:webHidden/>
              </w:rPr>
              <w:instrText xml:space="preserve"> PAGEREF _Toc23844598 \h </w:instrText>
            </w:r>
            <w:r w:rsidR="00B7297D">
              <w:rPr>
                <w:webHidden/>
              </w:rPr>
            </w:r>
            <w:r w:rsidR="00B7297D">
              <w:rPr>
                <w:webHidden/>
              </w:rPr>
              <w:fldChar w:fldCharType="separate"/>
            </w:r>
            <w:r w:rsidR="00B7297D">
              <w:rPr>
                <w:webHidden/>
              </w:rPr>
              <w:t>37</w:t>
            </w:r>
            <w:r w:rsidR="00B7297D">
              <w:rPr>
                <w:webHidden/>
              </w:rPr>
              <w:fldChar w:fldCharType="end"/>
            </w:r>
          </w:hyperlink>
        </w:p>
        <w:p w14:paraId="2ECDB335" w14:textId="0354BB34" w:rsidR="00B7297D" w:rsidRDefault="00220CD5">
          <w:pPr>
            <w:pStyle w:val="TOC1"/>
            <w:rPr>
              <w:rFonts w:eastAsiaTheme="minorEastAsia"/>
              <w:sz w:val="22"/>
              <w:szCs w:val="22"/>
              <w:lang w:eastAsia="en-GB"/>
            </w:rPr>
          </w:pPr>
          <w:hyperlink w:anchor="_Toc23844599" w:history="1">
            <w:r w:rsidR="00B7297D" w:rsidRPr="006962B3">
              <w:rPr>
                <w:rStyle w:val="Hyperlink"/>
              </w:rPr>
              <w:t>Ekonomija opštine Tivat</w:t>
            </w:r>
            <w:r w:rsidR="00B7297D">
              <w:rPr>
                <w:webHidden/>
              </w:rPr>
              <w:tab/>
            </w:r>
            <w:r w:rsidR="00B7297D">
              <w:rPr>
                <w:webHidden/>
              </w:rPr>
              <w:fldChar w:fldCharType="begin"/>
            </w:r>
            <w:r w:rsidR="00B7297D">
              <w:rPr>
                <w:webHidden/>
              </w:rPr>
              <w:instrText xml:space="preserve"> PAGEREF _Toc23844599 \h </w:instrText>
            </w:r>
            <w:r w:rsidR="00B7297D">
              <w:rPr>
                <w:webHidden/>
              </w:rPr>
            </w:r>
            <w:r w:rsidR="00B7297D">
              <w:rPr>
                <w:webHidden/>
              </w:rPr>
              <w:fldChar w:fldCharType="separate"/>
            </w:r>
            <w:r w:rsidR="00B7297D">
              <w:rPr>
                <w:webHidden/>
              </w:rPr>
              <w:t>39</w:t>
            </w:r>
            <w:r w:rsidR="00B7297D">
              <w:rPr>
                <w:webHidden/>
              </w:rPr>
              <w:fldChar w:fldCharType="end"/>
            </w:r>
          </w:hyperlink>
        </w:p>
        <w:p w14:paraId="2460C9EE" w14:textId="745FD50B" w:rsidR="00B7297D" w:rsidRDefault="00220CD5">
          <w:pPr>
            <w:pStyle w:val="TOC2"/>
            <w:rPr>
              <w:rFonts w:eastAsiaTheme="minorEastAsia"/>
              <w:i w:val="0"/>
              <w:iCs w:val="0"/>
              <w:sz w:val="22"/>
              <w:lang w:eastAsia="en-GB"/>
            </w:rPr>
          </w:pPr>
          <w:hyperlink w:anchor="_Toc23844600" w:history="1">
            <w:r w:rsidR="00B7297D" w:rsidRPr="006962B3">
              <w:rPr>
                <w:rStyle w:val="Hyperlink"/>
              </w:rPr>
              <w:t>Budžet opstine Tivat</w:t>
            </w:r>
            <w:r w:rsidR="00B7297D">
              <w:rPr>
                <w:webHidden/>
              </w:rPr>
              <w:tab/>
            </w:r>
            <w:r w:rsidR="00B7297D">
              <w:rPr>
                <w:webHidden/>
              </w:rPr>
              <w:fldChar w:fldCharType="begin"/>
            </w:r>
            <w:r w:rsidR="00B7297D">
              <w:rPr>
                <w:webHidden/>
              </w:rPr>
              <w:instrText xml:space="preserve"> PAGEREF _Toc23844600 \h </w:instrText>
            </w:r>
            <w:r w:rsidR="00B7297D">
              <w:rPr>
                <w:webHidden/>
              </w:rPr>
            </w:r>
            <w:r w:rsidR="00B7297D">
              <w:rPr>
                <w:webHidden/>
              </w:rPr>
              <w:fldChar w:fldCharType="separate"/>
            </w:r>
            <w:r w:rsidR="00B7297D">
              <w:rPr>
                <w:webHidden/>
              </w:rPr>
              <w:t>39</w:t>
            </w:r>
            <w:r w:rsidR="00B7297D">
              <w:rPr>
                <w:webHidden/>
              </w:rPr>
              <w:fldChar w:fldCharType="end"/>
            </w:r>
          </w:hyperlink>
        </w:p>
        <w:p w14:paraId="302F627D" w14:textId="75CCFEFE" w:rsidR="00B7297D" w:rsidRDefault="00220CD5">
          <w:pPr>
            <w:pStyle w:val="TOC2"/>
            <w:rPr>
              <w:rFonts w:eastAsiaTheme="minorEastAsia"/>
              <w:i w:val="0"/>
              <w:iCs w:val="0"/>
              <w:sz w:val="22"/>
              <w:lang w:eastAsia="en-GB"/>
            </w:rPr>
          </w:pPr>
          <w:hyperlink w:anchor="_Toc23844601" w:history="1">
            <w:r w:rsidR="00B7297D" w:rsidRPr="006962B3">
              <w:rPr>
                <w:rStyle w:val="Hyperlink"/>
              </w:rPr>
              <w:t>Privreda op</w:t>
            </w:r>
            <w:r w:rsidR="00B7297D" w:rsidRPr="006962B3">
              <w:rPr>
                <w:rStyle w:val="Hyperlink"/>
                <w:lang w:val="sr-Latn-ME"/>
              </w:rPr>
              <w:t>štine Tivat</w:t>
            </w:r>
            <w:r w:rsidR="00B7297D">
              <w:rPr>
                <w:webHidden/>
              </w:rPr>
              <w:tab/>
            </w:r>
            <w:r w:rsidR="00B7297D">
              <w:rPr>
                <w:webHidden/>
              </w:rPr>
              <w:fldChar w:fldCharType="begin"/>
            </w:r>
            <w:r w:rsidR="00B7297D">
              <w:rPr>
                <w:webHidden/>
              </w:rPr>
              <w:instrText xml:space="preserve"> PAGEREF _Toc23844601 \h </w:instrText>
            </w:r>
            <w:r w:rsidR="00B7297D">
              <w:rPr>
                <w:webHidden/>
              </w:rPr>
            </w:r>
            <w:r w:rsidR="00B7297D">
              <w:rPr>
                <w:webHidden/>
              </w:rPr>
              <w:fldChar w:fldCharType="separate"/>
            </w:r>
            <w:r w:rsidR="00B7297D">
              <w:rPr>
                <w:webHidden/>
              </w:rPr>
              <w:t>39</w:t>
            </w:r>
            <w:r w:rsidR="00B7297D">
              <w:rPr>
                <w:webHidden/>
              </w:rPr>
              <w:fldChar w:fldCharType="end"/>
            </w:r>
          </w:hyperlink>
        </w:p>
        <w:p w14:paraId="24E223A3" w14:textId="65C15E75" w:rsidR="00B7297D" w:rsidRDefault="00220CD5">
          <w:pPr>
            <w:pStyle w:val="TOC2"/>
            <w:rPr>
              <w:rFonts w:eastAsiaTheme="minorEastAsia"/>
              <w:i w:val="0"/>
              <w:iCs w:val="0"/>
              <w:sz w:val="22"/>
              <w:lang w:eastAsia="en-GB"/>
            </w:rPr>
          </w:pPr>
          <w:hyperlink w:anchor="_Toc23844602" w:history="1">
            <w:r w:rsidR="00B7297D" w:rsidRPr="006962B3">
              <w:rPr>
                <w:rStyle w:val="Hyperlink"/>
              </w:rPr>
              <w:t xml:space="preserve">Finansijske performanse 500 i 10 najvećih kompanija u Tivtu </w:t>
            </w:r>
            <w:r w:rsidR="00B7297D">
              <w:rPr>
                <w:webHidden/>
              </w:rPr>
              <w:tab/>
            </w:r>
            <w:r w:rsidR="00B7297D">
              <w:rPr>
                <w:webHidden/>
              </w:rPr>
              <w:fldChar w:fldCharType="begin"/>
            </w:r>
            <w:r w:rsidR="00B7297D">
              <w:rPr>
                <w:webHidden/>
              </w:rPr>
              <w:instrText xml:space="preserve"> PAGEREF _Toc23844602 \h </w:instrText>
            </w:r>
            <w:r w:rsidR="00B7297D">
              <w:rPr>
                <w:webHidden/>
              </w:rPr>
            </w:r>
            <w:r w:rsidR="00B7297D">
              <w:rPr>
                <w:webHidden/>
              </w:rPr>
              <w:fldChar w:fldCharType="separate"/>
            </w:r>
            <w:r w:rsidR="00B7297D">
              <w:rPr>
                <w:webHidden/>
              </w:rPr>
              <w:t>40</w:t>
            </w:r>
            <w:r w:rsidR="00B7297D">
              <w:rPr>
                <w:webHidden/>
              </w:rPr>
              <w:fldChar w:fldCharType="end"/>
            </w:r>
          </w:hyperlink>
        </w:p>
        <w:p w14:paraId="127DEFF8" w14:textId="2BDE2FEA" w:rsidR="00B7297D" w:rsidRDefault="00220CD5">
          <w:pPr>
            <w:pStyle w:val="TOC2"/>
            <w:rPr>
              <w:rFonts w:eastAsiaTheme="minorEastAsia"/>
              <w:i w:val="0"/>
              <w:iCs w:val="0"/>
              <w:sz w:val="22"/>
              <w:lang w:eastAsia="en-GB"/>
            </w:rPr>
          </w:pPr>
          <w:hyperlink w:anchor="_Toc23844603" w:history="1">
            <w:r w:rsidR="00B7297D" w:rsidRPr="006962B3">
              <w:rPr>
                <w:rStyle w:val="Hyperlink"/>
              </w:rPr>
              <w:t>Ruralni turizam u opštini Tivat</w:t>
            </w:r>
            <w:r w:rsidR="00B7297D">
              <w:rPr>
                <w:webHidden/>
              </w:rPr>
              <w:tab/>
            </w:r>
            <w:r w:rsidR="00B7297D">
              <w:rPr>
                <w:webHidden/>
              </w:rPr>
              <w:fldChar w:fldCharType="begin"/>
            </w:r>
            <w:r w:rsidR="00B7297D">
              <w:rPr>
                <w:webHidden/>
              </w:rPr>
              <w:instrText xml:space="preserve"> PAGEREF _Toc23844603 \h </w:instrText>
            </w:r>
            <w:r w:rsidR="00B7297D">
              <w:rPr>
                <w:webHidden/>
              </w:rPr>
            </w:r>
            <w:r w:rsidR="00B7297D">
              <w:rPr>
                <w:webHidden/>
              </w:rPr>
              <w:fldChar w:fldCharType="separate"/>
            </w:r>
            <w:r w:rsidR="00B7297D">
              <w:rPr>
                <w:webHidden/>
              </w:rPr>
              <w:t>40</w:t>
            </w:r>
            <w:r w:rsidR="00B7297D">
              <w:rPr>
                <w:webHidden/>
              </w:rPr>
              <w:fldChar w:fldCharType="end"/>
            </w:r>
          </w:hyperlink>
        </w:p>
        <w:p w14:paraId="046BC913" w14:textId="78145105" w:rsidR="00B7297D" w:rsidRDefault="00220CD5">
          <w:pPr>
            <w:pStyle w:val="TOC1"/>
            <w:rPr>
              <w:rFonts w:eastAsiaTheme="minorEastAsia"/>
              <w:sz w:val="22"/>
              <w:szCs w:val="22"/>
              <w:lang w:eastAsia="en-GB"/>
            </w:rPr>
          </w:pPr>
          <w:hyperlink w:anchor="_Toc23844604" w:history="1">
            <w:r w:rsidR="00B7297D" w:rsidRPr="006962B3">
              <w:rPr>
                <w:rStyle w:val="Hyperlink"/>
              </w:rPr>
              <w:t>Plaže i kupališta u opštini Tivat</w:t>
            </w:r>
            <w:r w:rsidR="00B7297D">
              <w:rPr>
                <w:webHidden/>
              </w:rPr>
              <w:tab/>
            </w:r>
            <w:r w:rsidR="00B7297D">
              <w:rPr>
                <w:webHidden/>
              </w:rPr>
              <w:fldChar w:fldCharType="begin"/>
            </w:r>
            <w:r w:rsidR="00B7297D">
              <w:rPr>
                <w:webHidden/>
              </w:rPr>
              <w:instrText xml:space="preserve"> PAGEREF _Toc23844604 \h </w:instrText>
            </w:r>
            <w:r w:rsidR="00B7297D">
              <w:rPr>
                <w:webHidden/>
              </w:rPr>
            </w:r>
            <w:r w:rsidR="00B7297D">
              <w:rPr>
                <w:webHidden/>
              </w:rPr>
              <w:fldChar w:fldCharType="separate"/>
            </w:r>
            <w:r w:rsidR="00B7297D">
              <w:rPr>
                <w:webHidden/>
              </w:rPr>
              <w:t>42</w:t>
            </w:r>
            <w:r w:rsidR="00B7297D">
              <w:rPr>
                <w:webHidden/>
              </w:rPr>
              <w:fldChar w:fldCharType="end"/>
            </w:r>
          </w:hyperlink>
        </w:p>
        <w:p w14:paraId="360D986C" w14:textId="07894198" w:rsidR="00B7297D" w:rsidRDefault="00220CD5">
          <w:pPr>
            <w:pStyle w:val="TOC1"/>
            <w:rPr>
              <w:rFonts w:eastAsiaTheme="minorEastAsia"/>
              <w:sz w:val="22"/>
              <w:szCs w:val="22"/>
              <w:lang w:eastAsia="en-GB"/>
            </w:rPr>
          </w:pPr>
          <w:hyperlink w:anchor="_Toc23844605" w:history="1">
            <w:r w:rsidR="00B7297D" w:rsidRPr="006962B3">
              <w:rPr>
                <w:rStyle w:val="Hyperlink"/>
              </w:rPr>
              <w:t>Kulturno-istorijska baština</w:t>
            </w:r>
            <w:r w:rsidR="00B7297D">
              <w:rPr>
                <w:webHidden/>
              </w:rPr>
              <w:tab/>
            </w:r>
            <w:r w:rsidR="00B7297D">
              <w:rPr>
                <w:webHidden/>
              </w:rPr>
              <w:fldChar w:fldCharType="begin"/>
            </w:r>
            <w:r w:rsidR="00B7297D">
              <w:rPr>
                <w:webHidden/>
              </w:rPr>
              <w:instrText xml:space="preserve"> PAGEREF _Toc23844605 \h </w:instrText>
            </w:r>
            <w:r w:rsidR="00B7297D">
              <w:rPr>
                <w:webHidden/>
              </w:rPr>
            </w:r>
            <w:r w:rsidR="00B7297D">
              <w:rPr>
                <w:webHidden/>
              </w:rPr>
              <w:fldChar w:fldCharType="separate"/>
            </w:r>
            <w:r w:rsidR="00B7297D">
              <w:rPr>
                <w:webHidden/>
              </w:rPr>
              <w:t>50</w:t>
            </w:r>
            <w:r w:rsidR="00B7297D">
              <w:rPr>
                <w:webHidden/>
              </w:rPr>
              <w:fldChar w:fldCharType="end"/>
            </w:r>
          </w:hyperlink>
        </w:p>
        <w:p w14:paraId="429D3BC1" w14:textId="0D9E3916" w:rsidR="00B7297D" w:rsidRDefault="00220CD5">
          <w:pPr>
            <w:pStyle w:val="TOC1"/>
            <w:rPr>
              <w:rFonts w:eastAsiaTheme="minorEastAsia"/>
              <w:sz w:val="22"/>
              <w:szCs w:val="22"/>
              <w:lang w:eastAsia="en-GB"/>
            </w:rPr>
          </w:pPr>
          <w:hyperlink w:anchor="_Toc23844606" w:history="1">
            <w:r w:rsidR="00B7297D" w:rsidRPr="006962B3">
              <w:rPr>
                <w:rStyle w:val="Hyperlink"/>
              </w:rPr>
              <w:t>Stavovi i potrošnja turista– rezime za opštinu Tivat</w:t>
            </w:r>
            <w:r w:rsidR="00B7297D">
              <w:rPr>
                <w:webHidden/>
              </w:rPr>
              <w:tab/>
            </w:r>
            <w:r w:rsidR="00B7297D">
              <w:rPr>
                <w:webHidden/>
              </w:rPr>
              <w:fldChar w:fldCharType="begin"/>
            </w:r>
            <w:r w:rsidR="00B7297D">
              <w:rPr>
                <w:webHidden/>
              </w:rPr>
              <w:instrText xml:space="preserve"> PAGEREF _Toc23844606 \h </w:instrText>
            </w:r>
            <w:r w:rsidR="00B7297D">
              <w:rPr>
                <w:webHidden/>
              </w:rPr>
            </w:r>
            <w:r w:rsidR="00B7297D">
              <w:rPr>
                <w:webHidden/>
              </w:rPr>
              <w:fldChar w:fldCharType="separate"/>
            </w:r>
            <w:r w:rsidR="00B7297D">
              <w:rPr>
                <w:webHidden/>
              </w:rPr>
              <w:t>53</w:t>
            </w:r>
            <w:r w:rsidR="00B7297D">
              <w:rPr>
                <w:webHidden/>
              </w:rPr>
              <w:fldChar w:fldCharType="end"/>
            </w:r>
          </w:hyperlink>
        </w:p>
        <w:p w14:paraId="250A30C2" w14:textId="640AC788" w:rsidR="00B7297D" w:rsidRDefault="00220CD5">
          <w:pPr>
            <w:pStyle w:val="TOC1"/>
            <w:rPr>
              <w:rFonts w:eastAsiaTheme="minorEastAsia"/>
              <w:sz w:val="22"/>
              <w:szCs w:val="22"/>
              <w:lang w:eastAsia="en-GB"/>
            </w:rPr>
          </w:pPr>
          <w:hyperlink w:anchor="_Toc23844607" w:history="1">
            <w:r w:rsidR="00B7297D" w:rsidRPr="006962B3">
              <w:rPr>
                <w:rStyle w:val="Hyperlink"/>
              </w:rPr>
              <w:t>Analiza digitalnih kanala (Facebook i Instagram) LTO Tivat</w:t>
            </w:r>
            <w:r w:rsidR="00B7297D">
              <w:rPr>
                <w:webHidden/>
              </w:rPr>
              <w:tab/>
            </w:r>
            <w:r w:rsidR="00B7297D">
              <w:rPr>
                <w:webHidden/>
              </w:rPr>
              <w:fldChar w:fldCharType="begin"/>
            </w:r>
            <w:r w:rsidR="00B7297D">
              <w:rPr>
                <w:webHidden/>
              </w:rPr>
              <w:instrText xml:space="preserve"> PAGEREF _Toc23844607 \h </w:instrText>
            </w:r>
            <w:r w:rsidR="00B7297D">
              <w:rPr>
                <w:webHidden/>
              </w:rPr>
            </w:r>
            <w:r w:rsidR="00B7297D">
              <w:rPr>
                <w:webHidden/>
              </w:rPr>
              <w:fldChar w:fldCharType="separate"/>
            </w:r>
            <w:r w:rsidR="00B7297D">
              <w:rPr>
                <w:webHidden/>
              </w:rPr>
              <w:t>54</w:t>
            </w:r>
            <w:r w:rsidR="00B7297D">
              <w:rPr>
                <w:webHidden/>
              </w:rPr>
              <w:fldChar w:fldCharType="end"/>
            </w:r>
          </w:hyperlink>
        </w:p>
        <w:p w14:paraId="12FD4D8F" w14:textId="2322AED0" w:rsidR="00B7297D" w:rsidRDefault="00220CD5">
          <w:pPr>
            <w:pStyle w:val="TOC2"/>
            <w:rPr>
              <w:rFonts w:eastAsiaTheme="minorEastAsia"/>
              <w:i w:val="0"/>
              <w:iCs w:val="0"/>
              <w:sz w:val="22"/>
              <w:lang w:eastAsia="en-GB"/>
            </w:rPr>
          </w:pPr>
          <w:hyperlink w:anchor="_Toc23844608" w:history="1">
            <w:r w:rsidR="00B7297D" w:rsidRPr="006962B3">
              <w:rPr>
                <w:rStyle w:val="Hyperlink"/>
              </w:rPr>
              <w:t>Instragram nalog</w:t>
            </w:r>
            <w:r w:rsidR="00B7297D">
              <w:rPr>
                <w:webHidden/>
              </w:rPr>
              <w:tab/>
            </w:r>
            <w:r w:rsidR="00B7297D">
              <w:rPr>
                <w:webHidden/>
              </w:rPr>
              <w:fldChar w:fldCharType="begin"/>
            </w:r>
            <w:r w:rsidR="00B7297D">
              <w:rPr>
                <w:webHidden/>
              </w:rPr>
              <w:instrText xml:space="preserve"> PAGEREF _Toc23844608 \h </w:instrText>
            </w:r>
            <w:r w:rsidR="00B7297D">
              <w:rPr>
                <w:webHidden/>
              </w:rPr>
            </w:r>
            <w:r w:rsidR="00B7297D">
              <w:rPr>
                <w:webHidden/>
              </w:rPr>
              <w:fldChar w:fldCharType="separate"/>
            </w:r>
            <w:r w:rsidR="00B7297D">
              <w:rPr>
                <w:webHidden/>
              </w:rPr>
              <w:t>55</w:t>
            </w:r>
            <w:r w:rsidR="00B7297D">
              <w:rPr>
                <w:webHidden/>
              </w:rPr>
              <w:fldChar w:fldCharType="end"/>
            </w:r>
          </w:hyperlink>
        </w:p>
        <w:p w14:paraId="1A951A94" w14:textId="53113029" w:rsidR="00B7297D" w:rsidRDefault="00220CD5">
          <w:pPr>
            <w:pStyle w:val="TOC2"/>
            <w:rPr>
              <w:rFonts w:eastAsiaTheme="minorEastAsia"/>
              <w:i w:val="0"/>
              <w:iCs w:val="0"/>
              <w:sz w:val="22"/>
              <w:lang w:eastAsia="en-GB"/>
            </w:rPr>
          </w:pPr>
          <w:hyperlink w:anchor="_Toc23844609" w:history="1">
            <w:r w:rsidR="00B7297D" w:rsidRPr="006962B3">
              <w:rPr>
                <w:rStyle w:val="Hyperlink"/>
              </w:rPr>
              <w:t>Facebook nalog</w:t>
            </w:r>
            <w:r w:rsidR="00B7297D">
              <w:rPr>
                <w:webHidden/>
              </w:rPr>
              <w:tab/>
            </w:r>
            <w:r w:rsidR="00B7297D">
              <w:rPr>
                <w:webHidden/>
              </w:rPr>
              <w:fldChar w:fldCharType="begin"/>
            </w:r>
            <w:r w:rsidR="00B7297D">
              <w:rPr>
                <w:webHidden/>
              </w:rPr>
              <w:instrText xml:space="preserve"> PAGEREF _Toc23844609 \h </w:instrText>
            </w:r>
            <w:r w:rsidR="00B7297D">
              <w:rPr>
                <w:webHidden/>
              </w:rPr>
            </w:r>
            <w:r w:rsidR="00B7297D">
              <w:rPr>
                <w:webHidden/>
              </w:rPr>
              <w:fldChar w:fldCharType="separate"/>
            </w:r>
            <w:r w:rsidR="00B7297D">
              <w:rPr>
                <w:webHidden/>
              </w:rPr>
              <w:t>58</w:t>
            </w:r>
            <w:r w:rsidR="00B7297D">
              <w:rPr>
                <w:webHidden/>
              </w:rPr>
              <w:fldChar w:fldCharType="end"/>
            </w:r>
          </w:hyperlink>
        </w:p>
        <w:p w14:paraId="65295902" w14:textId="72B5F1C1" w:rsidR="00B7297D" w:rsidRDefault="00220CD5">
          <w:pPr>
            <w:pStyle w:val="TOC1"/>
            <w:rPr>
              <w:rFonts w:eastAsiaTheme="minorEastAsia"/>
              <w:sz w:val="22"/>
              <w:szCs w:val="22"/>
              <w:lang w:eastAsia="en-GB"/>
            </w:rPr>
          </w:pPr>
          <w:hyperlink w:anchor="_Toc23844610" w:history="1">
            <w:r w:rsidR="00B7297D" w:rsidRPr="006962B3">
              <w:rPr>
                <w:rStyle w:val="Hyperlink"/>
              </w:rPr>
              <w:t>Sprovođenje opštinskog Strateškog plana razvoja za 2019 godinu</w:t>
            </w:r>
            <w:r w:rsidR="00B7297D">
              <w:rPr>
                <w:webHidden/>
              </w:rPr>
              <w:tab/>
            </w:r>
            <w:r w:rsidR="00B7297D">
              <w:rPr>
                <w:webHidden/>
              </w:rPr>
              <w:fldChar w:fldCharType="begin"/>
            </w:r>
            <w:r w:rsidR="00B7297D">
              <w:rPr>
                <w:webHidden/>
              </w:rPr>
              <w:instrText xml:space="preserve"> PAGEREF _Toc23844610 \h </w:instrText>
            </w:r>
            <w:r w:rsidR="00B7297D">
              <w:rPr>
                <w:webHidden/>
              </w:rPr>
            </w:r>
            <w:r w:rsidR="00B7297D">
              <w:rPr>
                <w:webHidden/>
              </w:rPr>
              <w:fldChar w:fldCharType="separate"/>
            </w:r>
            <w:r w:rsidR="00B7297D">
              <w:rPr>
                <w:webHidden/>
              </w:rPr>
              <w:t>61</w:t>
            </w:r>
            <w:r w:rsidR="00B7297D">
              <w:rPr>
                <w:webHidden/>
              </w:rPr>
              <w:fldChar w:fldCharType="end"/>
            </w:r>
          </w:hyperlink>
        </w:p>
        <w:p w14:paraId="7E48993C" w14:textId="23CC245E" w:rsidR="00B7297D" w:rsidRDefault="00220CD5">
          <w:pPr>
            <w:pStyle w:val="TOC1"/>
            <w:rPr>
              <w:rFonts w:eastAsiaTheme="minorEastAsia"/>
              <w:sz w:val="22"/>
              <w:szCs w:val="22"/>
              <w:lang w:eastAsia="en-GB"/>
            </w:rPr>
          </w:pPr>
          <w:hyperlink w:anchor="_Toc23844611" w:history="1">
            <w:r w:rsidR="00B7297D" w:rsidRPr="006962B3">
              <w:rPr>
                <w:rStyle w:val="Hyperlink"/>
                <w:lang w:val="sr-Latn-RS"/>
              </w:rPr>
              <w:t xml:space="preserve">Rezultati ankete turista 2019. za opštinu Tivat </w:t>
            </w:r>
            <w:r w:rsidR="00B7297D">
              <w:rPr>
                <w:webHidden/>
              </w:rPr>
              <w:tab/>
            </w:r>
            <w:r w:rsidR="00B7297D">
              <w:rPr>
                <w:webHidden/>
              </w:rPr>
              <w:fldChar w:fldCharType="begin"/>
            </w:r>
            <w:r w:rsidR="00B7297D">
              <w:rPr>
                <w:webHidden/>
              </w:rPr>
              <w:instrText xml:space="preserve"> PAGEREF _Toc23844611 \h </w:instrText>
            </w:r>
            <w:r w:rsidR="00B7297D">
              <w:rPr>
                <w:webHidden/>
              </w:rPr>
            </w:r>
            <w:r w:rsidR="00B7297D">
              <w:rPr>
                <w:webHidden/>
              </w:rPr>
              <w:fldChar w:fldCharType="separate"/>
            </w:r>
            <w:r w:rsidR="00B7297D">
              <w:rPr>
                <w:webHidden/>
              </w:rPr>
              <w:t>62</w:t>
            </w:r>
            <w:r w:rsidR="00B7297D">
              <w:rPr>
                <w:webHidden/>
              </w:rPr>
              <w:fldChar w:fldCharType="end"/>
            </w:r>
          </w:hyperlink>
        </w:p>
        <w:p w14:paraId="422B8823" w14:textId="5BCCD466" w:rsidR="00B7297D" w:rsidRDefault="00220CD5">
          <w:pPr>
            <w:pStyle w:val="TOC2"/>
            <w:rPr>
              <w:rFonts w:eastAsiaTheme="minorEastAsia"/>
              <w:i w:val="0"/>
              <w:iCs w:val="0"/>
              <w:sz w:val="22"/>
              <w:lang w:eastAsia="en-GB"/>
            </w:rPr>
          </w:pPr>
          <w:hyperlink w:anchor="_Toc23844612" w:history="1">
            <w:r w:rsidR="00B7297D" w:rsidRPr="006962B3">
              <w:rPr>
                <w:rStyle w:val="Hyperlink"/>
                <w:lang w:val="sr-Latn-RS"/>
              </w:rPr>
              <w:t>Metodološki dio</w:t>
            </w:r>
            <w:r w:rsidR="00B7297D">
              <w:rPr>
                <w:webHidden/>
              </w:rPr>
              <w:tab/>
            </w:r>
            <w:r w:rsidR="00B7297D">
              <w:rPr>
                <w:webHidden/>
              </w:rPr>
              <w:fldChar w:fldCharType="begin"/>
            </w:r>
            <w:r w:rsidR="00B7297D">
              <w:rPr>
                <w:webHidden/>
              </w:rPr>
              <w:instrText xml:space="preserve"> PAGEREF _Toc23844612 \h </w:instrText>
            </w:r>
            <w:r w:rsidR="00B7297D">
              <w:rPr>
                <w:webHidden/>
              </w:rPr>
            </w:r>
            <w:r w:rsidR="00B7297D">
              <w:rPr>
                <w:webHidden/>
              </w:rPr>
              <w:fldChar w:fldCharType="separate"/>
            </w:r>
            <w:r w:rsidR="00B7297D">
              <w:rPr>
                <w:webHidden/>
              </w:rPr>
              <w:t>62</w:t>
            </w:r>
            <w:r w:rsidR="00B7297D">
              <w:rPr>
                <w:webHidden/>
              </w:rPr>
              <w:fldChar w:fldCharType="end"/>
            </w:r>
          </w:hyperlink>
        </w:p>
        <w:p w14:paraId="1B126B94" w14:textId="0210FB4E" w:rsidR="00B7297D" w:rsidRDefault="00220CD5">
          <w:pPr>
            <w:pStyle w:val="TOC2"/>
            <w:rPr>
              <w:rFonts w:eastAsiaTheme="minorEastAsia"/>
              <w:i w:val="0"/>
              <w:iCs w:val="0"/>
              <w:sz w:val="22"/>
              <w:lang w:eastAsia="en-GB"/>
            </w:rPr>
          </w:pPr>
          <w:hyperlink w:anchor="_Toc23844613" w:history="1">
            <w:r w:rsidR="00B7297D" w:rsidRPr="006962B3">
              <w:rPr>
                <w:rStyle w:val="Hyperlink"/>
                <w:lang w:val="sr-Latn-RS"/>
              </w:rPr>
              <w:t>Prikaz i analiza rezultata</w:t>
            </w:r>
            <w:r w:rsidR="00B7297D">
              <w:rPr>
                <w:webHidden/>
              </w:rPr>
              <w:tab/>
            </w:r>
            <w:r w:rsidR="00B7297D">
              <w:rPr>
                <w:webHidden/>
              </w:rPr>
              <w:fldChar w:fldCharType="begin"/>
            </w:r>
            <w:r w:rsidR="00B7297D">
              <w:rPr>
                <w:webHidden/>
              </w:rPr>
              <w:instrText xml:space="preserve"> PAGEREF _Toc23844613 \h </w:instrText>
            </w:r>
            <w:r w:rsidR="00B7297D">
              <w:rPr>
                <w:webHidden/>
              </w:rPr>
            </w:r>
            <w:r w:rsidR="00B7297D">
              <w:rPr>
                <w:webHidden/>
              </w:rPr>
              <w:fldChar w:fldCharType="separate"/>
            </w:r>
            <w:r w:rsidR="00B7297D">
              <w:rPr>
                <w:webHidden/>
              </w:rPr>
              <w:t>64</w:t>
            </w:r>
            <w:r w:rsidR="00B7297D">
              <w:rPr>
                <w:webHidden/>
              </w:rPr>
              <w:fldChar w:fldCharType="end"/>
            </w:r>
          </w:hyperlink>
        </w:p>
        <w:p w14:paraId="2CB5BD78" w14:textId="636E4128" w:rsidR="00B7297D" w:rsidRDefault="00220CD5">
          <w:pPr>
            <w:pStyle w:val="TOC2"/>
            <w:rPr>
              <w:rFonts w:eastAsiaTheme="minorEastAsia"/>
              <w:i w:val="0"/>
              <w:iCs w:val="0"/>
              <w:sz w:val="22"/>
              <w:lang w:eastAsia="en-GB"/>
            </w:rPr>
          </w:pPr>
          <w:hyperlink w:anchor="_Toc23844614" w:history="1">
            <w:r w:rsidR="00B7297D" w:rsidRPr="006962B3">
              <w:rPr>
                <w:rStyle w:val="Hyperlink"/>
              </w:rPr>
              <w:t>Analiza odgovora po pitanjima</w:t>
            </w:r>
            <w:r w:rsidR="00B7297D">
              <w:rPr>
                <w:webHidden/>
              </w:rPr>
              <w:tab/>
            </w:r>
            <w:r w:rsidR="00B7297D">
              <w:rPr>
                <w:webHidden/>
              </w:rPr>
              <w:fldChar w:fldCharType="begin"/>
            </w:r>
            <w:r w:rsidR="00B7297D">
              <w:rPr>
                <w:webHidden/>
              </w:rPr>
              <w:instrText xml:space="preserve"> PAGEREF _Toc23844614 \h </w:instrText>
            </w:r>
            <w:r w:rsidR="00B7297D">
              <w:rPr>
                <w:webHidden/>
              </w:rPr>
            </w:r>
            <w:r w:rsidR="00B7297D">
              <w:rPr>
                <w:webHidden/>
              </w:rPr>
              <w:fldChar w:fldCharType="separate"/>
            </w:r>
            <w:r w:rsidR="00B7297D">
              <w:rPr>
                <w:webHidden/>
              </w:rPr>
              <w:t>65</w:t>
            </w:r>
            <w:r w:rsidR="00B7297D">
              <w:rPr>
                <w:webHidden/>
              </w:rPr>
              <w:fldChar w:fldCharType="end"/>
            </w:r>
          </w:hyperlink>
        </w:p>
        <w:p w14:paraId="533280FB" w14:textId="7AEFDCDD" w:rsidR="00B7297D" w:rsidRDefault="00220CD5">
          <w:pPr>
            <w:pStyle w:val="TOC2"/>
            <w:rPr>
              <w:rFonts w:eastAsiaTheme="minorEastAsia"/>
              <w:i w:val="0"/>
              <w:iCs w:val="0"/>
              <w:sz w:val="22"/>
              <w:lang w:eastAsia="en-GB"/>
            </w:rPr>
          </w:pPr>
          <w:hyperlink w:anchor="_Toc23844615" w:history="1">
            <w:r w:rsidR="00B7297D" w:rsidRPr="006962B3">
              <w:rPr>
                <w:rStyle w:val="Hyperlink"/>
                <w:lang w:val="sr-Latn-RS"/>
              </w:rPr>
              <w:t>Zadovoljstvo / nezadovoljstvo turista smještenih u različite smještajne objekte turističkom ponudom Tivta</w:t>
            </w:r>
            <w:r w:rsidR="00B7297D">
              <w:rPr>
                <w:webHidden/>
              </w:rPr>
              <w:tab/>
            </w:r>
            <w:r w:rsidR="00B7297D">
              <w:rPr>
                <w:webHidden/>
              </w:rPr>
              <w:fldChar w:fldCharType="begin"/>
            </w:r>
            <w:r w:rsidR="00B7297D">
              <w:rPr>
                <w:webHidden/>
              </w:rPr>
              <w:instrText xml:space="preserve"> PAGEREF _Toc23844615 \h </w:instrText>
            </w:r>
            <w:r w:rsidR="00B7297D">
              <w:rPr>
                <w:webHidden/>
              </w:rPr>
            </w:r>
            <w:r w:rsidR="00B7297D">
              <w:rPr>
                <w:webHidden/>
              </w:rPr>
              <w:fldChar w:fldCharType="separate"/>
            </w:r>
            <w:r w:rsidR="00B7297D">
              <w:rPr>
                <w:webHidden/>
              </w:rPr>
              <w:t>71</w:t>
            </w:r>
            <w:r w:rsidR="00B7297D">
              <w:rPr>
                <w:webHidden/>
              </w:rPr>
              <w:fldChar w:fldCharType="end"/>
            </w:r>
          </w:hyperlink>
        </w:p>
        <w:p w14:paraId="538AF599" w14:textId="1E0A69FF" w:rsidR="00B7297D" w:rsidRDefault="00220CD5">
          <w:pPr>
            <w:pStyle w:val="TOC2"/>
            <w:rPr>
              <w:rFonts w:eastAsiaTheme="minorEastAsia"/>
              <w:i w:val="0"/>
              <w:iCs w:val="0"/>
              <w:sz w:val="22"/>
              <w:lang w:eastAsia="en-GB"/>
            </w:rPr>
          </w:pPr>
          <w:hyperlink w:anchor="_Toc23844616" w:history="1">
            <w:r w:rsidR="00B7297D" w:rsidRPr="006962B3">
              <w:rPr>
                <w:rStyle w:val="Hyperlink"/>
                <w:lang w:val="sr-Latn-RS"/>
              </w:rPr>
              <w:t>Zadovoljstvo/nezadovoljstvo turista elementima turističke ponude u hotelima</w:t>
            </w:r>
            <w:r w:rsidR="00B7297D">
              <w:rPr>
                <w:webHidden/>
              </w:rPr>
              <w:tab/>
            </w:r>
            <w:r w:rsidR="00B7297D">
              <w:rPr>
                <w:webHidden/>
              </w:rPr>
              <w:fldChar w:fldCharType="begin"/>
            </w:r>
            <w:r w:rsidR="00B7297D">
              <w:rPr>
                <w:webHidden/>
              </w:rPr>
              <w:instrText xml:space="preserve"> PAGEREF _Toc23844616 \h </w:instrText>
            </w:r>
            <w:r w:rsidR="00B7297D">
              <w:rPr>
                <w:webHidden/>
              </w:rPr>
            </w:r>
            <w:r w:rsidR="00B7297D">
              <w:rPr>
                <w:webHidden/>
              </w:rPr>
              <w:fldChar w:fldCharType="separate"/>
            </w:r>
            <w:r w:rsidR="00B7297D">
              <w:rPr>
                <w:webHidden/>
              </w:rPr>
              <w:t>73</w:t>
            </w:r>
            <w:r w:rsidR="00B7297D">
              <w:rPr>
                <w:webHidden/>
              </w:rPr>
              <w:fldChar w:fldCharType="end"/>
            </w:r>
          </w:hyperlink>
        </w:p>
        <w:p w14:paraId="14FCD550" w14:textId="4FAF45A4" w:rsidR="00B7297D" w:rsidRDefault="00220CD5">
          <w:pPr>
            <w:pStyle w:val="TOC2"/>
            <w:rPr>
              <w:rFonts w:eastAsiaTheme="minorEastAsia"/>
              <w:i w:val="0"/>
              <w:iCs w:val="0"/>
              <w:sz w:val="22"/>
              <w:lang w:eastAsia="en-GB"/>
            </w:rPr>
          </w:pPr>
          <w:hyperlink w:anchor="_Toc23844617" w:history="1">
            <w:r w:rsidR="00B7297D" w:rsidRPr="006962B3">
              <w:rPr>
                <w:rStyle w:val="Hyperlink"/>
                <w:lang w:val="sr-Latn-RS"/>
              </w:rPr>
              <w:t>Zadovoljstvo/nezadovoljstvo turista elementima turističke ponude u auto-kampovima i odmaralištima</w:t>
            </w:r>
            <w:r w:rsidR="00B7297D">
              <w:rPr>
                <w:webHidden/>
              </w:rPr>
              <w:tab/>
            </w:r>
            <w:r w:rsidR="00B7297D">
              <w:rPr>
                <w:webHidden/>
              </w:rPr>
              <w:fldChar w:fldCharType="begin"/>
            </w:r>
            <w:r w:rsidR="00B7297D">
              <w:rPr>
                <w:webHidden/>
              </w:rPr>
              <w:instrText xml:space="preserve"> PAGEREF _Toc23844617 \h </w:instrText>
            </w:r>
            <w:r w:rsidR="00B7297D">
              <w:rPr>
                <w:webHidden/>
              </w:rPr>
            </w:r>
            <w:r w:rsidR="00B7297D">
              <w:rPr>
                <w:webHidden/>
              </w:rPr>
              <w:fldChar w:fldCharType="separate"/>
            </w:r>
            <w:r w:rsidR="00B7297D">
              <w:rPr>
                <w:webHidden/>
              </w:rPr>
              <w:t>75</w:t>
            </w:r>
            <w:r w:rsidR="00B7297D">
              <w:rPr>
                <w:webHidden/>
              </w:rPr>
              <w:fldChar w:fldCharType="end"/>
            </w:r>
          </w:hyperlink>
        </w:p>
        <w:p w14:paraId="429012AA" w14:textId="72500EB0" w:rsidR="00B7297D" w:rsidRDefault="00220CD5">
          <w:pPr>
            <w:pStyle w:val="TOC2"/>
            <w:rPr>
              <w:rFonts w:eastAsiaTheme="minorEastAsia"/>
              <w:i w:val="0"/>
              <w:iCs w:val="0"/>
              <w:sz w:val="22"/>
              <w:lang w:eastAsia="en-GB"/>
            </w:rPr>
          </w:pPr>
          <w:hyperlink w:anchor="_Toc23844618" w:history="1">
            <w:r w:rsidR="00B7297D" w:rsidRPr="006962B3">
              <w:rPr>
                <w:rStyle w:val="Hyperlink"/>
                <w:lang w:val="sr-Latn-RS"/>
              </w:rPr>
              <w:t>Kvalitativna analiza</w:t>
            </w:r>
            <w:r w:rsidR="00B7297D">
              <w:rPr>
                <w:webHidden/>
              </w:rPr>
              <w:tab/>
            </w:r>
            <w:r w:rsidR="00B7297D">
              <w:rPr>
                <w:webHidden/>
              </w:rPr>
              <w:fldChar w:fldCharType="begin"/>
            </w:r>
            <w:r w:rsidR="00B7297D">
              <w:rPr>
                <w:webHidden/>
              </w:rPr>
              <w:instrText xml:space="preserve"> PAGEREF _Toc23844618 \h </w:instrText>
            </w:r>
            <w:r w:rsidR="00B7297D">
              <w:rPr>
                <w:webHidden/>
              </w:rPr>
            </w:r>
            <w:r w:rsidR="00B7297D">
              <w:rPr>
                <w:webHidden/>
              </w:rPr>
              <w:fldChar w:fldCharType="separate"/>
            </w:r>
            <w:r w:rsidR="00B7297D">
              <w:rPr>
                <w:webHidden/>
              </w:rPr>
              <w:t>76</w:t>
            </w:r>
            <w:r w:rsidR="00B7297D">
              <w:rPr>
                <w:webHidden/>
              </w:rPr>
              <w:fldChar w:fldCharType="end"/>
            </w:r>
          </w:hyperlink>
        </w:p>
        <w:p w14:paraId="2C28CADE" w14:textId="5FE902B7" w:rsidR="00B7297D" w:rsidRDefault="00220CD5">
          <w:pPr>
            <w:pStyle w:val="TOC2"/>
            <w:rPr>
              <w:rFonts w:eastAsiaTheme="minorEastAsia"/>
              <w:i w:val="0"/>
              <w:iCs w:val="0"/>
              <w:sz w:val="22"/>
              <w:lang w:eastAsia="en-GB"/>
            </w:rPr>
          </w:pPr>
          <w:hyperlink w:anchor="_Toc23844619" w:history="1">
            <w:r w:rsidR="00B7297D" w:rsidRPr="006962B3">
              <w:rPr>
                <w:rStyle w:val="Hyperlink"/>
                <w:lang w:val="sr-Latn-CS"/>
              </w:rPr>
              <w:t>Zaključak</w:t>
            </w:r>
            <w:r w:rsidR="00B7297D">
              <w:rPr>
                <w:webHidden/>
              </w:rPr>
              <w:tab/>
            </w:r>
            <w:r w:rsidR="00B7297D">
              <w:rPr>
                <w:webHidden/>
              </w:rPr>
              <w:fldChar w:fldCharType="begin"/>
            </w:r>
            <w:r w:rsidR="00B7297D">
              <w:rPr>
                <w:webHidden/>
              </w:rPr>
              <w:instrText xml:space="preserve"> PAGEREF _Toc23844619 \h </w:instrText>
            </w:r>
            <w:r w:rsidR="00B7297D">
              <w:rPr>
                <w:webHidden/>
              </w:rPr>
            </w:r>
            <w:r w:rsidR="00B7297D">
              <w:rPr>
                <w:webHidden/>
              </w:rPr>
              <w:fldChar w:fldCharType="separate"/>
            </w:r>
            <w:r w:rsidR="00B7297D">
              <w:rPr>
                <w:webHidden/>
              </w:rPr>
              <w:t>78</w:t>
            </w:r>
            <w:r w:rsidR="00B7297D">
              <w:rPr>
                <w:webHidden/>
              </w:rPr>
              <w:fldChar w:fldCharType="end"/>
            </w:r>
          </w:hyperlink>
        </w:p>
        <w:p w14:paraId="33FB6896" w14:textId="25A725F5" w:rsidR="00B7297D" w:rsidRDefault="00220CD5">
          <w:pPr>
            <w:pStyle w:val="TOC1"/>
            <w:rPr>
              <w:rFonts w:eastAsiaTheme="minorEastAsia"/>
              <w:sz w:val="22"/>
              <w:szCs w:val="22"/>
              <w:lang w:eastAsia="en-GB"/>
            </w:rPr>
          </w:pPr>
          <w:hyperlink w:anchor="_Toc23844620" w:history="1">
            <w:r w:rsidR="00B7297D" w:rsidRPr="006962B3">
              <w:rPr>
                <w:rStyle w:val="Hyperlink"/>
              </w:rPr>
              <w:t>Osnovni postulati strategije razvoja turizma opštine Tivat</w:t>
            </w:r>
            <w:r w:rsidR="00B7297D">
              <w:rPr>
                <w:webHidden/>
              </w:rPr>
              <w:tab/>
            </w:r>
            <w:r w:rsidR="00B7297D">
              <w:rPr>
                <w:webHidden/>
              </w:rPr>
              <w:fldChar w:fldCharType="begin"/>
            </w:r>
            <w:r w:rsidR="00B7297D">
              <w:rPr>
                <w:webHidden/>
              </w:rPr>
              <w:instrText xml:space="preserve"> PAGEREF _Toc23844620 \h </w:instrText>
            </w:r>
            <w:r w:rsidR="00B7297D">
              <w:rPr>
                <w:webHidden/>
              </w:rPr>
            </w:r>
            <w:r w:rsidR="00B7297D">
              <w:rPr>
                <w:webHidden/>
              </w:rPr>
              <w:fldChar w:fldCharType="separate"/>
            </w:r>
            <w:r w:rsidR="00B7297D">
              <w:rPr>
                <w:webHidden/>
              </w:rPr>
              <w:t>79</w:t>
            </w:r>
            <w:r w:rsidR="00B7297D">
              <w:rPr>
                <w:webHidden/>
              </w:rPr>
              <w:fldChar w:fldCharType="end"/>
            </w:r>
          </w:hyperlink>
        </w:p>
        <w:p w14:paraId="4EE81656" w14:textId="2C71300A" w:rsidR="00B7297D" w:rsidRDefault="00220CD5">
          <w:pPr>
            <w:pStyle w:val="TOC1"/>
            <w:rPr>
              <w:rFonts w:eastAsiaTheme="minorEastAsia"/>
              <w:sz w:val="22"/>
              <w:szCs w:val="22"/>
              <w:lang w:eastAsia="en-GB"/>
            </w:rPr>
          </w:pPr>
          <w:hyperlink w:anchor="_Toc23844621" w:history="1">
            <w:r w:rsidR="00B7297D" w:rsidRPr="006962B3">
              <w:rPr>
                <w:rStyle w:val="Hyperlink"/>
              </w:rPr>
              <w:t>Uzajamni odnos turizma i grada</w:t>
            </w:r>
            <w:r w:rsidR="00B7297D">
              <w:rPr>
                <w:webHidden/>
              </w:rPr>
              <w:tab/>
            </w:r>
            <w:r w:rsidR="00B7297D">
              <w:rPr>
                <w:webHidden/>
              </w:rPr>
              <w:fldChar w:fldCharType="begin"/>
            </w:r>
            <w:r w:rsidR="00B7297D">
              <w:rPr>
                <w:webHidden/>
              </w:rPr>
              <w:instrText xml:space="preserve"> PAGEREF _Toc23844621 \h </w:instrText>
            </w:r>
            <w:r w:rsidR="00B7297D">
              <w:rPr>
                <w:webHidden/>
              </w:rPr>
            </w:r>
            <w:r w:rsidR="00B7297D">
              <w:rPr>
                <w:webHidden/>
              </w:rPr>
              <w:fldChar w:fldCharType="separate"/>
            </w:r>
            <w:r w:rsidR="00B7297D">
              <w:rPr>
                <w:webHidden/>
              </w:rPr>
              <w:t>80</w:t>
            </w:r>
            <w:r w:rsidR="00B7297D">
              <w:rPr>
                <w:webHidden/>
              </w:rPr>
              <w:fldChar w:fldCharType="end"/>
            </w:r>
          </w:hyperlink>
        </w:p>
        <w:p w14:paraId="38ADC4E6" w14:textId="2C5FC905" w:rsidR="00B7297D" w:rsidRDefault="00220CD5">
          <w:pPr>
            <w:pStyle w:val="TOC1"/>
            <w:rPr>
              <w:rFonts w:eastAsiaTheme="minorEastAsia"/>
              <w:sz w:val="22"/>
              <w:szCs w:val="22"/>
              <w:lang w:eastAsia="en-GB"/>
            </w:rPr>
          </w:pPr>
          <w:hyperlink w:anchor="_Toc23844622" w:history="1">
            <w:r w:rsidR="00B7297D" w:rsidRPr="006962B3">
              <w:rPr>
                <w:rStyle w:val="Hyperlink"/>
              </w:rPr>
              <w:t>Odnosi sa strateškim investitorima</w:t>
            </w:r>
            <w:r w:rsidR="00B7297D">
              <w:rPr>
                <w:webHidden/>
              </w:rPr>
              <w:tab/>
            </w:r>
            <w:r w:rsidR="00B7297D">
              <w:rPr>
                <w:webHidden/>
              </w:rPr>
              <w:fldChar w:fldCharType="begin"/>
            </w:r>
            <w:r w:rsidR="00B7297D">
              <w:rPr>
                <w:webHidden/>
              </w:rPr>
              <w:instrText xml:space="preserve"> PAGEREF _Toc23844622 \h </w:instrText>
            </w:r>
            <w:r w:rsidR="00B7297D">
              <w:rPr>
                <w:webHidden/>
              </w:rPr>
            </w:r>
            <w:r w:rsidR="00B7297D">
              <w:rPr>
                <w:webHidden/>
              </w:rPr>
              <w:fldChar w:fldCharType="separate"/>
            </w:r>
            <w:r w:rsidR="00B7297D">
              <w:rPr>
                <w:webHidden/>
              </w:rPr>
              <w:t>81</w:t>
            </w:r>
            <w:r w:rsidR="00B7297D">
              <w:rPr>
                <w:webHidden/>
              </w:rPr>
              <w:fldChar w:fldCharType="end"/>
            </w:r>
          </w:hyperlink>
        </w:p>
        <w:p w14:paraId="7D67755B" w14:textId="476469CE" w:rsidR="00B7297D" w:rsidRDefault="00220CD5">
          <w:pPr>
            <w:pStyle w:val="TOC2"/>
            <w:rPr>
              <w:rFonts w:eastAsiaTheme="minorEastAsia"/>
              <w:i w:val="0"/>
              <w:iCs w:val="0"/>
              <w:sz w:val="22"/>
              <w:lang w:eastAsia="en-GB"/>
            </w:rPr>
          </w:pPr>
          <w:hyperlink w:anchor="_Toc23844623" w:history="1">
            <w:r w:rsidR="00B7297D" w:rsidRPr="006962B3">
              <w:rPr>
                <w:rStyle w:val="Hyperlink"/>
              </w:rPr>
              <w:t>Porto Montenegro</w:t>
            </w:r>
            <w:r w:rsidR="00B7297D">
              <w:rPr>
                <w:webHidden/>
              </w:rPr>
              <w:tab/>
            </w:r>
            <w:r w:rsidR="00B7297D">
              <w:rPr>
                <w:webHidden/>
              </w:rPr>
              <w:fldChar w:fldCharType="begin"/>
            </w:r>
            <w:r w:rsidR="00B7297D">
              <w:rPr>
                <w:webHidden/>
              </w:rPr>
              <w:instrText xml:space="preserve"> PAGEREF _Toc23844623 \h </w:instrText>
            </w:r>
            <w:r w:rsidR="00B7297D">
              <w:rPr>
                <w:webHidden/>
              </w:rPr>
            </w:r>
            <w:r w:rsidR="00B7297D">
              <w:rPr>
                <w:webHidden/>
              </w:rPr>
              <w:fldChar w:fldCharType="separate"/>
            </w:r>
            <w:r w:rsidR="00B7297D">
              <w:rPr>
                <w:webHidden/>
              </w:rPr>
              <w:t>81</w:t>
            </w:r>
            <w:r w:rsidR="00B7297D">
              <w:rPr>
                <w:webHidden/>
              </w:rPr>
              <w:fldChar w:fldCharType="end"/>
            </w:r>
          </w:hyperlink>
        </w:p>
        <w:p w14:paraId="050E210B" w14:textId="7E0CFFE3" w:rsidR="00B7297D" w:rsidRDefault="00220CD5">
          <w:pPr>
            <w:pStyle w:val="TOC2"/>
            <w:rPr>
              <w:rFonts w:eastAsiaTheme="minorEastAsia"/>
              <w:i w:val="0"/>
              <w:iCs w:val="0"/>
              <w:sz w:val="22"/>
              <w:lang w:eastAsia="en-GB"/>
            </w:rPr>
          </w:pPr>
          <w:hyperlink w:anchor="_Toc23844624" w:history="1">
            <w:r w:rsidR="00B7297D" w:rsidRPr="006962B3">
              <w:rPr>
                <w:rStyle w:val="Hyperlink"/>
              </w:rPr>
              <w:t>Luštica development</w:t>
            </w:r>
            <w:r w:rsidR="00B7297D">
              <w:rPr>
                <w:webHidden/>
              </w:rPr>
              <w:tab/>
            </w:r>
            <w:r w:rsidR="00B7297D">
              <w:rPr>
                <w:webHidden/>
              </w:rPr>
              <w:fldChar w:fldCharType="begin"/>
            </w:r>
            <w:r w:rsidR="00B7297D">
              <w:rPr>
                <w:webHidden/>
              </w:rPr>
              <w:instrText xml:space="preserve"> PAGEREF _Toc23844624 \h </w:instrText>
            </w:r>
            <w:r w:rsidR="00B7297D">
              <w:rPr>
                <w:webHidden/>
              </w:rPr>
            </w:r>
            <w:r w:rsidR="00B7297D">
              <w:rPr>
                <w:webHidden/>
              </w:rPr>
              <w:fldChar w:fldCharType="separate"/>
            </w:r>
            <w:r w:rsidR="00B7297D">
              <w:rPr>
                <w:webHidden/>
              </w:rPr>
              <w:t>81</w:t>
            </w:r>
            <w:r w:rsidR="00B7297D">
              <w:rPr>
                <w:webHidden/>
              </w:rPr>
              <w:fldChar w:fldCharType="end"/>
            </w:r>
          </w:hyperlink>
        </w:p>
        <w:p w14:paraId="0A165594" w14:textId="33ED08F7" w:rsidR="00B7297D" w:rsidRDefault="00220CD5">
          <w:pPr>
            <w:pStyle w:val="TOC2"/>
            <w:rPr>
              <w:rFonts w:eastAsiaTheme="minorEastAsia"/>
              <w:i w:val="0"/>
              <w:iCs w:val="0"/>
              <w:sz w:val="22"/>
              <w:lang w:eastAsia="en-GB"/>
            </w:rPr>
          </w:pPr>
          <w:hyperlink w:anchor="_Toc23844625" w:history="1">
            <w:r w:rsidR="00B7297D" w:rsidRPr="006962B3">
              <w:rPr>
                <w:rStyle w:val="Hyperlink"/>
              </w:rPr>
              <w:t>Qatari Diar</w:t>
            </w:r>
            <w:r w:rsidR="00B7297D">
              <w:rPr>
                <w:webHidden/>
              </w:rPr>
              <w:tab/>
            </w:r>
            <w:r w:rsidR="00B7297D">
              <w:rPr>
                <w:webHidden/>
              </w:rPr>
              <w:fldChar w:fldCharType="begin"/>
            </w:r>
            <w:r w:rsidR="00B7297D">
              <w:rPr>
                <w:webHidden/>
              </w:rPr>
              <w:instrText xml:space="preserve"> PAGEREF _Toc23844625 \h </w:instrText>
            </w:r>
            <w:r w:rsidR="00B7297D">
              <w:rPr>
                <w:webHidden/>
              </w:rPr>
            </w:r>
            <w:r w:rsidR="00B7297D">
              <w:rPr>
                <w:webHidden/>
              </w:rPr>
              <w:fldChar w:fldCharType="separate"/>
            </w:r>
            <w:r w:rsidR="00B7297D">
              <w:rPr>
                <w:webHidden/>
              </w:rPr>
              <w:t>81</w:t>
            </w:r>
            <w:r w:rsidR="00B7297D">
              <w:rPr>
                <w:webHidden/>
              </w:rPr>
              <w:fldChar w:fldCharType="end"/>
            </w:r>
          </w:hyperlink>
        </w:p>
        <w:p w14:paraId="15DDB32F" w14:textId="27E060E0" w:rsidR="00B7297D" w:rsidRDefault="00220CD5">
          <w:pPr>
            <w:pStyle w:val="TOC1"/>
            <w:rPr>
              <w:rFonts w:eastAsiaTheme="minorEastAsia"/>
              <w:sz w:val="22"/>
              <w:szCs w:val="22"/>
              <w:lang w:eastAsia="en-GB"/>
            </w:rPr>
          </w:pPr>
          <w:hyperlink w:anchor="_Toc23844626" w:history="1">
            <w:r w:rsidR="00B7297D" w:rsidRPr="006962B3">
              <w:rPr>
                <w:rStyle w:val="Hyperlink"/>
              </w:rPr>
              <w:t>Osnovne karakteristike Strategije turizma opštine Tivat</w:t>
            </w:r>
            <w:r w:rsidR="00B7297D">
              <w:rPr>
                <w:webHidden/>
              </w:rPr>
              <w:tab/>
            </w:r>
            <w:r w:rsidR="00B7297D">
              <w:rPr>
                <w:webHidden/>
              </w:rPr>
              <w:fldChar w:fldCharType="begin"/>
            </w:r>
            <w:r w:rsidR="00B7297D">
              <w:rPr>
                <w:webHidden/>
              </w:rPr>
              <w:instrText xml:space="preserve"> PAGEREF _Toc23844626 \h </w:instrText>
            </w:r>
            <w:r w:rsidR="00B7297D">
              <w:rPr>
                <w:webHidden/>
              </w:rPr>
            </w:r>
            <w:r w:rsidR="00B7297D">
              <w:rPr>
                <w:webHidden/>
              </w:rPr>
              <w:fldChar w:fldCharType="separate"/>
            </w:r>
            <w:r w:rsidR="00B7297D">
              <w:rPr>
                <w:webHidden/>
              </w:rPr>
              <w:t>83</w:t>
            </w:r>
            <w:r w:rsidR="00B7297D">
              <w:rPr>
                <w:webHidden/>
              </w:rPr>
              <w:fldChar w:fldCharType="end"/>
            </w:r>
          </w:hyperlink>
        </w:p>
        <w:p w14:paraId="752FD030" w14:textId="7E01E2B6" w:rsidR="00B7297D" w:rsidRDefault="00220CD5">
          <w:pPr>
            <w:pStyle w:val="TOC2"/>
            <w:rPr>
              <w:rFonts w:eastAsiaTheme="minorEastAsia"/>
              <w:i w:val="0"/>
              <w:iCs w:val="0"/>
              <w:sz w:val="22"/>
              <w:lang w:eastAsia="en-GB"/>
            </w:rPr>
          </w:pPr>
          <w:hyperlink w:anchor="_Toc23844627" w:history="1">
            <w:r w:rsidR="00B7297D" w:rsidRPr="006962B3">
              <w:rPr>
                <w:rStyle w:val="Hyperlink"/>
              </w:rPr>
              <w:t>Tivat kao turistička o</w:t>
            </w:r>
            <w:r w:rsidR="00B7297D" w:rsidRPr="006962B3">
              <w:rPr>
                <w:rStyle w:val="Hyperlink"/>
                <w:lang w:val="sr-Latn-ME"/>
              </w:rPr>
              <w:t>pština</w:t>
            </w:r>
            <w:r w:rsidR="00B7297D">
              <w:rPr>
                <w:webHidden/>
              </w:rPr>
              <w:tab/>
            </w:r>
            <w:r w:rsidR="00B7297D">
              <w:rPr>
                <w:webHidden/>
              </w:rPr>
              <w:fldChar w:fldCharType="begin"/>
            </w:r>
            <w:r w:rsidR="00B7297D">
              <w:rPr>
                <w:webHidden/>
              </w:rPr>
              <w:instrText xml:space="preserve"> PAGEREF _Toc23844627 \h </w:instrText>
            </w:r>
            <w:r w:rsidR="00B7297D">
              <w:rPr>
                <w:webHidden/>
              </w:rPr>
            </w:r>
            <w:r w:rsidR="00B7297D">
              <w:rPr>
                <w:webHidden/>
              </w:rPr>
              <w:fldChar w:fldCharType="separate"/>
            </w:r>
            <w:r w:rsidR="00B7297D">
              <w:rPr>
                <w:webHidden/>
              </w:rPr>
              <w:t>83</w:t>
            </w:r>
            <w:r w:rsidR="00B7297D">
              <w:rPr>
                <w:webHidden/>
              </w:rPr>
              <w:fldChar w:fldCharType="end"/>
            </w:r>
          </w:hyperlink>
        </w:p>
        <w:p w14:paraId="4652B188" w14:textId="2B3C1EA1" w:rsidR="00B7297D" w:rsidRDefault="00220CD5">
          <w:pPr>
            <w:pStyle w:val="TOC1"/>
            <w:rPr>
              <w:rFonts w:eastAsiaTheme="minorEastAsia"/>
              <w:sz w:val="22"/>
              <w:szCs w:val="22"/>
              <w:lang w:eastAsia="en-GB"/>
            </w:rPr>
          </w:pPr>
          <w:hyperlink w:anchor="_Toc23844628" w:history="1">
            <w:r w:rsidR="00B7297D" w:rsidRPr="006962B3">
              <w:rPr>
                <w:rStyle w:val="Hyperlink"/>
              </w:rPr>
              <w:t>Donosioci odluka u turizmu opštine Tivat</w:t>
            </w:r>
            <w:r w:rsidR="00B7297D">
              <w:rPr>
                <w:webHidden/>
              </w:rPr>
              <w:tab/>
            </w:r>
            <w:r w:rsidR="00B7297D">
              <w:rPr>
                <w:webHidden/>
              </w:rPr>
              <w:fldChar w:fldCharType="begin"/>
            </w:r>
            <w:r w:rsidR="00B7297D">
              <w:rPr>
                <w:webHidden/>
              </w:rPr>
              <w:instrText xml:space="preserve"> PAGEREF _Toc23844628 \h </w:instrText>
            </w:r>
            <w:r w:rsidR="00B7297D">
              <w:rPr>
                <w:webHidden/>
              </w:rPr>
            </w:r>
            <w:r w:rsidR="00B7297D">
              <w:rPr>
                <w:webHidden/>
              </w:rPr>
              <w:fldChar w:fldCharType="separate"/>
            </w:r>
            <w:r w:rsidR="00B7297D">
              <w:rPr>
                <w:webHidden/>
              </w:rPr>
              <w:t>84</w:t>
            </w:r>
            <w:r w:rsidR="00B7297D">
              <w:rPr>
                <w:webHidden/>
              </w:rPr>
              <w:fldChar w:fldCharType="end"/>
            </w:r>
          </w:hyperlink>
        </w:p>
        <w:p w14:paraId="6D717E0D" w14:textId="77B68792" w:rsidR="00B7297D" w:rsidRDefault="00220CD5">
          <w:pPr>
            <w:pStyle w:val="TOC3"/>
            <w:tabs>
              <w:tab w:val="right" w:leader="dot" w:pos="9350"/>
            </w:tabs>
            <w:rPr>
              <w:rFonts w:eastAsiaTheme="minorEastAsia"/>
              <w:noProof/>
              <w:sz w:val="22"/>
              <w:lang w:eastAsia="en-GB"/>
            </w:rPr>
          </w:pPr>
          <w:hyperlink w:anchor="_Toc23844629" w:history="1">
            <w:r w:rsidR="00B7297D" w:rsidRPr="006962B3">
              <w:rPr>
                <w:rStyle w:val="Hyperlink"/>
                <w:noProof/>
              </w:rPr>
              <w:t>Analiza aktera prema uticaju i interesu za razvoj turizma</w:t>
            </w:r>
            <w:r w:rsidR="00B7297D">
              <w:rPr>
                <w:noProof/>
                <w:webHidden/>
              </w:rPr>
              <w:tab/>
            </w:r>
            <w:r w:rsidR="00B7297D">
              <w:rPr>
                <w:noProof/>
                <w:webHidden/>
              </w:rPr>
              <w:fldChar w:fldCharType="begin"/>
            </w:r>
            <w:r w:rsidR="00B7297D">
              <w:rPr>
                <w:noProof/>
                <w:webHidden/>
              </w:rPr>
              <w:instrText xml:space="preserve"> PAGEREF _Toc23844629 \h </w:instrText>
            </w:r>
            <w:r w:rsidR="00B7297D">
              <w:rPr>
                <w:noProof/>
                <w:webHidden/>
              </w:rPr>
            </w:r>
            <w:r w:rsidR="00B7297D">
              <w:rPr>
                <w:noProof/>
                <w:webHidden/>
              </w:rPr>
              <w:fldChar w:fldCharType="separate"/>
            </w:r>
            <w:r w:rsidR="00B7297D">
              <w:rPr>
                <w:noProof/>
                <w:webHidden/>
              </w:rPr>
              <w:t>84</w:t>
            </w:r>
            <w:r w:rsidR="00B7297D">
              <w:rPr>
                <w:noProof/>
                <w:webHidden/>
              </w:rPr>
              <w:fldChar w:fldCharType="end"/>
            </w:r>
          </w:hyperlink>
        </w:p>
        <w:p w14:paraId="35FDBC26" w14:textId="7D055E92" w:rsidR="00B7297D" w:rsidRDefault="00220CD5">
          <w:pPr>
            <w:pStyle w:val="TOC1"/>
            <w:rPr>
              <w:rFonts w:eastAsiaTheme="minorEastAsia"/>
              <w:sz w:val="22"/>
              <w:szCs w:val="22"/>
              <w:lang w:eastAsia="en-GB"/>
            </w:rPr>
          </w:pPr>
          <w:hyperlink w:anchor="_Toc23844630" w:history="1">
            <w:r w:rsidR="00B7297D" w:rsidRPr="006962B3">
              <w:rPr>
                <w:rStyle w:val="Hyperlink"/>
              </w:rPr>
              <w:t>Trendovi u turizmu</w:t>
            </w:r>
            <w:r w:rsidR="00B7297D">
              <w:rPr>
                <w:webHidden/>
              </w:rPr>
              <w:tab/>
            </w:r>
            <w:r w:rsidR="00B7297D">
              <w:rPr>
                <w:webHidden/>
              </w:rPr>
              <w:fldChar w:fldCharType="begin"/>
            </w:r>
            <w:r w:rsidR="00B7297D">
              <w:rPr>
                <w:webHidden/>
              </w:rPr>
              <w:instrText xml:space="preserve"> PAGEREF _Toc23844630 \h </w:instrText>
            </w:r>
            <w:r w:rsidR="00B7297D">
              <w:rPr>
                <w:webHidden/>
              </w:rPr>
            </w:r>
            <w:r w:rsidR="00B7297D">
              <w:rPr>
                <w:webHidden/>
              </w:rPr>
              <w:fldChar w:fldCharType="separate"/>
            </w:r>
            <w:r w:rsidR="00B7297D">
              <w:rPr>
                <w:webHidden/>
              </w:rPr>
              <w:t>85</w:t>
            </w:r>
            <w:r w:rsidR="00B7297D">
              <w:rPr>
                <w:webHidden/>
              </w:rPr>
              <w:fldChar w:fldCharType="end"/>
            </w:r>
          </w:hyperlink>
        </w:p>
        <w:p w14:paraId="6227C85B" w14:textId="069C215B" w:rsidR="00B7297D" w:rsidRDefault="00220CD5">
          <w:pPr>
            <w:pStyle w:val="TOC2"/>
            <w:rPr>
              <w:rFonts w:eastAsiaTheme="minorEastAsia"/>
              <w:i w:val="0"/>
              <w:iCs w:val="0"/>
              <w:sz w:val="22"/>
              <w:lang w:eastAsia="en-GB"/>
            </w:rPr>
          </w:pPr>
          <w:hyperlink w:anchor="_Toc23844631" w:history="1">
            <w:r w:rsidR="00B7297D" w:rsidRPr="006962B3">
              <w:rPr>
                <w:rStyle w:val="Hyperlink"/>
              </w:rPr>
              <w:t>Povećana osjetljivost s obzirom na geopolitičku situaciju</w:t>
            </w:r>
            <w:r w:rsidR="00B7297D">
              <w:rPr>
                <w:webHidden/>
              </w:rPr>
              <w:tab/>
            </w:r>
            <w:r w:rsidR="00B7297D">
              <w:rPr>
                <w:webHidden/>
              </w:rPr>
              <w:fldChar w:fldCharType="begin"/>
            </w:r>
            <w:r w:rsidR="00B7297D">
              <w:rPr>
                <w:webHidden/>
              </w:rPr>
              <w:instrText xml:space="preserve"> PAGEREF _Toc23844631 \h </w:instrText>
            </w:r>
            <w:r w:rsidR="00B7297D">
              <w:rPr>
                <w:webHidden/>
              </w:rPr>
            </w:r>
            <w:r w:rsidR="00B7297D">
              <w:rPr>
                <w:webHidden/>
              </w:rPr>
              <w:fldChar w:fldCharType="separate"/>
            </w:r>
            <w:r w:rsidR="00B7297D">
              <w:rPr>
                <w:webHidden/>
              </w:rPr>
              <w:t>85</w:t>
            </w:r>
            <w:r w:rsidR="00B7297D">
              <w:rPr>
                <w:webHidden/>
              </w:rPr>
              <w:fldChar w:fldCharType="end"/>
            </w:r>
          </w:hyperlink>
        </w:p>
        <w:p w14:paraId="2B3E40FF" w14:textId="389B897D" w:rsidR="00B7297D" w:rsidRDefault="00220CD5">
          <w:pPr>
            <w:pStyle w:val="TOC2"/>
            <w:rPr>
              <w:rFonts w:eastAsiaTheme="minorEastAsia"/>
              <w:i w:val="0"/>
              <w:iCs w:val="0"/>
              <w:sz w:val="22"/>
              <w:lang w:eastAsia="en-GB"/>
            </w:rPr>
          </w:pPr>
          <w:hyperlink w:anchor="_Toc23844632" w:history="1">
            <w:r w:rsidR="00B7297D" w:rsidRPr="006962B3">
              <w:rPr>
                <w:rStyle w:val="Hyperlink"/>
              </w:rPr>
              <w:t>Turistička upotreba infrastrukture</w:t>
            </w:r>
            <w:r w:rsidR="00B7297D">
              <w:rPr>
                <w:webHidden/>
              </w:rPr>
              <w:tab/>
            </w:r>
            <w:r w:rsidR="00B7297D">
              <w:rPr>
                <w:webHidden/>
              </w:rPr>
              <w:fldChar w:fldCharType="begin"/>
            </w:r>
            <w:r w:rsidR="00B7297D">
              <w:rPr>
                <w:webHidden/>
              </w:rPr>
              <w:instrText xml:space="preserve"> PAGEREF _Toc23844632 \h </w:instrText>
            </w:r>
            <w:r w:rsidR="00B7297D">
              <w:rPr>
                <w:webHidden/>
              </w:rPr>
            </w:r>
            <w:r w:rsidR="00B7297D">
              <w:rPr>
                <w:webHidden/>
              </w:rPr>
              <w:fldChar w:fldCharType="separate"/>
            </w:r>
            <w:r w:rsidR="00B7297D">
              <w:rPr>
                <w:webHidden/>
              </w:rPr>
              <w:t>85</w:t>
            </w:r>
            <w:r w:rsidR="00B7297D">
              <w:rPr>
                <w:webHidden/>
              </w:rPr>
              <w:fldChar w:fldCharType="end"/>
            </w:r>
          </w:hyperlink>
        </w:p>
        <w:p w14:paraId="0E504CBC" w14:textId="6F3E1149" w:rsidR="00B7297D" w:rsidRDefault="00220CD5">
          <w:pPr>
            <w:pStyle w:val="TOC2"/>
            <w:rPr>
              <w:rFonts w:eastAsiaTheme="minorEastAsia"/>
              <w:i w:val="0"/>
              <w:iCs w:val="0"/>
              <w:sz w:val="22"/>
              <w:lang w:eastAsia="en-GB"/>
            </w:rPr>
          </w:pPr>
          <w:hyperlink w:anchor="_Toc23844633" w:history="1">
            <w:r w:rsidR="00B7297D" w:rsidRPr="006962B3">
              <w:rPr>
                <w:rStyle w:val="Hyperlink"/>
              </w:rPr>
              <w:t>Iznenadna pojava novih posrednika i turističkih aktivnosti</w:t>
            </w:r>
            <w:r w:rsidR="00B7297D">
              <w:rPr>
                <w:webHidden/>
              </w:rPr>
              <w:tab/>
            </w:r>
            <w:r w:rsidR="00B7297D">
              <w:rPr>
                <w:webHidden/>
              </w:rPr>
              <w:fldChar w:fldCharType="begin"/>
            </w:r>
            <w:r w:rsidR="00B7297D">
              <w:rPr>
                <w:webHidden/>
              </w:rPr>
              <w:instrText xml:space="preserve"> PAGEREF _Toc23844633 \h </w:instrText>
            </w:r>
            <w:r w:rsidR="00B7297D">
              <w:rPr>
                <w:webHidden/>
              </w:rPr>
            </w:r>
            <w:r w:rsidR="00B7297D">
              <w:rPr>
                <w:webHidden/>
              </w:rPr>
              <w:fldChar w:fldCharType="separate"/>
            </w:r>
            <w:r w:rsidR="00B7297D">
              <w:rPr>
                <w:webHidden/>
              </w:rPr>
              <w:t>85</w:t>
            </w:r>
            <w:r w:rsidR="00B7297D">
              <w:rPr>
                <w:webHidden/>
              </w:rPr>
              <w:fldChar w:fldCharType="end"/>
            </w:r>
          </w:hyperlink>
        </w:p>
        <w:p w14:paraId="399C7076" w14:textId="0EACC29F" w:rsidR="00B7297D" w:rsidRDefault="00220CD5">
          <w:pPr>
            <w:pStyle w:val="TOC2"/>
            <w:rPr>
              <w:rFonts w:eastAsiaTheme="minorEastAsia"/>
              <w:i w:val="0"/>
              <w:iCs w:val="0"/>
              <w:sz w:val="22"/>
              <w:lang w:eastAsia="en-GB"/>
            </w:rPr>
          </w:pPr>
          <w:hyperlink w:anchor="_Toc23844634" w:history="1">
            <w:r w:rsidR="00B7297D" w:rsidRPr="006962B3">
              <w:rPr>
                <w:rStyle w:val="Hyperlink"/>
              </w:rPr>
              <w:t>Povećanje ponude i novi oblici turističkog smještaja</w:t>
            </w:r>
            <w:r w:rsidR="00B7297D">
              <w:rPr>
                <w:webHidden/>
              </w:rPr>
              <w:tab/>
            </w:r>
            <w:r w:rsidR="00B7297D">
              <w:rPr>
                <w:webHidden/>
              </w:rPr>
              <w:fldChar w:fldCharType="begin"/>
            </w:r>
            <w:r w:rsidR="00B7297D">
              <w:rPr>
                <w:webHidden/>
              </w:rPr>
              <w:instrText xml:space="preserve"> PAGEREF _Toc23844634 \h </w:instrText>
            </w:r>
            <w:r w:rsidR="00B7297D">
              <w:rPr>
                <w:webHidden/>
              </w:rPr>
            </w:r>
            <w:r w:rsidR="00B7297D">
              <w:rPr>
                <w:webHidden/>
              </w:rPr>
              <w:fldChar w:fldCharType="separate"/>
            </w:r>
            <w:r w:rsidR="00B7297D">
              <w:rPr>
                <w:webHidden/>
              </w:rPr>
              <w:t>86</w:t>
            </w:r>
            <w:r w:rsidR="00B7297D">
              <w:rPr>
                <w:webHidden/>
              </w:rPr>
              <w:fldChar w:fldCharType="end"/>
            </w:r>
          </w:hyperlink>
        </w:p>
        <w:p w14:paraId="41932021" w14:textId="35FCF0B1" w:rsidR="00B7297D" w:rsidRDefault="00220CD5">
          <w:pPr>
            <w:pStyle w:val="TOC2"/>
            <w:rPr>
              <w:rFonts w:eastAsiaTheme="minorEastAsia"/>
              <w:i w:val="0"/>
              <w:iCs w:val="0"/>
              <w:sz w:val="22"/>
              <w:lang w:eastAsia="en-GB"/>
            </w:rPr>
          </w:pPr>
          <w:hyperlink w:anchor="_Toc23844635" w:history="1">
            <w:r w:rsidR="00B7297D" w:rsidRPr="006962B3">
              <w:rPr>
                <w:rStyle w:val="Hyperlink"/>
              </w:rPr>
              <w:t>Percepcija stanovništva o turizmu</w:t>
            </w:r>
            <w:r w:rsidR="00B7297D">
              <w:rPr>
                <w:webHidden/>
              </w:rPr>
              <w:tab/>
            </w:r>
            <w:r w:rsidR="00B7297D">
              <w:rPr>
                <w:webHidden/>
              </w:rPr>
              <w:fldChar w:fldCharType="begin"/>
            </w:r>
            <w:r w:rsidR="00B7297D">
              <w:rPr>
                <w:webHidden/>
              </w:rPr>
              <w:instrText xml:space="preserve"> PAGEREF _Toc23844635 \h </w:instrText>
            </w:r>
            <w:r w:rsidR="00B7297D">
              <w:rPr>
                <w:webHidden/>
              </w:rPr>
            </w:r>
            <w:r w:rsidR="00B7297D">
              <w:rPr>
                <w:webHidden/>
              </w:rPr>
              <w:fldChar w:fldCharType="separate"/>
            </w:r>
            <w:r w:rsidR="00B7297D">
              <w:rPr>
                <w:webHidden/>
              </w:rPr>
              <w:t>87</w:t>
            </w:r>
            <w:r w:rsidR="00B7297D">
              <w:rPr>
                <w:webHidden/>
              </w:rPr>
              <w:fldChar w:fldCharType="end"/>
            </w:r>
          </w:hyperlink>
        </w:p>
        <w:p w14:paraId="444473D8" w14:textId="2727A6A3" w:rsidR="00B7297D" w:rsidRDefault="00220CD5">
          <w:pPr>
            <w:pStyle w:val="TOC2"/>
            <w:rPr>
              <w:rFonts w:eastAsiaTheme="minorEastAsia"/>
              <w:i w:val="0"/>
              <w:iCs w:val="0"/>
              <w:sz w:val="22"/>
              <w:lang w:eastAsia="en-GB"/>
            </w:rPr>
          </w:pPr>
          <w:hyperlink w:anchor="_Toc23844636" w:history="1">
            <w:r w:rsidR="00B7297D" w:rsidRPr="006962B3">
              <w:rPr>
                <w:rStyle w:val="Hyperlink"/>
              </w:rPr>
              <w:t>Koncentracija i prenatrpanost popularnih turističkih mikrolokacija</w:t>
            </w:r>
            <w:r w:rsidR="00B7297D">
              <w:rPr>
                <w:webHidden/>
              </w:rPr>
              <w:tab/>
            </w:r>
            <w:r w:rsidR="00B7297D">
              <w:rPr>
                <w:webHidden/>
              </w:rPr>
              <w:fldChar w:fldCharType="begin"/>
            </w:r>
            <w:r w:rsidR="00B7297D">
              <w:rPr>
                <w:webHidden/>
              </w:rPr>
              <w:instrText xml:space="preserve"> PAGEREF _Toc23844636 \h </w:instrText>
            </w:r>
            <w:r w:rsidR="00B7297D">
              <w:rPr>
                <w:webHidden/>
              </w:rPr>
            </w:r>
            <w:r w:rsidR="00B7297D">
              <w:rPr>
                <w:webHidden/>
              </w:rPr>
              <w:fldChar w:fldCharType="separate"/>
            </w:r>
            <w:r w:rsidR="00B7297D">
              <w:rPr>
                <w:webHidden/>
              </w:rPr>
              <w:t>87</w:t>
            </w:r>
            <w:r w:rsidR="00B7297D">
              <w:rPr>
                <w:webHidden/>
              </w:rPr>
              <w:fldChar w:fldCharType="end"/>
            </w:r>
          </w:hyperlink>
        </w:p>
        <w:p w14:paraId="111D07DA" w14:textId="23D02DFB" w:rsidR="00B7297D" w:rsidRDefault="00220CD5">
          <w:pPr>
            <w:pStyle w:val="TOC1"/>
            <w:rPr>
              <w:rFonts w:eastAsiaTheme="minorEastAsia"/>
              <w:sz w:val="22"/>
              <w:szCs w:val="22"/>
              <w:lang w:eastAsia="en-GB"/>
            </w:rPr>
          </w:pPr>
          <w:hyperlink w:anchor="_Toc23844637" w:history="1">
            <w:r w:rsidR="00B7297D" w:rsidRPr="006962B3">
              <w:rPr>
                <w:rStyle w:val="Hyperlink"/>
              </w:rPr>
              <w:t>SWOT analize</w:t>
            </w:r>
            <w:r w:rsidR="00B7297D">
              <w:rPr>
                <w:webHidden/>
              </w:rPr>
              <w:tab/>
            </w:r>
            <w:r w:rsidR="00B7297D">
              <w:rPr>
                <w:webHidden/>
              </w:rPr>
              <w:fldChar w:fldCharType="begin"/>
            </w:r>
            <w:r w:rsidR="00B7297D">
              <w:rPr>
                <w:webHidden/>
              </w:rPr>
              <w:instrText xml:space="preserve"> PAGEREF _Toc23844637 \h </w:instrText>
            </w:r>
            <w:r w:rsidR="00B7297D">
              <w:rPr>
                <w:webHidden/>
              </w:rPr>
            </w:r>
            <w:r w:rsidR="00B7297D">
              <w:rPr>
                <w:webHidden/>
              </w:rPr>
              <w:fldChar w:fldCharType="separate"/>
            </w:r>
            <w:r w:rsidR="00B7297D">
              <w:rPr>
                <w:webHidden/>
              </w:rPr>
              <w:t>88</w:t>
            </w:r>
            <w:r w:rsidR="00B7297D">
              <w:rPr>
                <w:webHidden/>
              </w:rPr>
              <w:fldChar w:fldCharType="end"/>
            </w:r>
          </w:hyperlink>
        </w:p>
        <w:p w14:paraId="21C2FCA1" w14:textId="42EFDE1E" w:rsidR="00B7297D" w:rsidRDefault="00220CD5">
          <w:pPr>
            <w:pStyle w:val="TOC2"/>
            <w:rPr>
              <w:rFonts w:eastAsiaTheme="minorEastAsia"/>
              <w:i w:val="0"/>
              <w:iCs w:val="0"/>
              <w:sz w:val="22"/>
              <w:lang w:eastAsia="en-GB"/>
            </w:rPr>
          </w:pPr>
          <w:hyperlink w:anchor="_Toc23844638" w:history="1">
            <w:r w:rsidR="00B7297D" w:rsidRPr="006962B3">
              <w:rPr>
                <w:rStyle w:val="Hyperlink"/>
              </w:rPr>
              <w:t>Nautički turizam</w:t>
            </w:r>
            <w:r w:rsidR="00B7297D">
              <w:rPr>
                <w:webHidden/>
              </w:rPr>
              <w:tab/>
            </w:r>
            <w:r w:rsidR="00B7297D">
              <w:rPr>
                <w:webHidden/>
              </w:rPr>
              <w:fldChar w:fldCharType="begin"/>
            </w:r>
            <w:r w:rsidR="00B7297D">
              <w:rPr>
                <w:webHidden/>
              </w:rPr>
              <w:instrText xml:space="preserve"> PAGEREF _Toc23844638 \h </w:instrText>
            </w:r>
            <w:r w:rsidR="00B7297D">
              <w:rPr>
                <w:webHidden/>
              </w:rPr>
            </w:r>
            <w:r w:rsidR="00B7297D">
              <w:rPr>
                <w:webHidden/>
              </w:rPr>
              <w:fldChar w:fldCharType="separate"/>
            </w:r>
            <w:r w:rsidR="00B7297D">
              <w:rPr>
                <w:webHidden/>
              </w:rPr>
              <w:t>89</w:t>
            </w:r>
            <w:r w:rsidR="00B7297D">
              <w:rPr>
                <w:webHidden/>
              </w:rPr>
              <w:fldChar w:fldCharType="end"/>
            </w:r>
          </w:hyperlink>
        </w:p>
        <w:p w14:paraId="50627C70" w14:textId="664BE8CD" w:rsidR="00B7297D" w:rsidRDefault="00220CD5">
          <w:pPr>
            <w:pStyle w:val="TOC2"/>
            <w:rPr>
              <w:rFonts w:eastAsiaTheme="minorEastAsia"/>
              <w:i w:val="0"/>
              <w:iCs w:val="0"/>
              <w:sz w:val="22"/>
              <w:lang w:eastAsia="en-GB"/>
            </w:rPr>
          </w:pPr>
          <w:hyperlink w:anchor="_Toc23844639" w:history="1">
            <w:r w:rsidR="00B7297D" w:rsidRPr="006962B3">
              <w:rPr>
                <w:rStyle w:val="Hyperlink"/>
                <w:lang w:val="sr-Cyrl-CS"/>
              </w:rPr>
              <w:t>Ро</w:t>
            </w:r>
            <w:r w:rsidR="00B7297D" w:rsidRPr="006962B3">
              <w:rPr>
                <w:rStyle w:val="Hyperlink"/>
                <w:lang w:val="sr-Latn-ME"/>
              </w:rPr>
              <w:t>l</w:t>
            </w:r>
            <w:r w:rsidR="00B7297D" w:rsidRPr="006962B3">
              <w:rPr>
                <w:rStyle w:val="Hyperlink"/>
                <w:lang w:val="sr-Cyrl-CS"/>
              </w:rPr>
              <w:t>joprivredna gazdinstva i seoska domacinstva (agro turizam)</w:t>
            </w:r>
            <w:r w:rsidR="00B7297D">
              <w:rPr>
                <w:webHidden/>
              </w:rPr>
              <w:tab/>
            </w:r>
            <w:r w:rsidR="00B7297D">
              <w:rPr>
                <w:webHidden/>
              </w:rPr>
              <w:fldChar w:fldCharType="begin"/>
            </w:r>
            <w:r w:rsidR="00B7297D">
              <w:rPr>
                <w:webHidden/>
              </w:rPr>
              <w:instrText xml:space="preserve"> PAGEREF _Toc23844639 \h </w:instrText>
            </w:r>
            <w:r w:rsidR="00B7297D">
              <w:rPr>
                <w:webHidden/>
              </w:rPr>
            </w:r>
            <w:r w:rsidR="00B7297D">
              <w:rPr>
                <w:webHidden/>
              </w:rPr>
              <w:fldChar w:fldCharType="separate"/>
            </w:r>
            <w:r w:rsidR="00B7297D">
              <w:rPr>
                <w:webHidden/>
              </w:rPr>
              <w:t>90</w:t>
            </w:r>
            <w:r w:rsidR="00B7297D">
              <w:rPr>
                <w:webHidden/>
              </w:rPr>
              <w:fldChar w:fldCharType="end"/>
            </w:r>
          </w:hyperlink>
        </w:p>
        <w:p w14:paraId="6D4CA742" w14:textId="58DA961B" w:rsidR="00B7297D" w:rsidRDefault="00220CD5">
          <w:pPr>
            <w:pStyle w:val="TOC2"/>
            <w:rPr>
              <w:rFonts w:eastAsiaTheme="minorEastAsia"/>
              <w:i w:val="0"/>
              <w:iCs w:val="0"/>
              <w:sz w:val="22"/>
              <w:lang w:eastAsia="en-GB"/>
            </w:rPr>
          </w:pPr>
          <w:hyperlink w:anchor="_Toc23844640" w:history="1">
            <w:r w:rsidR="00B7297D" w:rsidRPr="006962B3">
              <w:rPr>
                <w:rStyle w:val="Hyperlink"/>
                <w:lang w:val="sr-Cyrl-CS"/>
              </w:rPr>
              <w:t>Kulturni turizam (manifestacije, folklог, obi</w:t>
            </w:r>
            <w:r w:rsidR="00B7297D" w:rsidRPr="006962B3">
              <w:rPr>
                <w:rStyle w:val="Hyperlink"/>
                <w:lang w:val="sr-Latn-ME"/>
              </w:rPr>
              <w:t>č</w:t>
            </w:r>
            <w:r w:rsidR="00B7297D" w:rsidRPr="006962B3">
              <w:rPr>
                <w:rStyle w:val="Hyperlink"/>
                <w:lang w:val="sr-Cyrl-CS"/>
              </w:rPr>
              <w:t>aji, etnologija, gastronomija i dr.)</w:t>
            </w:r>
            <w:r w:rsidR="00B7297D">
              <w:rPr>
                <w:webHidden/>
              </w:rPr>
              <w:tab/>
            </w:r>
            <w:r w:rsidR="00B7297D">
              <w:rPr>
                <w:webHidden/>
              </w:rPr>
              <w:fldChar w:fldCharType="begin"/>
            </w:r>
            <w:r w:rsidR="00B7297D">
              <w:rPr>
                <w:webHidden/>
              </w:rPr>
              <w:instrText xml:space="preserve"> PAGEREF _Toc23844640 \h </w:instrText>
            </w:r>
            <w:r w:rsidR="00B7297D">
              <w:rPr>
                <w:webHidden/>
              </w:rPr>
            </w:r>
            <w:r w:rsidR="00B7297D">
              <w:rPr>
                <w:webHidden/>
              </w:rPr>
              <w:fldChar w:fldCharType="separate"/>
            </w:r>
            <w:r w:rsidR="00B7297D">
              <w:rPr>
                <w:webHidden/>
              </w:rPr>
              <w:t>91</w:t>
            </w:r>
            <w:r w:rsidR="00B7297D">
              <w:rPr>
                <w:webHidden/>
              </w:rPr>
              <w:fldChar w:fldCharType="end"/>
            </w:r>
          </w:hyperlink>
        </w:p>
        <w:p w14:paraId="30B96F43" w14:textId="51643148" w:rsidR="00B7297D" w:rsidRDefault="00220CD5">
          <w:pPr>
            <w:pStyle w:val="TOC2"/>
            <w:rPr>
              <w:rFonts w:eastAsiaTheme="minorEastAsia"/>
              <w:i w:val="0"/>
              <w:iCs w:val="0"/>
              <w:sz w:val="22"/>
              <w:lang w:eastAsia="en-GB"/>
            </w:rPr>
          </w:pPr>
          <w:hyperlink w:anchor="_Toc23844641" w:history="1">
            <w:r w:rsidR="00B7297D" w:rsidRPr="006962B3">
              <w:rPr>
                <w:rStyle w:val="Hyperlink"/>
                <w:lang w:val="sr-Latn-ME"/>
              </w:rPr>
              <w:t>MICE</w:t>
            </w:r>
            <w:r w:rsidR="00B7297D" w:rsidRPr="006962B3">
              <w:rPr>
                <w:rStyle w:val="Hyperlink"/>
                <w:lang w:val="sr-Cyrl-CS"/>
              </w:rPr>
              <w:t xml:space="preserve"> turizam</w:t>
            </w:r>
            <w:r w:rsidR="00B7297D">
              <w:rPr>
                <w:webHidden/>
              </w:rPr>
              <w:tab/>
            </w:r>
            <w:r w:rsidR="00B7297D">
              <w:rPr>
                <w:webHidden/>
              </w:rPr>
              <w:fldChar w:fldCharType="begin"/>
            </w:r>
            <w:r w:rsidR="00B7297D">
              <w:rPr>
                <w:webHidden/>
              </w:rPr>
              <w:instrText xml:space="preserve"> PAGEREF _Toc23844641 \h </w:instrText>
            </w:r>
            <w:r w:rsidR="00B7297D">
              <w:rPr>
                <w:webHidden/>
              </w:rPr>
            </w:r>
            <w:r w:rsidR="00B7297D">
              <w:rPr>
                <w:webHidden/>
              </w:rPr>
              <w:fldChar w:fldCharType="separate"/>
            </w:r>
            <w:r w:rsidR="00B7297D">
              <w:rPr>
                <w:webHidden/>
              </w:rPr>
              <w:t>92</w:t>
            </w:r>
            <w:r w:rsidR="00B7297D">
              <w:rPr>
                <w:webHidden/>
              </w:rPr>
              <w:fldChar w:fldCharType="end"/>
            </w:r>
          </w:hyperlink>
        </w:p>
        <w:p w14:paraId="54EE208D" w14:textId="126269AF" w:rsidR="00B7297D" w:rsidRDefault="00220CD5">
          <w:pPr>
            <w:pStyle w:val="TOC2"/>
            <w:rPr>
              <w:rFonts w:eastAsiaTheme="minorEastAsia"/>
              <w:i w:val="0"/>
              <w:iCs w:val="0"/>
              <w:sz w:val="22"/>
              <w:lang w:eastAsia="en-GB"/>
            </w:rPr>
          </w:pPr>
          <w:hyperlink w:anchor="_Toc23844642" w:history="1">
            <w:r w:rsidR="00B7297D" w:rsidRPr="006962B3">
              <w:rPr>
                <w:rStyle w:val="Hyperlink"/>
              </w:rPr>
              <w:t>Sportski turizam</w:t>
            </w:r>
            <w:r w:rsidR="00B7297D">
              <w:rPr>
                <w:webHidden/>
              </w:rPr>
              <w:tab/>
            </w:r>
            <w:r w:rsidR="00B7297D">
              <w:rPr>
                <w:webHidden/>
              </w:rPr>
              <w:fldChar w:fldCharType="begin"/>
            </w:r>
            <w:r w:rsidR="00B7297D">
              <w:rPr>
                <w:webHidden/>
              </w:rPr>
              <w:instrText xml:space="preserve"> PAGEREF _Toc23844642 \h </w:instrText>
            </w:r>
            <w:r w:rsidR="00B7297D">
              <w:rPr>
                <w:webHidden/>
              </w:rPr>
            </w:r>
            <w:r w:rsidR="00B7297D">
              <w:rPr>
                <w:webHidden/>
              </w:rPr>
              <w:fldChar w:fldCharType="separate"/>
            </w:r>
            <w:r w:rsidR="00B7297D">
              <w:rPr>
                <w:webHidden/>
              </w:rPr>
              <w:t>93</w:t>
            </w:r>
            <w:r w:rsidR="00B7297D">
              <w:rPr>
                <w:webHidden/>
              </w:rPr>
              <w:fldChar w:fldCharType="end"/>
            </w:r>
          </w:hyperlink>
        </w:p>
        <w:p w14:paraId="4E639870" w14:textId="63317FA3" w:rsidR="00B7297D" w:rsidRDefault="00220CD5">
          <w:pPr>
            <w:pStyle w:val="TOC1"/>
            <w:rPr>
              <w:rFonts w:eastAsiaTheme="minorEastAsia"/>
              <w:sz w:val="22"/>
              <w:szCs w:val="22"/>
              <w:lang w:eastAsia="en-GB"/>
            </w:rPr>
          </w:pPr>
          <w:hyperlink w:anchor="_Toc23844643" w:history="1">
            <w:r w:rsidR="00B7297D" w:rsidRPr="006962B3">
              <w:rPr>
                <w:rStyle w:val="Hyperlink"/>
              </w:rPr>
              <w:t>Definisanje ciljne grupe</w:t>
            </w:r>
            <w:r w:rsidR="00B7297D">
              <w:rPr>
                <w:webHidden/>
              </w:rPr>
              <w:tab/>
            </w:r>
            <w:r w:rsidR="00B7297D">
              <w:rPr>
                <w:webHidden/>
              </w:rPr>
              <w:fldChar w:fldCharType="begin"/>
            </w:r>
            <w:r w:rsidR="00B7297D">
              <w:rPr>
                <w:webHidden/>
              </w:rPr>
              <w:instrText xml:space="preserve"> PAGEREF _Toc23844643 \h </w:instrText>
            </w:r>
            <w:r w:rsidR="00B7297D">
              <w:rPr>
                <w:webHidden/>
              </w:rPr>
            </w:r>
            <w:r w:rsidR="00B7297D">
              <w:rPr>
                <w:webHidden/>
              </w:rPr>
              <w:fldChar w:fldCharType="separate"/>
            </w:r>
            <w:r w:rsidR="00B7297D">
              <w:rPr>
                <w:webHidden/>
              </w:rPr>
              <w:t>94</w:t>
            </w:r>
            <w:r w:rsidR="00B7297D">
              <w:rPr>
                <w:webHidden/>
              </w:rPr>
              <w:fldChar w:fldCharType="end"/>
            </w:r>
          </w:hyperlink>
        </w:p>
        <w:p w14:paraId="5DDBEB02" w14:textId="4A8DFD6B" w:rsidR="00B7297D" w:rsidRDefault="00220CD5">
          <w:pPr>
            <w:pStyle w:val="TOC2"/>
            <w:rPr>
              <w:rFonts w:eastAsiaTheme="minorEastAsia"/>
              <w:i w:val="0"/>
              <w:iCs w:val="0"/>
              <w:sz w:val="22"/>
              <w:lang w:eastAsia="en-GB"/>
            </w:rPr>
          </w:pPr>
          <w:hyperlink w:anchor="_Toc23844644" w:history="1">
            <w:r w:rsidR="00B7297D" w:rsidRPr="006962B3">
              <w:rPr>
                <w:rStyle w:val="Hyperlink"/>
              </w:rPr>
              <w:t>Tipovi turista koji posjećuju destinaciju</w:t>
            </w:r>
            <w:r w:rsidR="00B7297D">
              <w:rPr>
                <w:webHidden/>
              </w:rPr>
              <w:tab/>
            </w:r>
            <w:r w:rsidR="00B7297D">
              <w:rPr>
                <w:webHidden/>
              </w:rPr>
              <w:fldChar w:fldCharType="begin"/>
            </w:r>
            <w:r w:rsidR="00B7297D">
              <w:rPr>
                <w:webHidden/>
              </w:rPr>
              <w:instrText xml:space="preserve"> PAGEREF _Toc23844644 \h </w:instrText>
            </w:r>
            <w:r w:rsidR="00B7297D">
              <w:rPr>
                <w:webHidden/>
              </w:rPr>
            </w:r>
            <w:r w:rsidR="00B7297D">
              <w:rPr>
                <w:webHidden/>
              </w:rPr>
              <w:fldChar w:fldCharType="separate"/>
            </w:r>
            <w:r w:rsidR="00B7297D">
              <w:rPr>
                <w:webHidden/>
              </w:rPr>
              <w:t>94</w:t>
            </w:r>
            <w:r w:rsidR="00B7297D">
              <w:rPr>
                <w:webHidden/>
              </w:rPr>
              <w:fldChar w:fldCharType="end"/>
            </w:r>
          </w:hyperlink>
        </w:p>
        <w:p w14:paraId="58D3A243" w14:textId="6D83DD55" w:rsidR="00B7297D" w:rsidRDefault="00220CD5">
          <w:pPr>
            <w:pStyle w:val="TOC3"/>
            <w:tabs>
              <w:tab w:val="right" w:leader="dot" w:pos="9350"/>
            </w:tabs>
            <w:rPr>
              <w:rFonts w:eastAsiaTheme="minorEastAsia"/>
              <w:noProof/>
              <w:sz w:val="22"/>
              <w:lang w:eastAsia="en-GB"/>
            </w:rPr>
          </w:pPr>
          <w:hyperlink w:anchor="_Toc23844645" w:history="1">
            <w:r w:rsidR="00B7297D" w:rsidRPr="006962B3">
              <w:rPr>
                <w:rStyle w:val="Hyperlink"/>
                <w:noProof/>
                <w:lang w:val="sr-Latn-RS"/>
              </w:rPr>
              <w:t>Porodice sa mlađom djecom</w:t>
            </w:r>
            <w:r w:rsidR="00B7297D">
              <w:rPr>
                <w:noProof/>
                <w:webHidden/>
              </w:rPr>
              <w:tab/>
            </w:r>
            <w:r w:rsidR="00B7297D">
              <w:rPr>
                <w:noProof/>
                <w:webHidden/>
              </w:rPr>
              <w:fldChar w:fldCharType="begin"/>
            </w:r>
            <w:r w:rsidR="00B7297D">
              <w:rPr>
                <w:noProof/>
                <w:webHidden/>
              </w:rPr>
              <w:instrText xml:space="preserve"> PAGEREF _Toc23844645 \h </w:instrText>
            </w:r>
            <w:r w:rsidR="00B7297D">
              <w:rPr>
                <w:noProof/>
                <w:webHidden/>
              </w:rPr>
            </w:r>
            <w:r w:rsidR="00B7297D">
              <w:rPr>
                <w:noProof/>
                <w:webHidden/>
              </w:rPr>
              <w:fldChar w:fldCharType="separate"/>
            </w:r>
            <w:r w:rsidR="00B7297D">
              <w:rPr>
                <w:noProof/>
                <w:webHidden/>
              </w:rPr>
              <w:t>94</w:t>
            </w:r>
            <w:r w:rsidR="00B7297D">
              <w:rPr>
                <w:noProof/>
                <w:webHidden/>
              </w:rPr>
              <w:fldChar w:fldCharType="end"/>
            </w:r>
          </w:hyperlink>
        </w:p>
        <w:p w14:paraId="4A04CBD1" w14:textId="5534AB8D" w:rsidR="00B7297D" w:rsidRDefault="00220CD5">
          <w:pPr>
            <w:pStyle w:val="TOC3"/>
            <w:tabs>
              <w:tab w:val="right" w:leader="dot" w:pos="9350"/>
            </w:tabs>
            <w:rPr>
              <w:rFonts w:eastAsiaTheme="minorEastAsia"/>
              <w:noProof/>
              <w:sz w:val="22"/>
              <w:lang w:eastAsia="en-GB"/>
            </w:rPr>
          </w:pPr>
          <w:hyperlink w:anchor="_Toc23844646" w:history="1">
            <w:r w:rsidR="00B7297D" w:rsidRPr="006962B3">
              <w:rPr>
                <w:rStyle w:val="Hyperlink"/>
                <w:noProof/>
                <w:lang w:val="sr-Latn-RS"/>
              </w:rPr>
              <w:t>Porodice s većom djecom</w:t>
            </w:r>
            <w:r w:rsidR="00B7297D">
              <w:rPr>
                <w:noProof/>
                <w:webHidden/>
              </w:rPr>
              <w:tab/>
            </w:r>
            <w:r w:rsidR="00B7297D">
              <w:rPr>
                <w:noProof/>
                <w:webHidden/>
              </w:rPr>
              <w:fldChar w:fldCharType="begin"/>
            </w:r>
            <w:r w:rsidR="00B7297D">
              <w:rPr>
                <w:noProof/>
                <w:webHidden/>
              </w:rPr>
              <w:instrText xml:space="preserve"> PAGEREF _Toc23844646 \h </w:instrText>
            </w:r>
            <w:r w:rsidR="00B7297D">
              <w:rPr>
                <w:noProof/>
                <w:webHidden/>
              </w:rPr>
            </w:r>
            <w:r w:rsidR="00B7297D">
              <w:rPr>
                <w:noProof/>
                <w:webHidden/>
              </w:rPr>
              <w:fldChar w:fldCharType="separate"/>
            </w:r>
            <w:r w:rsidR="00B7297D">
              <w:rPr>
                <w:noProof/>
                <w:webHidden/>
              </w:rPr>
              <w:t>94</w:t>
            </w:r>
            <w:r w:rsidR="00B7297D">
              <w:rPr>
                <w:noProof/>
                <w:webHidden/>
              </w:rPr>
              <w:fldChar w:fldCharType="end"/>
            </w:r>
          </w:hyperlink>
        </w:p>
        <w:p w14:paraId="350BE4D9" w14:textId="3A7280E4" w:rsidR="00B7297D" w:rsidRDefault="00220CD5">
          <w:pPr>
            <w:pStyle w:val="TOC3"/>
            <w:tabs>
              <w:tab w:val="left" w:pos="1540"/>
              <w:tab w:val="right" w:leader="dot" w:pos="9350"/>
            </w:tabs>
            <w:rPr>
              <w:rFonts w:eastAsiaTheme="minorEastAsia"/>
              <w:noProof/>
              <w:sz w:val="22"/>
              <w:lang w:eastAsia="en-GB"/>
            </w:rPr>
          </w:pPr>
          <w:hyperlink w:anchor="_Toc23844647" w:history="1">
            <w:r w:rsidR="00B7297D" w:rsidRPr="006962B3">
              <w:rPr>
                <w:rStyle w:val="Hyperlink"/>
                <w:noProof/>
                <w:lang w:val="sr-Latn-RS"/>
              </w:rPr>
              <w:t xml:space="preserve">DINKS </w:t>
            </w:r>
            <w:r w:rsidR="00B7297D">
              <w:rPr>
                <w:rFonts w:eastAsiaTheme="minorEastAsia"/>
                <w:noProof/>
                <w:sz w:val="22"/>
                <w:lang w:eastAsia="en-GB"/>
              </w:rPr>
              <w:tab/>
            </w:r>
            <w:r w:rsidR="00B7297D" w:rsidRPr="006962B3">
              <w:rPr>
                <w:rStyle w:val="Hyperlink"/>
                <w:noProof/>
                <w:lang w:val="sr-Latn-RS"/>
              </w:rPr>
              <w:t>ili SINKS – parovi ili samci bez djece</w:t>
            </w:r>
            <w:r w:rsidR="00B7297D">
              <w:rPr>
                <w:noProof/>
                <w:webHidden/>
              </w:rPr>
              <w:tab/>
            </w:r>
            <w:r w:rsidR="00B7297D">
              <w:rPr>
                <w:noProof/>
                <w:webHidden/>
              </w:rPr>
              <w:fldChar w:fldCharType="begin"/>
            </w:r>
            <w:r w:rsidR="00B7297D">
              <w:rPr>
                <w:noProof/>
                <w:webHidden/>
              </w:rPr>
              <w:instrText xml:space="preserve"> PAGEREF _Toc23844647 \h </w:instrText>
            </w:r>
            <w:r w:rsidR="00B7297D">
              <w:rPr>
                <w:noProof/>
                <w:webHidden/>
              </w:rPr>
            </w:r>
            <w:r w:rsidR="00B7297D">
              <w:rPr>
                <w:noProof/>
                <w:webHidden/>
              </w:rPr>
              <w:fldChar w:fldCharType="separate"/>
            </w:r>
            <w:r w:rsidR="00B7297D">
              <w:rPr>
                <w:noProof/>
                <w:webHidden/>
              </w:rPr>
              <w:t>94</w:t>
            </w:r>
            <w:r w:rsidR="00B7297D">
              <w:rPr>
                <w:noProof/>
                <w:webHidden/>
              </w:rPr>
              <w:fldChar w:fldCharType="end"/>
            </w:r>
          </w:hyperlink>
        </w:p>
        <w:p w14:paraId="24571D18" w14:textId="63647A45" w:rsidR="00B7297D" w:rsidRDefault="00220CD5">
          <w:pPr>
            <w:pStyle w:val="TOC3"/>
            <w:tabs>
              <w:tab w:val="right" w:leader="dot" w:pos="9350"/>
            </w:tabs>
            <w:rPr>
              <w:rFonts w:eastAsiaTheme="minorEastAsia"/>
              <w:noProof/>
              <w:sz w:val="22"/>
              <w:lang w:eastAsia="en-GB"/>
            </w:rPr>
          </w:pPr>
          <w:hyperlink w:anchor="_Toc23844648" w:history="1">
            <w:r w:rsidR="00B7297D" w:rsidRPr="006962B3">
              <w:rPr>
                <w:rStyle w:val="Hyperlink"/>
                <w:noProof/>
                <w:lang w:val="sr-Latn-RS"/>
              </w:rPr>
              <w:t>Empty nesters – parovi bez ili s odraslom djecom</w:t>
            </w:r>
            <w:r w:rsidR="00B7297D">
              <w:rPr>
                <w:noProof/>
                <w:webHidden/>
              </w:rPr>
              <w:tab/>
            </w:r>
            <w:r w:rsidR="00B7297D">
              <w:rPr>
                <w:noProof/>
                <w:webHidden/>
              </w:rPr>
              <w:fldChar w:fldCharType="begin"/>
            </w:r>
            <w:r w:rsidR="00B7297D">
              <w:rPr>
                <w:noProof/>
                <w:webHidden/>
              </w:rPr>
              <w:instrText xml:space="preserve"> PAGEREF _Toc23844648 \h </w:instrText>
            </w:r>
            <w:r w:rsidR="00B7297D">
              <w:rPr>
                <w:noProof/>
                <w:webHidden/>
              </w:rPr>
            </w:r>
            <w:r w:rsidR="00B7297D">
              <w:rPr>
                <w:noProof/>
                <w:webHidden/>
              </w:rPr>
              <w:fldChar w:fldCharType="separate"/>
            </w:r>
            <w:r w:rsidR="00B7297D">
              <w:rPr>
                <w:noProof/>
                <w:webHidden/>
              </w:rPr>
              <w:t>95</w:t>
            </w:r>
            <w:r w:rsidR="00B7297D">
              <w:rPr>
                <w:noProof/>
                <w:webHidden/>
              </w:rPr>
              <w:fldChar w:fldCharType="end"/>
            </w:r>
          </w:hyperlink>
        </w:p>
        <w:p w14:paraId="3D03E767" w14:textId="5C4AA83D" w:rsidR="00B7297D" w:rsidRDefault="00220CD5">
          <w:pPr>
            <w:pStyle w:val="TOC3"/>
            <w:tabs>
              <w:tab w:val="right" w:leader="dot" w:pos="9350"/>
            </w:tabs>
            <w:rPr>
              <w:rFonts w:eastAsiaTheme="minorEastAsia"/>
              <w:noProof/>
              <w:sz w:val="22"/>
              <w:lang w:eastAsia="en-GB"/>
            </w:rPr>
          </w:pPr>
          <w:hyperlink w:anchor="_Toc23844649" w:history="1">
            <w:r w:rsidR="00B7297D" w:rsidRPr="006962B3">
              <w:rPr>
                <w:rStyle w:val="Hyperlink"/>
                <w:noProof/>
                <w:lang w:val="sr-Latn-RS"/>
              </w:rPr>
              <w:t>Srednje i starije godine</w:t>
            </w:r>
            <w:r w:rsidR="00B7297D">
              <w:rPr>
                <w:noProof/>
                <w:webHidden/>
              </w:rPr>
              <w:tab/>
            </w:r>
            <w:r w:rsidR="00B7297D">
              <w:rPr>
                <w:noProof/>
                <w:webHidden/>
              </w:rPr>
              <w:fldChar w:fldCharType="begin"/>
            </w:r>
            <w:r w:rsidR="00B7297D">
              <w:rPr>
                <w:noProof/>
                <w:webHidden/>
              </w:rPr>
              <w:instrText xml:space="preserve"> PAGEREF _Toc23844649 \h </w:instrText>
            </w:r>
            <w:r w:rsidR="00B7297D">
              <w:rPr>
                <w:noProof/>
                <w:webHidden/>
              </w:rPr>
            </w:r>
            <w:r w:rsidR="00B7297D">
              <w:rPr>
                <w:noProof/>
                <w:webHidden/>
              </w:rPr>
              <w:fldChar w:fldCharType="separate"/>
            </w:r>
            <w:r w:rsidR="00B7297D">
              <w:rPr>
                <w:noProof/>
                <w:webHidden/>
              </w:rPr>
              <w:t>95</w:t>
            </w:r>
            <w:r w:rsidR="00B7297D">
              <w:rPr>
                <w:noProof/>
                <w:webHidden/>
              </w:rPr>
              <w:fldChar w:fldCharType="end"/>
            </w:r>
          </w:hyperlink>
        </w:p>
        <w:p w14:paraId="59D13169" w14:textId="48E830B5" w:rsidR="00B7297D" w:rsidRDefault="00220CD5">
          <w:pPr>
            <w:pStyle w:val="TOC3"/>
            <w:tabs>
              <w:tab w:val="right" w:leader="dot" w:pos="9350"/>
            </w:tabs>
            <w:rPr>
              <w:rFonts w:eastAsiaTheme="minorEastAsia"/>
              <w:noProof/>
              <w:sz w:val="22"/>
              <w:lang w:eastAsia="en-GB"/>
            </w:rPr>
          </w:pPr>
          <w:hyperlink w:anchor="_Toc23844650" w:history="1">
            <w:r w:rsidR="00B7297D" w:rsidRPr="006962B3">
              <w:rPr>
                <w:rStyle w:val="Hyperlink"/>
                <w:noProof/>
                <w:lang w:val="sr-Latn-RS"/>
              </w:rPr>
              <w:t>Aktivni turisti – rekreativci i sportisti</w:t>
            </w:r>
            <w:r w:rsidR="00B7297D">
              <w:rPr>
                <w:noProof/>
                <w:webHidden/>
              </w:rPr>
              <w:tab/>
            </w:r>
            <w:r w:rsidR="00B7297D">
              <w:rPr>
                <w:noProof/>
                <w:webHidden/>
              </w:rPr>
              <w:fldChar w:fldCharType="begin"/>
            </w:r>
            <w:r w:rsidR="00B7297D">
              <w:rPr>
                <w:noProof/>
                <w:webHidden/>
              </w:rPr>
              <w:instrText xml:space="preserve"> PAGEREF _Toc23844650 \h </w:instrText>
            </w:r>
            <w:r w:rsidR="00B7297D">
              <w:rPr>
                <w:noProof/>
                <w:webHidden/>
              </w:rPr>
            </w:r>
            <w:r w:rsidR="00B7297D">
              <w:rPr>
                <w:noProof/>
                <w:webHidden/>
              </w:rPr>
              <w:fldChar w:fldCharType="separate"/>
            </w:r>
            <w:r w:rsidR="00B7297D">
              <w:rPr>
                <w:noProof/>
                <w:webHidden/>
              </w:rPr>
              <w:t>95</w:t>
            </w:r>
            <w:r w:rsidR="00B7297D">
              <w:rPr>
                <w:noProof/>
                <w:webHidden/>
              </w:rPr>
              <w:fldChar w:fldCharType="end"/>
            </w:r>
          </w:hyperlink>
        </w:p>
        <w:p w14:paraId="49615E90" w14:textId="02126FB6" w:rsidR="00B7297D" w:rsidRDefault="00220CD5">
          <w:pPr>
            <w:pStyle w:val="TOC3"/>
            <w:tabs>
              <w:tab w:val="right" w:leader="dot" w:pos="9350"/>
            </w:tabs>
            <w:rPr>
              <w:rFonts w:eastAsiaTheme="minorEastAsia"/>
              <w:noProof/>
              <w:sz w:val="22"/>
              <w:lang w:eastAsia="en-GB"/>
            </w:rPr>
          </w:pPr>
          <w:hyperlink w:anchor="_Toc23844651" w:history="1">
            <w:r w:rsidR="00B7297D" w:rsidRPr="006962B3">
              <w:rPr>
                <w:rStyle w:val="Hyperlink"/>
                <w:noProof/>
                <w:lang w:val="sr-Latn-RS"/>
              </w:rPr>
              <w:t>Nautičari</w:t>
            </w:r>
            <w:r w:rsidR="00B7297D">
              <w:rPr>
                <w:noProof/>
                <w:webHidden/>
              </w:rPr>
              <w:tab/>
            </w:r>
            <w:r w:rsidR="00B7297D">
              <w:rPr>
                <w:noProof/>
                <w:webHidden/>
              </w:rPr>
              <w:fldChar w:fldCharType="begin"/>
            </w:r>
            <w:r w:rsidR="00B7297D">
              <w:rPr>
                <w:noProof/>
                <w:webHidden/>
              </w:rPr>
              <w:instrText xml:space="preserve"> PAGEREF _Toc23844651 \h </w:instrText>
            </w:r>
            <w:r w:rsidR="00B7297D">
              <w:rPr>
                <w:noProof/>
                <w:webHidden/>
              </w:rPr>
            </w:r>
            <w:r w:rsidR="00B7297D">
              <w:rPr>
                <w:noProof/>
                <w:webHidden/>
              </w:rPr>
              <w:fldChar w:fldCharType="separate"/>
            </w:r>
            <w:r w:rsidR="00B7297D">
              <w:rPr>
                <w:noProof/>
                <w:webHidden/>
              </w:rPr>
              <w:t>96</w:t>
            </w:r>
            <w:r w:rsidR="00B7297D">
              <w:rPr>
                <w:noProof/>
                <w:webHidden/>
              </w:rPr>
              <w:fldChar w:fldCharType="end"/>
            </w:r>
          </w:hyperlink>
        </w:p>
        <w:p w14:paraId="377596DA" w14:textId="143851BE" w:rsidR="00B7297D" w:rsidRDefault="00220CD5">
          <w:pPr>
            <w:pStyle w:val="TOC3"/>
            <w:tabs>
              <w:tab w:val="right" w:leader="dot" w:pos="9350"/>
            </w:tabs>
            <w:rPr>
              <w:rFonts w:eastAsiaTheme="minorEastAsia"/>
              <w:noProof/>
              <w:sz w:val="22"/>
              <w:lang w:eastAsia="en-GB"/>
            </w:rPr>
          </w:pPr>
          <w:hyperlink w:anchor="_Toc23844652" w:history="1">
            <w:r w:rsidR="00B7297D" w:rsidRPr="006962B3">
              <w:rPr>
                <w:rStyle w:val="Hyperlink"/>
                <w:noProof/>
                <w:lang w:val="sr-Latn-RS"/>
              </w:rPr>
              <w:t>Poslovni ljudi</w:t>
            </w:r>
            <w:r w:rsidR="00B7297D">
              <w:rPr>
                <w:noProof/>
                <w:webHidden/>
              </w:rPr>
              <w:tab/>
            </w:r>
            <w:r w:rsidR="00B7297D">
              <w:rPr>
                <w:noProof/>
                <w:webHidden/>
              </w:rPr>
              <w:fldChar w:fldCharType="begin"/>
            </w:r>
            <w:r w:rsidR="00B7297D">
              <w:rPr>
                <w:noProof/>
                <w:webHidden/>
              </w:rPr>
              <w:instrText xml:space="preserve"> PAGEREF _Toc23844652 \h </w:instrText>
            </w:r>
            <w:r w:rsidR="00B7297D">
              <w:rPr>
                <w:noProof/>
                <w:webHidden/>
              </w:rPr>
            </w:r>
            <w:r w:rsidR="00B7297D">
              <w:rPr>
                <w:noProof/>
                <w:webHidden/>
              </w:rPr>
              <w:fldChar w:fldCharType="separate"/>
            </w:r>
            <w:r w:rsidR="00B7297D">
              <w:rPr>
                <w:noProof/>
                <w:webHidden/>
              </w:rPr>
              <w:t>96</w:t>
            </w:r>
            <w:r w:rsidR="00B7297D">
              <w:rPr>
                <w:noProof/>
                <w:webHidden/>
              </w:rPr>
              <w:fldChar w:fldCharType="end"/>
            </w:r>
          </w:hyperlink>
        </w:p>
        <w:p w14:paraId="3528E92F" w14:textId="6730B7D8" w:rsidR="00B7297D" w:rsidRDefault="00220CD5">
          <w:pPr>
            <w:pStyle w:val="TOC2"/>
            <w:rPr>
              <w:rFonts w:eastAsiaTheme="minorEastAsia"/>
              <w:i w:val="0"/>
              <w:iCs w:val="0"/>
              <w:sz w:val="22"/>
              <w:lang w:eastAsia="en-GB"/>
            </w:rPr>
          </w:pPr>
          <w:hyperlink w:anchor="_Toc23844653" w:history="1">
            <w:r w:rsidR="00B7297D" w:rsidRPr="006962B3">
              <w:rPr>
                <w:rStyle w:val="Hyperlink"/>
                <w:lang w:val="sr-Latn-RS"/>
              </w:rPr>
              <w:t>Ciljne grupe i njihovo kretanje tokom godine</w:t>
            </w:r>
            <w:r w:rsidR="00B7297D">
              <w:rPr>
                <w:webHidden/>
              </w:rPr>
              <w:tab/>
            </w:r>
            <w:r w:rsidR="00B7297D">
              <w:rPr>
                <w:webHidden/>
              </w:rPr>
              <w:fldChar w:fldCharType="begin"/>
            </w:r>
            <w:r w:rsidR="00B7297D">
              <w:rPr>
                <w:webHidden/>
              </w:rPr>
              <w:instrText xml:space="preserve"> PAGEREF _Toc23844653 \h </w:instrText>
            </w:r>
            <w:r w:rsidR="00B7297D">
              <w:rPr>
                <w:webHidden/>
              </w:rPr>
            </w:r>
            <w:r w:rsidR="00B7297D">
              <w:rPr>
                <w:webHidden/>
              </w:rPr>
              <w:fldChar w:fldCharType="separate"/>
            </w:r>
            <w:r w:rsidR="00B7297D">
              <w:rPr>
                <w:webHidden/>
              </w:rPr>
              <w:t>97</w:t>
            </w:r>
            <w:r w:rsidR="00B7297D">
              <w:rPr>
                <w:webHidden/>
              </w:rPr>
              <w:fldChar w:fldCharType="end"/>
            </w:r>
          </w:hyperlink>
        </w:p>
        <w:p w14:paraId="7D868E8E" w14:textId="0A10D1EE" w:rsidR="00B7297D" w:rsidRDefault="00220CD5">
          <w:pPr>
            <w:pStyle w:val="TOC1"/>
            <w:rPr>
              <w:rFonts w:eastAsiaTheme="minorEastAsia"/>
              <w:sz w:val="22"/>
              <w:szCs w:val="22"/>
              <w:lang w:eastAsia="en-GB"/>
            </w:rPr>
          </w:pPr>
          <w:hyperlink w:anchor="_Toc23844654" w:history="1">
            <w:r w:rsidR="00B7297D" w:rsidRPr="006962B3">
              <w:rPr>
                <w:rStyle w:val="Hyperlink"/>
              </w:rPr>
              <w:t>Ocjena proizvoda turizma ključnih aktera u turizmu</w:t>
            </w:r>
            <w:r w:rsidR="00B7297D">
              <w:rPr>
                <w:webHidden/>
              </w:rPr>
              <w:tab/>
            </w:r>
            <w:r w:rsidR="00B7297D">
              <w:rPr>
                <w:webHidden/>
              </w:rPr>
              <w:fldChar w:fldCharType="begin"/>
            </w:r>
            <w:r w:rsidR="00B7297D">
              <w:rPr>
                <w:webHidden/>
              </w:rPr>
              <w:instrText xml:space="preserve"> PAGEREF _Toc23844654 \h </w:instrText>
            </w:r>
            <w:r w:rsidR="00B7297D">
              <w:rPr>
                <w:webHidden/>
              </w:rPr>
            </w:r>
            <w:r w:rsidR="00B7297D">
              <w:rPr>
                <w:webHidden/>
              </w:rPr>
              <w:fldChar w:fldCharType="separate"/>
            </w:r>
            <w:r w:rsidR="00B7297D">
              <w:rPr>
                <w:webHidden/>
              </w:rPr>
              <w:t>98</w:t>
            </w:r>
            <w:r w:rsidR="00B7297D">
              <w:rPr>
                <w:webHidden/>
              </w:rPr>
              <w:fldChar w:fldCharType="end"/>
            </w:r>
          </w:hyperlink>
        </w:p>
        <w:p w14:paraId="2E17DFAA" w14:textId="447AEFF9" w:rsidR="00B7297D" w:rsidRDefault="00220CD5">
          <w:pPr>
            <w:pStyle w:val="TOC1"/>
            <w:rPr>
              <w:rFonts w:eastAsiaTheme="minorEastAsia"/>
              <w:sz w:val="22"/>
              <w:szCs w:val="22"/>
              <w:lang w:eastAsia="en-GB"/>
            </w:rPr>
          </w:pPr>
          <w:hyperlink w:anchor="_Toc23844655" w:history="1">
            <w:r w:rsidR="00B7297D" w:rsidRPr="006962B3">
              <w:rPr>
                <w:rStyle w:val="Hyperlink"/>
              </w:rPr>
              <w:t xml:space="preserve">Anketa među </w:t>
            </w:r>
            <w:r w:rsidR="00B7297D" w:rsidRPr="006962B3">
              <w:rPr>
                <w:rStyle w:val="Hyperlink"/>
                <w:lang w:val="sr-Latn-ME"/>
              </w:rPr>
              <w:t>ključnim akterima turističke privrede u Tivtu</w:t>
            </w:r>
            <w:r w:rsidR="00B7297D">
              <w:rPr>
                <w:webHidden/>
              </w:rPr>
              <w:tab/>
            </w:r>
            <w:r w:rsidR="00B7297D">
              <w:rPr>
                <w:webHidden/>
              </w:rPr>
              <w:fldChar w:fldCharType="begin"/>
            </w:r>
            <w:r w:rsidR="00B7297D">
              <w:rPr>
                <w:webHidden/>
              </w:rPr>
              <w:instrText xml:space="preserve"> PAGEREF _Toc23844655 \h </w:instrText>
            </w:r>
            <w:r w:rsidR="00B7297D">
              <w:rPr>
                <w:webHidden/>
              </w:rPr>
            </w:r>
            <w:r w:rsidR="00B7297D">
              <w:rPr>
                <w:webHidden/>
              </w:rPr>
              <w:fldChar w:fldCharType="separate"/>
            </w:r>
            <w:r w:rsidR="00B7297D">
              <w:rPr>
                <w:webHidden/>
              </w:rPr>
              <w:t>99</w:t>
            </w:r>
            <w:r w:rsidR="00B7297D">
              <w:rPr>
                <w:webHidden/>
              </w:rPr>
              <w:fldChar w:fldCharType="end"/>
            </w:r>
          </w:hyperlink>
        </w:p>
        <w:p w14:paraId="64EC3CD2" w14:textId="7106B13D" w:rsidR="00B7297D" w:rsidRDefault="00220CD5">
          <w:pPr>
            <w:pStyle w:val="TOC1"/>
            <w:rPr>
              <w:rFonts w:eastAsiaTheme="minorEastAsia"/>
              <w:sz w:val="22"/>
              <w:szCs w:val="22"/>
              <w:lang w:eastAsia="en-GB"/>
            </w:rPr>
          </w:pPr>
          <w:hyperlink w:anchor="_Toc23844656" w:history="1">
            <w:r w:rsidR="00B7297D" w:rsidRPr="006962B3">
              <w:rPr>
                <w:rStyle w:val="Hyperlink"/>
              </w:rPr>
              <w:t>Predviđanje rasta broj turista</w:t>
            </w:r>
            <w:r w:rsidR="00B7297D">
              <w:rPr>
                <w:webHidden/>
              </w:rPr>
              <w:tab/>
            </w:r>
            <w:r w:rsidR="00B7297D">
              <w:rPr>
                <w:webHidden/>
              </w:rPr>
              <w:fldChar w:fldCharType="begin"/>
            </w:r>
            <w:r w:rsidR="00B7297D">
              <w:rPr>
                <w:webHidden/>
              </w:rPr>
              <w:instrText xml:space="preserve"> PAGEREF _Toc23844656 \h </w:instrText>
            </w:r>
            <w:r w:rsidR="00B7297D">
              <w:rPr>
                <w:webHidden/>
              </w:rPr>
            </w:r>
            <w:r w:rsidR="00B7297D">
              <w:rPr>
                <w:webHidden/>
              </w:rPr>
              <w:fldChar w:fldCharType="separate"/>
            </w:r>
            <w:r w:rsidR="00B7297D">
              <w:rPr>
                <w:webHidden/>
              </w:rPr>
              <w:t>104</w:t>
            </w:r>
            <w:r w:rsidR="00B7297D">
              <w:rPr>
                <w:webHidden/>
              </w:rPr>
              <w:fldChar w:fldCharType="end"/>
            </w:r>
          </w:hyperlink>
        </w:p>
        <w:p w14:paraId="55E629BE" w14:textId="1814A20E" w:rsidR="00B7297D" w:rsidRDefault="00220CD5">
          <w:pPr>
            <w:pStyle w:val="TOC1"/>
            <w:rPr>
              <w:rFonts w:eastAsiaTheme="minorEastAsia"/>
              <w:sz w:val="22"/>
              <w:szCs w:val="22"/>
              <w:lang w:eastAsia="en-GB"/>
            </w:rPr>
          </w:pPr>
          <w:hyperlink w:anchor="_Toc23844657" w:history="1">
            <w:r w:rsidR="00B7297D" w:rsidRPr="006962B3">
              <w:rPr>
                <w:rStyle w:val="Hyperlink"/>
              </w:rPr>
              <w:t>Turistički proizvodi</w:t>
            </w:r>
            <w:r w:rsidR="00B7297D">
              <w:rPr>
                <w:webHidden/>
              </w:rPr>
              <w:tab/>
            </w:r>
            <w:r w:rsidR="00B7297D">
              <w:rPr>
                <w:webHidden/>
              </w:rPr>
              <w:fldChar w:fldCharType="begin"/>
            </w:r>
            <w:r w:rsidR="00B7297D">
              <w:rPr>
                <w:webHidden/>
              </w:rPr>
              <w:instrText xml:space="preserve"> PAGEREF _Toc23844657 \h </w:instrText>
            </w:r>
            <w:r w:rsidR="00B7297D">
              <w:rPr>
                <w:webHidden/>
              </w:rPr>
            </w:r>
            <w:r w:rsidR="00B7297D">
              <w:rPr>
                <w:webHidden/>
              </w:rPr>
              <w:fldChar w:fldCharType="separate"/>
            </w:r>
            <w:r w:rsidR="00B7297D">
              <w:rPr>
                <w:webHidden/>
              </w:rPr>
              <w:t>105</w:t>
            </w:r>
            <w:r w:rsidR="00B7297D">
              <w:rPr>
                <w:webHidden/>
              </w:rPr>
              <w:fldChar w:fldCharType="end"/>
            </w:r>
          </w:hyperlink>
        </w:p>
        <w:p w14:paraId="79DC359D" w14:textId="092C4FF0" w:rsidR="00B7297D" w:rsidRDefault="00220CD5">
          <w:pPr>
            <w:pStyle w:val="TOC2"/>
            <w:rPr>
              <w:rFonts w:eastAsiaTheme="minorEastAsia"/>
              <w:i w:val="0"/>
              <w:iCs w:val="0"/>
              <w:sz w:val="22"/>
              <w:lang w:eastAsia="en-GB"/>
            </w:rPr>
          </w:pPr>
          <w:hyperlink w:anchor="_Toc23844658" w:history="1">
            <w:r w:rsidR="00B7297D" w:rsidRPr="006962B3">
              <w:rPr>
                <w:rStyle w:val="Hyperlink"/>
              </w:rPr>
              <w:t>MICE turizam</w:t>
            </w:r>
            <w:r w:rsidR="00B7297D">
              <w:rPr>
                <w:webHidden/>
              </w:rPr>
              <w:tab/>
            </w:r>
            <w:r w:rsidR="00B7297D">
              <w:rPr>
                <w:webHidden/>
              </w:rPr>
              <w:fldChar w:fldCharType="begin"/>
            </w:r>
            <w:r w:rsidR="00B7297D">
              <w:rPr>
                <w:webHidden/>
              </w:rPr>
              <w:instrText xml:space="preserve"> PAGEREF _Toc23844658 \h </w:instrText>
            </w:r>
            <w:r w:rsidR="00B7297D">
              <w:rPr>
                <w:webHidden/>
              </w:rPr>
            </w:r>
            <w:r w:rsidR="00B7297D">
              <w:rPr>
                <w:webHidden/>
              </w:rPr>
              <w:fldChar w:fldCharType="separate"/>
            </w:r>
            <w:r w:rsidR="00B7297D">
              <w:rPr>
                <w:webHidden/>
              </w:rPr>
              <w:t>106</w:t>
            </w:r>
            <w:r w:rsidR="00B7297D">
              <w:rPr>
                <w:webHidden/>
              </w:rPr>
              <w:fldChar w:fldCharType="end"/>
            </w:r>
          </w:hyperlink>
        </w:p>
        <w:p w14:paraId="1001AED7" w14:textId="17ED5CDA" w:rsidR="00B7297D" w:rsidRDefault="00220CD5">
          <w:pPr>
            <w:pStyle w:val="TOC2"/>
            <w:rPr>
              <w:rFonts w:eastAsiaTheme="minorEastAsia"/>
              <w:i w:val="0"/>
              <w:iCs w:val="0"/>
              <w:sz w:val="22"/>
              <w:lang w:eastAsia="en-GB"/>
            </w:rPr>
          </w:pPr>
          <w:hyperlink w:anchor="_Toc23844659" w:history="1">
            <w:r w:rsidR="00B7297D" w:rsidRPr="006962B3">
              <w:rPr>
                <w:rStyle w:val="Hyperlink"/>
              </w:rPr>
              <w:t>Kulturni turizam</w:t>
            </w:r>
            <w:r w:rsidR="00B7297D">
              <w:rPr>
                <w:webHidden/>
              </w:rPr>
              <w:tab/>
            </w:r>
            <w:r w:rsidR="00B7297D">
              <w:rPr>
                <w:webHidden/>
              </w:rPr>
              <w:fldChar w:fldCharType="begin"/>
            </w:r>
            <w:r w:rsidR="00B7297D">
              <w:rPr>
                <w:webHidden/>
              </w:rPr>
              <w:instrText xml:space="preserve"> PAGEREF _Toc23844659 \h </w:instrText>
            </w:r>
            <w:r w:rsidR="00B7297D">
              <w:rPr>
                <w:webHidden/>
              </w:rPr>
            </w:r>
            <w:r w:rsidR="00B7297D">
              <w:rPr>
                <w:webHidden/>
              </w:rPr>
              <w:fldChar w:fldCharType="separate"/>
            </w:r>
            <w:r w:rsidR="00B7297D">
              <w:rPr>
                <w:webHidden/>
              </w:rPr>
              <w:t>108</w:t>
            </w:r>
            <w:r w:rsidR="00B7297D">
              <w:rPr>
                <w:webHidden/>
              </w:rPr>
              <w:fldChar w:fldCharType="end"/>
            </w:r>
          </w:hyperlink>
        </w:p>
        <w:p w14:paraId="2B9D29AD" w14:textId="799A8830" w:rsidR="00B7297D" w:rsidRDefault="00220CD5">
          <w:pPr>
            <w:pStyle w:val="TOC2"/>
            <w:rPr>
              <w:rFonts w:eastAsiaTheme="minorEastAsia"/>
              <w:i w:val="0"/>
              <w:iCs w:val="0"/>
              <w:sz w:val="22"/>
              <w:lang w:eastAsia="en-GB"/>
            </w:rPr>
          </w:pPr>
          <w:hyperlink w:anchor="_Toc23844660" w:history="1">
            <w:r w:rsidR="00B7297D" w:rsidRPr="006962B3">
              <w:rPr>
                <w:rStyle w:val="Hyperlink"/>
              </w:rPr>
              <w:t>Ruralni turizam</w:t>
            </w:r>
            <w:r w:rsidR="00B7297D">
              <w:rPr>
                <w:webHidden/>
              </w:rPr>
              <w:tab/>
            </w:r>
            <w:r w:rsidR="00B7297D">
              <w:rPr>
                <w:webHidden/>
              </w:rPr>
              <w:fldChar w:fldCharType="begin"/>
            </w:r>
            <w:r w:rsidR="00B7297D">
              <w:rPr>
                <w:webHidden/>
              </w:rPr>
              <w:instrText xml:space="preserve"> PAGEREF _Toc23844660 \h </w:instrText>
            </w:r>
            <w:r w:rsidR="00B7297D">
              <w:rPr>
                <w:webHidden/>
              </w:rPr>
            </w:r>
            <w:r w:rsidR="00B7297D">
              <w:rPr>
                <w:webHidden/>
              </w:rPr>
              <w:fldChar w:fldCharType="separate"/>
            </w:r>
            <w:r w:rsidR="00B7297D">
              <w:rPr>
                <w:webHidden/>
              </w:rPr>
              <w:t>109</w:t>
            </w:r>
            <w:r w:rsidR="00B7297D">
              <w:rPr>
                <w:webHidden/>
              </w:rPr>
              <w:fldChar w:fldCharType="end"/>
            </w:r>
          </w:hyperlink>
        </w:p>
        <w:p w14:paraId="475494D5" w14:textId="6930CDC4" w:rsidR="00B7297D" w:rsidRDefault="00220CD5">
          <w:pPr>
            <w:pStyle w:val="TOC2"/>
            <w:rPr>
              <w:rFonts w:eastAsiaTheme="minorEastAsia"/>
              <w:i w:val="0"/>
              <w:iCs w:val="0"/>
              <w:sz w:val="22"/>
              <w:lang w:eastAsia="en-GB"/>
            </w:rPr>
          </w:pPr>
          <w:hyperlink w:anchor="_Toc23844661" w:history="1">
            <w:r w:rsidR="00B7297D" w:rsidRPr="006962B3">
              <w:rPr>
                <w:rStyle w:val="Hyperlink"/>
              </w:rPr>
              <w:t>Luksuzni turizam</w:t>
            </w:r>
            <w:r w:rsidR="00B7297D">
              <w:rPr>
                <w:webHidden/>
              </w:rPr>
              <w:tab/>
            </w:r>
            <w:r w:rsidR="00B7297D">
              <w:rPr>
                <w:webHidden/>
              </w:rPr>
              <w:fldChar w:fldCharType="begin"/>
            </w:r>
            <w:r w:rsidR="00B7297D">
              <w:rPr>
                <w:webHidden/>
              </w:rPr>
              <w:instrText xml:space="preserve"> PAGEREF _Toc23844661 \h </w:instrText>
            </w:r>
            <w:r w:rsidR="00B7297D">
              <w:rPr>
                <w:webHidden/>
              </w:rPr>
            </w:r>
            <w:r w:rsidR="00B7297D">
              <w:rPr>
                <w:webHidden/>
              </w:rPr>
              <w:fldChar w:fldCharType="separate"/>
            </w:r>
            <w:r w:rsidR="00B7297D">
              <w:rPr>
                <w:webHidden/>
              </w:rPr>
              <w:t>111</w:t>
            </w:r>
            <w:r w:rsidR="00B7297D">
              <w:rPr>
                <w:webHidden/>
              </w:rPr>
              <w:fldChar w:fldCharType="end"/>
            </w:r>
          </w:hyperlink>
        </w:p>
        <w:p w14:paraId="12DE980F" w14:textId="4D4744EE" w:rsidR="00B7297D" w:rsidRDefault="00220CD5">
          <w:pPr>
            <w:pStyle w:val="TOC2"/>
            <w:rPr>
              <w:rFonts w:eastAsiaTheme="minorEastAsia"/>
              <w:i w:val="0"/>
              <w:iCs w:val="0"/>
              <w:sz w:val="22"/>
              <w:lang w:eastAsia="en-GB"/>
            </w:rPr>
          </w:pPr>
          <w:hyperlink w:anchor="_Toc23844662" w:history="1">
            <w:r w:rsidR="00B7297D" w:rsidRPr="006962B3">
              <w:rPr>
                <w:rStyle w:val="Hyperlink"/>
              </w:rPr>
              <w:t>Nauti</w:t>
            </w:r>
            <w:r w:rsidR="00B7297D" w:rsidRPr="006962B3">
              <w:rPr>
                <w:rStyle w:val="Hyperlink"/>
                <w:lang w:val="sr-Latn-ME"/>
              </w:rPr>
              <w:t>čki turizam</w:t>
            </w:r>
            <w:r w:rsidR="00B7297D">
              <w:rPr>
                <w:webHidden/>
              </w:rPr>
              <w:tab/>
            </w:r>
            <w:r w:rsidR="00B7297D">
              <w:rPr>
                <w:webHidden/>
              </w:rPr>
              <w:fldChar w:fldCharType="begin"/>
            </w:r>
            <w:r w:rsidR="00B7297D">
              <w:rPr>
                <w:webHidden/>
              </w:rPr>
              <w:instrText xml:space="preserve"> PAGEREF _Toc23844662 \h </w:instrText>
            </w:r>
            <w:r w:rsidR="00B7297D">
              <w:rPr>
                <w:webHidden/>
              </w:rPr>
            </w:r>
            <w:r w:rsidR="00B7297D">
              <w:rPr>
                <w:webHidden/>
              </w:rPr>
              <w:fldChar w:fldCharType="separate"/>
            </w:r>
            <w:r w:rsidR="00B7297D">
              <w:rPr>
                <w:webHidden/>
              </w:rPr>
              <w:t>112</w:t>
            </w:r>
            <w:r w:rsidR="00B7297D">
              <w:rPr>
                <w:webHidden/>
              </w:rPr>
              <w:fldChar w:fldCharType="end"/>
            </w:r>
          </w:hyperlink>
        </w:p>
        <w:p w14:paraId="007C216A" w14:textId="181B4422" w:rsidR="00B7297D" w:rsidRDefault="00220CD5">
          <w:pPr>
            <w:pStyle w:val="TOC2"/>
            <w:rPr>
              <w:rFonts w:eastAsiaTheme="minorEastAsia"/>
              <w:i w:val="0"/>
              <w:iCs w:val="0"/>
              <w:sz w:val="22"/>
              <w:lang w:eastAsia="en-GB"/>
            </w:rPr>
          </w:pPr>
          <w:hyperlink w:anchor="_Toc23844663" w:history="1">
            <w:r w:rsidR="00B7297D" w:rsidRPr="006962B3">
              <w:rPr>
                <w:rStyle w:val="Hyperlink"/>
                <w:lang w:val="sr-Latn-ME"/>
              </w:rPr>
              <w:t>Sportski turizam</w:t>
            </w:r>
            <w:r w:rsidR="00B7297D">
              <w:rPr>
                <w:webHidden/>
              </w:rPr>
              <w:tab/>
            </w:r>
            <w:r w:rsidR="00B7297D">
              <w:rPr>
                <w:webHidden/>
              </w:rPr>
              <w:fldChar w:fldCharType="begin"/>
            </w:r>
            <w:r w:rsidR="00B7297D">
              <w:rPr>
                <w:webHidden/>
              </w:rPr>
              <w:instrText xml:space="preserve"> PAGEREF _Toc23844663 \h </w:instrText>
            </w:r>
            <w:r w:rsidR="00B7297D">
              <w:rPr>
                <w:webHidden/>
              </w:rPr>
            </w:r>
            <w:r w:rsidR="00B7297D">
              <w:rPr>
                <w:webHidden/>
              </w:rPr>
              <w:fldChar w:fldCharType="separate"/>
            </w:r>
            <w:r w:rsidR="00B7297D">
              <w:rPr>
                <w:webHidden/>
              </w:rPr>
              <w:t>113</w:t>
            </w:r>
            <w:r w:rsidR="00B7297D">
              <w:rPr>
                <w:webHidden/>
              </w:rPr>
              <w:fldChar w:fldCharType="end"/>
            </w:r>
          </w:hyperlink>
        </w:p>
        <w:p w14:paraId="351A8832" w14:textId="0219FC40" w:rsidR="00B7297D" w:rsidRDefault="00220CD5">
          <w:pPr>
            <w:pStyle w:val="TOC1"/>
            <w:rPr>
              <w:rFonts w:eastAsiaTheme="minorEastAsia"/>
              <w:sz w:val="22"/>
              <w:szCs w:val="22"/>
              <w:lang w:eastAsia="en-GB"/>
            </w:rPr>
          </w:pPr>
          <w:hyperlink w:anchor="_Toc23844664" w:history="1">
            <w:r w:rsidR="00B7297D" w:rsidRPr="006962B3">
              <w:rPr>
                <w:rStyle w:val="Hyperlink"/>
              </w:rPr>
              <w:t>EU fondovi</w:t>
            </w:r>
            <w:r w:rsidR="00B7297D">
              <w:rPr>
                <w:webHidden/>
              </w:rPr>
              <w:tab/>
            </w:r>
            <w:r w:rsidR="00B7297D">
              <w:rPr>
                <w:webHidden/>
              </w:rPr>
              <w:fldChar w:fldCharType="begin"/>
            </w:r>
            <w:r w:rsidR="00B7297D">
              <w:rPr>
                <w:webHidden/>
              </w:rPr>
              <w:instrText xml:space="preserve"> PAGEREF _Toc23844664 \h </w:instrText>
            </w:r>
            <w:r w:rsidR="00B7297D">
              <w:rPr>
                <w:webHidden/>
              </w:rPr>
            </w:r>
            <w:r w:rsidR="00B7297D">
              <w:rPr>
                <w:webHidden/>
              </w:rPr>
              <w:fldChar w:fldCharType="separate"/>
            </w:r>
            <w:r w:rsidR="00B7297D">
              <w:rPr>
                <w:webHidden/>
              </w:rPr>
              <w:t>114</w:t>
            </w:r>
            <w:r w:rsidR="00B7297D">
              <w:rPr>
                <w:webHidden/>
              </w:rPr>
              <w:fldChar w:fldCharType="end"/>
            </w:r>
          </w:hyperlink>
        </w:p>
        <w:p w14:paraId="55E7B1D8" w14:textId="059A090A" w:rsidR="00B7297D" w:rsidRDefault="00220CD5">
          <w:pPr>
            <w:pStyle w:val="TOC1"/>
            <w:rPr>
              <w:rFonts w:eastAsiaTheme="minorEastAsia"/>
              <w:sz w:val="22"/>
              <w:szCs w:val="22"/>
              <w:lang w:eastAsia="en-GB"/>
            </w:rPr>
          </w:pPr>
          <w:hyperlink w:anchor="_Toc23844665" w:history="1">
            <w:r w:rsidR="00B7297D" w:rsidRPr="006962B3">
              <w:rPr>
                <w:rStyle w:val="Hyperlink"/>
              </w:rPr>
              <w:t>Nadzor nad sprovođenjem Strategije razvoja turizma opštine Tivat</w:t>
            </w:r>
            <w:r w:rsidR="00B7297D">
              <w:rPr>
                <w:webHidden/>
              </w:rPr>
              <w:tab/>
            </w:r>
            <w:r w:rsidR="00B7297D">
              <w:rPr>
                <w:webHidden/>
              </w:rPr>
              <w:fldChar w:fldCharType="begin"/>
            </w:r>
            <w:r w:rsidR="00B7297D">
              <w:rPr>
                <w:webHidden/>
              </w:rPr>
              <w:instrText xml:space="preserve"> PAGEREF _Toc23844665 \h </w:instrText>
            </w:r>
            <w:r w:rsidR="00B7297D">
              <w:rPr>
                <w:webHidden/>
              </w:rPr>
            </w:r>
            <w:r w:rsidR="00B7297D">
              <w:rPr>
                <w:webHidden/>
              </w:rPr>
              <w:fldChar w:fldCharType="separate"/>
            </w:r>
            <w:r w:rsidR="00B7297D">
              <w:rPr>
                <w:webHidden/>
              </w:rPr>
              <w:t>115</w:t>
            </w:r>
            <w:r w:rsidR="00B7297D">
              <w:rPr>
                <w:webHidden/>
              </w:rPr>
              <w:fldChar w:fldCharType="end"/>
            </w:r>
          </w:hyperlink>
        </w:p>
        <w:p w14:paraId="349E7BFB" w14:textId="19404D5E" w:rsidR="00B7297D" w:rsidRDefault="00220CD5">
          <w:pPr>
            <w:pStyle w:val="TOC2"/>
            <w:rPr>
              <w:rFonts w:eastAsiaTheme="minorEastAsia"/>
              <w:i w:val="0"/>
              <w:iCs w:val="0"/>
              <w:sz w:val="22"/>
              <w:lang w:eastAsia="en-GB"/>
            </w:rPr>
          </w:pPr>
          <w:hyperlink w:anchor="_Toc23844666" w:history="1">
            <w:r w:rsidR="00B7297D" w:rsidRPr="006962B3">
              <w:rPr>
                <w:rStyle w:val="Hyperlink"/>
              </w:rPr>
              <w:t>Radna tijela</w:t>
            </w:r>
            <w:r w:rsidR="00B7297D">
              <w:rPr>
                <w:webHidden/>
              </w:rPr>
              <w:tab/>
            </w:r>
            <w:r w:rsidR="00B7297D">
              <w:rPr>
                <w:webHidden/>
              </w:rPr>
              <w:fldChar w:fldCharType="begin"/>
            </w:r>
            <w:r w:rsidR="00B7297D">
              <w:rPr>
                <w:webHidden/>
              </w:rPr>
              <w:instrText xml:space="preserve"> PAGEREF _Toc23844666 \h </w:instrText>
            </w:r>
            <w:r w:rsidR="00B7297D">
              <w:rPr>
                <w:webHidden/>
              </w:rPr>
            </w:r>
            <w:r w:rsidR="00B7297D">
              <w:rPr>
                <w:webHidden/>
              </w:rPr>
              <w:fldChar w:fldCharType="separate"/>
            </w:r>
            <w:r w:rsidR="00B7297D">
              <w:rPr>
                <w:webHidden/>
              </w:rPr>
              <w:t>115</w:t>
            </w:r>
            <w:r w:rsidR="00B7297D">
              <w:rPr>
                <w:webHidden/>
              </w:rPr>
              <w:fldChar w:fldCharType="end"/>
            </w:r>
          </w:hyperlink>
        </w:p>
        <w:p w14:paraId="3F071983" w14:textId="240C3658" w:rsidR="00B7297D" w:rsidRDefault="00220CD5">
          <w:pPr>
            <w:pStyle w:val="TOC1"/>
            <w:rPr>
              <w:rFonts w:eastAsiaTheme="minorEastAsia"/>
              <w:sz w:val="22"/>
              <w:szCs w:val="22"/>
              <w:lang w:eastAsia="en-GB"/>
            </w:rPr>
          </w:pPr>
          <w:hyperlink w:anchor="_Toc23844667" w:history="1">
            <w:r w:rsidR="00B7297D" w:rsidRPr="006962B3">
              <w:rPr>
                <w:rStyle w:val="Hyperlink"/>
              </w:rPr>
              <w:t>Akcioni plan za sprovo</w:t>
            </w:r>
            <w:r w:rsidR="00B7297D" w:rsidRPr="006962B3">
              <w:rPr>
                <w:rStyle w:val="Hyperlink"/>
                <w:lang w:val="sr-Latn-ME"/>
              </w:rPr>
              <w:t>đenje Strategije razvoja turizma opštine Tivat</w:t>
            </w:r>
            <w:r w:rsidR="00B7297D" w:rsidRPr="006962B3">
              <w:rPr>
                <w:rStyle w:val="Hyperlink"/>
              </w:rPr>
              <w:t xml:space="preserve"> 2020 – 2024 godine</w:t>
            </w:r>
            <w:r w:rsidR="00B7297D">
              <w:rPr>
                <w:webHidden/>
              </w:rPr>
              <w:tab/>
            </w:r>
            <w:r w:rsidR="00B7297D">
              <w:rPr>
                <w:webHidden/>
              </w:rPr>
              <w:fldChar w:fldCharType="begin"/>
            </w:r>
            <w:r w:rsidR="00B7297D">
              <w:rPr>
                <w:webHidden/>
              </w:rPr>
              <w:instrText xml:space="preserve"> PAGEREF _Toc23844667 \h </w:instrText>
            </w:r>
            <w:r w:rsidR="00B7297D">
              <w:rPr>
                <w:webHidden/>
              </w:rPr>
            </w:r>
            <w:r w:rsidR="00B7297D">
              <w:rPr>
                <w:webHidden/>
              </w:rPr>
              <w:fldChar w:fldCharType="separate"/>
            </w:r>
            <w:r w:rsidR="00B7297D">
              <w:rPr>
                <w:webHidden/>
              </w:rPr>
              <w:t>116</w:t>
            </w:r>
            <w:r w:rsidR="00B7297D">
              <w:rPr>
                <w:webHidden/>
              </w:rPr>
              <w:fldChar w:fldCharType="end"/>
            </w:r>
          </w:hyperlink>
        </w:p>
        <w:p w14:paraId="0E6A7B74" w14:textId="06FFCEE1" w:rsidR="00B7297D" w:rsidRDefault="00220CD5">
          <w:pPr>
            <w:pStyle w:val="TOC1"/>
            <w:rPr>
              <w:rFonts w:eastAsiaTheme="minorEastAsia"/>
              <w:sz w:val="22"/>
              <w:szCs w:val="22"/>
              <w:lang w:eastAsia="en-GB"/>
            </w:rPr>
          </w:pPr>
          <w:hyperlink w:anchor="_Toc23844668" w:history="1">
            <w:r w:rsidR="00B7297D" w:rsidRPr="006962B3">
              <w:rPr>
                <w:rStyle w:val="Hyperlink"/>
                <w:lang w:val="sr-Latn-RS"/>
              </w:rPr>
              <w:t>Reference</w:t>
            </w:r>
            <w:r w:rsidR="00B7297D">
              <w:rPr>
                <w:webHidden/>
              </w:rPr>
              <w:tab/>
            </w:r>
            <w:r w:rsidR="00B7297D">
              <w:rPr>
                <w:webHidden/>
              </w:rPr>
              <w:fldChar w:fldCharType="begin"/>
            </w:r>
            <w:r w:rsidR="00B7297D">
              <w:rPr>
                <w:webHidden/>
              </w:rPr>
              <w:instrText xml:space="preserve"> PAGEREF _Toc23844668 \h </w:instrText>
            </w:r>
            <w:r w:rsidR="00B7297D">
              <w:rPr>
                <w:webHidden/>
              </w:rPr>
            </w:r>
            <w:r w:rsidR="00B7297D">
              <w:rPr>
                <w:webHidden/>
              </w:rPr>
              <w:fldChar w:fldCharType="separate"/>
            </w:r>
            <w:r w:rsidR="00B7297D">
              <w:rPr>
                <w:webHidden/>
              </w:rPr>
              <w:t>133</w:t>
            </w:r>
            <w:r w:rsidR="00B7297D">
              <w:rPr>
                <w:webHidden/>
              </w:rPr>
              <w:fldChar w:fldCharType="end"/>
            </w:r>
          </w:hyperlink>
        </w:p>
        <w:p w14:paraId="260EC1D9" w14:textId="3AD4C316" w:rsidR="00B7297D" w:rsidRDefault="00220CD5">
          <w:pPr>
            <w:pStyle w:val="TOC1"/>
            <w:rPr>
              <w:rFonts w:eastAsiaTheme="minorEastAsia"/>
              <w:sz w:val="22"/>
              <w:szCs w:val="22"/>
              <w:lang w:eastAsia="en-GB"/>
            </w:rPr>
          </w:pPr>
          <w:hyperlink w:anchor="_Toc23844669" w:history="1">
            <w:r w:rsidR="00B7297D" w:rsidRPr="006962B3">
              <w:rPr>
                <w:rStyle w:val="Hyperlink"/>
              </w:rPr>
              <w:t>Lista tabela</w:t>
            </w:r>
            <w:r w:rsidR="00B7297D">
              <w:rPr>
                <w:webHidden/>
              </w:rPr>
              <w:tab/>
            </w:r>
            <w:r w:rsidR="00B7297D">
              <w:rPr>
                <w:webHidden/>
              </w:rPr>
              <w:fldChar w:fldCharType="begin"/>
            </w:r>
            <w:r w:rsidR="00B7297D">
              <w:rPr>
                <w:webHidden/>
              </w:rPr>
              <w:instrText xml:space="preserve"> PAGEREF _Toc23844669 \h </w:instrText>
            </w:r>
            <w:r w:rsidR="00B7297D">
              <w:rPr>
                <w:webHidden/>
              </w:rPr>
            </w:r>
            <w:r w:rsidR="00B7297D">
              <w:rPr>
                <w:webHidden/>
              </w:rPr>
              <w:fldChar w:fldCharType="separate"/>
            </w:r>
            <w:r w:rsidR="00B7297D">
              <w:rPr>
                <w:webHidden/>
              </w:rPr>
              <w:t>134</w:t>
            </w:r>
            <w:r w:rsidR="00B7297D">
              <w:rPr>
                <w:webHidden/>
              </w:rPr>
              <w:fldChar w:fldCharType="end"/>
            </w:r>
          </w:hyperlink>
        </w:p>
        <w:p w14:paraId="48EE85EC" w14:textId="226CE203" w:rsidR="00700E4F" w:rsidRDefault="00700E4F">
          <w:r>
            <w:rPr>
              <w:b/>
              <w:bCs/>
              <w:lang w:val="sr-Latn-RS"/>
            </w:rPr>
            <w:fldChar w:fldCharType="end"/>
          </w:r>
        </w:p>
      </w:sdtContent>
    </w:sdt>
    <w:p w14:paraId="17F52EC9" w14:textId="77777777" w:rsidR="00C525F8" w:rsidRDefault="00C525F8" w:rsidP="00CC6B99">
      <w:pPr>
        <w:pStyle w:val="Heading1"/>
        <w:spacing w:line="360" w:lineRule="auto"/>
        <w:jc w:val="both"/>
      </w:pPr>
    </w:p>
    <w:p w14:paraId="221BD1F8" w14:textId="462CD9A5" w:rsidR="001F5682" w:rsidRDefault="00C525F8">
      <w:pPr>
        <w:rPr>
          <w:rFonts w:asciiTheme="majorHAnsi" w:eastAsiaTheme="majorEastAsia" w:hAnsiTheme="majorHAnsi" w:cstheme="majorBidi"/>
          <w:color w:val="2F5496" w:themeColor="accent1" w:themeShade="BF"/>
          <w:sz w:val="32"/>
          <w:szCs w:val="32"/>
        </w:rPr>
      </w:pPr>
      <w:r>
        <w:br w:type="page"/>
      </w:r>
    </w:p>
    <w:p w14:paraId="2AB213F0" w14:textId="77777777" w:rsidR="000243DD" w:rsidRDefault="000243DD" w:rsidP="00CC6B99">
      <w:pPr>
        <w:pStyle w:val="Heading1"/>
        <w:spacing w:line="360" w:lineRule="auto"/>
        <w:jc w:val="both"/>
      </w:pPr>
    </w:p>
    <w:p w14:paraId="75A39EEA" w14:textId="41A67A64" w:rsidR="009747C0" w:rsidRPr="00CC6B99" w:rsidRDefault="001F5682" w:rsidP="00CC6B99">
      <w:pPr>
        <w:pStyle w:val="Heading1"/>
        <w:spacing w:line="360" w:lineRule="auto"/>
        <w:jc w:val="both"/>
        <w:rPr>
          <w:rFonts w:ascii="Calibri" w:hAnsi="Calibri" w:cs="Calibri"/>
          <w:szCs w:val="24"/>
        </w:rPr>
      </w:pPr>
      <w:bookmarkStart w:id="1" w:name="_Toc23844554"/>
      <w:r>
        <w:t>Polazne osnove za izradu strategije razvoja turizma op</w:t>
      </w:r>
      <w:r w:rsidR="00B23CC4">
        <w:rPr>
          <w:lang w:val="sr-Latn-ME"/>
        </w:rPr>
        <w:t>štine Tivat</w:t>
      </w:r>
      <w:bookmarkEnd w:id="1"/>
    </w:p>
    <w:p w14:paraId="367E5866" w14:textId="21FCB35B" w:rsidR="00184CA2" w:rsidRDefault="008B706F" w:rsidP="00982D48">
      <w:pPr>
        <w:jc w:val="both"/>
        <w:rPr>
          <w:rFonts w:ascii="Calibri" w:hAnsi="Calibri" w:cs="Calibri"/>
          <w:szCs w:val="24"/>
        </w:rPr>
      </w:pPr>
      <w:r>
        <w:rPr>
          <w:rFonts w:ascii="Calibri" w:hAnsi="Calibri" w:cs="Calibri"/>
          <w:szCs w:val="24"/>
        </w:rPr>
        <w:t>Strategija</w:t>
      </w:r>
      <w:r w:rsidR="00543892" w:rsidRPr="00543892">
        <w:rPr>
          <w:rFonts w:ascii="Calibri" w:hAnsi="Calibri" w:cs="Calibri"/>
          <w:szCs w:val="24"/>
        </w:rPr>
        <w:t xml:space="preserve"> razvoja turizma </w:t>
      </w:r>
      <w:r>
        <w:rPr>
          <w:rFonts w:ascii="Calibri" w:hAnsi="Calibri" w:cs="Calibri"/>
          <w:szCs w:val="24"/>
        </w:rPr>
        <w:t xml:space="preserve">opštine Tivat </w:t>
      </w:r>
      <w:r w:rsidR="00543892" w:rsidRPr="00543892">
        <w:rPr>
          <w:rFonts w:ascii="Calibri" w:hAnsi="Calibri" w:cs="Calibri"/>
          <w:szCs w:val="24"/>
        </w:rPr>
        <w:t xml:space="preserve">za period </w:t>
      </w:r>
      <w:r w:rsidR="00EE4E18">
        <w:rPr>
          <w:rFonts w:ascii="Calibri" w:hAnsi="Calibri" w:cs="Calibri"/>
          <w:szCs w:val="24"/>
        </w:rPr>
        <w:t>2020</w:t>
      </w:r>
      <w:r w:rsidR="00543892" w:rsidRPr="00543892">
        <w:rPr>
          <w:rFonts w:ascii="Calibri" w:hAnsi="Calibri" w:cs="Calibri"/>
          <w:szCs w:val="24"/>
        </w:rPr>
        <w:t>–202</w:t>
      </w:r>
      <w:r w:rsidR="00EE4E18">
        <w:rPr>
          <w:rFonts w:ascii="Calibri" w:hAnsi="Calibri" w:cs="Calibri"/>
          <w:szCs w:val="24"/>
        </w:rPr>
        <w:t>4</w:t>
      </w:r>
      <w:r w:rsidR="00543892" w:rsidRPr="00543892">
        <w:rPr>
          <w:rFonts w:ascii="Calibri" w:hAnsi="Calibri" w:cs="Calibri"/>
          <w:szCs w:val="24"/>
        </w:rPr>
        <w:t xml:space="preserve">. </w:t>
      </w:r>
      <w:r w:rsidR="00A55E6B">
        <w:rPr>
          <w:rFonts w:ascii="Calibri" w:hAnsi="Calibri" w:cs="Calibri"/>
          <w:szCs w:val="24"/>
        </w:rPr>
        <w:t>g</w:t>
      </w:r>
      <w:r w:rsidR="00543892" w:rsidRPr="00543892">
        <w:rPr>
          <w:rFonts w:ascii="Calibri" w:hAnsi="Calibri" w:cs="Calibri"/>
          <w:szCs w:val="24"/>
        </w:rPr>
        <w:t>odine</w:t>
      </w:r>
      <w:r>
        <w:rPr>
          <w:rFonts w:ascii="Calibri" w:hAnsi="Calibri" w:cs="Calibri"/>
          <w:szCs w:val="24"/>
        </w:rPr>
        <w:t xml:space="preserve"> sa akcionim planom </w:t>
      </w:r>
      <w:r w:rsidR="00EE4E18">
        <w:rPr>
          <w:rFonts w:ascii="Calibri" w:hAnsi="Calibri" w:cs="Calibri"/>
          <w:szCs w:val="24"/>
        </w:rPr>
        <w:t>za 2020. Godinu,</w:t>
      </w:r>
      <w:r w:rsidR="00543892" w:rsidRPr="00543892">
        <w:rPr>
          <w:rFonts w:ascii="Calibri" w:hAnsi="Calibri" w:cs="Calibri"/>
          <w:szCs w:val="24"/>
        </w:rPr>
        <w:t xml:space="preserve"> pripremljen</w:t>
      </w:r>
      <w:r w:rsidR="00EE4E18">
        <w:rPr>
          <w:rFonts w:ascii="Calibri" w:hAnsi="Calibri" w:cs="Calibri"/>
          <w:szCs w:val="24"/>
        </w:rPr>
        <w:t>a</w:t>
      </w:r>
      <w:r w:rsidR="00543892" w:rsidRPr="00543892">
        <w:rPr>
          <w:rFonts w:ascii="Calibri" w:hAnsi="Calibri" w:cs="Calibri"/>
          <w:szCs w:val="24"/>
        </w:rPr>
        <w:t xml:space="preserve"> </w:t>
      </w:r>
      <w:r w:rsidR="00EE4E18">
        <w:rPr>
          <w:rFonts w:ascii="Calibri" w:hAnsi="Calibri" w:cs="Calibri"/>
          <w:szCs w:val="24"/>
        </w:rPr>
        <w:t>je</w:t>
      </w:r>
      <w:r w:rsidR="00543892">
        <w:rPr>
          <w:rFonts w:ascii="Calibri" w:hAnsi="Calibri" w:cs="Calibri"/>
          <w:szCs w:val="24"/>
        </w:rPr>
        <w:t xml:space="preserve"> </w:t>
      </w:r>
      <w:r w:rsidR="00543892" w:rsidRPr="00543892">
        <w:rPr>
          <w:rFonts w:ascii="Calibri" w:hAnsi="Calibri" w:cs="Calibri"/>
          <w:szCs w:val="24"/>
        </w:rPr>
        <w:t>u skladu sa Zakonom o turizmu</w:t>
      </w:r>
      <w:r w:rsidR="00330B23">
        <w:rPr>
          <w:rFonts w:ascii="Calibri" w:hAnsi="Calibri" w:cs="Calibri"/>
          <w:szCs w:val="24"/>
        </w:rPr>
        <w:t xml:space="preserve">, strateškim planom </w:t>
      </w:r>
      <w:r w:rsidR="0058187C">
        <w:rPr>
          <w:rFonts w:ascii="Calibri" w:hAnsi="Calibri" w:cs="Calibri"/>
          <w:szCs w:val="24"/>
        </w:rPr>
        <w:t>razvoja opštine Tivat 2019-2022 godine</w:t>
      </w:r>
      <w:r w:rsidR="00543892" w:rsidRPr="00543892">
        <w:rPr>
          <w:rFonts w:ascii="Calibri" w:hAnsi="Calibri" w:cs="Calibri"/>
          <w:szCs w:val="24"/>
        </w:rPr>
        <w:t xml:space="preserve"> i usaglašen </w:t>
      </w:r>
      <w:r w:rsidR="0058187C">
        <w:rPr>
          <w:rFonts w:ascii="Calibri" w:hAnsi="Calibri" w:cs="Calibri"/>
          <w:szCs w:val="24"/>
        </w:rPr>
        <w:t xml:space="preserve">je </w:t>
      </w:r>
      <w:r w:rsidR="00543892" w:rsidRPr="00543892">
        <w:rPr>
          <w:rFonts w:ascii="Calibri" w:hAnsi="Calibri" w:cs="Calibri"/>
          <w:szCs w:val="24"/>
        </w:rPr>
        <w:t xml:space="preserve">sa usvojenom Strategijom razvoja turizma </w:t>
      </w:r>
      <w:r w:rsidR="00F46510">
        <w:rPr>
          <w:rFonts w:ascii="Calibri" w:hAnsi="Calibri" w:cs="Calibri"/>
          <w:szCs w:val="24"/>
        </w:rPr>
        <w:t>Crne Gore do 2020</w:t>
      </w:r>
      <w:r w:rsidR="00543892" w:rsidRPr="00543892">
        <w:rPr>
          <w:rFonts w:ascii="Calibri" w:hAnsi="Calibri" w:cs="Calibri"/>
          <w:szCs w:val="24"/>
        </w:rPr>
        <w:t xml:space="preserve">. </w:t>
      </w:r>
      <w:r w:rsidR="00EE4E18">
        <w:rPr>
          <w:rFonts w:ascii="Calibri" w:hAnsi="Calibri" w:cs="Calibri"/>
          <w:szCs w:val="24"/>
        </w:rPr>
        <w:t>godine.</w:t>
      </w:r>
    </w:p>
    <w:p w14:paraId="3B3F2979" w14:textId="1F7238B0" w:rsidR="00543892" w:rsidRPr="00543892" w:rsidRDefault="006D3480" w:rsidP="00982D48">
      <w:pPr>
        <w:jc w:val="both"/>
        <w:rPr>
          <w:rFonts w:ascii="Calibri" w:hAnsi="Calibri" w:cs="Calibri"/>
          <w:szCs w:val="24"/>
        </w:rPr>
      </w:pPr>
      <w:r>
        <w:rPr>
          <w:rFonts w:ascii="Calibri" w:hAnsi="Calibri" w:cs="Calibri"/>
          <w:szCs w:val="24"/>
        </w:rPr>
        <w:t>Naslanjaju</w:t>
      </w:r>
      <w:r>
        <w:rPr>
          <w:rFonts w:ascii="Calibri" w:hAnsi="Calibri" w:cs="Calibri"/>
          <w:szCs w:val="24"/>
          <w:lang w:val="sr-Latn-ME"/>
        </w:rPr>
        <w:t xml:space="preserve">ći se na </w:t>
      </w:r>
      <w:r w:rsidR="002E3422">
        <w:rPr>
          <w:rFonts w:ascii="Calibri" w:hAnsi="Calibri" w:cs="Calibri"/>
          <w:szCs w:val="24"/>
          <w:lang w:val="sr-Latn-ME"/>
        </w:rPr>
        <w:t xml:space="preserve">brojne prateće analize, </w:t>
      </w:r>
      <w:r w:rsidR="00184CA2">
        <w:rPr>
          <w:rFonts w:ascii="Calibri" w:hAnsi="Calibri" w:cs="Calibri"/>
          <w:szCs w:val="24"/>
        </w:rPr>
        <w:t xml:space="preserve">Strategija </w:t>
      </w:r>
      <w:r w:rsidR="00543892" w:rsidRPr="00543892">
        <w:rPr>
          <w:rFonts w:ascii="Calibri" w:hAnsi="Calibri" w:cs="Calibri"/>
          <w:szCs w:val="24"/>
        </w:rPr>
        <w:t>pruža konkretne pr</w:t>
      </w:r>
      <w:r w:rsidR="002E3422">
        <w:rPr>
          <w:rFonts w:ascii="Calibri" w:hAnsi="Calibri" w:cs="Calibri"/>
          <w:szCs w:val="24"/>
        </w:rPr>
        <w:t>ije</w:t>
      </w:r>
      <w:r w:rsidR="00543892" w:rsidRPr="00543892">
        <w:rPr>
          <w:rFonts w:ascii="Calibri" w:hAnsi="Calibri" w:cs="Calibri"/>
          <w:szCs w:val="24"/>
        </w:rPr>
        <w:t>dloge i sm</w:t>
      </w:r>
      <w:r w:rsidR="006556EB">
        <w:rPr>
          <w:rFonts w:ascii="Calibri" w:hAnsi="Calibri" w:cs="Calibri"/>
          <w:szCs w:val="24"/>
        </w:rPr>
        <w:t>j</w:t>
      </w:r>
      <w:r w:rsidR="00543892" w:rsidRPr="00543892">
        <w:rPr>
          <w:rFonts w:ascii="Calibri" w:hAnsi="Calibri" w:cs="Calibri"/>
          <w:szCs w:val="24"/>
        </w:rPr>
        <w:t>ernice</w:t>
      </w:r>
      <w:r w:rsidR="00543892">
        <w:rPr>
          <w:rFonts w:ascii="Calibri" w:hAnsi="Calibri" w:cs="Calibri"/>
          <w:szCs w:val="24"/>
        </w:rPr>
        <w:t xml:space="preserve"> </w:t>
      </w:r>
      <w:r w:rsidR="00543892" w:rsidRPr="00543892">
        <w:rPr>
          <w:rFonts w:ascii="Calibri" w:hAnsi="Calibri" w:cs="Calibri"/>
          <w:szCs w:val="24"/>
        </w:rPr>
        <w:t xml:space="preserve">akterima turističke privrede na teritoriji </w:t>
      </w:r>
      <w:r w:rsidR="00184CA2">
        <w:rPr>
          <w:rFonts w:ascii="Calibri" w:hAnsi="Calibri" w:cs="Calibri"/>
          <w:szCs w:val="24"/>
        </w:rPr>
        <w:t>opštine Tivat</w:t>
      </w:r>
      <w:r w:rsidR="00543892" w:rsidRPr="00543892">
        <w:rPr>
          <w:rFonts w:ascii="Calibri" w:hAnsi="Calibri" w:cs="Calibri"/>
          <w:szCs w:val="24"/>
        </w:rPr>
        <w:t xml:space="preserve"> kako bi unapr</w:t>
      </w:r>
      <w:r w:rsidR="0058187C">
        <w:rPr>
          <w:rFonts w:ascii="Calibri" w:hAnsi="Calibri" w:cs="Calibri"/>
          <w:szCs w:val="24"/>
        </w:rPr>
        <w:t>ije</w:t>
      </w:r>
      <w:r w:rsidR="00543892" w:rsidRPr="00543892">
        <w:rPr>
          <w:rFonts w:ascii="Calibri" w:hAnsi="Calibri" w:cs="Calibri"/>
          <w:szCs w:val="24"/>
        </w:rPr>
        <w:t>dili</w:t>
      </w:r>
      <w:r w:rsidR="00543892">
        <w:rPr>
          <w:rFonts w:ascii="Calibri" w:hAnsi="Calibri" w:cs="Calibri"/>
          <w:szCs w:val="24"/>
        </w:rPr>
        <w:t xml:space="preserve"> </w:t>
      </w:r>
      <w:r w:rsidR="00543892" w:rsidRPr="00543892">
        <w:rPr>
          <w:rFonts w:ascii="Calibri" w:hAnsi="Calibri" w:cs="Calibri"/>
          <w:szCs w:val="24"/>
        </w:rPr>
        <w:t>aktivnosti u domenu</w:t>
      </w:r>
      <w:r w:rsidR="00543892">
        <w:rPr>
          <w:rFonts w:ascii="Calibri" w:hAnsi="Calibri" w:cs="Calibri"/>
          <w:szCs w:val="24"/>
        </w:rPr>
        <w:t xml:space="preserve"> </w:t>
      </w:r>
      <w:r w:rsidR="002E3422">
        <w:rPr>
          <w:rFonts w:ascii="Calibri" w:hAnsi="Calibri" w:cs="Calibri"/>
          <w:szCs w:val="24"/>
        </w:rPr>
        <w:t xml:space="preserve">razvoja </w:t>
      </w:r>
      <w:r w:rsidR="00543892" w:rsidRPr="00543892">
        <w:rPr>
          <w:rFonts w:ascii="Calibri" w:hAnsi="Calibri" w:cs="Calibri"/>
          <w:szCs w:val="24"/>
        </w:rPr>
        <w:t xml:space="preserve">turizma </w:t>
      </w:r>
      <w:r w:rsidR="002E3422">
        <w:rPr>
          <w:rFonts w:ascii="Calibri" w:hAnsi="Calibri" w:cs="Calibri"/>
          <w:szCs w:val="24"/>
        </w:rPr>
        <w:t>kako bi se</w:t>
      </w:r>
      <w:r w:rsidR="00543892" w:rsidRPr="00543892">
        <w:rPr>
          <w:rFonts w:ascii="Calibri" w:hAnsi="Calibri" w:cs="Calibri"/>
          <w:szCs w:val="24"/>
        </w:rPr>
        <w:t xml:space="preserve"> </w:t>
      </w:r>
      <w:r w:rsidR="00543892">
        <w:rPr>
          <w:rFonts w:ascii="Calibri" w:hAnsi="Calibri" w:cs="Calibri"/>
          <w:szCs w:val="24"/>
        </w:rPr>
        <w:t xml:space="preserve">u </w:t>
      </w:r>
      <w:r w:rsidR="00CF0CF0">
        <w:rPr>
          <w:rFonts w:ascii="Calibri" w:hAnsi="Calibri" w:cs="Calibri"/>
          <w:szCs w:val="24"/>
        </w:rPr>
        <w:t xml:space="preserve">narednom </w:t>
      </w:r>
      <w:r w:rsidR="00543892" w:rsidRPr="00543892">
        <w:rPr>
          <w:rFonts w:ascii="Calibri" w:hAnsi="Calibri" w:cs="Calibri"/>
          <w:szCs w:val="24"/>
        </w:rPr>
        <w:t>periodu godina podigl</w:t>
      </w:r>
      <w:r w:rsidR="00CF0CF0">
        <w:rPr>
          <w:rFonts w:ascii="Calibri" w:hAnsi="Calibri" w:cs="Calibri"/>
          <w:szCs w:val="24"/>
        </w:rPr>
        <w:t>a</w:t>
      </w:r>
      <w:r w:rsidR="00543892" w:rsidRPr="00543892">
        <w:rPr>
          <w:rFonts w:ascii="Calibri" w:hAnsi="Calibri" w:cs="Calibri"/>
          <w:szCs w:val="24"/>
        </w:rPr>
        <w:t xml:space="preserve"> konkurentnost turističke privrede.</w:t>
      </w:r>
    </w:p>
    <w:p w14:paraId="18997B37" w14:textId="1EE40171" w:rsidR="00184CA2" w:rsidRDefault="00543892" w:rsidP="00982D48">
      <w:pPr>
        <w:jc w:val="both"/>
        <w:rPr>
          <w:rFonts w:ascii="Calibri" w:hAnsi="Calibri" w:cs="Calibri"/>
          <w:szCs w:val="24"/>
        </w:rPr>
      </w:pPr>
      <w:r w:rsidRPr="00543892">
        <w:rPr>
          <w:rFonts w:ascii="Calibri" w:hAnsi="Calibri" w:cs="Calibri"/>
          <w:szCs w:val="24"/>
        </w:rPr>
        <w:t xml:space="preserve">Osnovni ciljevi </w:t>
      </w:r>
      <w:r w:rsidR="00E61177">
        <w:rPr>
          <w:rFonts w:ascii="Calibri" w:hAnsi="Calibri" w:cs="Calibri"/>
          <w:szCs w:val="24"/>
        </w:rPr>
        <w:t>Strategije</w:t>
      </w:r>
      <w:r w:rsidRPr="00543892">
        <w:rPr>
          <w:rFonts w:ascii="Calibri" w:hAnsi="Calibri" w:cs="Calibri"/>
          <w:szCs w:val="24"/>
        </w:rPr>
        <w:t xml:space="preserve"> su: </w:t>
      </w:r>
    </w:p>
    <w:p w14:paraId="395FCCD9" w14:textId="6CCB7DAF" w:rsidR="00E534B7" w:rsidRPr="00E534B7" w:rsidRDefault="00F02502" w:rsidP="00BB3786">
      <w:pPr>
        <w:pStyle w:val="ListParagraph"/>
        <w:numPr>
          <w:ilvl w:val="0"/>
          <w:numId w:val="10"/>
        </w:numPr>
        <w:jc w:val="both"/>
        <w:rPr>
          <w:rFonts w:ascii="Calibri" w:hAnsi="Calibri" w:cs="Calibri"/>
          <w:szCs w:val="24"/>
        </w:rPr>
      </w:pPr>
      <w:r>
        <w:rPr>
          <w:rFonts w:ascii="Calibri" w:hAnsi="Calibri" w:cs="Calibri"/>
          <w:szCs w:val="24"/>
        </w:rPr>
        <w:t>d</w:t>
      </w:r>
      <w:r w:rsidR="00E534B7" w:rsidRPr="00FF472D">
        <w:rPr>
          <w:rFonts w:ascii="Calibri" w:hAnsi="Calibri" w:cs="Calibri"/>
          <w:szCs w:val="24"/>
        </w:rPr>
        <w:t>efini</w:t>
      </w:r>
      <w:r w:rsidR="00E534B7">
        <w:rPr>
          <w:rFonts w:ascii="Calibri" w:hAnsi="Calibri" w:cs="Calibri"/>
          <w:szCs w:val="24"/>
        </w:rPr>
        <w:t>s</w:t>
      </w:r>
      <w:r w:rsidR="00E534B7" w:rsidRPr="00FF472D">
        <w:rPr>
          <w:rFonts w:ascii="Calibri" w:hAnsi="Calibri" w:cs="Calibri"/>
          <w:szCs w:val="24"/>
        </w:rPr>
        <w:t xml:space="preserve">anje razvojne vizije dugoročno održivog turizma i postizanje konsenzusa javnog i privatnog sektora </w:t>
      </w:r>
    </w:p>
    <w:p w14:paraId="6728AE52" w14:textId="07AE00C2" w:rsidR="00184CA2" w:rsidRDefault="00543892" w:rsidP="00BB3786">
      <w:pPr>
        <w:pStyle w:val="ListParagraph"/>
        <w:numPr>
          <w:ilvl w:val="0"/>
          <w:numId w:val="10"/>
        </w:numPr>
        <w:jc w:val="both"/>
        <w:rPr>
          <w:rFonts w:ascii="Calibri" w:hAnsi="Calibri" w:cs="Calibri"/>
          <w:szCs w:val="24"/>
        </w:rPr>
      </w:pPr>
      <w:r w:rsidRPr="00184CA2">
        <w:rPr>
          <w:rFonts w:ascii="Calibri" w:hAnsi="Calibri" w:cs="Calibri"/>
          <w:szCs w:val="24"/>
        </w:rPr>
        <w:t xml:space="preserve">održivi ekonomski, ekološki i </w:t>
      </w:r>
      <w:r w:rsidR="002E3422">
        <w:rPr>
          <w:rFonts w:ascii="Calibri" w:hAnsi="Calibri" w:cs="Calibri"/>
          <w:szCs w:val="24"/>
        </w:rPr>
        <w:t>društveno-</w:t>
      </w:r>
      <w:r w:rsidRPr="00184CA2">
        <w:rPr>
          <w:rFonts w:ascii="Calibri" w:hAnsi="Calibri" w:cs="Calibri"/>
          <w:szCs w:val="24"/>
        </w:rPr>
        <w:t xml:space="preserve">socijalni razvoj turizma u </w:t>
      </w:r>
      <w:r w:rsidR="00E61177">
        <w:rPr>
          <w:rFonts w:ascii="Calibri" w:hAnsi="Calibri" w:cs="Calibri"/>
          <w:szCs w:val="24"/>
        </w:rPr>
        <w:t>opštini Tivat</w:t>
      </w:r>
      <w:r w:rsidRPr="00184CA2">
        <w:rPr>
          <w:rFonts w:ascii="Calibri" w:hAnsi="Calibri" w:cs="Calibri"/>
          <w:szCs w:val="24"/>
        </w:rPr>
        <w:t xml:space="preserve">; </w:t>
      </w:r>
    </w:p>
    <w:p w14:paraId="6C568124" w14:textId="27CFE22A" w:rsidR="002E3422" w:rsidRDefault="002E3422" w:rsidP="00BB3786">
      <w:pPr>
        <w:pStyle w:val="ListParagraph"/>
        <w:numPr>
          <w:ilvl w:val="0"/>
          <w:numId w:val="10"/>
        </w:numPr>
        <w:jc w:val="both"/>
        <w:rPr>
          <w:rFonts w:ascii="Calibri" w:hAnsi="Calibri" w:cs="Calibri"/>
          <w:szCs w:val="24"/>
        </w:rPr>
      </w:pPr>
      <w:r>
        <w:rPr>
          <w:rFonts w:ascii="Calibri" w:hAnsi="Calibri" w:cs="Calibri"/>
          <w:szCs w:val="24"/>
        </w:rPr>
        <w:t>podizanje kvaliteta turističke destinacije opštine Tivat</w:t>
      </w:r>
      <w:r w:rsidR="00774383">
        <w:rPr>
          <w:rFonts w:ascii="Calibri" w:hAnsi="Calibri" w:cs="Calibri"/>
          <w:szCs w:val="24"/>
        </w:rPr>
        <w:t xml:space="preserve"> I stvaranje dodate vrijednosti</w:t>
      </w:r>
    </w:p>
    <w:p w14:paraId="3297C9D7" w14:textId="207BEBF1" w:rsidR="00BA32C9" w:rsidRDefault="00BA32C9" w:rsidP="00BB3786">
      <w:pPr>
        <w:pStyle w:val="ListParagraph"/>
        <w:numPr>
          <w:ilvl w:val="0"/>
          <w:numId w:val="10"/>
        </w:numPr>
        <w:jc w:val="both"/>
        <w:rPr>
          <w:rFonts w:ascii="Calibri" w:hAnsi="Calibri" w:cs="Calibri"/>
          <w:szCs w:val="24"/>
        </w:rPr>
      </w:pPr>
      <w:r>
        <w:rPr>
          <w:rFonts w:ascii="Calibri" w:hAnsi="Calibri" w:cs="Calibri"/>
          <w:szCs w:val="24"/>
        </w:rPr>
        <w:t xml:space="preserve">razvoj komunalne </w:t>
      </w:r>
      <w:r w:rsidR="00E331DA">
        <w:rPr>
          <w:rFonts w:ascii="Calibri" w:hAnsi="Calibri" w:cs="Calibri"/>
          <w:szCs w:val="24"/>
        </w:rPr>
        <w:t>i</w:t>
      </w:r>
      <w:r>
        <w:rPr>
          <w:rFonts w:ascii="Calibri" w:hAnsi="Calibri" w:cs="Calibri"/>
          <w:szCs w:val="24"/>
        </w:rPr>
        <w:t xml:space="preserve"> turističke </w:t>
      </w:r>
      <w:r w:rsidR="00D95046">
        <w:rPr>
          <w:rFonts w:ascii="Calibri" w:hAnsi="Calibri" w:cs="Calibri"/>
          <w:szCs w:val="24"/>
        </w:rPr>
        <w:t>infrastru</w:t>
      </w:r>
      <w:r w:rsidR="00774383">
        <w:rPr>
          <w:rFonts w:ascii="Calibri" w:hAnsi="Calibri" w:cs="Calibri"/>
          <w:szCs w:val="24"/>
        </w:rPr>
        <w:t>k</w:t>
      </w:r>
      <w:r w:rsidR="00D95046">
        <w:rPr>
          <w:rFonts w:ascii="Calibri" w:hAnsi="Calibri" w:cs="Calibri"/>
          <w:szCs w:val="24"/>
        </w:rPr>
        <w:t>ture</w:t>
      </w:r>
    </w:p>
    <w:p w14:paraId="08336E2C" w14:textId="3DA137B6" w:rsidR="00D95046" w:rsidRDefault="00D250FF" w:rsidP="00BB3786">
      <w:pPr>
        <w:pStyle w:val="ListParagraph"/>
        <w:numPr>
          <w:ilvl w:val="0"/>
          <w:numId w:val="10"/>
        </w:numPr>
        <w:jc w:val="both"/>
        <w:rPr>
          <w:rFonts w:ascii="Calibri" w:hAnsi="Calibri" w:cs="Calibri"/>
          <w:szCs w:val="24"/>
        </w:rPr>
      </w:pPr>
      <w:r>
        <w:rPr>
          <w:rFonts w:ascii="Calibri" w:hAnsi="Calibri" w:cs="Calibri"/>
          <w:szCs w:val="24"/>
        </w:rPr>
        <w:t>obnavljanje kulturno-istorijske baštine</w:t>
      </w:r>
    </w:p>
    <w:p w14:paraId="201A3065" w14:textId="38D27146" w:rsidR="00184CA2" w:rsidRDefault="00543892" w:rsidP="00BB3786">
      <w:pPr>
        <w:pStyle w:val="ListParagraph"/>
        <w:numPr>
          <w:ilvl w:val="0"/>
          <w:numId w:val="10"/>
        </w:numPr>
        <w:jc w:val="both"/>
        <w:rPr>
          <w:rFonts w:ascii="Calibri" w:hAnsi="Calibri" w:cs="Calibri"/>
          <w:szCs w:val="24"/>
        </w:rPr>
      </w:pPr>
      <w:r w:rsidRPr="00184CA2">
        <w:rPr>
          <w:rFonts w:ascii="Calibri" w:hAnsi="Calibri" w:cs="Calibri"/>
          <w:szCs w:val="24"/>
        </w:rPr>
        <w:t xml:space="preserve">jačanje konkurentnosti </w:t>
      </w:r>
      <w:r w:rsidR="00E331DA">
        <w:rPr>
          <w:rFonts w:ascii="Calibri" w:hAnsi="Calibri" w:cs="Calibri"/>
          <w:szCs w:val="24"/>
        </w:rPr>
        <w:t>ukupne</w:t>
      </w:r>
      <w:r w:rsidRPr="00184CA2">
        <w:rPr>
          <w:rFonts w:ascii="Calibri" w:hAnsi="Calibri" w:cs="Calibri"/>
          <w:szCs w:val="24"/>
        </w:rPr>
        <w:t xml:space="preserve"> privrede </w:t>
      </w:r>
      <w:r w:rsidR="00E331DA">
        <w:rPr>
          <w:rFonts w:ascii="Calibri" w:hAnsi="Calibri" w:cs="Calibri"/>
          <w:szCs w:val="24"/>
        </w:rPr>
        <w:t>opštine Tivat</w:t>
      </w:r>
      <w:r w:rsidRPr="00184CA2">
        <w:rPr>
          <w:rFonts w:ascii="Calibri" w:hAnsi="Calibri" w:cs="Calibri"/>
          <w:szCs w:val="24"/>
        </w:rPr>
        <w:t xml:space="preserve"> </w:t>
      </w:r>
    </w:p>
    <w:p w14:paraId="4891C235" w14:textId="7C505F52" w:rsidR="004D4E3D" w:rsidRDefault="00543892" w:rsidP="00BB3786">
      <w:pPr>
        <w:pStyle w:val="ListParagraph"/>
        <w:numPr>
          <w:ilvl w:val="0"/>
          <w:numId w:val="10"/>
        </w:numPr>
        <w:jc w:val="both"/>
        <w:rPr>
          <w:rFonts w:ascii="Calibri" w:hAnsi="Calibri" w:cs="Calibri"/>
          <w:szCs w:val="24"/>
        </w:rPr>
      </w:pPr>
      <w:r w:rsidRPr="00184CA2">
        <w:rPr>
          <w:rFonts w:ascii="Calibri" w:hAnsi="Calibri" w:cs="Calibri"/>
          <w:szCs w:val="24"/>
        </w:rPr>
        <w:t xml:space="preserve">povećanje doprinosa sektora turizma </w:t>
      </w:r>
      <w:r w:rsidR="005B6C58">
        <w:rPr>
          <w:rFonts w:ascii="Calibri" w:hAnsi="Calibri" w:cs="Calibri"/>
          <w:szCs w:val="24"/>
        </w:rPr>
        <w:t xml:space="preserve">ekonomiji </w:t>
      </w:r>
      <w:r w:rsidR="00F04609">
        <w:rPr>
          <w:rFonts w:ascii="Calibri" w:hAnsi="Calibri" w:cs="Calibri"/>
          <w:szCs w:val="24"/>
        </w:rPr>
        <w:t>opštine Tivat</w:t>
      </w:r>
      <w:r w:rsidRPr="00184CA2">
        <w:rPr>
          <w:rFonts w:ascii="Calibri" w:hAnsi="Calibri" w:cs="Calibri"/>
          <w:szCs w:val="24"/>
        </w:rPr>
        <w:t xml:space="preserve"> </w:t>
      </w:r>
    </w:p>
    <w:p w14:paraId="631D9AB7" w14:textId="55E7687F" w:rsidR="00BA32C9" w:rsidRPr="00BA32C9" w:rsidRDefault="00BA32C9" w:rsidP="00BB3786">
      <w:pPr>
        <w:pStyle w:val="ListParagraph"/>
        <w:numPr>
          <w:ilvl w:val="0"/>
          <w:numId w:val="10"/>
        </w:numPr>
        <w:jc w:val="both"/>
        <w:rPr>
          <w:rFonts w:ascii="Calibri" w:hAnsi="Calibri" w:cs="Calibri"/>
          <w:szCs w:val="24"/>
        </w:rPr>
      </w:pPr>
      <w:r>
        <w:rPr>
          <w:rFonts w:ascii="Calibri" w:hAnsi="Calibri" w:cs="Calibri"/>
          <w:szCs w:val="24"/>
        </w:rPr>
        <w:t>p</w:t>
      </w:r>
      <w:r w:rsidRPr="007F28B0">
        <w:rPr>
          <w:rFonts w:ascii="Calibri" w:hAnsi="Calibri" w:cs="Calibri"/>
          <w:szCs w:val="24"/>
        </w:rPr>
        <w:t>odizanje  kvalitet</w:t>
      </w:r>
      <w:r>
        <w:rPr>
          <w:rFonts w:ascii="Calibri" w:hAnsi="Calibri" w:cs="Calibri"/>
          <w:szCs w:val="24"/>
        </w:rPr>
        <w:t>a života</w:t>
      </w:r>
      <w:r w:rsidRPr="007F28B0">
        <w:rPr>
          <w:rFonts w:ascii="Calibri" w:hAnsi="Calibri" w:cs="Calibri"/>
          <w:szCs w:val="24"/>
        </w:rPr>
        <w:t xml:space="preserve"> i  standarda  lokalnog  </w:t>
      </w:r>
      <w:r>
        <w:rPr>
          <w:rFonts w:ascii="Calibri" w:hAnsi="Calibri" w:cs="Calibri"/>
          <w:szCs w:val="24"/>
        </w:rPr>
        <w:t>stanovništva</w:t>
      </w:r>
      <w:r w:rsidRPr="007F28B0">
        <w:rPr>
          <w:rFonts w:ascii="Calibri" w:hAnsi="Calibri" w:cs="Calibri"/>
          <w:szCs w:val="24"/>
        </w:rPr>
        <w:t xml:space="preserve"> </w:t>
      </w:r>
    </w:p>
    <w:p w14:paraId="70433C67" w14:textId="7664DE8C" w:rsidR="004D4E3D" w:rsidRDefault="00543892" w:rsidP="00BB3786">
      <w:pPr>
        <w:pStyle w:val="ListParagraph"/>
        <w:numPr>
          <w:ilvl w:val="0"/>
          <w:numId w:val="10"/>
        </w:numPr>
        <w:jc w:val="both"/>
        <w:rPr>
          <w:rFonts w:ascii="Calibri" w:hAnsi="Calibri" w:cs="Calibri"/>
          <w:szCs w:val="24"/>
        </w:rPr>
      </w:pPr>
      <w:r w:rsidRPr="00184CA2">
        <w:rPr>
          <w:rFonts w:ascii="Calibri" w:hAnsi="Calibri" w:cs="Calibri"/>
          <w:szCs w:val="24"/>
        </w:rPr>
        <w:t xml:space="preserve">povećanje </w:t>
      </w:r>
      <w:r w:rsidR="004D4E3D">
        <w:rPr>
          <w:rFonts w:ascii="Calibri" w:hAnsi="Calibri" w:cs="Calibri"/>
          <w:szCs w:val="24"/>
        </w:rPr>
        <w:t xml:space="preserve">kvaliteta radne snage u </w:t>
      </w:r>
      <w:r w:rsidR="002649C0">
        <w:rPr>
          <w:rFonts w:ascii="Calibri" w:hAnsi="Calibri" w:cs="Calibri"/>
          <w:szCs w:val="24"/>
        </w:rPr>
        <w:t>op</w:t>
      </w:r>
      <w:r w:rsidR="002649C0">
        <w:rPr>
          <w:rFonts w:ascii="Calibri" w:hAnsi="Calibri" w:cs="Calibri"/>
          <w:szCs w:val="24"/>
          <w:lang w:val="sr-Latn-ME"/>
        </w:rPr>
        <w:t>štini Tivat</w:t>
      </w:r>
    </w:p>
    <w:p w14:paraId="177FD8DE" w14:textId="0A9B8E1D" w:rsidR="00184CA2" w:rsidRDefault="00543892" w:rsidP="00BB3786">
      <w:pPr>
        <w:pStyle w:val="ListParagraph"/>
        <w:numPr>
          <w:ilvl w:val="0"/>
          <w:numId w:val="10"/>
        </w:numPr>
        <w:jc w:val="both"/>
        <w:rPr>
          <w:rFonts w:ascii="Calibri" w:hAnsi="Calibri" w:cs="Calibri"/>
          <w:szCs w:val="24"/>
        </w:rPr>
      </w:pPr>
      <w:r>
        <w:rPr>
          <w:rFonts w:ascii="Calibri" w:hAnsi="Calibri" w:cs="Calibri"/>
          <w:szCs w:val="24"/>
        </w:rPr>
        <w:t xml:space="preserve">povećanje </w:t>
      </w:r>
      <w:r w:rsidRPr="00184CA2">
        <w:rPr>
          <w:rFonts w:ascii="Calibri" w:hAnsi="Calibri" w:cs="Calibri"/>
          <w:szCs w:val="24"/>
        </w:rPr>
        <w:t xml:space="preserve">broja zaposlenih u sektoru turizma </w:t>
      </w:r>
    </w:p>
    <w:p w14:paraId="169A57C8" w14:textId="27575B2C" w:rsidR="00BA32C9" w:rsidRDefault="00D95046" w:rsidP="00BB3786">
      <w:pPr>
        <w:pStyle w:val="ListParagraph"/>
        <w:numPr>
          <w:ilvl w:val="0"/>
          <w:numId w:val="10"/>
        </w:numPr>
        <w:jc w:val="both"/>
        <w:rPr>
          <w:rFonts w:ascii="Calibri" w:hAnsi="Calibri" w:cs="Calibri"/>
          <w:szCs w:val="24"/>
        </w:rPr>
      </w:pPr>
      <w:r>
        <w:rPr>
          <w:rFonts w:ascii="Calibri" w:hAnsi="Calibri" w:cs="Calibri"/>
          <w:szCs w:val="24"/>
        </w:rPr>
        <w:t>r</w:t>
      </w:r>
      <w:r w:rsidR="00BA32C9" w:rsidRPr="007F28B0">
        <w:rPr>
          <w:rFonts w:ascii="Calibri" w:hAnsi="Calibri" w:cs="Calibri"/>
          <w:szCs w:val="24"/>
        </w:rPr>
        <w:t>azvoj novih i rast kvalitet</w:t>
      </w:r>
      <w:r w:rsidR="00BA32C9">
        <w:rPr>
          <w:rFonts w:ascii="Calibri" w:hAnsi="Calibri" w:cs="Calibri"/>
          <w:szCs w:val="24"/>
        </w:rPr>
        <w:t>a</w:t>
      </w:r>
      <w:r w:rsidR="00BA32C9" w:rsidRPr="007F28B0">
        <w:rPr>
          <w:rFonts w:ascii="Calibri" w:hAnsi="Calibri" w:cs="Calibri"/>
          <w:szCs w:val="24"/>
        </w:rPr>
        <w:t xml:space="preserve"> postojećih proizvoda </w:t>
      </w:r>
    </w:p>
    <w:p w14:paraId="0CA7A60F" w14:textId="1A4C55E3" w:rsidR="00BA32C9" w:rsidRDefault="00D95046" w:rsidP="00BB3786">
      <w:pPr>
        <w:pStyle w:val="ListParagraph"/>
        <w:numPr>
          <w:ilvl w:val="0"/>
          <w:numId w:val="10"/>
        </w:numPr>
        <w:jc w:val="both"/>
        <w:rPr>
          <w:rFonts w:ascii="Calibri" w:hAnsi="Calibri" w:cs="Calibri"/>
          <w:szCs w:val="24"/>
        </w:rPr>
      </w:pPr>
      <w:r>
        <w:rPr>
          <w:rFonts w:ascii="Calibri" w:hAnsi="Calibri" w:cs="Calibri"/>
          <w:szCs w:val="24"/>
        </w:rPr>
        <w:t>p</w:t>
      </w:r>
      <w:r w:rsidR="00BA32C9">
        <w:rPr>
          <w:rFonts w:ascii="Calibri" w:hAnsi="Calibri" w:cs="Calibri"/>
          <w:szCs w:val="24"/>
        </w:rPr>
        <w:t>roduženje turističke sezone</w:t>
      </w:r>
    </w:p>
    <w:p w14:paraId="37E9D6FA" w14:textId="59811F00" w:rsidR="00A803AE" w:rsidRDefault="00D95046" w:rsidP="00BB3786">
      <w:pPr>
        <w:pStyle w:val="ListParagraph"/>
        <w:numPr>
          <w:ilvl w:val="0"/>
          <w:numId w:val="10"/>
        </w:numPr>
        <w:jc w:val="both"/>
        <w:rPr>
          <w:rFonts w:ascii="Calibri" w:hAnsi="Calibri" w:cs="Calibri"/>
          <w:szCs w:val="24"/>
        </w:rPr>
      </w:pPr>
      <w:r>
        <w:rPr>
          <w:rFonts w:ascii="Calibri" w:hAnsi="Calibri" w:cs="Calibri"/>
          <w:szCs w:val="24"/>
        </w:rPr>
        <w:t>p</w:t>
      </w:r>
      <w:r w:rsidR="00A803AE">
        <w:rPr>
          <w:rFonts w:ascii="Calibri" w:hAnsi="Calibri" w:cs="Calibri"/>
          <w:szCs w:val="24"/>
        </w:rPr>
        <w:t>odsticanje adekvatnih investicija u hotele sa potencijalom za MICE turizam</w:t>
      </w:r>
    </w:p>
    <w:p w14:paraId="41035701" w14:textId="5A38FF0B" w:rsidR="00493717" w:rsidRDefault="00D95046" w:rsidP="00BB3786">
      <w:pPr>
        <w:pStyle w:val="ListParagraph"/>
        <w:numPr>
          <w:ilvl w:val="0"/>
          <w:numId w:val="10"/>
        </w:numPr>
        <w:jc w:val="both"/>
        <w:rPr>
          <w:rFonts w:ascii="Calibri" w:hAnsi="Calibri" w:cs="Calibri"/>
          <w:szCs w:val="24"/>
        </w:rPr>
      </w:pPr>
      <w:r>
        <w:rPr>
          <w:rFonts w:ascii="Calibri" w:hAnsi="Calibri" w:cs="Calibri"/>
          <w:szCs w:val="24"/>
        </w:rPr>
        <w:t>p</w:t>
      </w:r>
      <w:r w:rsidR="00493717" w:rsidRPr="00E70ACB">
        <w:rPr>
          <w:rFonts w:ascii="Calibri" w:hAnsi="Calibri" w:cs="Calibri"/>
          <w:szCs w:val="24"/>
        </w:rPr>
        <w:t>ovećanje investicija u marketing i komunikacij</w:t>
      </w:r>
      <w:r w:rsidR="00493717">
        <w:rPr>
          <w:rFonts w:ascii="Calibri" w:hAnsi="Calibri" w:cs="Calibri"/>
          <w:szCs w:val="24"/>
        </w:rPr>
        <w:t>u</w:t>
      </w:r>
      <w:r w:rsidR="00077C3E">
        <w:rPr>
          <w:rFonts w:ascii="Calibri" w:hAnsi="Calibri" w:cs="Calibri"/>
          <w:szCs w:val="24"/>
        </w:rPr>
        <w:t xml:space="preserve"> destinacije</w:t>
      </w:r>
    </w:p>
    <w:p w14:paraId="58EEB795" w14:textId="27F5BBF0" w:rsidR="002649C0" w:rsidRDefault="00D95046" w:rsidP="00BB3786">
      <w:pPr>
        <w:pStyle w:val="ListParagraph"/>
        <w:numPr>
          <w:ilvl w:val="0"/>
          <w:numId w:val="10"/>
        </w:numPr>
        <w:jc w:val="both"/>
        <w:rPr>
          <w:rFonts w:ascii="Calibri" w:hAnsi="Calibri" w:cs="Calibri"/>
          <w:szCs w:val="24"/>
        </w:rPr>
      </w:pPr>
      <w:r>
        <w:rPr>
          <w:rFonts w:ascii="Calibri" w:hAnsi="Calibri" w:cs="Calibri"/>
          <w:szCs w:val="24"/>
        </w:rPr>
        <w:t>u</w:t>
      </w:r>
      <w:r w:rsidR="00493717" w:rsidRPr="00E70ACB">
        <w:rPr>
          <w:rFonts w:ascii="Calibri" w:hAnsi="Calibri" w:cs="Calibri"/>
          <w:szCs w:val="24"/>
        </w:rPr>
        <w:t>napređenje kvalitet</w:t>
      </w:r>
      <w:r w:rsidR="00493717">
        <w:rPr>
          <w:rFonts w:ascii="Calibri" w:hAnsi="Calibri" w:cs="Calibri"/>
          <w:szCs w:val="24"/>
        </w:rPr>
        <w:t>a</w:t>
      </w:r>
      <w:r w:rsidR="00493717" w:rsidRPr="00E70ACB">
        <w:rPr>
          <w:rFonts w:ascii="Calibri" w:hAnsi="Calibri" w:cs="Calibri"/>
          <w:szCs w:val="24"/>
        </w:rPr>
        <w:t xml:space="preserve"> destinacije </w:t>
      </w:r>
      <w:r w:rsidR="00493717">
        <w:rPr>
          <w:rFonts w:ascii="Calibri" w:hAnsi="Calibri" w:cs="Calibri"/>
          <w:szCs w:val="24"/>
        </w:rPr>
        <w:t xml:space="preserve">i </w:t>
      </w:r>
      <w:r w:rsidR="001B73BE">
        <w:rPr>
          <w:rFonts w:ascii="Calibri" w:hAnsi="Calibri" w:cs="Calibri"/>
          <w:szCs w:val="24"/>
        </w:rPr>
        <w:t xml:space="preserve">pametno pozicioniranje </w:t>
      </w:r>
      <w:r w:rsidR="00F04609">
        <w:rPr>
          <w:rFonts w:ascii="Calibri" w:hAnsi="Calibri" w:cs="Calibri"/>
          <w:szCs w:val="24"/>
        </w:rPr>
        <w:t>opštine Tivat</w:t>
      </w:r>
      <w:r w:rsidR="001B73BE">
        <w:rPr>
          <w:rFonts w:ascii="Calibri" w:hAnsi="Calibri" w:cs="Calibri"/>
          <w:szCs w:val="24"/>
        </w:rPr>
        <w:t xml:space="preserve"> kao </w:t>
      </w:r>
      <w:r w:rsidR="00077C3E">
        <w:rPr>
          <w:rFonts w:ascii="Calibri" w:hAnsi="Calibri" w:cs="Calibri"/>
          <w:szCs w:val="24"/>
        </w:rPr>
        <w:t>turisti</w:t>
      </w:r>
      <w:r w:rsidR="00077C3E">
        <w:rPr>
          <w:rFonts w:ascii="Calibri" w:hAnsi="Calibri" w:cs="Calibri"/>
          <w:szCs w:val="24"/>
          <w:lang w:val="sr-Latn-ME"/>
        </w:rPr>
        <w:t xml:space="preserve">čkog </w:t>
      </w:r>
      <w:r w:rsidR="001B73BE">
        <w:rPr>
          <w:rFonts w:ascii="Calibri" w:hAnsi="Calibri" w:cs="Calibri"/>
          <w:szCs w:val="24"/>
        </w:rPr>
        <w:t>brenda</w:t>
      </w:r>
      <w:r w:rsidR="00543892" w:rsidRPr="00184CA2">
        <w:rPr>
          <w:rFonts w:ascii="Calibri" w:hAnsi="Calibri" w:cs="Calibri"/>
          <w:szCs w:val="24"/>
        </w:rPr>
        <w:t xml:space="preserve"> </w:t>
      </w:r>
    </w:p>
    <w:p w14:paraId="4F8F1DB4" w14:textId="74D82252" w:rsidR="00184CA2" w:rsidRPr="00E61177" w:rsidRDefault="001B73BE" w:rsidP="00982D48">
      <w:pPr>
        <w:jc w:val="both"/>
        <w:rPr>
          <w:rFonts w:ascii="Calibri" w:hAnsi="Calibri" w:cs="Calibri"/>
          <w:szCs w:val="24"/>
        </w:rPr>
      </w:pPr>
      <w:r>
        <w:rPr>
          <w:rFonts w:ascii="Calibri" w:hAnsi="Calibri" w:cs="Calibri"/>
          <w:szCs w:val="24"/>
        </w:rPr>
        <w:t>Na osnovu Strategije kult</w:t>
      </w:r>
      <w:r w:rsidR="00297F1B">
        <w:rPr>
          <w:rFonts w:ascii="Calibri" w:hAnsi="Calibri" w:cs="Calibri"/>
          <w:szCs w:val="24"/>
        </w:rPr>
        <w:t>ur</w:t>
      </w:r>
      <w:r>
        <w:rPr>
          <w:rFonts w:ascii="Calibri" w:hAnsi="Calibri" w:cs="Calibri"/>
          <w:szCs w:val="24"/>
        </w:rPr>
        <w:t xml:space="preserve">nog turizma Crne Gore, pobrojani su </w:t>
      </w:r>
      <w:r w:rsidR="00220343">
        <w:rPr>
          <w:rFonts w:ascii="Calibri" w:hAnsi="Calibri" w:cs="Calibri"/>
          <w:szCs w:val="24"/>
        </w:rPr>
        <w:t xml:space="preserve">kulturno-istiorijski </w:t>
      </w:r>
      <w:r>
        <w:rPr>
          <w:rFonts w:ascii="Calibri" w:hAnsi="Calibri" w:cs="Calibri"/>
          <w:szCs w:val="24"/>
        </w:rPr>
        <w:t xml:space="preserve">lokaliteti </w:t>
      </w:r>
      <w:r w:rsidR="00220343">
        <w:rPr>
          <w:rFonts w:ascii="Calibri" w:hAnsi="Calibri" w:cs="Calibri"/>
          <w:szCs w:val="24"/>
        </w:rPr>
        <w:t>koji se nalaze u opštini Tivat.</w:t>
      </w:r>
      <w:r w:rsidR="00021F1A">
        <w:rPr>
          <w:rFonts w:ascii="Calibri" w:hAnsi="Calibri" w:cs="Calibri"/>
          <w:szCs w:val="24"/>
        </w:rPr>
        <w:t xml:space="preserve"> Obzirom da veliki broj lokaliteta </w:t>
      </w:r>
      <w:r w:rsidR="008624D9">
        <w:rPr>
          <w:rFonts w:ascii="Calibri" w:hAnsi="Calibri" w:cs="Calibri"/>
          <w:szCs w:val="24"/>
        </w:rPr>
        <w:t xml:space="preserve">nije adekvatno restauriran I održavan, u akcionom planu smo posebno naglasili </w:t>
      </w:r>
      <w:r w:rsidR="00292A56">
        <w:rPr>
          <w:rFonts w:ascii="Calibri" w:hAnsi="Calibri" w:cs="Calibri"/>
          <w:szCs w:val="24"/>
        </w:rPr>
        <w:t xml:space="preserve">važnost adekvatne </w:t>
      </w:r>
      <w:r w:rsidR="00477AA0">
        <w:rPr>
          <w:rFonts w:ascii="Calibri" w:hAnsi="Calibri" w:cs="Calibri"/>
          <w:szCs w:val="24"/>
        </w:rPr>
        <w:t>restauracij</w:t>
      </w:r>
      <w:r w:rsidR="00292A56">
        <w:rPr>
          <w:rFonts w:ascii="Calibri" w:hAnsi="Calibri" w:cs="Calibri"/>
          <w:szCs w:val="24"/>
        </w:rPr>
        <w:t>e</w:t>
      </w:r>
      <w:r w:rsidR="00477AA0">
        <w:rPr>
          <w:rFonts w:ascii="Calibri" w:hAnsi="Calibri" w:cs="Calibri"/>
          <w:szCs w:val="24"/>
        </w:rPr>
        <w:t xml:space="preserve"> i </w:t>
      </w:r>
      <w:r w:rsidR="00543892" w:rsidRPr="00E61177">
        <w:rPr>
          <w:rFonts w:ascii="Calibri" w:hAnsi="Calibri" w:cs="Calibri"/>
          <w:szCs w:val="24"/>
        </w:rPr>
        <w:t>dugoročn</w:t>
      </w:r>
      <w:r w:rsidR="00292A56">
        <w:rPr>
          <w:rFonts w:ascii="Calibri" w:hAnsi="Calibri" w:cs="Calibri"/>
          <w:szCs w:val="24"/>
        </w:rPr>
        <w:t>e</w:t>
      </w:r>
      <w:r w:rsidR="00543892" w:rsidRPr="00E61177">
        <w:rPr>
          <w:rFonts w:ascii="Calibri" w:hAnsi="Calibri" w:cs="Calibri"/>
          <w:szCs w:val="24"/>
        </w:rPr>
        <w:t xml:space="preserve"> zaštit</w:t>
      </w:r>
      <w:r w:rsidR="00292A56">
        <w:rPr>
          <w:rFonts w:ascii="Calibri" w:hAnsi="Calibri" w:cs="Calibri"/>
          <w:szCs w:val="24"/>
        </w:rPr>
        <w:t>e</w:t>
      </w:r>
      <w:r w:rsidR="00543892" w:rsidRPr="00E61177">
        <w:rPr>
          <w:rFonts w:ascii="Calibri" w:hAnsi="Calibri" w:cs="Calibri"/>
          <w:szCs w:val="24"/>
        </w:rPr>
        <w:t xml:space="preserve"> prirodnih i kulturnih</w:t>
      </w:r>
      <w:r w:rsidR="00F04609">
        <w:rPr>
          <w:rFonts w:ascii="Calibri" w:hAnsi="Calibri" w:cs="Calibri"/>
          <w:szCs w:val="24"/>
        </w:rPr>
        <w:t xml:space="preserve"> </w:t>
      </w:r>
      <w:r w:rsidR="00543892" w:rsidRPr="00E61177">
        <w:rPr>
          <w:rFonts w:ascii="Calibri" w:hAnsi="Calibri" w:cs="Calibri"/>
          <w:szCs w:val="24"/>
        </w:rPr>
        <w:t>resursa</w:t>
      </w:r>
      <w:r w:rsidR="00292A56">
        <w:rPr>
          <w:rFonts w:ascii="Calibri" w:hAnsi="Calibri" w:cs="Calibri"/>
          <w:szCs w:val="24"/>
        </w:rPr>
        <w:t xml:space="preserve">, što može predstavljati ključnu tačku </w:t>
      </w:r>
      <w:r w:rsidR="00EF12B0">
        <w:rPr>
          <w:rFonts w:ascii="Calibri" w:hAnsi="Calibri" w:cs="Calibri"/>
          <w:szCs w:val="24"/>
        </w:rPr>
        <w:t>diferencijacije turističke ponude</w:t>
      </w:r>
      <w:r w:rsidR="00F04609">
        <w:rPr>
          <w:rFonts w:ascii="Calibri" w:hAnsi="Calibri" w:cs="Calibri"/>
          <w:szCs w:val="24"/>
        </w:rPr>
        <w:t>.</w:t>
      </w:r>
      <w:r w:rsidR="00543892" w:rsidRPr="00E61177">
        <w:rPr>
          <w:rFonts w:ascii="Calibri" w:hAnsi="Calibri" w:cs="Calibri"/>
          <w:szCs w:val="24"/>
        </w:rPr>
        <w:t xml:space="preserve"> </w:t>
      </w:r>
    </w:p>
    <w:p w14:paraId="189F0072" w14:textId="77777777" w:rsidR="00480772" w:rsidRDefault="00346CA6" w:rsidP="00982D48">
      <w:pPr>
        <w:jc w:val="both"/>
        <w:rPr>
          <w:rFonts w:ascii="Calibri" w:hAnsi="Calibri" w:cs="Calibri"/>
          <w:szCs w:val="24"/>
        </w:rPr>
      </w:pPr>
      <w:r>
        <w:rPr>
          <w:rFonts w:ascii="Calibri" w:hAnsi="Calibri" w:cs="Calibri"/>
          <w:szCs w:val="24"/>
        </w:rPr>
        <w:t xml:space="preserve">Tokom </w:t>
      </w:r>
      <w:r w:rsidR="00FE64A9">
        <w:rPr>
          <w:rFonts w:ascii="Calibri" w:hAnsi="Calibri" w:cs="Calibri"/>
          <w:szCs w:val="24"/>
        </w:rPr>
        <w:t xml:space="preserve">neposrednih </w:t>
      </w:r>
      <w:r>
        <w:rPr>
          <w:rFonts w:ascii="Calibri" w:hAnsi="Calibri" w:cs="Calibri"/>
          <w:szCs w:val="24"/>
        </w:rPr>
        <w:t xml:space="preserve">razgovora </w:t>
      </w:r>
      <w:r w:rsidR="00292A56">
        <w:rPr>
          <w:rFonts w:ascii="Calibri" w:hAnsi="Calibri" w:cs="Calibri"/>
          <w:szCs w:val="24"/>
        </w:rPr>
        <w:t>i</w:t>
      </w:r>
      <w:r>
        <w:rPr>
          <w:rFonts w:ascii="Calibri" w:hAnsi="Calibri" w:cs="Calibri"/>
          <w:szCs w:val="24"/>
        </w:rPr>
        <w:t xml:space="preserve"> radionica sa ključnim akterima </w:t>
      </w:r>
      <w:r w:rsidR="00CE1300">
        <w:rPr>
          <w:rFonts w:ascii="Calibri" w:hAnsi="Calibri" w:cs="Calibri"/>
          <w:szCs w:val="24"/>
        </w:rPr>
        <w:t>turističke ponude opštine Tivat,</w:t>
      </w:r>
      <w:r w:rsidR="00FE64A9">
        <w:rPr>
          <w:rFonts w:ascii="Calibri" w:hAnsi="Calibri" w:cs="Calibri"/>
          <w:szCs w:val="24"/>
        </w:rPr>
        <w:t xml:space="preserve"> kojima smo posvetili posebno </w:t>
      </w:r>
      <w:r w:rsidR="00955F91">
        <w:rPr>
          <w:rFonts w:ascii="Calibri" w:hAnsi="Calibri" w:cs="Calibri"/>
          <w:szCs w:val="24"/>
        </w:rPr>
        <w:t xml:space="preserve">poglavlje u </w:t>
      </w:r>
      <w:r w:rsidR="0079577C">
        <w:rPr>
          <w:rFonts w:ascii="Calibri" w:hAnsi="Calibri" w:cs="Calibri"/>
          <w:szCs w:val="24"/>
        </w:rPr>
        <w:t xml:space="preserve">Strategiji zbog </w:t>
      </w:r>
      <w:r w:rsidR="00B77A72">
        <w:rPr>
          <w:rFonts w:ascii="Calibri" w:hAnsi="Calibri" w:cs="Calibri"/>
          <w:szCs w:val="24"/>
        </w:rPr>
        <w:t xml:space="preserve">njihovoj </w:t>
      </w:r>
      <w:r w:rsidR="0079577C">
        <w:rPr>
          <w:rFonts w:ascii="Calibri" w:hAnsi="Calibri" w:cs="Calibri"/>
          <w:szCs w:val="24"/>
        </w:rPr>
        <w:t xml:space="preserve">nesebičnog doprinosa i </w:t>
      </w:r>
      <w:r w:rsidR="0079577C">
        <w:rPr>
          <w:rFonts w:ascii="Calibri" w:hAnsi="Calibri" w:cs="Calibri"/>
          <w:szCs w:val="24"/>
        </w:rPr>
        <w:lastRenderedPageBreak/>
        <w:t>predstavljenih ideja,</w:t>
      </w:r>
      <w:r w:rsidR="00CE1300">
        <w:rPr>
          <w:rFonts w:ascii="Calibri" w:hAnsi="Calibri" w:cs="Calibri"/>
          <w:szCs w:val="24"/>
        </w:rPr>
        <w:t xml:space="preserve"> </w:t>
      </w:r>
      <w:r w:rsidR="00543892" w:rsidRPr="00184CA2">
        <w:rPr>
          <w:rFonts w:ascii="Calibri" w:hAnsi="Calibri" w:cs="Calibri"/>
          <w:szCs w:val="24"/>
        </w:rPr>
        <w:t>definis</w:t>
      </w:r>
      <w:r w:rsidR="00CE1300">
        <w:rPr>
          <w:rFonts w:ascii="Calibri" w:hAnsi="Calibri" w:cs="Calibri"/>
          <w:szCs w:val="24"/>
        </w:rPr>
        <w:t xml:space="preserve">an je i realan </w:t>
      </w:r>
      <w:r w:rsidR="00292A56">
        <w:rPr>
          <w:rFonts w:ascii="Calibri" w:hAnsi="Calibri" w:cs="Calibri"/>
          <w:szCs w:val="24"/>
        </w:rPr>
        <w:t>i</w:t>
      </w:r>
      <w:r w:rsidR="00CE1300">
        <w:rPr>
          <w:rFonts w:ascii="Calibri" w:hAnsi="Calibri" w:cs="Calibri"/>
          <w:szCs w:val="24"/>
        </w:rPr>
        <w:t xml:space="preserve"> održiv akcioni plan</w:t>
      </w:r>
      <w:r w:rsidR="00B77A72">
        <w:rPr>
          <w:rFonts w:ascii="Calibri" w:hAnsi="Calibri" w:cs="Calibri"/>
          <w:szCs w:val="24"/>
        </w:rPr>
        <w:t xml:space="preserve">, u koji smo utkali neke od ideje ključnih aktera turističke privrede </w:t>
      </w:r>
      <w:r w:rsidR="00D6366F">
        <w:rPr>
          <w:rFonts w:ascii="Calibri" w:hAnsi="Calibri" w:cs="Calibri"/>
          <w:szCs w:val="24"/>
        </w:rPr>
        <w:t>u Tivtu.</w:t>
      </w:r>
      <w:r w:rsidR="0079577C">
        <w:rPr>
          <w:rFonts w:ascii="Calibri" w:hAnsi="Calibri" w:cs="Calibri"/>
          <w:szCs w:val="24"/>
        </w:rPr>
        <w:t xml:space="preserve"> </w:t>
      </w:r>
    </w:p>
    <w:p w14:paraId="2C2D765C" w14:textId="13894FBD" w:rsidR="00D47CE2" w:rsidRDefault="00D6366F" w:rsidP="00982D48">
      <w:pPr>
        <w:jc w:val="both"/>
        <w:rPr>
          <w:rFonts w:ascii="Calibri" w:hAnsi="Calibri" w:cs="Calibri"/>
          <w:szCs w:val="24"/>
        </w:rPr>
      </w:pPr>
      <w:r>
        <w:rPr>
          <w:rFonts w:ascii="Calibri" w:hAnsi="Calibri" w:cs="Calibri"/>
          <w:szCs w:val="24"/>
        </w:rPr>
        <w:t xml:space="preserve">Akcioni plan je logička </w:t>
      </w:r>
      <w:r w:rsidR="00191891">
        <w:rPr>
          <w:rFonts w:ascii="Calibri" w:hAnsi="Calibri" w:cs="Calibri"/>
          <w:szCs w:val="24"/>
        </w:rPr>
        <w:t>i</w:t>
      </w:r>
      <w:r>
        <w:rPr>
          <w:rFonts w:ascii="Calibri" w:hAnsi="Calibri" w:cs="Calibri"/>
          <w:szCs w:val="24"/>
        </w:rPr>
        <w:t xml:space="preserve"> op</w:t>
      </w:r>
      <w:r w:rsidR="00191891">
        <w:rPr>
          <w:rFonts w:ascii="Calibri" w:hAnsi="Calibri" w:cs="Calibri"/>
          <w:szCs w:val="24"/>
        </w:rPr>
        <w:t>e</w:t>
      </w:r>
      <w:r>
        <w:rPr>
          <w:rFonts w:ascii="Calibri" w:hAnsi="Calibri" w:cs="Calibri"/>
          <w:szCs w:val="24"/>
        </w:rPr>
        <w:t>rativ</w:t>
      </w:r>
      <w:r w:rsidR="00EA6245">
        <w:rPr>
          <w:rFonts w:ascii="Calibri" w:hAnsi="Calibri" w:cs="Calibri"/>
          <w:szCs w:val="24"/>
        </w:rPr>
        <w:t>n</w:t>
      </w:r>
      <w:r>
        <w:rPr>
          <w:rFonts w:ascii="Calibri" w:hAnsi="Calibri" w:cs="Calibri"/>
          <w:szCs w:val="24"/>
        </w:rPr>
        <w:t>a nadogradnja Strategije razvoja turizma  op</w:t>
      </w:r>
      <w:r w:rsidR="00191891">
        <w:rPr>
          <w:rFonts w:ascii="Calibri" w:hAnsi="Calibri" w:cs="Calibri"/>
          <w:szCs w:val="24"/>
          <w:lang w:val="sr-Latn-ME"/>
        </w:rPr>
        <w:t>štine</w:t>
      </w:r>
      <w:r>
        <w:rPr>
          <w:rFonts w:ascii="Calibri" w:hAnsi="Calibri" w:cs="Calibri"/>
          <w:szCs w:val="24"/>
        </w:rPr>
        <w:t xml:space="preserve"> Tivat koji </w:t>
      </w:r>
      <w:r w:rsidR="0079577C">
        <w:rPr>
          <w:rFonts w:ascii="Calibri" w:hAnsi="Calibri" w:cs="Calibri"/>
          <w:szCs w:val="24"/>
        </w:rPr>
        <w:t xml:space="preserve">za cilj ima </w:t>
      </w:r>
      <w:r w:rsidR="00EA6245">
        <w:rPr>
          <w:rFonts w:ascii="Calibri" w:hAnsi="Calibri" w:cs="Calibri"/>
          <w:szCs w:val="24"/>
        </w:rPr>
        <w:t xml:space="preserve">predstavljanje </w:t>
      </w:r>
      <w:r>
        <w:rPr>
          <w:rFonts w:ascii="Calibri" w:hAnsi="Calibri" w:cs="Calibri"/>
          <w:szCs w:val="24"/>
        </w:rPr>
        <w:t>ope</w:t>
      </w:r>
      <w:r w:rsidR="00EA6245">
        <w:rPr>
          <w:rFonts w:ascii="Calibri" w:hAnsi="Calibri" w:cs="Calibri"/>
          <w:szCs w:val="24"/>
        </w:rPr>
        <w:t xml:space="preserve">rativnih aktivnosti  koje će poslužiti za </w:t>
      </w:r>
      <w:r w:rsidR="00480772">
        <w:rPr>
          <w:rFonts w:ascii="Calibri" w:hAnsi="Calibri" w:cs="Calibri"/>
          <w:szCs w:val="24"/>
        </w:rPr>
        <w:t xml:space="preserve">pravilno </w:t>
      </w:r>
      <w:r w:rsidR="0079577C">
        <w:rPr>
          <w:rFonts w:ascii="Calibri" w:hAnsi="Calibri" w:cs="Calibri"/>
          <w:szCs w:val="24"/>
        </w:rPr>
        <w:t xml:space="preserve">pozicioniranje Tivta na turističkoj mapi regiona, Evrope </w:t>
      </w:r>
      <w:r w:rsidR="00191891">
        <w:rPr>
          <w:rFonts w:ascii="Calibri" w:hAnsi="Calibri" w:cs="Calibri"/>
          <w:szCs w:val="24"/>
        </w:rPr>
        <w:t>i</w:t>
      </w:r>
      <w:r w:rsidR="00B77A72">
        <w:rPr>
          <w:rFonts w:ascii="Calibri" w:hAnsi="Calibri" w:cs="Calibri"/>
          <w:szCs w:val="24"/>
        </w:rPr>
        <w:t xml:space="preserve"> </w:t>
      </w:r>
      <w:r w:rsidR="0079577C">
        <w:rPr>
          <w:rFonts w:ascii="Calibri" w:hAnsi="Calibri" w:cs="Calibri"/>
          <w:szCs w:val="24"/>
        </w:rPr>
        <w:t>svijeta</w:t>
      </w:r>
      <w:r w:rsidR="00D47CE2">
        <w:rPr>
          <w:rFonts w:ascii="Calibri" w:hAnsi="Calibri" w:cs="Calibri"/>
          <w:szCs w:val="24"/>
        </w:rPr>
        <w:t>.</w:t>
      </w:r>
    </w:p>
    <w:p w14:paraId="63F1E2E9" w14:textId="366E6D1B" w:rsidR="00141309" w:rsidRDefault="00D47CE2" w:rsidP="00982D48">
      <w:pPr>
        <w:jc w:val="both"/>
        <w:rPr>
          <w:rFonts w:ascii="Calibri" w:hAnsi="Calibri" w:cs="Calibri"/>
          <w:szCs w:val="24"/>
        </w:rPr>
      </w:pPr>
      <w:r>
        <w:rPr>
          <w:rFonts w:ascii="Calibri" w:hAnsi="Calibri" w:cs="Calibri"/>
          <w:szCs w:val="24"/>
        </w:rPr>
        <w:t xml:space="preserve">Kako opština Tivat ima izuzetne </w:t>
      </w:r>
      <w:r w:rsidR="00543892" w:rsidRPr="00184CA2">
        <w:rPr>
          <w:rFonts w:ascii="Calibri" w:hAnsi="Calibri" w:cs="Calibri"/>
          <w:szCs w:val="24"/>
        </w:rPr>
        <w:t>razvojne mogućnosti</w:t>
      </w:r>
      <w:r>
        <w:rPr>
          <w:rFonts w:ascii="Calibri" w:hAnsi="Calibri" w:cs="Calibri"/>
          <w:szCs w:val="24"/>
        </w:rPr>
        <w:t xml:space="preserve"> koje treba pažljivo sprovesti u djelo, </w:t>
      </w:r>
      <w:r w:rsidR="0011312B">
        <w:rPr>
          <w:rFonts w:ascii="Calibri" w:hAnsi="Calibri" w:cs="Calibri"/>
          <w:szCs w:val="24"/>
        </w:rPr>
        <w:t>akcioni plan zapravo predstvalja razradu velikog broja</w:t>
      </w:r>
      <w:r w:rsidR="000A16E1">
        <w:rPr>
          <w:rFonts w:ascii="Calibri" w:hAnsi="Calibri" w:cs="Calibri"/>
          <w:szCs w:val="24"/>
        </w:rPr>
        <w:t xml:space="preserve"> malih koraka koji trebaju doprinijeti</w:t>
      </w:r>
      <w:r w:rsidR="008E6545">
        <w:rPr>
          <w:rFonts w:ascii="Calibri" w:hAnsi="Calibri" w:cs="Calibri"/>
          <w:szCs w:val="24"/>
        </w:rPr>
        <w:t xml:space="preserve"> ukupnom</w:t>
      </w:r>
      <w:r w:rsidR="000A16E1">
        <w:rPr>
          <w:rFonts w:ascii="Calibri" w:hAnsi="Calibri" w:cs="Calibri"/>
          <w:szCs w:val="24"/>
        </w:rPr>
        <w:t xml:space="preserve"> </w:t>
      </w:r>
      <w:r w:rsidR="007463A1">
        <w:rPr>
          <w:rFonts w:ascii="Calibri" w:hAnsi="Calibri" w:cs="Calibri"/>
          <w:szCs w:val="24"/>
        </w:rPr>
        <w:t>razvoju turističke destinacije Tivat.</w:t>
      </w:r>
    </w:p>
    <w:p w14:paraId="28F8CCAB" w14:textId="65A18284" w:rsidR="009D7874" w:rsidRDefault="009D7874" w:rsidP="009D7874">
      <w:pPr>
        <w:jc w:val="both"/>
      </w:pPr>
    </w:p>
    <w:p w14:paraId="4FB11B84" w14:textId="77777777" w:rsidR="00435F91" w:rsidRDefault="00435F91" w:rsidP="009D7874">
      <w:pPr>
        <w:jc w:val="both"/>
      </w:pPr>
    </w:p>
    <w:p w14:paraId="49825B63" w14:textId="77777777" w:rsidR="009D7874" w:rsidRDefault="009D7874" w:rsidP="00982D48">
      <w:pPr>
        <w:jc w:val="both"/>
        <w:rPr>
          <w:rFonts w:ascii="Calibri" w:hAnsi="Calibri" w:cs="Calibri"/>
          <w:szCs w:val="24"/>
        </w:rPr>
      </w:pPr>
    </w:p>
    <w:p w14:paraId="13019D78" w14:textId="4002B36D" w:rsidR="00221150" w:rsidRDefault="00221150" w:rsidP="00982D48">
      <w:pPr>
        <w:jc w:val="both"/>
        <w:rPr>
          <w:rFonts w:ascii="Calibri" w:hAnsi="Calibri" w:cs="Calibri"/>
          <w:szCs w:val="24"/>
        </w:rPr>
      </w:pPr>
    </w:p>
    <w:p w14:paraId="42AA243B" w14:textId="1AE7AA85" w:rsidR="00221150" w:rsidRDefault="00221150" w:rsidP="00982D48">
      <w:pPr>
        <w:jc w:val="both"/>
        <w:rPr>
          <w:rFonts w:ascii="Calibri" w:hAnsi="Calibri" w:cs="Calibri"/>
          <w:szCs w:val="24"/>
        </w:rPr>
      </w:pPr>
    </w:p>
    <w:p w14:paraId="1A0D40F4" w14:textId="77777777" w:rsidR="00C05BDF" w:rsidRDefault="00221150">
      <w:pPr>
        <w:rPr>
          <w:rFonts w:asciiTheme="majorHAnsi" w:eastAsiaTheme="majorEastAsia" w:hAnsiTheme="majorHAnsi" w:cstheme="majorBidi"/>
          <w:color w:val="2F5496" w:themeColor="accent1" w:themeShade="BF"/>
          <w:sz w:val="32"/>
          <w:szCs w:val="32"/>
        </w:rPr>
      </w:pPr>
      <w:r>
        <w:br w:type="page"/>
      </w:r>
    </w:p>
    <w:p w14:paraId="3955A73D" w14:textId="5040AA38" w:rsidR="00C05BDF" w:rsidRDefault="00C05BDF" w:rsidP="00982D48">
      <w:pPr>
        <w:pStyle w:val="Heading1"/>
        <w:spacing w:line="360" w:lineRule="auto"/>
        <w:jc w:val="both"/>
      </w:pPr>
      <w:bookmarkStart w:id="2" w:name="_Toc23844555"/>
      <w:r w:rsidRPr="00C60960">
        <w:lastRenderedPageBreak/>
        <w:t>Misija</w:t>
      </w:r>
      <w:r w:rsidR="006F5875">
        <w:t xml:space="preserve"> i vizija</w:t>
      </w:r>
      <w:r w:rsidR="00480772">
        <w:t xml:space="preserve"> Strategije</w:t>
      </w:r>
      <w:bookmarkEnd w:id="2"/>
    </w:p>
    <w:p w14:paraId="3655E0EF" w14:textId="01FFD84E" w:rsidR="001071AA" w:rsidRPr="003631FE" w:rsidRDefault="00346CA6" w:rsidP="00982D48">
      <w:pPr>
        <w:jc w:val="both"/>
        <w:rPr>
          <w:szCs w:val="24"/>
        </w:rPr>
      </w:pPr>
      <w:r w:rsidRPr="003631FE">
        <w:rPr>
          <w:szCs w:val="24"/>
        </w:rPr>
        <w:t>Opština</w:t>
      </w:r>
      <w:r w:rsidR="001F799C" w:rsidRPr="003631FE">
        <w:rPr>
          <w:szCs w:val="24"/>
        </w:rPr>
        <w:t xml:space="preserve"> </w:t>
      </w:r>
      <w:r w:rsidR="000F3DD1" w:rsidRPr="003631FE">
        <w:rPr>
          <w:szCs w:val="24"/>
        </w:rPr>
        <w:t xml:space="preserve">Tivat će biti </w:t>
      </w:r>
      <w:r w:rsidR="001F799C" w:rsidRPr="003631FE">
        <w:rPr>
          <w:szCs w:val="24"/>
        </w:rPr>
        <w:t xml:space="preserve"> visokokvalitetna</w:t>
      </w:r>
      <w:r w:rsidR="00CC0084">
        <w:rPr>
          <w:szCs w:val="24"/>
        </w:rPr>
        <w:t>,</w:t>
      </w:r>
      <w:r w:rsidR="001F799C" w:rsidRPr="003631FE">
        <w:rPr>
          <w:szCs w:val="24"/>
        </w:rPr>
        <w:t xml:space="preserve"> pr</w:t>
      </w:r>
      <w:r w:rsidR="00941CBB" w:rsidRPr="003631FE">
        <w:rPr>
          <w:szCs w:val="24"/>
        </w:rPr>
        <w:t>e</w:t>
      </w:r>
      <w:r w:rsidR="001F799C" w:rsidRPr="003631FE">
        <w:rPr>
          <w:szCs w:val="24"/>
        </w:rPr>
        <w:t xml:space="preserve">finjena </w:t>
      </w:r>
      <w:r w:rsidR="00CC0084">
        <w:rPr>
          <w:szCs w:val="24"/>
        </w:rPr>
        <w:t xml:space="preserve">turistička </w:t>
      </w:r>
      <w:r w:rsidR="001F799C" w:rsidRPr="003631FE">
        <w:rPr>
          <w:szCs w:val="24"/>
        </w:rPr>
        <w:t xml:space="preserve">destinacija </w:t>
      </w:r>
      <w:r w:rsidR="00941CBB" w:rsidRPr="003631FE">
        <w:rPr>
          <w:szCs w:val="24"/>
        </w:rPr>
        <w:t xml:space="preserve">nautičkog </w:t>
      </w:r>
      <w:r w:rsidR="007463A1" w:rsidRPr="003631FE">
        <w:rPr>
          <w:szCs w:val="24"/>
        </w:rPr>
        <w:t>i</w:t>
      </w:r>
      <w:r w:rsidR="00421CFD" w:rsidRPr="003631FE">
        <w:rPr>
          <w:szCs w:val="24"/>
        </w:rPr>
        <w:t xml:space="preserve"> </w:t>
      </w:r>
      <w:r w:rsidR="001F799C" w:rsidRPr="003631FE">
        <w:rPr>
          <w:szCs w:val="24"/>
        </w:rPr>
        <w:t xml:space="preserve">održivog turizma koja je aktivna </w:t>
      </w:r>
      <w:r w:rsidR="00CC0084">
        <w:rPr>
          <w:szCs w:val="24"/>
        </w:rPr>
        <w:t>tokom cijele</w:t>
      </w:r>
      <w:r w:rsidR="001F799C" w:rsidRPr="003631FE">
        <w:rPr>
          <w:szCs w:val="24"/>
        </w:rPr>
        <w:t xml:space="preserve"> godine, s</w:t>
      </w:r>
      <w:r w:rsidR="00941CBB" w:rsidRPr="003631FE">
        <w:rPr>
          <w:szCs w:val="24"/>
        </w:rPr>
        <w:t>a</w:t>
      </w:r>
      <w:r w:rsidR="001F799C" w:rsidRPr="003631FE">
        <w:rPr>
          <w:szCs w:val="24"/>
        </w:rPr>
        <w:t xml:space="preserve"> bogato razvijenim proizvodima sunca i mora, nautičkog, kulturnog, ruralnog, </w:t>
      </w:r>
      <w:r w:rsidR="00276390">
        <w:rPr>
          <w:szCs w:val="24"/>
        </w:rPr>
        <w:t xml:space="preserve">sportskog, </w:t>
      </w:r>
      <w:r w:rsidR="001F799C" w:rsidRPr="003631FE">
        <w:rPr>
          <w:szCs w:val="24"/>
        </w:rPr>
        <w:t>gastronomskog</w:t>
      </w:r>
      <w:r w:rsidR="00C2625D">
        <w:rPr>
          <w:szCs w:val="24"/>
        </w:rPr>
        <w:t>, MICE</w:t>
      </w:r>
      <w:r w:rsidR="00941CBB">
        <w:rPr>
          <w:szCs w:val="24"/>
        </w:rPr>
        <w:t xml:space="preserve"> </w:t>
      </w:r>
      <w:r w:rsidR="001F799C" w:rsidRPr="003631FE">
        <w:rPr>
          <w:szCs w:val="24"/>
        </w:rPr>
        <w:t xml:space="preserve">i aktivnog turizma. </w:t>
      </w:r>
    </w:p>
    <w:p w14:paraId="01509F19" w14:textId="5102948C" w:rsidR="00487B77" w:rsidRPr="003631FE" w:rsidRDefault="00E03E3B" w:rsidP="00982D48">
      <w:pPr>
        <w:jc w:val="both"/>
        <w:rPr>
          <w:szCs w:val="24"/>
        </w:rPr>
      </w:pPr>
      <w:r w:rsidRPr="003631FE">
        <w:rPr>
          <w:szCs w:val="24"/>
        </w:rPr>
        <w:t xml:space="preserve">Kao </w:t>
      </w:r>
      <w:r w:rsidR="001F799C" w:rsidRPr="003631FE">
        <w:rPr>
          <w:szCs w:val="24"/>
        </w:rPr>
        <w:t>važn</w:t>
      </w:r>
      <w:r w:rsidRPr="003631FE">
        <w:rPr>
          <w:szCs w:val="24"/>
        </w:rPr>
        <w:t>a</w:t>
      </w:r>
      <w:r w:rsidR="001F799C" w:rsidRPr="003631FE">
        <w:rPr>
          <w:szCs w:val="24"/>
        </w:rPr>
        <w:t xml:space="preserve"> nautičk</w:t>
      </w:r>
      <w:r w:rsidRPr="003631FE">
        <w:rPr>
          <w:szCs w:val="24"/>
        </w:rPr>
        <w:t>a destinacija</w:t>
      </w:r>
      <w:r w:rsidR="001F799C" w:rsidRPr="003631FE">
        <w:rPr>
          <w:szCs w:val="24"/>
        </w:rPr>
        <w:t xml:space="preserve"> južnog Jadrana</w:t>
      </w:r>
      <w:r w:rsidRPr="003631FE">
        <w:rPr>
          <w:szCs w:val="24"/>
        </w:rPr>
        <w:t>, Tivat 202</w:t>
      </w:r>
      <w:r w:rsidR="00CA31E7">
        <w:rPr>
          <w:szCs w:val="24"/>
        </w:rPr>
        <w:t>4</w:t>
      </w:r>
      <w:r w:rsidRPr="003631FE">
        <w:rPr>
          <w:szCs w:val="24"/>
        </w:rPr>
        <w:t xml:space="preserve">. godine  mora biti </w:t>
      </w:r>
      <w:r w:rsidR="001F799C" w:rsidRPr="003631FE">
        <w:rPr>
          <w:szCs w:val="24"/>
        </w:rPr>
        <w:t xml:space="preserve">destinacija </w:t>
      </w:r>
      <w:r w:rsidR="0038214B" w:rsidRPr="003631FE">
        <w:rPr>
          <w:szCs w:val="24"/>
        </w:rPr>
        <w:t>koja baštini turističku ponudu</w:t>
      </w:r>
      <w:r w:rsidR="001F799C" w:rsidRPr="003631FE">
        <w:rPr>
          <w:szCs w:val="24"/>
        </w:rPr>
        <w:t xml:space="preserve"> </w:t>
      </w:r>
      <w:r w:rsidR="00E764A0">
        <w:rPr>
          <w:szCs w:val="24"/>
        </w:rPr>
        <w:t xml:space="preserve">visokokvalitetenog </w:t>
      </w:r>
      <w:r w:rsidR="0031556B">
        <w:rPr>
          <w:szCs w:val="24"/>
        </w:rPr>
        <w:t xml:space="preserve">smještaja </w:t>
      </w:r>
      <w:r w:rsidR="0038214B" w:rsidRPr="003631FE">
        <w:rPr>
          <w:szCs w:val="24"/>
        </w:rPr>
        <w:t xml:space="preserve">od </w:t>
      </w:r>
      <w:r w:rsidR="001071AA" w:rsidRPr="003631FE">
        <w:rPr>
          <w:szCs w:val="24"/>
        </w:rPr>
        <w:t>4 i</w:t>
      </w:r>
      <w:r w:rsidR="001F799C" w:rsidRPr="003631FE">
        <w:rPr>
          <w:szCs w:val="24"/>
        </w:rPr>
        <w:t xml:space="preserve"> 5 zvjezdica, sa strateškim hotelskim investitor</w:t>
      </w:r>
      <w:r w:rsidRPr="003631FE">
        <w:rPr>
          <w:szCs w:val="24"/>
        </w:rPr>
        <w:t>i</w:t>
      </w:r>
      <w:r w:rsidR="001F799C" w:rsidRPr="003631FE">
        <w:rPr>
          <w:szCs w:val="24"/>
        </w:rPr>
        <w:t>m</w:t>
      </w:r>
      <w:r w:rsidRPr="003631FE">
        <w:rPr>
          <w:szCs w:val="24"/>
        </w:rPr>
        <w:t>a</w:t>
      </w:r>
      <w:r w:rsidR="001F799C" w:rsidRPr="003631FE">
        <w:rPr>
          <w:szCs w:val="24"/>
        </w:rPr>
        <w:t>, boutique hotelima</w:t>
      </w:r>
      <w:r w:rsidR="001F588B" w:rsidRPr="003631FE">
        <w:rPr>
          <w:szCs w:val="24"/>
        </w:rPr>
        <w:t>,</w:t>
      </w:r>
      <w:r w:rsidR="001F588B">
        <w:rPr>
          <w:szCs w:val="24"/>
        </w:rPr>
        <w:t xml:space="preserve"> </w:t>
      </w:r>
      <w:r w:rsidR="008B756C">
        <w:rPr>
          <w:szCs w:val="24"/>
        </w:rPr>
        <w:t>razvijenim cjelogodišnjim MICE turizmom,</w:t>
      </w:r>
      <w:r w:rsidR="001F799C" w:rsidRPr="003631FE">
        <w:rPr>
          <w:szCs w:val="24"/>
        </w:rPr>
        <w:t xml:space="preserve"> </w:t>
      </w:r>
      <w:r>
        <w:rPr>
          <w:szCs w:val="24"/>
        </w:rPr>
        <w:t>kao i</w:t>
      </w:r>
      <w:r w:rsidR="001F799C">
        <w:rPr>
          <w:szCs w:val="24"/>
        </w:rPr>
        <w:t xml:space="preserve"> </w:t>
      </w:r>
      <w:r w:rsidR="008B756C">
        <w:rPr>
          <w:szCs w:val="24"/>
        </w:rPr>
        <w:t xml:space="preserve">prestižnom </w:t>
      </w:r>
      <w:r w:rsidR="00E764A0">
        <w:rPr>
          <w:szCs w:val="24"/>
        </w:rPr>
        <w:t>ponudom</w:t>
      </w:r>
      <w:r w:rsidR="001F799C">
        <w:rPr>
          <w:szCs w:val="24"/>
        </w:rPr>
        <w:t xml:space="preserve"> za </w:t>
      </w:r>
      <w:r w:rsidR="00E764A0">
        <w:rPr>
          <w:szCs w:val="24"/>
        </w:rPr>
        <w:t>nautički turizam</w:t>
      </w:r>
      <w:r w:rsidR="001F799C" w:rsidRPr="003631FE">
        <w:rPr>
          <w:szCs w:val="24"/>
        </w:rPr>
        <w:t xml:space="preserve">. Ruralni dio </w:t>
      </w:r>
      <w:r w:rsidR="00982462" w:rsidRPr="003631FE">
        <w:rPr>
          <w:szCs w:val="24"/>
        </w:rPr>
        <w:t>opštine mora</w:t>
      </w:r>
      <w:r w:rsidR="001F799C" w:rsidRPr="003631FE">
        <w:rPr>
          <w:szCs w:val="24"/>
        </w:rPr>
        <w:t xml:space="preserve"> njegovat</w:t>
      </w:r>
      <w:r w:rsidR="00982462" w:rsidRPr="003631FE">
        <w:rPr>
          <w:szCs w:val="24"/>
        </w:rPr>
        <w:t>i</w:t>
      </w:r>
      <w:r w:rsidR="001F799C" w:rsidRPr="003631FE">
        <w:rPr>
          <w:szCs w:val="24"/>
        </w:rPr>
        <w:t xml:space="preserve"> autohtonu agr</w:t>
      </w:r>
      <w:r w:rsidR="001F588B" w:rsidRPr="003631FE">
        <w:rPr>
          <w:szCs w:val="24"/>
        </w:rPr>
        <w:t>o</w:t>
      </w:r>
      <w:r w:rsidR="001F799C" w:rsidRPr="003631FE">
        <w:rPr>
          <w:szCs w:val="24"/>
        </w:rPr>
        <w:t>kulturu i gastronomiju</w:t>
      </w:r>
      <w:r w:rsidR="0038214B" w:rsidRPr="003631FE">
        <w:rPr>
          <w:szCs w:val="24"/>
        </w:rPr>
        <w:t xml:space="preserve">, kako </w:t>
      </w:r>
      <w:r w:rsidR="003631FE" w:rsidRPr="003631FE">
        <w:rPr>
          <w:szCs w:val="24"/>
        </w:rPr>
        <w:t>bi se na najbolji način iskoristili nesumnjivi potencijali koji ovi krajevi nude.</w:t>
      </w:r>
    </w:p>
    <w:p w14:paraId="0ED408FA" w14:textId="67251F25" w:rsidR="00E93A5B" w:rsidRDefault="00982462" w:rsidP="00982D48">
      <w:pPr>
        <w:jc w:val="both"/>
        <w:rPr>
          <w:szCs w:val="24"/>
        </w:rPr>
      </w:pPr>
      <w:r w:rsidRPr="003631FE">
        <w:rPr>
          <w:szCs w:val="24"/>
        </w:rPr>
        <w:t xml:space="preserve">Tivat </w:t>
      </w:r>
      <w:r w:rsidR="00276390">
        <w:rPr>
          <w:szCs w:val="24"/>
        </w:rPr>
        <w:t xml:space="preserve">treba </w:t>
      </w:r>
      <w:r w:rsidR="0048350A" w:rsidRPr="003631FE">
        <w:rPr>
          <w:szCs w:val="24"/>
        </w:rPr>
        <w:t>zadrža</w:t>
      </w:r>
      <w:r w:rsidR="00276390">
        <w:rPr>
          <w:szCs w:val="24"/>
        </w:rPr>
        <w:t>ti</w:t>
      </w:r>
      <w:r w:rsidR="001F799C" w:rsidRPr="003631FE">
        <w:rPr>
          <w:szCs w:val="24"/>
        </w:rPr>
        <w:t xml:space="preserve"> sva obilježja autentičnog mediteranskog grada, a turistima će </w:t>
      </w:r>
      <w:r w:rsidR="00924BB2">
        <w:rPr>
          <w:szCs w:val="24"/>
        </w:rPr>
        <w:t xml:space="preserve">u cilju stvaranja dodate vrijednosti </w:t>
      </w:r>
      <w:r w:rsidR="001F799C" w:rsidRPr="003631FE">
        <w:rPr>
          <w:szCs w:val="24"/>
        </w:rPr>
        <w:t>pružiti doživljaj s</w:t>
      </w:r>
      <w:r w:rsidR="0048350A" w:rsidRPr="003631FE">
        <w:rPr>
          <w:szCs w:val="24"/>
        </w:rPr>
        <w:t>a</w:t>
      </w:r>
      <w:r w:rsidR="001F799C" w:rsidRPr="003631FE">
        <w:rPr>
          <w:szCs w:val="24"/>
        </w:rPr>
        <w:t xml:space="preserve">vremenog načina življenja. </w:t>
      </w:r>
      <w:r w:rsidR="0048350A" w:rsidRPr="003631FE">
        <w:rPr>
          <w:szCs w:val="24"/>
        </w:rPr>
        <w:t>Opština Tivat</w:t>
      </w:r>
      <w:r w:rsidR="001F799C" w:rsidRPr="003631FE">
        <w:rPr>
          <w:szCs w:val="24"/>
        </w:rPr>
        <w:t xml:space="preserve"> i njegova priroda  </w:t>
      </w:r>
      <w:r w:rsidR="0048350A" w:rsidRPr="003631FE">
        <w:rPr>
          <w:szCs w:val="24"/>
        </w:rPr>
        <w:t xml:space="preserve">pružaće </w:t>
      </w:r>
      <w:r w:rsidR="001F799C" w:rsidRPr="003631FE">
        <w:rPr>
          <w:szCs w:val="24"/>
        </w:rPr>
        <w:t xml:space="preserve"> turistima jedinstven doživljaj </w:t>
      </w:r>
      <w:r w:rsidR="00BC22B1">
        <w:rPr>
          <w:szCs w:val="24"/>
        </w:rPr>
        <w:t>i</w:t>
      </w:r>
      <w:r w:rsidR="004821D1" w:rsidRPr="003631FE">
        <w:rPr>
          <w:szCs w:val="24"/>
        </w:rPr>
        <w:t xml:space="preserve"> </w:t>
      </w:r>
      <w:r w:rsidR="001F799C" w:rsidRPr="003631FE">
        <w:rPr>
          <w:szCs w:val="24"/>
        </w:rPr>
        <w:t xml:space="preserve">iskustvo bogate </w:t>
      </w:r>
      <w:r w:rsidR="004821D1" w:rsidRPr="003631FE">
        <w:rPr>
          <w:szCs w:val="24"/>
        </w:rPr>
        <w:t>istorij</w:t>
      </w:r>
      <w:r w:rsidR="00BC22B1">
        <w:rPr>
          <w:szCs w:val="24"/>
        </w:rPr>
        <w:t>ske</w:t>
      </w:r>
      <w:r w:rsidR="001F799C" w:rsidRPr="003631FE">
        <w:rPr>
          <w:szCs w:val="24"/>
        </w:rPr>
        <w:t xml:space="preserve"> i kulturne baštine</w:t>
      </w:r>
      <w:r w:rsidR="004516CE" w:rsidRPr="003631FE">
        <w:rPr>
          <w:szCs w:val="24"/>
        </w:rPr>
        <w:t>, stavljajući kvalitet</w:t>
      </w:r>
      <w:r w:rsidR="004516CE">
        <w:rPr>
          <w:szCs w:val="24"/>
        </w:rPr>
        <w:t xml:space="preserve"> </w:t>
      </w:r>
      <w:r w:rsidR="00BC22B1">
        <w:rPr>
          <w:szCs w:val="24"/>
        </w:rPr>
        <w:t>ponude</w:t>
      </w:r>
      <w:r w:rsidR="004516CE" w:rsidRPr="003631FE">
        <w:rPr>
          <w:szCs w:val="24"/>
        </w:rPr>
        <w:t xml:space="preserve"> </w:t>
      </w:r>
      <w:r w:rsidR="00BC22B1">
        <w:rPr>
          <w:szCs w:val="24"/>
        </w:rPr>
        <w:t>na prvo mjesto</w:t>
      </w:r>
      <w:r w:rsidR="001F799C" w:rsidRPr="003631FE">
        <w:rPr>
          <w:szCs w:val="24"/>
        </w:rPr>
        <w:t xml:space="preserve">.  </w:t>
      </w:r>
    </w:p>
    <w:p w14:paraId="22E94B49" w14:textId="02A85510" w:rsidR="007A63F6" w:rsidRDefault="001F799C" w:rsidP="00982D48">
      <w:pPr>
        <w:jc w:val="both"/>
        <w:rPr>
          <w:szCs w:val="24"/>
        </w:rPr>
      </w:pPr>
      <w:r w:rsidRPr="003631FE">
        <w:rPr>
          <w:szCs w:val="24"/>
        </w:rPr>
        <w:t>Sv</w:t>
      </w:r>
      <w:r w:rsidR="004821D1" w:rsidRPr="003631FE">
        <w:rPr>
          <w:szCs w:val="24"/>
        </w:rPr>
        <w:t>i akteri</w:t>
      </w:r>
      <w:r w:rsidRPr="003631FE">
        <w:rPr>
          <w:szCs w:val="24"/>
        </w:rPr>
        <w:t xml:space="preserve"> će usklađivati svoje marketinške i komunikaci</w:t>
      </w:r>
      <w:r w:rsidR="004821D1" w:rsidRPr="003631FE">
        <w:rPr>
          <w:szCs w:val="24"/>
        </w:rPr>
        <w:t>one</w:t>
      </w:r>
      <w:r w:rsidRPr="003631FE">
        <w:rPr>
          <w:szCs w:val="24"/>
        </w:rPr>
        <w:t xml:space="preserve"> aktivnosti kako bi </w:t>
      </w:r>
      <w:r w:rsidR="004821D1" w:rsidRPr="003631FE">
        <w:rPr>
          <w:szCs w:val="24"/>
        </w:rPr>
        <w:t>Tivat</w:t>
      </w:r>
      <w:r w:rsidRPr="003631FE">
        <w:rPr>
          <w:szCs w:val="24"/>
        </w:rPr>
        <w:t xml:space="preserve"> komunicirao kao jedna destinacija.</w:t>
      </w:r>
      <w:r w:rsidR="004516CE" w:rsidRPr="003631FE">
        <w:rPr>
          <w:szCs w:val="24"/>
        </w:rPr>
        <w:t xml:space="preserve"> </w:t>
      </w:r>
    </w:p>
    <w:p w14:paraId="58735BAF" w14:textId="69CE4E39" w:rsidR="000722C0" w:rsidRPr="003631FE" w:rsidRDefault="004516CE" w:rsidP="00982D48">
      <w:pPr>
        <w:jc w:val="both"/>
        <w:rPr>
          <w:szCs w:val="24"/>
        </w:rPr>
      </w:pPr>
      <w:r w:rsidRPr="003631FE">
        <w:rPr>
          <w:szCs w:val="24"/>
        </w:rPr>
        <w:t xml:space="preserve">Na kraju, </w:t>
      </w:r>
      <w:r w:rsidR="007A63F6">
        <w:rPr>
          <w:szCs w:val="24"/>
        </w:rPr>
        <w:t>kao ultimativni cilj</w:t>
      </w:r>
      <w:r w:rsidR="00552B85">
        <w:rPr>
          <w:szCs w:val="24"/>
        </w:rPr>
        <w:t xml:space="preserve"> ove Strategije</w:t>
      </w:r>
      <w:r w:rsidR="007A63F6">
        <w:rPr>
          <w:szCs w:val="24"/>
        </w:rPr>
        <w:t xml:space="preserve">, </w:t>
      </w:r>
      <w:r w:rsidR="000722C0" w:rsidRPr="003631FE">
        <w:rPr>
          <w:szCs w:val="24"/>
        </w:rPr>
        <w:t>opština Tivat ima za krajnji c</w:t>
      </w:r>
      <w:r w:rsidR="007A63F6">
        <w:rPr>
          <w:szCs w:val="24"/>
        </w:rPr>
        <w:t>i</w:t>
      </w:r>
      <w:r w:rsidR="000722C0" w:rsidRPr="003631FE">
        <w:rPr>
          <w:szCs w:val="24"/>
        </w:rPr>
        <w:t>lj povećanje kvaliteta života svih Tivćana.</w:t>
      </w:r>
    </w:p>
    <w:p w14:paraId="4BFBF84C" w14:textId="7E418FED" w:rsidR="00221150" w:rsidRDefault="00221150" w:rsidP="00982D48">
      <w:pPr>
        <w:pStyle w:val="Heading1"/>
        <w:spacing w:line="360" w:lineRule="auto"/>
        <w:jc w:val="both"/>
      </w:pPr>
      <w:bookmarkStart w:id="3" w:name="_Toc23844556"/>
      <w:r w:rsidRPr="00A7564A">
        <w:t>Metodologija i proces izrade</w:t>
      </w:r>
      <w:r>
        <w:t xml:space="preserve"> Strategije razvoja turizma opštine Tivat</w:t>
      </w:r>
      <w:bookmarkEnd w:id="3"/>
    </w:p>
    <w:p w14:paraId="140C268C" w14:textId="7D4EEBCD" w:rsidR="007F0BD0" w:rsidRPr="00516C4F" w:rsidRDefault="00B4558D" w:rsidP="00982D48">
      <w:pPr>
        <w:spacing w:line="240" w:lineRule="auto"/>
        <w:jc w:val="both"/>
        <w:rPr>
          <w:szCs w:val="24"/>
        </w:rPr>
      </w:pPr>
      <w:r w:rsidRPr="00516C4F">
        <w:rPr>
          <w:szCs w:val="24"/>
        </w:rPr>
        <w:t xml:space="preserve">Strateški </w:t>
      </w:r>
      <w:r w:rsidR="007F0BD0" w:rsidRPr="00516C4F">
        <w:rPr>
          <w:szCs w:val="24"/>
        </w:rPr>
        <w:t xml:space="preserve">razvoja turizma opštine Tivat </w:t>
      </w:r>
      <w:r w:rsidRPr="00516C4F">
        <w:rPr>
          <w:szCs w:val="24"/>
        </w:rPr>
        <w:t xml:space="preserve">za period </w:t>
      </w:r>
      <w:r w:rsidR="00967F5E">
        <w:rPr>
          <w:szCs w:val="24"/>
        </w:rPr>
        <w:t>2020</w:t>
      </w:r>
      <w:r w:rsidRPr="00516C4F">
        <w:rPr>
          <w:szCs w:val="24"/>
        </w:rPr>
        <w:t>-20</w:t>
      </w:r>
      <w:r w:rsidR="00967F5E">
        <w:rPr>
          <w:szCs w:val="24"/>
        </w:rPr>
        <w:t>24</w:t>
      </w:r>
      <w:r w:rsidRPr="00516C4F">
        <w:rPr>
          <w:szCs w:val="24"/>
        </w:rPr>
        <w:t xml:space="preserve"> ima za cilj stvaranje zajedničkog </w:t>
      </w:r>
      <w:r w:rsidR="00967F5E">
        <w:rPr>
          <w:szCs w:val="24"/>
        </w:rPr>
        <w:t xml:space="preserve">razumijevanja </w:t>
      </w:r>
      <w:r w:rsidRPr="00516C4F">
        <w:rPr>
          <w:szCs w:val="24"/>
        </w:rPr>
        <w:t>turizm</w:t>
      </w:r>
      <w:r w:rsidR="00967F5E">
        <w:rPr>
          <w:szCs w:val="24"/>
        </w:rPr>
        <w:t>a</w:t>
      </w:r>
      <w:r w:rsidRPr="00516C4F">
        <w:rPr>
          <w:szCs w:val="24"/>
        </w:rPr>
        <w:t xml:space="preserve"> u </w:t>
      </w:r>
      <w:r w:rsidR="00484BF2" w:rsidRPr="00516C4F">
        <w:rPr>
          <w:szCs w:val="24"/>
        </w:rPr>
        <w:t>Tivtu</w:t>
      </w:r>
      <w:r w:rsidRPr="00516C4F">
        <w:rPr>
          <w:szCs w:val="24"/>
        </w:rPr>
        <w:t xml:space="preserve"> kroz diskusije i debate sa svim uključenim akterima, kao i detaljnu analizu </w:t>
      </w:r>
      <w:r w:rsidR="005F2899" w:rsidRPr="00516C4F">
        <w:rPr>
          <w:szCs w:val="24"/>
        </w:rPr>
        <w:t xml:space="preserve">dostupne dokumentacije, </w:t>
      </w:r>
      <w:r w:rsidRPr="00516C4F">
        <w:rPr>
          <w:szCs w:val="24"/>
        </w:rPr>
        <w:t>sadašnje situacije i budućih scenarija</w:t>
      </w:r>
      <w:r w:rsidR="005F2899" w:rsidRPr="00516C4F">
        <w:rPr>
          <w:szCs w:val="24"/>
        </w:rPr>
        <w:t xml:space="preserve"> razvoja.</w:t>
      </w:r>
    </w:p>
    <w:p w14:paraId="4CCF9FBC" w14:textId="45FADBA8" w:rsidR="00B4558D" w:rsidRPr="00516C4F" w:rsidRDefault="00B4558D" w:rsidP="00982D48">
      <w:pPr>
        <w:jc w:val="both"/>
        <w:rPr>
          <w:szCs w:val="24"/>
        </w:rPr>
      </w:pPr>
      <w:r w:rsidRPr="00516C4F">
        <w:rPr>
          <w:szCs w:val="24"/>
        </w:rPr>
        <w:t>Što se tiče metodologije, u procesu</w:t>
      </w:r>
      <w:r w:rsidR="00A55348" w:rsidRPr="00516C4F">
        <w:rPr>
          <w:szCs w:val="24"/>
        </w:rPr>
        <w:t xml:space="preserve"> izrade ovog dokumenta</w:t>
      </w:r>
      <w:r w:rsidRPr="00516C4F">
        <w:rPr>
          <w:szCs w:val="24"/>
        </w:rPr>
        <w:t xml:space="preserve"> je korišćeno nekoliko alata, kao što su analiza podataka iz različitih izvora, grupni rad na specifičnim pitanjima</w:t>
      </w:r>
      <w:r w:rsidR="00D2050D" w:rsidRPr="00516C4F">
        <w:rPr>
          <w:szCs w:val="24"/>
        </w:rPr>
        <w:t xml:space="preserve"> problematike turizma kao </w:t>
      </w:r>
      <w:r w:rsidR="00F76969">
        <w:rPr>
          <w:szCs w:val="24"/>
        </w:rPr>
        <w:t>i</w:t>
      </w:r>
      <w:r w:rsidR="00D2050D" w:rsidRPr="00516C4F">
        <w:rPr>
          <w:szCs w:val="24"/>
        </w:rPr>
        <w:t xml:space="preserve"> </w:t>
      </w:r>
      <w:r w:rsidR="00A55348" w:rsidRPr="00516C4F">
        <w:rPr>
          <w:szCs w:val="24"/>
        </w:rPr>
        <w:t xml:space="preserve">pojedinačni </w:t>
      </w:r>
      <w:r w:rsidRPr="00516C4F">
        <w:rPr>
          <w:szCs w:val="24"/>
        </w:rPr>
        <w:t xml:space="preserve">sastanci sa </w:t>
      </w:r>
      <w:r w:rsidR="00A55348" w:rsidRPr="00516C4F">
        <w:rPr>
          <w:szCs w:val="24"/>
        </w:rPr>
        <w:t xml:space="preserve">predstavnicima </w:t>
      </w:r>
      <w:r w:rsidRPr="00516C4F">
        <w:rPr>
          <w:szCs w:val="24"/>
        </w:rPr>
        <w:t>opštin</w:t>
      </w:r>
      <w:r w:rsidR="00A55348" w:rsidRPr="00516C4F">
        <w:rPr>
          <w:szCs w:val="24"/>
        </w:rPr>
        <w:t>e</w:t>
      </w:r>
      <w:r w:rsidRPr="00516C4F">
        <w:rPr>
          <w:szCs w:val="24"/>
        </w:rPr>
        <w:t xml:space="preserve"> i glavni</w:t>
      </w:r>
      <w:r w:rsidR="00A55348" w:rsidRPr="00516C4F">
        <w:rPr>
          <w:szCs w:val="24"/>
        </w:rPr>
        <w:t>m</w:t>
      </w:r>
      <w:r w:rsidRPr="00516C4F">
        <w:rPr>
          <w:szCs w:val="24"/>
        </w:rPr>
        <w:t xml:space="preserve"> akteri</w:t>
      </w:r>
      <w:r w:rsidR="00A55348" w:rsidRPr="00516C4F">
        <w:rPr>
          <w:szCs w:val="24"/>
        </w:rPr>
        <w:t>ma turističke p</w:t>
      </w:r>
      <w:r w:rsidR="00D2050D" w:rsidRPr="00516C4F">
        <w:rPr>
          <w:szCs w:val="24"/>
        </w:rPr>
        <w:t>rivrede opštine Tivat</w:t>
      </w:r>
      <w:r w:rsidR="00A55348" w:rsidRPr="00516C4F">
        <w:rPr>
          <w:szCs w:val="24"/>
        </w:rPr>
        <w:t>.</w:t>
      </w:r>
      <w:r w:rsidRPr="00516C4F">
        <w:rPr>
          <w:szCs w:val="24"/>
        </w:rPr>
        <w:t xml:space="preserve"> Ov</w:t>
      </w:r>
      <w:r w:rsidR="00A55348" w:rsidRPr="00516C4F">
        <w:rPr>
          <w:szCs w:val="24"/>
        </w:rPr>
        <w:t xml:space="preserve">ako postavljeni </w:t>
      </w:r>
      <w:r w:rsidRPr="00516C4F">
        <w:rPr>
          <w:szCs w:val="24"/>
        </w:rPr>
        <w:t xml:space="preserve">metodološki alati, </w:t>
      </w:r>
      <w:r w:rsidR="00D2050D" w:rsidRPr="00516C4F">
        <w:rPr>
          <w:szCs w:val="24"/>
        </w:rPr>
        <w:t xml:space="preserve">koji su pravovremeno </w:t>
      </w:r>
      <w:r w:rsidRPr="00516C4F">
        <w:rPr>
          <w:szCs w:val="24"/>
        </w:rPr>
        <w:t xml:space="preserve">organizovani, </w:t>
      </w:r>
      <w:r w:rsidR="00142E5C">
        <w:rPr>
          <w:szCs w:val="24"/>
        </w:rPr>
        <w:t>omogućavaju</w:t>
      </w:r>
      <w:r w:rsidRPr="00516C4F">
        <w:rPr>
          <w:szCs w:val="24"/>
        </w:rPr>
        <w:t xml:space="preserve"> dosljednost i pravil</w:t>
      </w:r>
      <w:r w:rsidR="006D6A00" w:rsidRPr="00516C4F">
        <w:rPr>
          <w:szCs w:val="24"/>
        </w:rPr>
        <w:t xml:space="preserve">no sprovođenje </w:t>
      </w:r>
      <w:r w:rsidRPr="00516C4F">
        <w:rPr>
          <w:szCs w:val="24"/>
        </w:rPr>
        <w:t>procesa</w:t>
      </w:r>
      <w:r w:rsidR="00F76969">
        <w:rPr>
          <w:szCs w:val="24"/>
        </w:rPr>
        <w:t xml:space="preserve"> rada</w:t>
      </w:r>
      <w:r w:rsidRPr="00516C4F">
        <w:rPr>
          <w:szCs w:val="24"/>
        </w:rPr>
        <w:t>, s</w:t>
      </w:r>
      <w:r w:rsidR="006D6A00" w:rsidRPr="00516C4F">
        <w:rPr>
          <w:szCs w:val="24"/>
        </w:rPr>
        <w:t>a</w:t>
      </w:r>
      <w:r w:rsidRPr="00516C4F">
        <w:rPr>
          <w:szCs w:val="24"/>
        </w:rPr>
        <w:t xml:space="preserve"> ciljem stvaranja dokumenta kojim se </w:t>
      </w:r>
      <w:r w:rsidR="00712174" w:rsidRPr="00516C4F">
        <w:rPr>
          <w:szCs w:val="24"/>
        </w:rPr>
        <w:t xml:space="preserve">uspostavlja dijagnoza </w:t>
      </w:r>
      <w:r w:rsidRPr="00516C4F">
        <w:rPr>
          <w:szCs w:val="24"/>
        </w:rPr>
        <w:t>trenutno</w:t>
      </w:r>
      <w:r w:rsidR="00712174" w:rsidRPr="00516C4F">
        <w:rPr>
          <w:szCs w:val="24"/>
        </w:rPr>
        <w:t>g</w:t>
      </w:r>
      <w:r w:rsidRPr="00516C4F">
        <w:rPr>
          <w:szCs w:val="24"/>
        </w:rPr>
        <w:t xml:space="preserve"> stanj</w:t>
      </w:r>
      <w:r w:rsidR="00712174" w:rsidRPr="00516C4F">
        <w:rPr>
          <w:szCs w:val="24"/>
        </w:rPr>
        <w:t>a</w:t>
      </w:r>
      <w:r w:rsidRPr="00516C4F">
        <w:rPr>
          <w:szCs w:val="24"/>
        </w:rPr>
        <w:t xml:space="preserve"> </w:t>
      </w:r>
      <w:r w:rsidR="00516C4F" w:rsidRPr="00516C4F">
        <w:rPr>
          <w:szCs w:val="24"/>
        </w:rPr>
        <w:t xml:space="preserve">i daju </w:t>
      </w:r>
      <w:r w:rsidRPr="00516C4F">
        <w:rPr>
          <w:szCs w:val="24"/>
        </w:rPr>
        <w:t>prijedlo</w:t>
      </w:r>
      <w:r w:rsidR="00516C4F" w:rsidRPr="00516C4F">
        <w:rPr>
          <w:szCs w:val="24"/>
        </w:rPr>
        <w:t>zi</w:t>
      </w:r>
      <w:r w:rsidRPr="00516C4F">
        <w:rPr>
          <w:szCs w:val="24"/>
        </w:rPr>
        <w:t xml:space="preserve"> za upravljanje turističkim aktivnostima u narednim godinama.</w:t>
      </w:r>
    </w:p>
    <w:p w14:paraId="4FA74152" w14:textId="661C95FC" w:rsidR="00324698" w:rsidRPr="00516C4F" w:rsidRDefault="00324698" w:rsidP="00982D48">
      <w:pPr>
        <w:jc w:val="both"/>
        <w:rPr>
          <w:szCs w:val="24"/>
        </w:rPr>
      </w:pPr>
      <w:r w:rsidRPr="00516C4F">
        <w:rPr>
          <w:szCs w:val="24"/>
        </w:rPr>
        <w:t xml:space="preserve">Osim postavljanja plana za turističke </w:t>
      </w:r>
      <w:r w:rsidR="00046A2E" w:rsidRPr="00516C4F">
        <w:rPr>
          <w:szCs w:val="24"/>
        </w:rPr>
        <w:t xml:space="preserve"> aktivnosti </w:t>
      </w:r>
      <w:r w:rsidRPr="00516C4F">
        <w:rPr>
          <w:szCs w:val="24"/>
        </w:rPr>
        <w:t>u narednih pet godina, Strate</w:t>
      </w:r>
      <w:r w:rsidR="00046A2E" w:rsidRPr="00516C4F">
        <w:rPr>
          <w:szCs w:val="24"/>
        </w:rPr>
        <w:t xml:space="preserve">gija razvoja turizma </w:t>
      </w:r>
      <w:r w:rsidR="00FC6FE2" w:rsidRPr="00516C4F">
        <w:rPr>
          <w:szCs w:val="24"/>
        </w:rPr>
        <w:t xml:space="preserve">zapravo omogućava </w:t>
      </w:r>
      <w:r w:rsidRPr="00516C4F">
        <w:rPr>
          <w:szCs w:val="24"/>
        </w:rPr>
        <w:t>integraciju pristupa i strategija različitih</w:t>
      </w:r>
      <w:r w:rsidR="00FC6FE2" w:rsidRPr="00516C4F">
        <w:rPr>
          <w:szCs w:val="24"/>
        </w:rPr>
        <w:t xml:space="preserve"> stakeholdera</w:t>
      </w:r>
      <w:r w:rsidR="00FC3706">
        <w:rPr>
          <w:szCs w:val="24"/>
        </w:rPr>
        <w:t xml:space="preserve"> </w:t>
      </w:r>
      <w:r w:rsidR="00516C4F">
        <w:rPr>
          <w:szCs w:val="24"/>
        </w:rPr>
        <w:t>turističke privrede</w:t>
      </w:r>
      <w:r w:rsidR="00FC3706" w:rsidRPr="00516C4F">
        <w:rPr>
          <w:szCs w:val="24"/>
        </w:rPr>
        <w:t xml:space="preserve"> u opštini Tivat</w:t>
      </w:r>
      <w:r w:rsidRPr="00516C4F">
        <w:rPr>
          <w:szCs w:val="24"/>
        </w:rPr>
        <w:t xml:space="preserve">. Zbog toga </w:t>
      </w:r>
      <w:r w:rsidR="00CE592B" w:rsidRPr="00516C4F">
        <w:rPr>
          <w:szCs w:val="24"/>
        </w:rPr>
        <w:t xml:space="preserve">je neophodno </w:t>
      </w:r>
      <w:r w:rsidRPr="00516C4F">
        <w:rPr>
          <w:szCs w:val="24"/>
        </w:rPr>
        <w:t>staln</w:t>
      </w:r>
      <w:r w:rsidR="00CE592B" w:rsidRPr="00516C4F">
        <w:rPr>
          <w:szCs w:val="24"/>
        </w:rPr>
        <w:t>o</w:t>
      </w:r>
      <w:r w:rsidRPr="00516C4F">
        <w:rPr>
          <w:szCs w:val="24"/>
        </w:rPr>
        <w:t xml:space="preserve"> razmjen</w:t>
      </w:r>
      <w:r w:rsidR="00CE592B" w:rsidRPr="00516C4F">
        <w:rPr>
          <w:szCs w:val="24"/>
        </w:rPr>
        <w:t>jivati</w:t>
      </w:r>
      <w:r w:rsidRPr="00516C4F">
        <w:rPr>
          <w:szCs w:val="24"/>
        </w:rPr>
        <w:t xml:space="preserve"> </w:t>
      </w:r>
      <w:r w:rsidR="007D461D" w:rsidRPr="00516C4F">
        <w:rPr>
          <w:szCs w:val="24"/>
        </w:rPr>
        <w:t>ideje</w:t>
      </w:r>
      <w:r w:rsidRPr="00516C4F">
        <w:rPr>
          <w:szCs w:val="24"/>
        </w:rPr>
        <w:t xml:space="preserve"> </w:t>
      </w:r>
      <w:r w:rsidR="007D461D" w:rsidRPr="00516C4F">
        <w:rPr>
          <w:szCs w:val="24"/>
        </w:rPr>
        <w:t xml:space="preserve">i aktivnosti </w:t>
      </w:r>
      <w:r w:rsidRPr="00516C4F">
        <w:rPr>
          <w:szCs w:val="24"/>
        </w:rPr>
        <w:t xml:space="preserve">u svrhu generisanja i prenošenja znanja, usklađivanja pristupa i koordinacije zajedničkih </w:t>
      </w:r>
      <w:r w:rsidR="007D461D" w:rsidRPr="00516C4F">
        <w:rPr>
          <w:szCs w:val="24"/>
        </w:rPr>
        <w:t>aktivnosti</w:t>
      </w:r>
      <w:r w:rsidRPr="00516C4F">
        <w:rPr>
          <w:szCs w:val="24"/>
        </w:rPr>
        <w:t>.</w:t>
      </w:r>
    </w:p>
    <w:p w14:paraId="2383596B" w14:textId="77777777" w:rsidR="008004D2" w:rsidRDefault="008004D2" w:rsidP="00982D48">
      <w:pPr>
        <w:pStyle w:val="Heading1"/>
        <w:jc w:val="both"/>
      </w:pPr>
    </w:p>
    <w:p w14:paraId="2A9AB33E" w14:textId="79DE7ECC" w:rsidR="008004D2" w:rsidRDefault="008004D2" w:rsidP="00982D48">
      <w:pPr>
        <w:jc w:val="both"/>
        <w:rPr>
          <w:rFonts w:asciiTheme="majorHAnsi" w:eastAsiaTheme="majorEastAsia" w:hAnsiTheme="majorHAnsi" w:cstheme="majorBidi"/>
          <w:color w:val="2F5496" w:themeColor="accent1" w:themeShade="BF"/>
          <w:sz w:val="32"/>
          <w:szCs w:val="32"/>
        </w:rPr>
      </w:pPr>
      <w:r>
        <w:br w:type="page"/>
      </w:r>
    </w:p>
    <w:p w14:paraId="3D7722D3" w14:textId="1995820F" w:rsidR="00013614" w:rsidRPr="00D00E76" w:rsidRDefault="00013614" w:rsidP="00982D48">
      <w:pPr>
        <w:pStyle w:val="Heading1"/>
        <w:spacing w:line="360" w:lineRule="auto"/>
        <w:jc w:val="both"/>
      </w:pPr>
      <w:bookmarkStart w:id="4" w:name="_Toc23844557"/>
      <w:r>
        <w:lastRenderedPageBreak/>
        <w:t>A</w:t>
      </w:r>
      <w:r w:rsidR="00A22AA3" w:rsidRPr="00A22AA3">
        <w:t>naliza makroekonomskog okruzenja</w:t>
      </w:r>
      <w:r w:rsidR="00E5479A">
        <w:t xml:space="preserve"> sa osvrtom na Crnu Goru</w:t>
      </w:r>
      <w:bookmarkEnd w:id="4"/>
    </w:p>
    <w:p w14:paraId="417DBFC7" w14:textId="77777777" w:rsidR="00F23C93" w:rsidRDefault="00A4114F" w:rsidP="00982D48">
      <w:pPr>
        <w:pStyle w:val="Heading2"/>
        <w:spacing w:line="360" w:lineRule="auto"/>
        <w:jc w:val="both"/>
      </w:pPr>
      <w:bookmarkStart w:id="5" w:name="_Toc23844558"/>
      <w:r>
        <w:t>Globalna ekonomska kretanja</w:t>
      </w:r>
      <w:r w:rsidR="00137670">
        <w:rPr>
          <w:rStyle w:val="FootnoteReference"/>
        </w:rPr>
        <w:footnoteReference w:id="2"/>
      </w:r>
      <w:bookmarkEnd w:id="5"/>
    </w:p>
    <w:p w14:paraId="5784B4CE" w14:textId="0F2CB739" w:rsidR="00013614" w:rsidRPr="007F1359" w:rsidRDefault="00220CD5" w:rsidP="00F23C93">
      <w:pPr>
        <w:rPr>
          <w:color w:val="FFFFFF" w:themeColor="background1"/>
          <w:sz w:val="4"/>
          <w:szCs w:val="4"/>
        </w:rPr>
      </w:pPr>
      <w:sdt>
        <w:sdtPr>
          <w:id w:val="207767345"/>
          <w:citation/>
        </w:sdtPr>
        <w:sdtEndPr>
          <w:rPr>
            <w:color w:val="FFFFFF" w:themeColor="background1"/>
            <w:sz w:val="4"/>
            <w:szCs w:val="4"/>
          </w:rPr>
        </w:sdtEndPr>
        <w:sdtContent>
          <w:r w:rsidR="00D539A3" w:rsidRPr="007F1359">
            <w:rPr>
              <w:color w:val="FFFFFF" w:themeColor="background1"/>
              <w:sz w:val="4"/>
              <w:szCs w:val="4"/>
            </w:rPr>
            <w:fldChar w:fldCharType="begin"/>
          </w:r>
          <w:r w:rsidR="00286995" w:rsidRPr="007F1359">
            <w:rPr>
              <w:color w:val="FFFFFF" w:themeColor="background1"/>
              <w:sz w:val="4"/>
              <w:szCs w:val="4"/>
              <w:lang w:val="sr-Latn-ME"/>
            </w:rPr>
            <w:instrText xml:space="preserve">CITATION Cen \n  \y  \t  \l 11290 </w:instrText>
          </w:r>
          <w:r w:rsidR="00D539A3" w:rsidRPr="007F1359">
            <w:rPr>
              <w:color w:val="FFFFFF" w:themeColor="background1"/>
              <w:sz w:val="4"/>
              <w:szCs w:val="4"/>
            </w:rPr>
            <w:fldChar w:fldCharType="separate"/>
          </w:r>
          <w:r w:rsidR="00122E4F" w:rsidRPr="007F1359">
            <w:rPr>
              <w:noProof/>
              <w:color w:val="FFFFFF" w:themeColor="background1"/>
              <w:sz w:val="4"/>
              <w:szCs w:val="4"/>
              <w:lang w:val="sr-Latn-ME"/>
            </w:rPr>
            <w:t xml:space="preserve"> ()</w:t>
          </w:r>
          <w:r w:rsidR="00D539A3" w:rsidRPr="007F1359">
            <w:rPr>
              <w:color w:val="FFFFFF" w:themeColor="background1"/>
              <w:sz w:val="4"/>
              <w:szCs w:val="4"/>
            </w:rPr>
            <w:fldChar w:fldCharType="end"/>
          </w:r>
        </w:sdtContent>
      </w:sdt>
    </w:p>
    <w:p w14:paraId="20A828E0" w14:textId="670208CA" w:rsidR="00A4114F" w:rsidRDefault="00013614" w:rsidP="00982D48">
      <w:pPr>
        <w:jc w:val="both"/>
      </w:pPr>
      <w:r>
        <w:t>Prema podacima Centralne banke Crne Gore (Izvještaj o radu za 2018. Godinu), p</w:t>
      </w:r>
      <w:r w:rsidR="00A4114F">
        <w:t>osljednje procjene MMF-a govore da je globalna ekonomija ostvarila rast od 3,6% u 2018. godini, ili 0,2 p.p. manje od rasta u 2017. godini. Kao i ranijih godina, globalnom rastu najviše je doprinio rast ekonomija u razvoju i usponu koje su porasle 4,5%, dok su napredne ekonomije ostvarile rast od 2,2%. Nosilac rasta kod naprednih ekonomija bile su SAD, dok su privreda eurozone sa stopom rasta od 1,8% i japanska privreda sa 0,8% osjetno podbacile u odnosu na 2017. godinu. S druge strane, Kina sa 6,6%, i Indija sa 7,1% bile su glavni pokretači rasta u grupi ekonomija u razvoju i usponu, a istovremeno i na globalnom nivou. U Rusiji je ostvaren rast ekonomske aktivnosti od 2,3%, nakon rasta od 1,6% u 2017. godini. Procjena je da je grupa evropskih ekonomija u razvoju i usponu4, u kojoj je i Crna Gora, ostvarila rast od 3,6%, ili značajno ispod 6% iz 2017. godine, ali prije svega zbog značajnog usporavanja rasta turske privrede.</w:t>
      </w:r>
    </w:p>
    <w:p w14:paraId="6E34D624" w14:textId="77777777" w:rsidR="00A4114F" w:rsidRDefault="00A4114F" w:rsidP="00982D48">
      <w:pPr>
        <w:jc w:val="both"/>
      </w:pPr>
      <w:r>
        <w:t>Očekivanja za budući period idu u smjeru blagog usporavanja globalnog rasta, sa prognoziranim stopama rasta od 3,3% i 3,6% u 2019. i 2020. godini. Usporenje rasta u 2019. godini biće vođeno sporijim rastom mahom svih vodećih ekonomija, odnosno srodnih grupa ekonomija, dok se u 2020. očekuje nešto viša stopa globalnog rasta najviše usljed očekivanog intenziviranja rasta u Italiji i Njemačkoj, kao i donekle u Indiji. Za grupu evropskih ekonomija u razvoju i usponu među kojima je i Crna Gora, očekuje se usporenje rasta na 0,8% u 2019. i 2,8% u 2020. godini, takođe zbog snažnog pada stope rasta ekonomije Turske5.</w:t>
      </w:r>
    </w:p>
    <w:p w14:paraId="7C081677" w14:textId="77777777" w:rsidR="00A4114F" w:rsidRDefault="00A4114F" w:rsidP="00982D48">
      <w:pPr>
        <w:jc w:val="both"/>
      </w:pPr>
      <w:r>
        <w:t>Aprilske ocjene MMF-a ukazuju na veće rizike za ostvarenje pomenutih stopa rasta u periodu 2019–2020, nego na mogućnosti da rast bude iznad prognoziranog. Kao ključni rizik prepoznato je eventualno uvođenje/povećanje trgovačkih barijera, odnosno dalje pogoršanje trgovačkih odnosa, prije svega između SAD i Kine. Paralelno s tim, prisutan je rizik od pogoršanja stanja na finansijskim tržištima (pad cijena akcija, rast prinosa na državne obveznice, pad rejtinga itd.), kako u naprednim ekonomijama tako u ekonomijama u razvoju i usponu. Okidači za krizu mogu biti i napuštanje EU od strane UK bez sporazuma, pogoršanje fiskalno-ekonomske situacije u Italiji, kao i sporiji rast kineske privrede od očekivanog. Dodatne rizike MMF vidi u neizvjesnosti ekonomskih politika od strane novoizabranih vlada pojedinih država, kao i u geopolitičkim tenzijama na Bliskom istoku i u istočnoj Aziji</w:t>
      </w:r>
    </w:p>
    <w:p w14:paraId="495B13FA" w14:textId="77777777" w:rsidR="00BD4972" w:rsidRDefault="00BD4972" w:rsidP="00982D48">
      <w:pPr>
        <w:pStyle w:val="Heading2"/>
        <w:jc w:val="both"/>
      </w:pPr>
    </w:p>
    <w:p w14:paraId="4F66183F" w14:textId="63316A17" w:rsidR="00BD4972" w:rsidRDefault="00BD4972" w:rsidP="00982D48">
      <w:pPr>
        <w:jc w:val="both"/>
        <w:rPr>
          <w:rFonts w:asciiTheme="majorHAnsi" w:eastAsiaTheme="majorEastAsia" w:hAnsiTheme="majorHAnsi" w:cstheme="majorBidi"/>
          <w:color w:val="2F5496" w:themeColor="accent1" w:themeShade="BF"/>
          <w:sz w:val="26"/>
          <w:szCs w:val="26"/>
        </w:rPr>
      </w:pPr>
      <w:r>
        <w:br w:type="page"/>
      </w:r>
    </w:p>
    <w:p w14:paraId="535B2308" w14:textId="58567DD2" w:rsidR="00522702" w:rsidRDefault="00A4114F" w:rsidP="00982D48">
      <w:pPr>
        <w:pStyle w:val="Heading2"/>
        <w:jc w:val="both"/>
      </w:pPr>
      <w:bookmarkStart w:id="6" w:name="_Toc23844559"/>
      <w:r>
        <w:lastRenderedPageBreak/>
        <w:t>Makroekonomski ambijent - Crna Gora</w:t>
      </w:r>
      <w:r w:rsidR="00BD4972">
        <w:rPr>
          <w:rStyle w:val="FootnoteReference"/>
        </w:rPr>
        <w:footnoteReference w:id="3"/>
      </w:r>
      <w:bookmarkEnd w:id="6"/>
    </w:p>
    <w:p w14:paraId="4BF3AD2D" w14:textId="79BFEFB0" w:rsidR="00A4114F" w:rsidRDefault="00A4114F" w:rsidP="00982D48">
      <w:pPr>
        <w:pStyle w:val="Heading3"/>
        <w:spacing w:line="360" w:lineRule="auto"/>
        <w:jc w:val="both"/>
      </w:pPr>
      <w:bookmarkStart w:id="7" w:name="_Toc23844560"/>
      <w:r>
        <w:t>Bruto domaći proizvod (BDP)</w:t>
      </w:r>
      <w:bookmarkEnd w:id="7"/>
      <w:r>
        <w:t xml:space="preserve"> </w:t>
      </w:r>
    </w:p>
    <w:p w14:paraId="5E477934" w14:textId="6A5BB98E" w:rsidR="00A4114F" w:rsidRDefault="00A4114F" w:rsidP="00982D48">
      <w:pPr>
        <w:spacing w:line="240" w:lineRule="auto"/>
        <w:jc w:val="both"/>
      </w:pPr>
      <w:r>
        <w:t>Raspoloživi ekonomski pokazatelji zabilježeni u 2018. godini ukazuju na značajan rast u odnosu na prethodnu godinu. Nakon rasta BDP-a od 4,7% u 2017. godini, prema preliminarnim podacima MONSTAT-a, crnogorska ekonomija ostvarila je rast od 4,9% u 2018. godini1. Osnovni indikatori ukazuju na pozitivne trendove u većini sektora, a nosioci rasta su bili građevinarstvo, industrija i turizam. Kod skoro svih komponenti potrošnje BDP-a, uključujući ličnu i potrošnju države, izvoz i uvoz roba, takođe je zabilježen rast u odnosu na prethodnu godinu, a naročito je bio izražen kod bruto investicija u osnovna sredstva. Samo je komponenta promjene u zalihama ostvarila pad.</w:t>
      </w:r>
    </w:p>
    <w:p w14:paraId="7701A245" w14:textId="77777777" w:rsidR="00A4114F" w:rsidRDefault="00A4114F" w:rsidP="00982D48">
      <w:pPr>
        <w:jc w:val="both"/>
      </w:pPr>
      <w:r>
        <w:t>Prema preliminarnim podacima MONSTAT-a o kvartalnom kretanju BDP-a, pozitivne stope u 2018. godini ostvarene su u sva četiri kvartala, pri čemu rast u prvom kvartalu iznosi 4,5%, drugom 4,9%, trećem 5,0% i četvrtom 4,8%.</w:t>
      </w:r>
    </w:p>
    <w:p w14:paraId="6975773B" w14:textId="6029FF1A" w:rsidR="00A4114F" w:rsidRDefault="00A4114F" w:rsidP="00982D48">
      <w:pPr>
        <w:jc w:val="both"/>
      </w:pPr>
      <w:r>
        <w:t>Ocjene međunarodnih institucija koje se bave prognozama rasta BDP-a za Crnu Goru u 2018. godini pozitivne su i kreću se u rasponu od 3,7% do 4,8%, dok prognoze za 2019. godinu ukazuju na stope rasta od 2,5% do 3,7% (tabela 1.1). Stopa rasta BDP-a koju je za 2019. godinu procijenilo Ministarstvo finansija u okviru osnovnog scenarija (u dokumentu Program ekonomskih reformi za Crnu Goru, PER), u skladu je sa procjenama međunarodnih institucija i iznosi 2,8% (tabela 1.2).</w:t>
      </w:r>
    </w:p>
    <w:p w14:paraId="5A6C0B5E" w14:textId="77777777" w:rsidR="00A4114F" w:rsidRDefault="00A4114F" w:rsidP="00982D48">
      <w:pPr>
        <w:pStyle w:val="Heading3"/>
        <w:spacing w:line="360" w:lineRule="auto"/>
        <w:jc w:val="both"/>
      </w:pPr>
      <w:bookmarkStart w:id="8" w:name="_Toc23844561"/>
      <w:r>
        <w:t>Inflacija</w:t>
      </w:r>
      <w:bookmarkEnd w:id="8"/>
      <w:r>
        <w:t xml:space="preserve"> </w:t>
      </w:r>
    </w:p>
    <w:p w14:paraId="6C606675" w14:textId="2D7C062C" w:rsidR="00A4114F" w:rsidRDefault="00A4114F" w:rsidP="00982D48">
      <w:pPr>
        <w:jc w:val="both"/>
      </w:pPr>
      <w:r>
        <w:t>Tokom svih mjeseci 2018. godine zabilježene su pozitivne godišnje stope rasta potrošačkih cijena u Crnoj Gori. U decembru, godišnja inflacija, mjerena potrošačkim cijenama, iznosila je 1,6%, mjereno HICP (harmonizovanim indeksom potrošačkih cijena) 1,5%, dok je prosječna inflacija iznosila 2,6%. (Prilog 1, tabele 1, 2 i 3). Najveći doprinos rastu godišnje stope inflacije dale su cijene iz kategorija: hrana i bezalkoholna pića, prevoz i alkoholna pića i duvan. Pozitivne godišnje stope inflacije su evidentirane i u zemljama regiona, kao i u većini zemalja EU</w:t>
      </w:r>
    </w:p>
    <w:p w14:paraId="49478D1D" w14:textId="77777777" w:rsidR="00A4114F" w:rsidRDefault="00A4114F" w:rsidP="00982D48">
      <w:pPr>
        <w:pStyle w:val="Heading3"/>
        <w:spacing w:line="360" w:lineRule="auto"/>
        <w:jc w:val="both"/>
      </w:pPr>
      <w:bookmarkStart w:id="9" w:name="_Toc23844562"/>
      <w:r>
        <w:t>Budžet Crne Gore</w:t>
      </w:r>
      <w:bookmarkEnd w:id="9"/>
      <w:r>
        <w:t xml:space="preserve"> </w:t>
      </w:r>
    </w:p>
    <w:p w14:paraId="58FD800E" w14:textId="77777777" w:rsidR="00A4114F" w:rsidRDefault="00A4114F" w:rsidP="00982D48">
      <w:pPr>
        <w:jc w:val="both"/>
      </w:pPr>
      <w:r>
        <w:t xml:space="preserve">Prema preliminarnim podacima Ministarstva finansija, ukupni primici budžeta sa državnim fondovima u 2018. godini iznosili su 2,88 milijardi eura ili 62,3% procijenjenog BDP-a, od čega se na izvorne prihode odnosilo 71,3% (1,75 milijardi eura). U odnosu na plan, izvorni prihodi bili su niži za 0,6%, a u odnosu na 2017. godinu viši su za 11,5%. </w:t>
      </w:r>
    </w:p>
    <w:p w14:paraId="10266FDB" w14:textId="77777777" w:rsidR="00A4114F" w:rsidRDefault="00A4114F" w:rsidP="00982D48">
      <w:pPr>
        <w:jc w:val="both"/>
      </w:pPr>
      <w:r>
        <w:t xml:space="preserve">Ukupni izdaci budžeta u 2018. godini iznosili su 2,60 milijardi eura ili 56,3% procijenjenog BDP-a. Konsolidovani izdaci budžeta iznosili su 1,91 milijardu eura, što čini 41,3% BDP-a, i ostvarili su rast od 5,7% u odnosu na 2017. godinu, dok su u odnosu na planirane bili viši za 0,3%. Najveće </w:t>
      </w:r>
      <w:r>
        <w:lastRenderedPageBreak/>
        <w:t>odstupanje u odnosu na prethodnu godinu, i to zbog rasta, zabilježeno je kod transfera institucijama, pojedincima, nevladinom i javnom sektoru, kapitalnih izdataka u tekućem budžetu, rashoda za materijal i bruto zarada. Jedino smanjenje zabilježeno je kod rashoda po osnovu kamata.</w:t>
      </w:r>
    </w:p>
    <w:p w14:paraId="2D9DE513" w14:textId="77777777" w:rsidR="00A4114F" w:rsidRDefault="00A4114F" w:rsidP="00982D48">
      <w:pPr>
        <w:jc w:val="both"/>
      </w:pPr>
      <w:r>
        <w:t>Kapitalni budžet Crne Gore iznosio je 264,7 miliona eura ili 5,7% BDP-a. U odnosu na plan niži je za 8,4%, a u odnosu na 2017. godinu kapitalni budžet bio je viši za 12,8 miliona eura ili 5,1%, kao rezultat intenzivne dinamike izvođenja radova na autoputu Bar – Boljare.</w:t>
      </w:r>
    </w:p>
    <w:p w14:paraId="1D69CC71" w14:textId="77777777" w:rsidR="00A4114F" w:rsidRDefault="00A4114F" w:rsidP="00982D48">
      <w:pPr>
        <w:jc w:val="both"/>
      </w:pPr>
      <w:r>
        <w:t xml:space="preserve">Deficit budžeta Crne Gore procijenjen je na 159,2 miliona eura ili 3,4% BDP-a i manji je u odnosu na deficit u 2017. godini za 77,6 miliona eura, a u odnosu na korigovani deficit u 2017. godini za 91,6 miliona eura.3 Prema preliminarnim podacima Ministarstva finansija, u 2018. godini ostvaren je deficit javne potrošnje u iznosu od 173,3 miliona eura ili 3,8% BDP-a i niži je u odnosu na deficit u 2017. godini za 53,8 miliona eura, a u odnosu na korigovani deficit u 2017. godini za 69,7 miliona eura. </w:t>
      </w:r>
    </w:p>
    <w:p w14:paraId="4452FF0F" w14:textId="611A2E27" w:rsidR="00A4114F" w:rsidRDefault="00A4114F" w:rsidP="00982D48">
      <w:pPr>
        <w:jc w:val="both"/>
      </w:pPr>
      <w:r>
        <w:t>Neto javni dug Crne Gore, na kraju 2018. godine, prema podacima Ministarstva finansija, iznosio je 2,99 milijardi eura ili 64,8% procijenjenog BDP-a za 2018. godinu . U odnosu na kraj 2017. godine, neto javni dug je zabilježio rast od 11,3%. U strukturi spoljnog javnog duga posebno mjesto zauzima dug po osnovu emisije euroobveznica. Sredinom aprila 2018. godine realizovana je emisija euroobveznica u iznosu od 500 miliona eura, uz ročnost od sedam godina i kamatnu stopu od 3,375%.</w:t>
      </w:r>
    </w:p>
    <w:p w14:paraId="3F0FAF67" w14:textId="77777777" w:rsidR="00A4114F" w:rsidRDefault="00A4114F" w:rsidP="00982D48">
      <w:pPr>
        <w:pStyle w:val="Heading3"/>
        <w:spacing w:line="360" w:lineRule="auto"/>
        <w:jc w:val="both"/>
      </w:pPr>
      <w:bookmarkStart w:id="10" w:name="_Toc23844563"/>
      <w:r>
        <w:t>Zaposlenost</w:t>
      </w:r>
      <w:bookmarkEnd w:id="10"/>
      <w:r>
        <w:t xml:space="preserve"> </w:t>
      </w:r>
    </w:p>
    <w:p w14:paraId="4D18DFC8" w14:textId="7B8E72B7" w:rsidR="00A4114F" w:rsidRDefault="00A4114F" w:rsidP="00982D48">
      <w:pPr>
        <w:jc w:val="both"/>
      </w:pPr>
      <w:r>
        <w:t>Prosječan broj zaposlenih u 2018. godini iznosio je 190.132 i bio je viši za 4,3% u odnosu na prosječan broj zaposlenih u prethodnoj godini. Rast broja zaposlenih u 2018. godini zabilježen je u petnaest od ukupno devetnaest sektora, pri čemu je najveći rast zabilježen u sektoru administrativne i pomoćne uslužne djelatnosti (13,5%) i sektoru građevinarstvo (12,5%), a najmanji u sektoru snabdijevanje vodom, upravljanje otpadnim vodama, kontrolisanje procesa uklanjanja otpada i sl. (0,9%). Najveći pad broja zaposlenih od 12,9% zabilježen je u sektoru poljoprivreda, šumarstvo i ribarstvo, a najmanji od 0,2% u sektoru snabdijevanje električnom energijom, gasom, parom i klimatizacija</w:t>
      </w:r>
    </w:p>
    <w:p w14:paraId="4E4DD62B" w14:textId="77777777" w:rsidR="00A4114F" w:rsidRDefault="00A4114F" w:rsidP="00982D48">
      <w:pPr>
        <w:pStyle w:val="Heading3"/>
        <w:spacing w:line="360" w:lineRule="auto"/>
        <w:jc w:val="both"/>
      </w:pPr>
      <w:bookmarkStart w:id="11" w:name="_Toc23844564"/>
      <w:r>
        <w:t>Nezaposlenost</w:t>
      </w:r>
      <w:bookmarkEnd w:id="11"/>
      <w:r>
        <w:t xml:space="preserve"> </w:t>
      </w:r>
    </w:p>
    <w:p w14:paraId="1B1E19A6" w14:textId="77777777" w:rsidR="00A4114F" w:rsidRDefault="00A4114F" w:rsidP="00982D48">
      <w:pPr>
        <w:jc w:val="both"/>
      </w:pPr>
      <w:r>
        <w:t xml:space="preserve">Prema evidenciji Zavoda za zapošljavanje Crne Gore, prosječan broj registrovanih nezaposlenih lica u 2018. godini iznosio je 43.612, što je za 13,7% manje nego u prethodnoj godini. Najveći broj nezaposlenih lica u 2018. godini evidentiran je u januaru (48.580 nezaposlenih), a najmanji u septembru (39.902 nezaposlenih). Stopa nezaposlenosti koju objavljuje Zavod za zapošljavanje Crne Gore, u decembru 2018. godine iznosila je 17,83%, što je za 4,26 p.p. niže od stope iz decembra 2017. godine. Prema Anketi o radnoj snazi koju objavljuje MONSTAT na kvartalnom nivou, najveća stopa nezaposlenosti u 2018. godini zabilježena je u prvom i </w:t>
      </w:r>
      <w:r>
        <w:lastRenderedPageBreak/>
        <w:t>četvrtom kvartalu (16,1%), dok su u drugom i trećem kvartalu zabilježene stope od 14,4% i 14,1%, respektivno.</w:t>
      </w:r>
    </w:p>
    <w:p w14:paraId="6CCAA99A" w14:textId="77777777" w:rsidR="00A4114F" w:rsidRDefault="00A4114F" w:rsidP="00982D48">
      <w:pPr>
        <w:pStyle w:val="Heading3"/>
        <w:spacing w:line="360" w:lineRule="auto"/>
        <w:jc w:val="both"/>
      </w:pPr>
      <w:bookmarkStart w:id="12" w:name="_Toc23844565"/>
      <w:r>
        <w:t>Bruto i neto zarade</w:t>
      </w:r>
      <w:bookmarkEnd w:id="12"/>
      <w:r>
        <w:t xml:space="preserve"> </w:t>
      </w:r>
    </w:p>
    <w:p w14:paraId="35D970E8" w14:textId="77777777" w:rsidR="00A4114F" w:rsidRDefault="00A4114F" w:rsidP="00982D48">
      <w:pPr>
        <w:jc w:val="both"/>
      </w:pPr>
      <w:r>
        <w:t>Prema podacima MONSTAT-a, prosječna bruto zarada u Crnoj Gori u 2018. godini iznosila je 766 eura i bila je veća za 0,1% od prosječne zarade iz prethodne godine. Prosječna zarada bez poreza i doprinosa iznosila je 511 eura i u odnosu na prethodnu godinu bila je veća za 0,2%.</w:t>
      </w:r>
    </w:p>
    <w:p w14:paraId="71CD46C6" w14:textId="77777777" w:rsidR="00A4114F" w:rsidRDefault="00A4114F" w:rsidP="00982D48">
      <w:pPr>
        <w:pStyle w:val="Heading3"/>
        <w:spacing w:line="360" w:lineRule="auto"/>
        <w:jc w:val="both"/>
      </w:pPr>
      <w:bookmarkStart w:id="13" w:name="_Toc23844566"/>
      <w:r>
        <w:t>Platni bilans Crne Gore</w:t>
      </w:r>
      <w:bookmarkEnd w:id="13"/>
      <w:r>
        <w:t xml:space="preserve"> </w:t>
      </w:r>
    </w:p>
    <w:p w14:paraId="6B21199B" w14:textId="77777777" w:rsidR="00A4114F" w:rsidRDefault="00A4114F" w:rsidP="00982D48">
      <w:pPr>
        <w:jc w:val="both"/>
      </w:pPr>
      <w:r>
        <w:t xml:space="preserve">U 2018. godini nastavljen je rast deficita roba i tekućeg računa platnog bilansa. Prema preliminarnim podacima, deficit tekućeg računa u ovoj godini iznosio je 793 miliona eura ili 17,2% BDP-a, što je porast u odnosu na 691,2 miliona eura odnosno 16,1% BDP-a iz 2017. godine. Pogoršanje deficita dominanto je posljedica ubrzanog rasta domaće tražnje usljed rasta privrede i realizacije značajnih razvojnih projekta u oblasti insfrastrukture, energetike i turizma. Povećanje neravnoteže na računu roba, generisane povećanjem domaće tražnje, nijesu mogla da nadomjeste ni pozitivna kretanja u oblasti međunarodne trgovine uslugama gdje su ostvareni rekordno visoki prihodi od turizma (koji su iznosili 21,7% BDP-a). </w:t>
      </w:r>
    </w:p>
    <w:p w14:paraId="6FE03CED" w14:textId="77777777" w:rsidR="00A4114F" w:rsidRDefault="00A4114F" w:rsidP="00982D48">
      <w:pPr>
        <w:jc w:val="both"/>
      </w:pPr>
      <w:r>
        <w:t>Deficit na računu roba u 2018. godini iznosio je 2 milijarde eura ili 10,2% više nego u prethodnoj godini, usljed povećanja uvoza roba. Ukupan izvoz roba iznosio je 435,9 miliona eura, što predstavlja povećanje od 14%. Najveći uticaj na rast izvoza imalo je povećanje izvoza električne energije, medicinskih i farmaceutskih proizvoda, nafte i naftnih derivata, nemonetarnog zlata i drumskih vozila. Ukupan uvoz roba iznosio je 2,5 milijardi eura i bio je za 10,8% veći nego u 2017. godini, kao rezultat povećanja uvoza nafte i naftnih derivata, pogonskih mašina i uređaja, drumskih vozila, kao i ostalih transportnih sredstava i opreme.</w:t>
      </w:r>
    </w:p>
    <w:p w14:paraId="2DA56812" w14:textId="41B53D5F" w:rsidR="00091C2F" w:rsidRDefault="00091C2F" w:rsidP="00982D48">
      <w:pPr>
        <w:pStyle w:val="Heading2"/>
        <w:spacing w:line="360" w:lineRule="auto"/>
        <w:jc w:val="both"/>
      </w:pPr>
      <w:bookmarkStart w:id="14" w:name="_Toc23844567"/>
      <w:r>
        <w:t>Značaj tur</w:t>
      </w:r>
      <w:r w:rsidR="00877F0F">
        <w:t>i</w:t>
      </w:r>
      <w:r>
        <w:t>zma za Crnu Goru</w:t>
      </w:r>
      <w:bookmarkEnd w:id="14"/>
    </w:p>
    <w:p w14:paraId="22924777" w14:textId="3C589FEB" w:rsidR="00091C2F" w:rsidRDefault="00091C2F" w:rsidP="00982D48">
      <w:pPr>
        <w:jc w:val="both"/>
      </w:pPr>
      <w:r>
        <w:t>Turizam ostaje jedna od glavnih ekonomskih aktivnosti Crne Gore i izvora vladinih prihoda, kao i podsticaj za druge sektore</w:t>
      </w:r>
      <w:r w:rsidR="00D76422">
        <w:t>.</w:t>
      </w:r>
      <w:r>
        <w:t xml:space="preserve"> </w:t>
      </w:r>
      <w:r w:rsidR="00D76422">
        <w:t>G</w:t>
      </w:r>
      <w:r>
        <w:t>lavni turistički proizvodi trenutno su vezani za priobalne aktivnosti, ali u toku su i diversifikacija</w:t>
      </w:r>
      <w:r w:rsidR="00D76422">
        <w:t xml:space="preserve"> na centralni i sjeverni region</w:t>
      </w:r>
      <w:r>
        <w:t xml:space="preserve">. </w:t>
      </w:r>
    </w:p>
    <w:p w14:paraId="1CDBD416" w14:textId="6B418636" w:rsidR="00091C2F" w:rsidRDefault="00091C2F" w:rsidP="00982D48">
      <w:pPr>
        <w:jc w:val="both"/>
      </w:pPr>
      <w:r>
        <w:t>Posl</w:t>
      </w:r>
      <w:r w:rsidR="00AB1823">
        <w:t>ije</w:t>
      </w:r>
      <w:r>
        <w:t xml:space="preserve"> Hrvatske, Crna Gora je ekonomija jugoistočne Evrope, gd</w:t>
      </w:r>
      <w:r w:rsidR="00987125">
        <w:t>j</w:t>
      </w:r>
      <w:r>
        <w:t>e turizam doprinosi najveć</w:t>
      </w:r>
      <w:r w:rsidR="0028436A">
        <w:t>em udjelu u</w:t>
      </w:r>
      <w:r>
        <w:t xml:space="preserve"> BDP-u i zapošljavanju. Glavna izvorna tržišta za turiste su Evropska unija ( Poljska, Francuska, Velika Britanija i Nemačka), </w:t>
      </w:r>
      <w:r w:rsidR="008A1030">
        <w:t>R</w:t>
      </w:r>
      <w:r>
        <w:t xml:space="preserve">uska Federacija, Srbija i Bosna i Hercegovina. </w:t>
      </w:r>
    </w:p>
    <w:p w14:paraId="5A43D048" w14:textId="25C31F17" w:rsidR="00091C2F" w:rsidRDefault="00091C2F" w:rsidP="00982D48">
      <w:pPr>
        <w:jc w:val="both"/>
      </w:pPr>
      <w:r>
        <w:t xml:space="preserve">Ministarstvo održivog razvoja i turizma </w:t>
      </w:r>
      <w:r w:rsidR="008012FB">
        <w:t xml:space="preserve">je odgovorno </w:t>
      </w:r>
      <w:r>
        <w:t>za, i</w:t>
      </w:r>
      <w:r w:rsidR="00BC743C">
        <w:t>zmeđu ostalog</w:t>
      </w:r>
      <w:r>
        <w:t xml:space="preserve">, uspostavljanje opšteg zakonodavstva, politike i strategije vezanih za turizam, kao i razvojne i investicione projekte; razvoj i održavanje turističkih standarda i </w:t>
      </w:r>
      <w:r w:rsidR="00A20744">
        <w:t>infrastructure,</w:t>
      </w:r>
      <w:r>
        <w:t xml:space="preserve"> izdavanje/povlačenje dozvola. Na lokalnom nivou, opštine su zadužene za, između ostalog, razvoj i održavanje turističkih usluga i izdavanje dozvola za uspostavljanje turističkih usluga i razvoj turizma.</w:t>
      </w:r>
    </w:p>
    <w:p w14:paraId="5DDA77A4" w14:textId="77777777" w:rsidR="00D55421" w:rsidRDefault="00D55421" w:rsidP="00982D48">
      <w:pPr>
        <w:jc w:val="both"/>
      </w:pPr>
    </w:p>
    <w:p w14:paraId="4A3E61BF" w14:textId="51C086DF" w:rsidR="00987125" w:rsidRDefault="00987125" w:rsidP="00550C5F">
      <w:pPr>
        <w:pStyle w:val="Heading1"/>
        <w:spacing w:line="360" w:lineRule="auto"/>
      </w:pPr>
      <w:bookmarkStart w:id="15" w:name="_Toc23844568"/>
      <w:r>
        <w:lastRenderedPageBreak/>
        <w:t>Strategija razvoja turizma Crne Gore do 2020</w:t>
      </w:r>
      <w:r w:rsidR="00C7544F">
        <w:t>. godine</w:t>
      </w:r>
      <w:bookmarkEnd w:id="15"/>
    </w:p>
    <w:p w14:paraId="1605C858" w14:textId="0CE2ADBE" w:rsidR="00D55421" w:rsidRPr="00D55421" w:rsidRDefault="00D55421" w:rsidP="00D55421">
      <w:pPr>
        <w:jc w:val="both"/>
      </w:pPr>
      <w:r w:rsidRPr="00D55421">
        <w:t xml:space="preserve">Osnovu za razvoj crnogorskog turizma do 2020. godine čini Strategija razvoj  turizma do 2020. </w:t>
      </w:r>
      <w:r w:rsidR="00574B97" w:rsidRPr="00D55421">
        <w:t>G</w:t>
      </w:r>
      <w:r w:rsidRPr="00D55421">
        <w:t>odine</w:t>
      </w:r>
      <w:r w:rsidR="00574B97">
        <w:t>, kojom</w:t>
      </w:r>
      <w:r w:rsidRPr="00D55421">
        <w:t xml:space="preserve"> su jasno definisani ciljevi koji se moraju ostvariti da bi crnogorska turistička ponuda pratila međunarodni razvoj i bila konkurentna na međunarodnom tržištu. Za ostvarenje ciljeva potrebni su vrijeme i značajna ulaganja da bi se Crna Gora orjentisala na razvoj elitnog turizma.</w:t>
      </w:r>
    </w:p>
    <w:p w14:paraId="58745F8C" w14:textId="3749FCE9" w:rsidR="00D55421" w:rsidRPr="00D55421" w:rsidRDefault="00D55421" w:rsidP="00D55421">
      <w:pPr>
        <w:jc w:val="both"/>
      </w:pPr>
      <w:r w:rsidRPr="00D55421">
        <w:t>Neki od osnovnih principa na kojima se zasniva strategija razvoja crnogorskog turizma su isticanje komparativnih prednosti Crne Gore, diferenciranje regija, standardizacija po međunarodnim mjerilima, individualizacija ponude i diferenciranje ponude svakog turističkog kompleksa. Strategijom je predviđeno povećanje hotelskih smještajnih kapaciteta na 100</w:t>
      </w:r>
      <w:r w:rsidR="00F860B7">
        <w:t>.</w:t>
      </w:r>
      <w:r w:rsidRPr="00D55421">
        <w:t>000 kreveta u 2020. godini, pri čemu će se težiti međunarodnim standardima hotelskih jedinica koji će zadovoljiti kompleksne zahtjeve gostiju sa područja zapadne i srednje Evrope. Predviđa se i povećanje broja noćenja na 20,9 miliona do 2020. godine. Planira se da će se direktno ili indirektno po osnovu turizma otvoriti značajan broj novih radnih mjesta.</w:t>
      </w:r>
    </w:p>
    <w:p w14:paraId="03825109" w14:textId="77777777" w:rsidR="00D55421" w:rsidRPr="00D55421" w:rsidRDefault="00D55421" w:rsidP="00D55421">
      <w:pPr>
        <w:jc w:val="both"/>
      </w:pPr>
      <w:r w:rsidRPr="00D55421">
        <w:t>Strategijom su definisani sljedeći strateški ciljevi:</w:t>
      </w:r>
    </w:p>
    <w:p w14:paraId="41095C9B" w14:textId="2C7837FC" w:rsidR="00B25777" w:rsidRDefault="00D55421" w:rsidP="00BB3786">
      <w:pPr>
        <w:pStyle w:val="ListParagraph"/>
        <w:numPr>
          <w:ilvl w:val="0"/>
          <w:numId w:val="26"/>
        </w:numPr>
        <w:jc w:val="both"/>
      </w:pPr>
      <w:r w:rsidRPr="00D55421">
        <w:t>razvoj Crne Gore kao evropske destinacije kvalitetnog turizma i produženje ljetnje sezone</w:t>
      </w:r>
    </w:p>
    <w:p w14:paraId="029560EC" w14:textId="1B088103" w:rsidR="00B25777" w:rsidRDefault="00D55421" w:rsidP="00BB3786">
      <w:pPr>
        <w:pStyle w:val="ListParagraph"/>
        <w:numPr>
          <w:ilvl w:val="0"/>
          <w:numId w:val="26"/>
        </w:numPr>
        <w:jc w:val="both"/>
      </w:pPr>
      <w:r w:rsidRPr="00D55421">
        <w:t>diverzifikacija turističkog proizvoda</w:t>
      </w:r>
    </w:p>
    <w:p w14:paraId="3A65220D" w14:textId="304A07FD" w:rsidR="00B25777" w:rsidRDefault="00D55421" w:rsidP="00BB3786">
      <w:pPr>
        <w:pStyle w:val="ListParagraph"/>
        <w:numPr>
          <w:ilvl w:val="0"/>
          <w:numId w:val="26"/>
        </w:numPr>
        <w:jc w:val="both"/>
      </w:pPr>
      <w:r w:rsidRPr="00D55421">
        <w:t>standardizacija i specijalizacija usluga</w:t>
      </w:r>
    </w:p>
    <w:p w14:paraId="0EADC0D8" w14:textId="23213BB8" w:rsidR="00B25777" w:rsidRDefault="00D55421" w:rsidP="00BB3786">
      <w:pPr>
        <w:pStyle w:val="ListParagraph"/>
        <w:numPr>
          <w:ilvl w:val="0"/>
          <w:numId w:val="26"/>
        </w:numPr>
        <w:jc w:val="both"/>
      </w:pPr>
      <w:r w:rsidRPr="00D55421">
        <w:t>povećanje promotivnih aktivnosti</w:t>
      </w:r>
    </w:p>
    <w:p w14:paraId="54973AFA" w14:textId="7581C69F" w:rsidR="00D55421" w:rsidRPr="00D55421" w:rsidRDefault="00D55421" w:rsidP="00BB3786">
      <w:pPr>
        <w:pStyle w:val="ListParagraph"/>
        <w:numPr>
          <w:ilvl w:val="0"/>
          <w:numId w:val="26"/>
        </w:numPr>
        <w:jc w:val="both"/>
      </w:pPr>
      <w:r w:rsidRPr="00D55421">
        <w:t>podsticanje preduzetništva i kreiranje uslova za otvaranje novih radnih mjesta.</w:t>
      </w:r>
    </w:p>
    <w:p w14:paraId="4EF20FFE" w14:textId="0817977C" w:rsidR="00D55421" w:rsidRPr="00D55421" w:rsidRDefault="00D55421" w:rsidP="00D55421">
      <w:pPr>
        <w:jc w:val="both"/>
      </w:pPr>
      <w:r w:rsidRPr="00D55421">
        <w:t>Veliki potencijal u budućem razvoju vidi se u povezivanju sektora turizma sa ostalim privrednim djelatnostima. Svjetski savjet za putovanja i turizam</w:t>
      </w:r>
      <w:r w:rsidR="00EE759C">
        <w:t xml:space="preserve"> (WTTC)</w:t>
      </w:r>
      <w:r w:rsidRPr="00D55421">
        <w:t xml:space="preserve"> predviđa da će turizam postati vodeći izvozni sektor u Crnoj Gori u narednim godinama, koji ostvaruje najveće prihode i ima potencijal da diverzifikuje ekonomiju, stimuliše preduzetništvo i kreira veliki broj radnih mjesta.</w:t>
      </w:r>
    </w:p>
    <w:p w14:paraId="6CC63AB5" w14:textId="55A8EB2C" w:rsidR="00D55421" w:rsidRPr="00D55421" w:rsidRDefault="00D55421" w:rsidP="00D55421">
      <w:pPr>
        <w:jc w:val="both"/>
      </w:pPr>
      <w:r w:rsidRPr="00D55421">
        <w:t>S obzirom na postojeće potencijale, posebno prirodne, i dosadašnji nivo razvijenosti turističke privrede, kao i stratešku usmjerenost razvoja Crne Gore kao ekološke države, turizam predstavlja jednu od najperspektivnijih djelatnosti u budućem ekonomskom razvoju Crne Gore.</w:t>
      </w:r>
    </w:p>
    <w:p w14:paraId="65E512D7" w14:textId="2129079B" w:rsidR="00D55421" w:rsidRPr="00D55421" w:rsidRDefault="00D55421" w:rsidP="00D55421">
      <w:pPr>
        <w:jc w:val="both"/>
      </w:pPr>
      <w:r w:rsidRPr="00D55421">
        <w:t>Iako mala ekonomija sa malim unutrašnjim tržištem, Crna Gora ima povoljan geografski položaj i prirodna bogatstva, što je čini popularnom turističkom destinacijom.</w:t>
      </w:r>
      <w:r w:rsidR="00136258">
        <w:t xml:space="preserve"> </w:t>
      </w:r>
      <w:r w:rsidRPr="00D55421">
        <w:t>Posmatrajući na srednji i dugi rok, sektor turizma će sigurno imati ulogu pokretača brojnih ekonomskih aktivnosti i razvoja manje razvijenih područja. Pošto se učinak u turizmu mjeri turističkom potrošnjom, posebno potrošnjom stranih turista, akcenat je stavljen na diverzifikaciju ponude i produženje sezone, visokokvalitetni turizam tokom cijele godine, što u krajnjem ima za cilj povećanje prihoda odnosno ukupne dodate vrijednosti u turizmu.</w:t>
      </w:r>
    </w:p>
    <w:p w14:paraId="2E62B892" w14:textId="4932436A" w:rsidR="00441545" w:rsidRDefault="00030382" w:rsidP="00FE0840">
      <w:pPr>
        <w:pStyle w:val="Heading1"/>
        <w:spacing w:line="360" w:lineRule="auto"/>
      </w:pPr>
      <w:bookmarkStart w:id="16" w:name="_Toc23844569"/>
      <w:r>
        <w:lastRenderedPageBreak/>
        <w:t xml:space="preserve">Predviđanja </w:t>
      </w:r>
      <w:r w:rsidR="00FE0840">
        <w:t xml:space="preserve">globalnih </w:t>
      </w:r>
      <w:r>
        <w:t>trendova</w:t>
      </w:r>
      <w:r w:rsidR="007F7CB1">
        <w:t xml:space="preserve"> u t</w:t>
      </w:r>
      <w:r w:rsidR="00A22AA3" w:rsidRPr="00441545">
        <w:t>uriz</w:t>
      </w:r>
      <w:r w:rsidR="007F7CB1">
        <w:t>mu</w:t>
      </w:r>
      <w:bookmarkEnd w:id="16"/>
      <w:r w:rsidR="007F7CB1">
        <w:t xml:space="preserve"> </w:t>
      </w:r>
    </w:p>
    <w:p w14:paraId="75CBA4F0" w14:textId="46F9B59A" w:rsidR="00AB1F32" w:rsidRDefault="00A14878" w:rsidP="00BB3786">
      <w:pPr>
        <w:pStyle w:val="ListParagraph"/>
        <w:numPr>
          <w:ilvl w:val="0"/>
          <w:numId w:val="27"/>
        </w:numPr>
        <w:jc w:val="both"/>
      </w:pPr>
      <w:r w:rsidRPr="00A14878">
        <w:t xml:space="preserve">Turizam je jedan od najbrže rastućih ekonomskih sektora na svijetu. Prema podacima UNWTO-a  očekuje se da će broj međunarodnih dolazaka rasti </w:t>
      </w:r>
      <w:r w:rsidR="00332549">
        <w:t>preko 3</w:t>
      </w:r>
      <w:r w:rsidR="00332549" w:rsidRPr="00A14878">
        <w:t xml:space="preserve"> </w:t>
      </w:r>
      <w:r w:rsidRPr="00A14878">
        <w:t xml:space="preserve">% godišnje do 2030. </w:t>
      </w:r>
      <w:r w:rsidR="00332549">
        <w:t>i</w:t>
      </w:r>
      <w:r w:rsidRPr="00A14878">
        <w:t xml:space="preserve"> dostići </w:t>
      </w:r>
      <w:r w:rsidR="00AB2443">
        <w:t>nivo</w:t>
      </w:r>
      <w:r w:rsidRPr="00A14878">
        <w:t xml:space="preserve"> od </w:t>
      </w:r>
      <w:r w:rsidR="00332549">
        <w:t>2</w:t>
      </w:r>
      <w:r w:rsidRPr="00A14878">
        <w:t xml:space="preserve"> </w:t>
      </w:r>
      <w:r w:rsidR="00332549">
        <w:t>milijardi</w:t>
      </w:r>
      <w:r w:rsidRPr="00A14878">
        <w:t xml:space="preserve"> dolazaka. </w:t>
      </w:r>
    </w:p>
    <w:p w14:paraId="6AAD2C50" w14:textId="5E362738" w:rsidR="00AB1F32" w:rsidRDefault="00A14878" w:rsidP="00BB3786">
      <w:pPr>
        <w:pStyle w:val="ListParagraph"/>
        <w:numPr>
          <w:ilvl w:val="0"/>
          <w:numId w:val="27"/>
        </w:numPr>
        <w:jc w:val="both"/>
      </w:pPr>
      <w:r w:rsidRPr="00A14878">
        <w:t>U</w:t>
      </w:r>
      <w:r w:rsidR="00AB2443">
        <w:t xml:space="preserve"> Evropi, </w:t>
      </w:r>
      <w:r w:rsidRPr="00A14878">
        <w:t>očekuje se da će najviše dolazaka imati Južna E</w:t>
      </w:r>
      <w:r w:rsidR="0046359A">
        <w:t>v</w:t>
      </w:r>
      <w:r w:rsidRPr="00A14878">
        <w:t>ropa i Mediteran</w:t>
      </w:r>
    </w:p>
    <w:p w14:paraId="1061C13F" w14:textId="407EDD99" w:rsidR="00277E1E" w:rsidRDefault="00A14878" w:rsidP="00BB3786">
      <w:pPr>
        <w:pStyle w:val="ListParagraph"/>
        <w:numPr>
          <w:ilvl w:val="0"/>
          <w:numId w:val="27"/>
        </w:numPr>
        <w:jc w:val="both"/>
      </w:pPr>
      <w:r w:rsidRPr="00A14878">
        <w:t>Broj gostiju koji u destinaciju dolaze avionom raste brže od broja gostiju koji u destinaciju dolaze kopnom</w:t>
      </w:r>
      <w:r w:rsidR="00971234">
        <w:t xml:space="preserve">, zbog čega </w:t>
      </w:r>
      <w:r w:rsidR="00677CAB">
        <w:t xml:space="preserve">je </w:t>
      </w:r>
      <w:r w:rsidRPr="00A14878">
        <w:t>dobr</w:t>
      </w:r>
      <w:r w:rsidR="00677CAB">
        <w:t>a</w:t>
      </w:r>
      <w:r w:rsidRPr="00A14878">
        <w:t xml:space="preserve"> </w:t>
      </w:r>
      <w:r w:rsidR="00971234">
        <w:t>avio</w:t>
      </w:r>
      <w:r w:rsidRPr="00A14878">
        <w:t xml:space="preserve"> povezanost</w:t>
      </w:r>
      <w:r w:rsidR="00677CAB">
        <w:t xml:space="preserve"> jedna od ključnih komparativnih prednosti destinacije</w:t>
      </w:r>
    </w:p>
    <w:p w14:paraId="390F0470" w14:textId="686060CE" w:rsidR="00AB1F32" w:rsidRDefault="00277E1E" w:rsidP="00BB3786">
      <w:pPr>
        <w:pStyle w:val="ListParagraph"/>
        <w:numPr>
          <w:ilvl w:val="0"/>
          <w:numId w:val="27"/>
        </w:numPr>
        <w:jc w:val="both"/>
      </w:pPr>
      <w:r>
        <w:t>Kvalitet za novac je presudan faktor za povratak u destinaciju</w:t>
      </w:r>
      <w:r w:rsidR="00A14878" w:rsidRPr="00A14878">
        <w:t xml:space="preserve">  </w:t>
      </w:r>
    </w:p>
    <w:p w14:paraId="3AB00223" w14:textId="27D2E4C7" w:rsidR="00AB1F32" w:rsidRDefault="00971234" w:rsidP="00BB3786">
      <w:pPr>
        <w:pStyle w:val="ListParagraph"/>
        <w:numPr>
          <w:ilvl w:val="0"/>
          <w:numId w:val="27"/>
        </w:numPr>
        <w:jc w:val="both"/>
      </w:pPr>
      <w:r>
        <w:t>G</w:t>
      </w:r>
      <w:r w:rsidR="00A14878" w:rsidRPr="00A14878">
        <w:t xml:space="preserve">lavne emitivne zemlje </w:t>
      </w:r>
      <w:r>
        <w:t xml:space="preserve">su </w:t>
      </w:r>
      <w:r w:rsidR="00A14878" w:rsidRPr="00A14878">
        <w:t>razvijene ekonomije (Sjeverna Amerika i E</w:t>
      </w:r>
      <w:r w:rsidR="0046359A">
        <w:t>v</w:t>
      </w:r>
      <w:r w:rsidR="00A14878" w:rsidRPr="00A14878">
        <w:t xml:space="preserve">ropa), </w:t>
      </w:r>
    </w:p>
    <w:p w14:paraId="3A7ACAA9" w14:textId="39D1695B" w:rsidR="00971234" w:rsidRDefault="00046FCB" w:rsidP="00BB3786">
      <w:pPr>
        <w:pStyle w:val="ListParagraph"/>
        <w:numPr>
          <w:ilvl w:val="0"/>
          <w:numId w:val="27"/>
        </w:numPr>
        <w:jc w:val="both"/>
      </w:pPr>
      <w:r>
        <w:t>U bliskoj budućnosti, o</w:t>
      </w:r>
      <w:r w:rsidR="00971234">
        <w:t xml:space="preserve">čekuje se </w:t>
      </w:r>
      <w:r w:rsidR="003F7710">
        <w:t>značajan</w:t>
      </w:r>
      <w:r w:rsidR="00971234">
        <w:t xml:space="preserve"> porast turista iz </w:t>
      </w:r>
      <w:r w:rsidR="00E40CD6">
        <w:t>Azije, naročito Kine</w:t>
      </w:r>
      <w:r w:rsidR="003F7710">
        <w:t xml:space="preserve"> I Indije</w:t>
      </w:r>
    </w:p>
    <w:p w14:paraId="16A74C6C" w14:textId="2F41308E" w:rsidR="002054E9" w:rsidRDefault="00E40CD6" w:rsidP="00BB3786">
      <w:pPr>
        <w:pStyle w:val="ListParagraph"/>
        <w:numPr>
          <w:ilvl w:val="0"/>
          <w:numId w:val="27"/>
        </w:numPr>
        <w:jc w:val="both"/>
      </w:pPr>
      <w:r>
        <w:t>Raste t</w:t>
      </w:r>
      <w:r w:rsidR="00A14878" w:rsidRPr="00A14878">
        <w:t xml:space="preserve">ražnja za jedinstvenim, </w:t>
      </w:r>
      <w:r w:rsidR="002054E9">
        <w:t>autentičnim</w:t>
      </w:r>
      <w:r w:rsidR="00A14878" w:rsidRPr="00A14878">
        <w:t>, personaliz</w:t>
      </w:r>
      <w:r w:rsidR="002054E9">
        <w:t>ovanim</w:t>
      </w:r>
      <w:r w:rsidR="00A14878" w:rsidRPr="00A14878">
        <w:t xml:space="preserve"> turističkim proizvodom</w:t>
      </w:r>
    </w:p>
    <w:p w14:paraId="7A69A6BA" w14:textId="1A73A413" w:rsidR="00AB1F32" w:rsidRDefault="002054E9" w:rsidP="00BB3786">
      <w:pPr>
        <w:pStyle w:val="ListParagraph"/>
        <w:numPr>
          <w:ilvl w:val="0"/>
          <w:numId w:val="27"/>
        </w:numPr>
        <w:jc w:val="both"/>
      </w:pPr>
      <w:r>
        <w:t>Raste tražnja za</w:t>
      </w:r>
      <w:r w:rsidR="00A14878" w:rsidRPr="00A14878">
        <w:t xml:space="preserve"> </w:t>
      </w:r>
      <w:r w:rsidR="00E40CD6">
        <w:t xml:space="preserve">segmentom </w:t>
      </w:r>
      <w:r w:rsidR="00A14878" w:rsidRPr="00A14878">
        <w:t>luksuzni</w:t>
      </w:r>
      <w:r w:rsidR="00E40CD6">
        <w:t>h</w:t>
      </w:r>
      <w:r w:rsidR="00A14878" w:rsidRPr="00A14878">
        <w:t xml:space="preserve"> proizvod</w:t>
      </w:r>
      <w:r w:rsidR="00E40CD6">
        <w:t>a</w:t>
      </w:r>
      <w:r w:rsidR="00A14878" w:rsidRPr="00A14878">
        <w:t xml:space="preserve"> i usluga </w:t>
      </w:r>
    </w:p>
    <w:p w14:paraId="68ACBC52" w14:textId="1C35AA72" w:rsidR="00AB1F32" w:rsidRDefault="00A14878" w:rsidP="00BB3786">
      <w:pPr>
        <w:pStyle w:val="ListParagraph"/>
        <w:numPr>
          <w:ilvl w:val="0"/>
          <w:numId w:val="27"/>
        </w:numPr>
        <w:jc w:val="both"/>
      </w:pPr>
      <w:r w:rsidRPr="00A14878">
        <w:t xml:space="preserve">Sigurnost </w:t>
      </w:r>
      <w:r w:rsidR="00030382">
        <w:t xml:space="preserve">destinacije </w:t>
      </w:r>
      <w:r w:rsidRPr="00A14878">
        <w:t xml:space="preserve">postaje značajan </w:t>
      </w:r>
      <w:r w:rsidR="002054E9">
        <w:t>činilan</w:t>
      </w:r>
      <w:r w:rsidRPr="00A14878">
        <w:t xml:space="preserve"> stabilnog razvoja </w:t>
      </w:r>
      <w:r w:rsidR="00030382">
        <w:t>turizma</w:t>
      </w:r>
    </w:p>
    <w:p w14:paraId="142CD2A5" w14:textId="37BF7665" w:rsidR="00AB1F32" w:rsidRDefault="00FA0AA6" w:rsidP="00BB3786">
      <w:pPr>
        <w:pStyle w:val="ListParagraph"/>
        <w:numPr>
          <w:ilvl w:val="0"/>
          <w:numId w:val="27"/>
        </w:numPr>
        <w:jc w:val="both"/>
      </w:pPr>
      <w:r>
        <w:t xml:space="preserve">Značajan </w:t>
      </w:r>
      <w:r w:rsidR="00DE176B">
        <w:t xml:space="preserve">je </w:t>
      </w:r>
      <w:r>
        <w:t xml:space="preserve">uticaj </w:t>
      </w:r>
      <w:r w:rsidR="00DE176B">
        <w:t xml:space="preserve">globalnih IT giganata </w:t>
      </w:r>
      <w:r>
        <w:t xml:space="preserve">na prodaju </w:t>
      </w:r>
      <w:r w:rsidR="003F7710">
        <w:t>i</w:t>
      </w:r>
      <w:r w:rsidR="00DE176B">
        <w:t xml:space="preserve"> </w:t>
      </w:r>
      <w:r>
        <w:t xml:space="preserve">marketing </w:t>
      </w:r>
      <w:r w:rsidR="00DE176B">
        <w:t xml:space="preserve"> destinacije</w:t>
      </w:r>
    </w:p>
    <w:p w14:paraId="498F2259" w14:textId="24DF0982" w:rsidR="004426CF" w:rsidRDefault="004426CF" w:rsidP="00BB3786">
      <w:pPr>
        <w:pStyle w:val="ListParagraph"/>
        <w:numPr>
          <w:ilvl w:val="0"/>
          <w:numId w:val="27"/>
        </w:numPr>
        <w:jc w:val="both"/>
      </w:pPr>
      <w:r>
        <w:t>Starija populacija postaje važna grupa turista</w:t>
      </w:r>
    </w:p>
    <w:p w14:paraId="31E026CE" w14:textId="30AF2C04" w:rsidR="0046467D" w:rsidRDefault="004426CF" w:rsidP="00BB3786">
      <w:pPr>
        <w:pStyle w:val="ListParagraph"/>
        <w:numPr>
          <w:ilvl w:val="0"/>
          <w:numId w:val="27"/>
        </w:numPr>
        <w:jc w:val="both"/>
      </w:pPr>
      <w:r>
        <w:t xml:space="preserve">Mlađe generacije su mobilnije </w:t>
      </w:r>
      <w:r w:rsidR="00CD4B15">
        <w:t>i</w:t>
      </w:r>
      <w:r>
        <w:t xml:space="preserve"> imaju </w:t>
      </w:r>
      <w:r w:rsidR="007B0F72">
        <w:t>potrebu za diferenciranom ponudom</w:t>
      </w:r>
    </w:p>
    <w:p w14:paraId="01186C8F" w14:textId="3CCDCFD7" w:rsidR="0046467D" w:rsidRDefault="007B0F72" w:rsidP="00BB3786">
      <w:pPr>
        <w:pStyle w:val="ListParagraph"/>
        <w:numPr>
          <w:ilvl w:val="0"/>
          <w:numId w:val="27"/>
        </w:numPr>
        <w:jc w:val="both"/>
      </w:pPr>
      <w:r>
        <w:t>Sezonalitet ostaje glavni izazov za industriju turizma</w:t>
      </w:r>
    </w:p>
    <w:p w14:paraId="1161ACDC" w14:textId="14CA55E0" w:rsidR="004629D4" w:rsidRDefault="00FB477F" w:rsidP="00BB3786">
      <w:pPr>
        <w:pStyle w:val="ListParagraph"/>
        <w:numPr>
          <w:ilvl w:val="0"/>
          <w:numId w:val="27"/>
        </w:numPr>
        <w:jc w:val="both"/>
      </w:pPr>
      <w:r>
        <w:t>Turisti traže jedinstvena, tailor made iskustva</w:t>
      </w:r>
      <w:r w:rsidR="00302CCB">
        <w:t xml:space="preserve"> na kojima mogu da</w:t>
      </w:r>
      <w:r w:rsidR="001403FD">
        <w:t xml:space="preserve"> dožive destinaciju</w:t>
      </w:r>
    </w:p>
    <w:p w14:paraId="24F67523" w14:textId="6B8AC65F" w:rsidR="00302CCB" w:rsidRPr="00EE759C" w:rsidRDefault="00302CCB" w:rsidP="00302CCB">
      <w:pPr>
        <w:jc w:val="both"/>
        <w:rPr>
          <w:b/>
          <w:bCs/>
        </w:rPr>
      </w:pPr>
      <w:r w:rsidRPr="00EE759C">
        <w:rPr>
          <w:b/>
          <w:bCs/>
        </w:rPr>
        <w:t xml:space="preserve">Ključ uspjeha </w:t>
      </w:r>
      <w:r w:rsidR="0046285E" w:rsidRPr="00EE759C">
        <w:rPr>
          <w:b/>
          <w:bCs/>
        </w:rPr>
        <w:t>jedne</w:t>
      </w:r>
      <w:r w:rsidRPr="00EE759C">
        <w:rPr>
          <w:b/>
          <w:bCs/>
        </w:rPr>
        <w:t xml:space="preserve"> destinacije će biti </w:t>
      </w:r>
      <w:r w:rsidR="00D0416B" w:rsidRPr="00EE759C">
        <w:rPr>
          <w:b/>
          <w:bCs/>
        </w:rPr>
        <w:t xml:space="preserve">njeno </w:t>
      </w:r>
      <w:r w:rsidRPr="00EE759C">
        <w:rPr>
          <w:b/>
          <w:bCs/>
        </w:rPr>
        <w:t>adekvatno pozicioniranje</w:t>
      </w:r>
      <w:r w:rsidR="00CD4B15" w:rsidRPr="00EE759C">
        <w:rPr>
          <w:b/>
          <w:bCs/>
        </w:rPr>
        <w:t>, kvalitetno upravljanje</w:t>
      </w:r>
      <w:r w:rsidRPr="00EE759C">
        <w:rPr>
          <w:b/>
          <w:bCs/>
        </w:rPr>
        <w:t xml:space="preserve"> </w:t>
      </w:r>
      <w:r w:rsidR="00277E1E" w:rsidRPr="00EE759C">
        <w:rPr>
          <w:b/>
          <w:bCs/>
        </w:rPr>
        <w:t xml:space="preserve">i pružanje ukupnog doživljaja </w:t>
      </w:r>
      <w:r w:rsidR="0046285E" w:rsidRPr="00EE759C">
        <w:rPr>
          <w:b/>
          <w:bCs/>
        </w:rPr>
        <w:t>i</w:t>
      </w:r>
      <w:r w:rsidR="00277E1E" w:rsidRPr="00EE759C">
        <w:rPr>
          <w:b/>
          <w:bCs/>
        </w:rPr>
        <w:t xml:space="preserve"> iskustva</w:t>
      </w:r>
      <w:r w:rsidR="00D97C51" w:rsidRPr="00EE759C">
        <w:rPr>
          <w:b/>
          <w:bCs/>
        </w:rPr>
        <w:t xml:space="preserve"> u njoj.</w:t>
      </w:r>
    </w:p>
    <w:p w14:paraId="3762A52E" w14:textId="77777777" w:rsidR="0046285E" w:rsidRDefault="0046285E" w:rsidP="00302CCB">
      <w:pPr>
        <w:jc w:val="both"/>
      </w:pPr>
    </w:p>
    <w:p w14:paraId="07A85415" w14:textId="77777777" w:rsidR="00FE0840" w:rsidRDefault="00FE0840">
      <w:pPr>
        <w:rPr>
          <w:rFonts w:asciiTheme="majorHAnsi" w:eastAsiaTheme="majorEastAsia" w:hAnsiTheme="majorHAnsi" w:cstheme="majorBidi"/>
          <w:color w:val="2F5496" w:themeColor="accent1" w:themeShade="BF"/>
          <w:sz w:val="32"/>
          <w:szCs w:val="32"/>
        </w:rPr>
      </w:pPr>
      <w:r>
        <w:br w:type="page"/>
      </w:r>
    </w:p>
    <w:p w14:paraId="75CA3E4D" w14:textId="77777777" w:rsidR="00BA7F97" w:rsidRDefault="00A22AA3" w:rsidP="00FE0840">
      <w:pPr>
        <w:pStyle w:val="Heading1"/>
        <w:spacing w:line="360" w:lineRule="auto"/>
      </w:pPr>
      <w:bookmarkStart w:id="17" w:name="_Toc23844570"/>
      <w:r w:rsidRPr="00441545">
        <w:lastRenderedPageBreak/>
        <w:t>Turizam</w:t>
      </w:r>
      <w:r w:rsidR="004629D4">
        <w:t xml:space="preserve"> u</w:t>
      </w:r>
      <w:r w:rsidRPr="00441545">
        <w:t xml:space="preserve"> EU</w:t>
      </w:r>
      <w:r w:rsidR="009555B7">
        <w:rPr>
          <w:rStyle w:val="FootnoteReference"/>
        </w:rPr>
        <w:footnoteReference w:id="4"/>
      </w:r>
      <w:bookmarkEnd w:id="17"/>
    </w:p>
    <w:p w14:paraId="133511D6" w14:textId="6F88FFCD" w:rsidR="00A22AA3" w:rsidRDefault="00220CD5" w:rsidP="00012192">
      <w:sdt>
        <w:sdtPr>
          <w:id w:val="838356754"/>
          <w:citation/>
        </w:sdtPr>
        <w:sdtEndPr/>
        <w:sdtContent>
          <w:r w:rsidR="009E7B31" w:rsidRPr="0098261C">
            <w:fldChar w:fldCharType="begin"/>
          </w:r>
          <w:r w:rsidR="0098261C" w:rsidRPr="0098261C">
            <w:rPr>
              <w:lang w:val="sr-Latn-ME"/>
            </w:rPr>
            <w:instrText xml:space="preserve">CITATION Oxf \n  \y  \t  \l 11290 </w:instrText>
          </w:r>
          <w:r w:rsidR="009E7B31" w:rsidRPr="0098261C">
            <w:fldChar w:fldCharType="separate"/>
          </w:r>
          <w:r w:rsidR="00122E4F">
            <w:rPr>
              <w:noProof/>
              <w:lang w:val="sr-Latn-ME"/>
            </w:rPr>
            <w:t xml:space="preserve"> </w:t>
          </w:r>
          <w:r w:rsidR="00122E4F" w:rsidRPr="00BA7F97">
            <w:rPr>
              <w:sz w:val="4"/>
              <w:szCs w:val="4"/>
            </w:rPr>
            <w:t>()</w:t>
          </w:r>
          <w:r w:rsidR="009E7B31" w:rsidRPr="0098261C">
            <w:fldChar w:fldCharType="end"/>
          </w:r>
        </w:sdtContent>
      </w:sdt>
    </w:p>
    <w:p w14:paraId="1F9A6707" w14:textId="530DBA35" w:rsidR="0096457F" w:rsidRPr="00C302A2" w:rsidRDefault="0096457F" w:rsidP="0096457F">
      <w:pPr>
        <w:spacing w:line="240" w:lineRule="auto"/>
        <w:jc w:val="both"/>
        <w:rPr>
          <w:szCs w:val="24"/>
          <w:lang w:val="sr-Latn-RS"/>
        </w:rPr>
      </w:pPr>
      <w:r w:rsidRPr="00C302A2">
        <w:rPr>
          <w:szCs w:val="24"/>
          <w:lang w:val="sr-Latn-RS"/>
        </w:rPr>
        <w:t xml:space="preserve">2018. godina je bila dobra godina za </w:t>
      </w:r>
      <w:r w:rsidR="004A5B59">
        <w:rPr>
          <w:szCs w:val="24"/>
          <w:lang w:val="sr-Latn-RS"/>
        </w:rPr>
        <w:t>e</w:t>
      </w:r>
      <w:r w:rsidRPr="00C302A2">
        <w:rPr>
          <w:szCs w:val="24"/>
          <w:lang w:val="sr-Latn-RS"/>
        </w:rPr>
        <w:t xml:space="preserve">vropski turizam. Evropska turistička tražnja je porasla za 6% i </w:t>
      </w:r>
      <w:r w:rsidR="004A5B59">
        <w:rPr>
          <w:szCs w:val="24"/>
          <w:lang w:val="sr-Latn-RS"/>
        </w:rPr>
        <w:t>uslovljena</w:t>
      </w:r>
      <w:r w:rsidRPr="00C302A2">
        <w:rPr>
          <w:szCs w:val="24"/>
          <w:lang w:val="sr-Latn-RS"/>
        </w:rPr>
        <w:t xml:space="preserve"> je porastom međunarodnih dolazaka turista u odnosu na prethodnu godinu. Evropa, kao najposjećenija regija na svijetu, uspjela je održati rast uprkos riziku od trgovinskih tenzija, neizvjesnosti oko Brexita i ekonomskog usporavanja u eurozoni i Kini.</w:t>
      </w:r>
    </w:p>
    <w:p w14:paraId="23F14C8A" w14:textId="64CBD2AE" w:rsidR="0096457F" w:rsidRPr="00C302A2" w:rsidRDefault="0096457F" w:rsidP="0041054B">
      <w:pPr>
        <w:spacing w:line="240" w:lineRule="auto"/>
        <w:jc w:val="both"/>
        <w:rPr>
          <w:szCs w:val="24"/>
          <w:lang w:val="sr-Latn-RS"/>
        </w:rPr>
      </w:pPr>
      <w:r w:rsidRPr="00C302A2">
        <w:rPr>
          <w:szCs w:val="24"/>
          <w:lang w:val="sr-Latn-RS"/>
        </w:rPr>
        <w:t>Gotovo sve destinacije</w:t>
      </w:r>
      <w:r>
        <w:rPr>
          <w:szCs w:val="24"/>
          <w:lang w:val="sr-Latn-RS"/>
        </w:rPr>
        <w:t xml:space="preserve"> </w:t>
      </w:r>
      <w:r w:rsidR="00667E0E">
        <w:rPr>
          <w:szCs w:val="24"/>
          <w:lang w:val="sr-Latn-RS"/>
        </w:rPr>
        <w:t>u EU</w:t>
      </w:r>
      <w:r w:rsidRPr="00C302A2">
        <w:rPr>
          <w:szCs w:val="24"/>
          <w:lang w:val="sr-Latn-RS"/>
        </w:rPr>
        <w:t xml:space="preserve"> zabilježile su neki oblik rasta. Putovanje u Tursku je poraslo za 22%, prvenstveno </w:t>
      </w:r>
      <w:r w:rsidR="00FF0903">
        <w:rPr>
          <w:szCs w:val="24"/>
          <w:lang w:val="sr-Latn-RS"/>
        </w:rPr>
        <w:t>usljed</w:t>
      </w:r>
      <w:r w:rsidRPr="00C302A2">
        <w:rPr>
          <w:szCs w:val="24"/>
          <w:lang w:val="sr-Latn-RS"/>
        </w:rPr>
        <w:t xml:space="preserve"> </w:t>
      </w:r>
      <w:r w:rsidR="0041054B">
        <w:rPr>
          <w:szCs w:val="24"/>
          <w:lang w:val="sr-Latn-RS"/>
        </w:rPr>
        <w:t>devalvacij</w:t>
      </w:r>
      <w:r w:rsidR="00FF0903">
        <w:rPr>
          <w:szCs w:val="24"/>
          <w:lang w:val="sr-Latn-RS"/>
        </w:rPr>
        <w:t>e</w:t>
      </w:r>
      <w:r w:rsidRPr="00C302A2">
        <w:rPr>
          <w:szCs w:val="24"/>
          <w:lang w:val="sr-Latn-RS"/>
        </w:rPr>
        <w:t xml:space="preserve"> lir</w:t>
      </w:r>
      <w:r w:rsidR="0041054B">
        <w:rPr>
          <w:szCs w:val="24"/>
          <w:lang w:val="sr-Latn-RS"/>
        </w:rPr>
        <w:t>e</w:t>
      </w:r>
      <w:r w:rsidR="00667E0E">
        <w:rPr>
          <w:szCs w:val="24"/>
          <w:lang w:val="sr-Latn-RS"/>
        </w:rPr>
        <w:t>, zbog čega su putovanja za inostrane turiste znatno jeftinija</w:t>
      </w:r>
      <w:r w:rsidRPr="00C302A2">
        <w:rPr>
          <w:szCs w:val="24"/>
          <w:lang w:val="sr-Latn-RS"/>
        </w:rPr>
        <w:t xml:space="preserve">. Srbija i dalje ima koristi od bezviznog pristupa korisnicima kineskih pasoša, dok se napori Malte da učvrsti svoju poziciju kao cjelogodišnje destinacije tokom cijele godine ostvaruju (obije destinacije su zabilježile rast od 15%). </w:t>
      </w:r>
      <w:r w:rsidRPr="003D639E">
        <w:rPr>
          <w:b/>
          <w:szCs w:val="24"/>
          <w:lang w:val="sr-Latn-RS"/>
        </w:rPr>
        <w:t>Crna Gora</w:t>
      </w:r>
      <w:r w:rsidR="0041054B" w:rsidRPr="003D639E">
        <w:rPr>
          <w:b/>
          <w:szCs w:val="24"/>
          <w:lang w:val="sr-Latn-RS"/>
        </w:rPr>
        <w:t xml:space="preserve">, koja je imala </w:t>
      </w:r>
      <w:r w:rsidRPr="003D639E">
        <w:rPr>
          <w:b/>
          <w:szCs w:val="24"/>
          <w:lang w:val="sr-Latn-RS"/>
        </w:rPr>
        <w:t>porast od 14%</w:t>
      </w:r>
      <w:r w:rsidR="0041054B" w:rsidRPr="003D639E">
        <w:rPr>
          <w:b/>
          <w:szCs w:val="24"/>
          <w:lang w:val="sr-Latn-RS"/>
        </w:rPr>
        <w:t>,</w:t>
      </w:r>
      <w:r w:rsidRPr="003D639E">
        <w:rPr>
          <w:b/>
          <w:szCs w:val="24"/>
          <w:lang w:val="sr-Latn-RS"/>
        </w:rPr>
        <w:t xml:space="preserve"> postigla je solidne rezultate zahvaljujući promotivnim aktivnostima koje se </w:t>
      </w:r>
      <w:r w:rsidR="00800214" w:rsidRPr="003D639E">
        <w:rPr>
          <w:b/>
          <w:szCs w:val="24"/>
          <w:lang w:val="sr-Latn-RS"/>
        </w:rPr>
        <w:t>sprovode</w:t>
      </w:r>
      <w:r w:rsidRPr="003D639E">
        <w:rPr>
          <w:b/>
          <w:szCs w:val="24"/>
          <w:lang w:val="sr-Latn-RS"/>
        </w:rPr>
        <w:t xml:space="preserve"> na prioritetnim tržištima i dobroj avio povezanosti. </w:t>
      </w:r>
    </w:p>
    <w:p w14:paraId="7CF31E91" w14:textId="1661FE3B" w:rsidR="0096457F" w:rsidRPr="00C302A2" w:rsidRDefault="0096457F" w:rsidP="0096457F">
      <w:pPr>
        <w:jc w:val="both"/>
        <w:rPr>
          <w:szCs w:val="24"/>
          <w:lang w:val="sr-Latn-RS"/>
        </w:rPr>
      </w:pPr>
      <w:r w:rsidRPr="00C302A2">
        <w:rPr>
          <w:szCs w:val="24"/>
          <w:lang w:val="sr-Latn-RS"/>
        </w:rPr>
        <w:t xml:space="preserve">2018. godina je bila </w:t>
      </w:r>
      <w:r w:rsidR="009555B7">
        <w:rPr>
          <w:szCs w:val="24"/>
          <w:lang w:val="sr-Latn-RS"/>
        </w:rPr>
        <w:t>zahtjevna</w:t>
      </w:r>
      <w:r w:rsidRPr="00C302A2">
        <w:rPr>
          <w:szCs w:val="24"/>
          <w:lang w:val="sr-Latn-RS"/>
        </w:rPr>
        <w:t xml:space="preserve"> godina za avioindustriju </w:t>
      </w:r>
      <w:r w:rsidR="00800214">
        <w:rPr>
          <w:szCs w:val="24"/>
          <w:lang w:val="sr-Latn-RS"/>
        </w:rPr>
        <w:t xml:space="preserve">usljed </w:t>
      </w:r>
      <w:r w:rsidRPr="00C302A2">
        <w:rPr>
          <w:szCs w:val="24"/>
          <w:lang w:val="sr-Latn-RS"/>
        </w:rPr>
        <w:t>nestabiln</w:t>
      </w:r>
      <w:r w:rsidR="00800214">
        <w:rPr>
          <w:szCs w:val="24"/>
          <w:lang w:val="sr-Latn-RS"/>
        </w:rPr>
        <w:t>ih</w:t>
      </w:r>
      <w:r w:rsidRPr="00C302A2">
        <w:rPr>
          <w:szCs w:val="24"/>
          <w:lang w:val="sr-Latn-RS"/>
        </w:rPr>
        <w:t xml:space="preserve"> cijen</w:t>
      </w:r>
      <w:r w:rsidR="00800214">
        <w:rPr>
          <w:szCs w:val="24"/>
          <w:lang w:val="sr-Latn-RS"/>
        </w:rPr>
        <w:t>a</w:t>
      </w:r>
      <w:r w:rsidRPr="00C302A2">
        <w:rPr>
          <w:szCs w:val="24"/>
          <w:lang w:val="sr-Latn-RS"/>
        </w:rPr>
        <w:t xml:space="preserve"> goriva</w:t>
      </w:r>
      <w:r w:rsidR="00800214">
        <w:rPr>
          <w:szCs w:val="24"/>
          <w:lang w:val="sr-Latn-RS"/>
        </w:rPr>
        <w:t xml:space="preserve"> i štrajkova </w:t>
      </w:r>
      <w:r w:rsidR="0006497D">
        <w:rPr>
          <w:szCs w:val="24"/>
          <w:lang w:val="sr-Latn-RS"/>
        </w:rPr>
        <w:t>zaposlenih</w:t>
      </w:r>
      <w:r w:rsidR="00800214">
        <w:rPr>
          <w:szCs w:val="24"/>
          <w:lang w:val="sr-Latn-RS"/>
        </w:rPr>
        <w:t xml:space="preserve">. </w:t>
      </w:r>
      <w:r w:rsidRPr="00C302A2">
        <w:rPr>
          <w:szCs w:val="24"/>
          <w:lang w:val="sr-Latn-RS"/>
        </w:rPr>
        <w:t xml:space="preserve">Ipak, RPK (prihod po kilometru) u avio industriji je bio za 6,6% veći nego prije godinu dana, prvenstveno </w:t>
      </w:r>
      <w:r w:rsidR="00800214">
        <w:rPr>
          <w:szCs w:val="24"/>
          <w:lang w:val="sr-Latn-RS"/>
        </w:rPr>
        <w:t>zbog</w:t>
      </w:r>
      <w:r w:rsidRPr="00C302A2">
        <w:rPr>
          <w:szCs w:val="24"/>
          <w:lang w:val="sr-Latn-RS"/>
        </w:rPr>
        <w:t xml:space="preserve"> niskih cijena nafte i čvrstim, iako sporijim, ekonomskim rastom.</w:t>
      </w:r>
    </w:p>
    <w:p w14:paraId="15E88D8D" w14:textId="1C5B48DA" w:rsidR="0096457F" w:rsidRPr="00C302A2" w:rsidRDefault="0096457F" w:rsidP="0096457F">
      <w:pPr>
        <w:jc w:val="both"/>
        <w:rPr>
          <w:szCs w:val="24"/>
          <w:lang w:val="sr-Latn-RS"/>
        </w:rPr>
      </w:pPr>
      <w:r w:rsidRPr="00C302A2">
        <w:rPr>
          <w:szCs w:val="24"/>
          <w:lang w:val="sr-Latn-RS"/>
        </w:rPr>
        <w:t xml:space="preserve">Turizam „Daleke destinacije“ (Long haul destination) iz SAD i dalje </w:t>
      </w:r>
      <w:r w:rsidR="00800214">
        <w:rPr>
          <w:szCs w:val="24"/>
          <w:lang w:val="sr-Latn-RS"/>
        </w:rPr>
        <w:t>su najviše zaslužne za</w:t>
      </w:r>
      <w:r w:rsidRPr="00C302A2">
        <w:rPr>
          <w:szCs w:val="24"/>
          <w:lang w:val="sr-Latn-RS"/>
        </w:rPr>
        <w:t xml:space="preserve"> </w:t>
      </w:r>
      <w:r w:rsidR="00800214">
        <w:rPr>
          <w:szCs w:val="24"/>
          <w:lang w:val="sr-Latn-RS"/>
        </w:rPr>
        <w:t>evropski turistički</w:t>
      </w:r>
      <w:r w:rsidRPr="00C302A2">
        <w:rPr>
          <w:szCs w:val="24"/>
          <w:lang w:val="sr-Latn-RS"/>
        </w:rPr>
        <w:t xml:space="preserve"> rast. Rast iz SAD je nastao zbog </w:t>
      </w:r>
      <w:r w:rsidR="00C922DB">
        <w:rPr>
          <w:szCs w:val="24"/>
          <w:lang w:val="sr-Latn-RS"/>
        </w:rPr>
        <w:t>jačeg</w:t>
      </w:r>
      <w:r w:rsidRPr="00C302A2">
        <w:rPr>
          <w:szCs w:val="24"/>
          <w:lang w:val="sr-Latn-RS"/>
        </w:rPr>
        <w:t xml:space="preserve"> američkog dolara </w:t>
      </w:r>
      <w:r w:rsidR="00C922DB">
        <w:rPr>
          <w:szCs w:val="24"/>
          <w:lang w:val="sr-Latn-RS"/>
        </w:rPr>
        <w:t xml:space="preserve">u odnosu na </w:t>
      </w:r>
      <w:r w:rsidRPr="00C302A2">
        <w:rPr>
          <w:szCs w:val="24"/>
          <w:lang w:val="sr-Latn-RS"/>
        </w:rPr>
        <w:t xml:space="preserve"> eur</w:t>
      </w:r>
      <w:r w:rsidR="00C922DB">
        <w:rPr>
          <w:szCs w:val="24"/>
          <w:lang w:val="sr-Latn-RS"/>
        </w:rPr>
        <w:t>o</w:t>
      </w:r>
      <w:r w:rsidRPr="00C302A2">
        <w:rPr>
          <w:szCs w:val="24"/>
          <w:lang w:val="sr-Latn-RS"/>
        </w:rPr>
        <w:t xml:space="preserve"> i funt</w:t>
      </w:r>
      <w:r w:rsidR="00C922DB">
        <w:rPr>
          <w:szCs w:val="24"/>
          <w:lang w:val="sr-Latn-RS"/>
        </w:rPr>
        <w:t>u</w:t>
      </w:r>
      <w:r w:rsidRPr="00C302A2">
        <w:rPr>
          <w:szCs w:val="24"/>
          <w:lang w:val="sr-Latn-RS"/>
        </w:rPr>
        <w:t xml:space="preserve">, usljed čega se povećava dostupnost Evrope kao turističke destinacije. U 2018. godini, u evropske destinacije je došlo 33.000.000 međunarodnih turista iz SAD, što je za 8% </w:t>
      </w:r>
      <w:r w:rsidR="00C922DB">
        <w:rPr>
          <w:szCs w:val="24"/>
          <w:lang w:val="sr-Latn-RS"/>
        </w:rPr>
        <w:t xml:space="preserve">više </w:t>
      </w:r>
      <w:r w:rsidRPr="00C302A2">
        <w:rPr>
          <w:szCs w:val="24"/>
          <w:lang w:val="sr-Latn-RS"/>
        </w:rPr>
        <w:t xml:space="preserve">od prethodne godine. Očekuje se da će ovaj rast usporiti zbog ekonomske situacije u SAD, kao i zbog trgovinskog rata sa Kinom. </w:t>
      </w:r>
    </w:p>
    <w:p w14:paraId="158B0ADB" w14:textId="2318D2FA" w:rsidR="0096457F" w:rsidRPr="00C302A2" w:rsidRDefault="0096457F" w:rsidP="0096457F">
      <w:pPr>
        <w:jc w:val="both"/>
        <w:rPr>
          <w:szCs w:val="24"/>
          <w:lang w:val="sr-Latn-RS"/>
        </w:rPr>
      </w:pPr>
      <w:r w:rsidRPr="00C302A2">
        <w:rPr>
          <w:szCs w:val="24"/>
          <w:lang w:val="sr-Latn-RS"/>
        </w:rPr>
        <w:t>Ekonomski rast u Kini je oslabljen u 2018</w:t>
      </w:r>
      <w:r w:rsidR="00BD00E1">
        <w:rPr>
          <w:szCs w:val="24"/>
          <w:lang w:val="sr-Latn-RS"/>
        </w:rPr>
        <w:t>. godini;</w:t>
      </w:r>
      <w:r w:rsidRPr="00C302A2">
        <w:rPr>
          <w:szCs w:val="24"/>
          <w:lang w:val="sr-Latn-RS"/>
        </w:rPr>
        <w:t xml:space="preserve"> </w:t>
      </w:r>
      <w:r w:rsidR="00BD00E1">
        <w:rPr>
          <w:szCs w:val="24"/>
          <w:lang w:val="sr-Latn-RS"/>
        </w:rPr>
        <w:t xml:space="preserve">godišnji </w:t>
      </w:r>
      <w:r w:rsidRPr="00C302A2">
        <w:rPr>
          <w:szCs w:val="24"/>
          <w:lang w:val="sr-Latn-RS"/>
        </w:rPr>
        <w:t xml:space="preserve">rast od 6,6% predstavlja najsporiju stopu </w:t>
      </w:r>
      <w:r w:rsidR="00BD00E1">
        <w:rPr>
          <w:szCs w:val="24"/>
          <w:lang w:val="sr-Latn-RS"/>
        </w:rPr>
        <w:t>rasta</w:t>
      </w:r>
      <w:r w:rsidRPr="00C302A2">
        <w:rPr>
          <w:szCs w:val="24"/>
          <w:lang w:val="sr-Latn-RS"/>
        </w:rPr>
        <w:t xml:space="preserve"> </w:t>
      </w:r>
      <w:r w:rsidR="00BD00E1">
        <w:rPr>
          <w:szCs w:val="24"/>
          <w:lang w:val="sr-Latn-RS"/>
        </w:rPr>
        <w:t>BDP-a</w:t>
      </w:r>
      <w:r w:rsidRPr="00C302A2">
        <w:rPr>
          <w:szCs w:val="24"/>
          <w:lang w:val="sr-Latn-RS"/>
        </w:rPr>
        <w:t xml:space="preserve"> od 1990, najviše zbog trgovinskog rata sa SAD. Ipak, kineski turisti rado dolaze u Evropu, prvenstveno zbog toga što </w:t>
      </w:r>
      <w:r w:rsidR="00BD00E1">
        <w:rPr>
          <w:szCs w:val="24"/>
          <w:lang w:val="sr-Latn-RS"/>
        </w:rPr>
        <w:t xml:space="preserve">je </w:t>
      </w:r>
      <w:r w:rsidRPr="00C302A2">
        <w:rPr>
          <w:szCs w:val="24"/>
          <w:lang w:val="sr-Latn-RS"/>
        </w:rPr>
        <w:t>Kina stv</w:t>
      </w:r>
      <w:r w:rsidR="00BD00E1">
        <w:rPr>
          <w:szCs w:val="24"/>
          <w:lang w:val="sr-Latn-RS"/>
        </w:rPr>
        <w:t>orila</w:t>
      </w:r>
      <w:r w:rsidRPr="00C302A2">
        <w:rPr>
          <w:szCs w:val="24"/>
          <w:lang w:val="sr-Latn-RS"/>
        </w:rPr>
        <w:t xml:space="preserve"> srednju klasu s</w:t>
      </w:r>
      <w:r w:rsidR="004F7256">
        <w:rPr>
          <w:szCs w:val="24"/>
          <w:lang w:val="sr-Latn-RS"/>
        </w:rPr>
        <w:t>a</w:t>
      </w:r>
      <w:r w:rsidRPr="00C302A2">
        <w:rPr>
          <w:szCs w:val="24"/>
          <w:lang w:val="sr-Latn-RS"/>
        </w:rPr>
        <w:t xml:space="preserve"> visokom kupovinom moći, </w:t>
      </w:r>
      <w:r w:rsidR="00BD00E1">
        <w:rPr>
          <w:szCs w:val="24"/>
          <w:lang w:val="sr-Latn-RS"/>
        </w:rPr>
        <w:t xml:space="preserve">što u kombinaciji sa </w:t>
      </w:r>
      <w:r w:rsidRPr="00C302A2">
        <w:rPr>
          <w:szCs w:val="24"/>
          <w:lang w:val="sr-Latn-RS"/>
        </w:rPr>
        <w:t>poboljšanj</w:t>
      </w:r>
      <w:r w:rsidR="00BD00E1">
        <w:rPr>
          <w:szCs w:val="24"/>
          <w:lang w:val="sr-Latn-RS"/>
        </w:rPr>
        <w:t>em</w:t>
      </w:r>
      <w:r w:rsidRPr="00C302A2">
        <w:rPr>
          <w:szCs w:val="24"/>
          <w:lang w:val="sr-Latn-RS"/>
        </w:rPr>
        <w:t xml:space="preserve"> avio povezanosti</w:t>
      </w:r>
      <w:r w:rsidR="00E111C8">
        <w:rPr>
          <w:szCs w:val="24"/>
          <w:lang w:val="sr-Latn-RS"/>
        </w:rPr>
        <w:t xml:space="preserve"> </w:t>
      </w:r>
      <w:r w:rsidRPr="00C302A2">
        <w:rPr>
          <w:szCs w:val="24"/>
          <w:lang w:val="sr-Latn-RS"/>
        </w:rPr>
        <w:t>i poboljšani</w:t>
      </w:r>
      <w:r w:rsidR="00E111C8">
        <w:rPr>
          <w:szCs w:val="24"/>
          <w:lang w:val="sr-Latn-RS"/>
        </w:rPr>
        <w:t>m</w:t>
      </w:r>
      <w:r w:rsidRPr="00C302A2">
        <w:rPr>
          <w:szCs w:val="24"/>
          <w:lang w:val="sr-Latn-RS"/>
        </w:rPr>
        <w:t xml:space="preserve"> vizni</w:t>
      </w:r>
      <w:r w:rsidR="00E111C8">
        <w:rPr>
          <w:szCs w:val="24"/>
          <w:lang w:val="sr-Latn-RS"/>
        </w:rPr>
        <w:t xml:space="preserve">m režimom povećava broj kineskih turista koji su </w:t>
      </w:r>
      <w:r w:rsidRPr="00C302A2">
        <w:rPr>
          <w:szCs w:val="24"/>
          <w:lang w:val="sr-Latn-RS"/>
        </w:rPr>
        <w:t>poveća</w:t>
      </w:r>
      <w:r w:rsidR="00E111C8">
        <w:rPr>
          <w:szCs w:val="24"/>
          <w:lang w:val="sr-Latn-RS"/>
        </w:rPr>
        <w:t>li broj dolazaka</w:t>
      </w:r>
      <w:r w:rsidRPr="00C302A2">
        <w:rPr>
          <w:szCs w:val="24"/>
          <w:lang w:val="sr-Latn-RS"/>
        </w:rPr>
        <w:t xml:space="preserve"> je za 9% u odnosu na 201</w:t>
      </w:r>
      <w:r w:rsidR="00E111C8">
        <w:rPr>
          <w:szCs w:val="24"/>
          <w:lang w:val="sr-Latn-RS"/>
        </w:rPr>
        <w:t>7</w:t>
      </w:r>
      <w:r w:rsidRPr="00C302A2">
        <w:rPr>
          <w:szCs w:val="24"/>
          <w:lang w:val="sr-Latn-RS"/>
        </w:rPr>
        <w:t>. godinu.</w:t>
      </w:r>
    </w:p>
    <w:p w14:paraId="4238BD92" w14:textId="50911078" w:rsidR="0096457F" w:rsidRPr="00C302A2" w:rsidRDefault="0096457F" w:rsidP="0096457F">
      <w:pPr>
        <w:jc w:val="both"/>
        <w:rPr>
          <w:szCs w:val="24"/>
          <w:lang w:val="sr-Latn-RS"/>
        </w:rPr>
      </w:pPr>
      <w:r w:rsidRPr="00C302A2">
        <w:rPr>
          <w:szCs w:val="24"/>
          <w:lang w:val="sr-Latn-RS"/>
        </w:rPr>
        <w:t xml:space="preserve">Očekuje se da će projekcije rasta turista sa ruskog tržišta ostati snažne usljed  povećanih cijena nafte i domaćim potražnjom. Kontinuirani rast putovanja očekuje se u 2019. godini. U Evropu u 2018. godini je putovalo oko 23.000.000 ruskih turista, što je povećanje od 14% iz prethodne godine. Mediteranska i Sjeverna Evropa </w:t>
      </w:r>
      <w:r w:rsidR="00B134A4">
        <w:rPr>
          <w:szCs w:val="24"/>
          <w:lang w:val="sr-Latn-RS"/>
        </w:rPr>
        <w:t xml:space="preserve">su </w:t>
      </w:r>
      <w:r w:rsidRPr="00C302A2">
        <w:rPr>
          <w:szCs w:val="24"/>
          <w:lang w:val="sr-Latn-RS"/>
        </w:rPr>
        <w:t>među najbrž</w:t>
      </w:r>
      <w:r w:rsidR="00B134A4">
        <w:rPr>
          <w:szCs w:val="24"/>
          <w:lang w:val="sr-Latn-RS"/>
        </w:rPr>
        <w:t>e</w:t>
      </w:r>
      <w:r w:rsidRPr="00C302A2">
        <w:rPr>
          <w:szCs w:val="24"/>
          <w:lang w:val="sr-Latn-RS"/>
        </w:rPr>
        <w:t xml:space="preserve"> rastući</w:t>
      </w:r>
      <w:r w:rsidR="00B134A4">
        <w:rPr>
          <w:szCs w:val="24"/>
          <w:lang w:val="sr-Latn-RS"/>
        </w:rPr>
        <w:t>m</w:t>
      </w:r>
      <w:r w:rsidRPr="00C302A2">
        <w:rPr>
          <w:szCs w:val="24"/>
          <w:lang w:val="sr-Latn-RS"/>
        </w:rPr>
        <w:t xml:space="preserve"> u pogledu dolazaka turista iz Rusije.</w:t>
      </w:r>
    </w:p>
    <w:p w14:paraId="63CA204F" w14:textId="77777777" w:rsidR="0096457F" w:rsidRPr="00C302A2" w:rsidRDefault="0096457F" w:rsidP="00012192">
      <w:pPr>
        <w:pStyle w:val="Heading2"/>
        <w:rPr>
          <w:lang w:val="sr-Latn-RS"/>
        </w:rPr>
      </w:pPr>
      <w:bookmarkStart w:id="18" w:name="_Toc23844571"/>
      <w:r w:rsidRPr="00C302A2">
        <w:rPr>
          <w:lang w:val="sr-Latn-RS"/>
        </w:rPr>
        <w:lastRenderedPageBreak/>
        <w:t>Avio industrija</w:t>
      </w:r>
      <w:bookmarkEnd w:id="18"/>
      <w:r w:rsidRPr="00C302A2">
        <w:rPr>
          <w:lang w:val="sr-Latn-RS"/>
        </w:rPr>
        <w:t xml:space="preserve"> </w:t>
      </w:r>
    </w:p>
    <w:p w14:paraId="5C466EF5" w14:textId="21D98EDA" w:rsidR="0096457F" w:rsidRPr="00C302A2" w:rsidRDefault="0096457F" w:rsidP="0096457F">
      <w:pPr>
        <w:jc w:val="both"/>
        <w:rPr>
          <w:szCs w:val="24"/>
          <w:lang w:val="sr-Latn-RS"/>
        </w:rPr>
      </w:pPr>
      <w:r w:rsidRPr="00C302A2">
        <w:rPr>
          <w:szCs w:val="24"/>
          <w:lang w:val="sr-Latn-RS"/>
        </w:rPr>
        <w:t xml:space="preserve">Globalni avio transport, mjeren  prema prihodima od putničkih kilometara (RPK), porastao je za 6,6% u 2018. Ovo je još </w:t>
      </w:r>
      <w:r w:rsidR="00CF3695">
        <w:rPr>
          <w:szCs w:val="24"/>
          <w:lang w:val="sr-Latn-RS"/>
        </w:rPr>
        <w:t xml:space="preserve">uvijek </w:t>
      </w:r>
      <w:r w:rsidRPr="00C302A2">
        <w:rPr>
          <w:szCs w:val="24"/>
          <w:lang w:val="sr-Latn-RS"/>
        </w:rPr>
        <w:t>i</w:t>
      </w:r>
      <w:r w:rsidR="00CF3695">
        <w:rPr>
          <w:szCs w:val="24"/>
          <w:lang w:val="sr-Latn-RS"/>
        </w:rPr>
        <w:t>znad</w:t>
      </w:r>
      <w:r w:rsidRPr="00C302A2">
        <w:rPr>
          <w:szCs w:val="24"/>
          <w:lang w:val="sr-Latn-RS"/>
        </w:rPr>
        <w:t xml:space="preserve"> prosječnog RPK rasta protekle decenije (6,0%) ali je niže od petogodišnjeg prosjeka koji iznosi 7,1%. Cijene goriva su imale snažan </w:t>
      </w:r>
      <w:r w:rsidR="00CF3695">
        <w:rPr>
          <w:szCs w:val="24"/>
          <w:lang w:val="sr-Latn-RS"/>
        </w:rPr>
        <w:t>uticaj na</w:t>
      </w:r>
      <w:r w:rsidRPr="00C302A2">
        <w:rPr>
          <w:szCs w:val="24"/>
          <w:lang w:val="sr-Latn-RS"/>
        </w:rPr>
        <w:t xml:space="preserve"> </w:t>
      </w:r>
      <w:r w:rsidR="008E49E6">
        <w:rPr>
          <w:szCs w:val="24"/>
          <w:lang w:val="sr-Latn-RS"/>
        </w:rPr>
        <w:t>avio</w:t>
      </w:r>
      <w:r w:rsidRPr="00C302A2">
        <w:rPr>
          <w:szCs w:val="24"/>
          <w:lang w:val="sr-Latn-RS"/>
        </w:rPr>
        <w:t xml:space="preserve"> industriju. Međutim, zadnjih mjeseci 2018. godine cijena nafte naglo je opala što bi trebalo doprinijeti rastu avio putovanja u 2019.</w:t>
      </w:r>
    </w:p>
    <w:p w14:paraId="5F219AD5" w14:textId="1D38DC6C" w:rsidR="0096457F" w:rsidRPr="00C302A2" w:rsidRDefault="00E7201D" w:rsidP="007F1135">
      <w:pPr>
        <w:pStyle w:val="Heading2"/>
        <w:rPr>
          <w:lang w:val="sr-Latn-RS"/>
        </w:rPr>
      </w:pPr>
      <w:bookmarkStart w:id="19" w:name="_Toc23844572"/>
      <w:r>
        <w:rPr>
          <w:lang w:val="sr-Latn-RS"/>
        </w:rPr>
        <w:t>Smještaj</w:t>
      </w:r>
      <w:bookmarkEnd w:id="19"/>
      <w:r w:rsidR="0096457F" w:rsidRPr="00C302A2">
        <w:rPr>
          <w:lang w:val="sr-Latn-RS"/>
        </w:rPr>
        <w:t xml:space="preserve"> </w:t>
      </w:r>
    </w:p>
    <w:p w14:paraId="273DD09F" w14:textId="77777777" w:rsidR="0096457F" w:rsidRPr="00C302A2" w:rsidRDefault="0096457F" w:rsidP="0096457F">
      <w:pPr>
        <w:jc w:val="both"/>
        <w:rPr>
          <w:szCs w:val="24"/>
          <w:lang w:val="sr-Latn-RS"/>
        </w:rPr>
      </w:pPr>
      <w:r w:rsidRPr="00C302A2">
        <w:rPr>
          <w:szCs w:val="24"/>
          <w:lang w:val="sr-Latn-RS"/>
        </w:rPr>
        <w:t>U 2018. godini je povećana stopa zauzetosti  u svim regionima u odnosu na 2017. godinu, dok je rast i dalje sporiji nego prethodnih godina za većinu destinacija.</w:t>
      </w:r>
    </w:p>
    <w:p w14:paraId="0979252E" w14:textId="2FB4C646" w:rsidR="0096457F" w:rsidRPr="00C302A2" w:rsidRDefault="0096457F" w:rsidP="0096457F">
      <w:pPr>
        <w:jc w:val="both"/>
        <w:rPr>
          <w:szCs w:val="24"/>
          <w:lang w:val="sr-Latn-RS"/>
        </w:rPr>
      </w:pPr>
      <w:r w:rsidRPr="00C302A2">
        <w:rPr>
          <w:szCs w:val="24"/>
          <w:lang w:val="sr-Latn-RS"/>
        </w:rPr>
        <w:t>Sv</w:t>
      </w:r>
      <w:r w:rsidR="005B4937">
        <w:rPr>
          <w:szCs w:val="24"/>
          <w:lang w:val="sr-Latn-RS"/>
        </w:rPr>
        <w:t>e regije u svijetu</w:t>
      </w:r>
      <w:r w:rsidRPr="00C302A2">
        <w:rPr>
          <w:szCs w:val="24"/>
          <w:lang w:val="sr-Latn-RS"/>
        </w:rPr>
        <w:t xml:space="preserve"> osim Evrope imali su niži average daily rate (ADR).</w:t>
      </w:r>
    </w:p>
    <w:p w14:paraId="4E45D15E" w14:textId="77777777" w:rsidR="00CE2402" w:rsidRPr="00C302A2" w:rsidRDefault="00CE2402" w:rsidP="007F1135">
      <w:pPr>
        <w:pStyle w:val="Heading2"/>
        <w:rPr>
          <w:lang w:val="sr-Latn-RS"/>
        </w:rPr>
      </w:pPr>
      <w:bookmarkStart w:id="20" w:name="_Toc23844573"/>
      <w:r>
        <w:rPr>
          <w:lang w:val="sr-Latn-RS"/>
        </w:rPr>
        <w:t>Crna Gora</w:t>
      </w:r>
      <w:bookmarkEnd w:id="20"/>
      <w:r>
        <w:rPr>
          <w:lang w:val="sr-Latn-RS"/>
        </w:rPr>
        <w:t xml:space="preserve"> </w:t>
      </w:r>
    </w:p>
    <w:p w14:paraId="677DD618" w14:textId="5F0B221D" w:rsidR="00CE2402" w:rsidRPr="00C302A2" w:rsidRDefault="00CE2402" w:rsidP="00CD16A2">
      <w:pPr>
        <w:spacing w:line="240" w:lineRule="auto"/>
        <w:jc w:val="both"/>
        <w:rPr>
          <w:szCs w:val="24"/>
          <w:lang w:val="sr-Latn-RS"/>
        </w:rPr>
      </w:pPr>
      <w:r w:rsidRPr="00C302A2">
        <w:rPr>
          <w:szCs w:val="24"/>
          <w:lang w:val="sr-Latn-RS"/>
        </w:rPr>
        <w:t>Kontinuirano razvijanje turističke infrastrukture u Crnoj Gori i poboljšano povezivanje sa sve većim brojem destinacija je zaslužno za rast broj</w:t>
      </w:r>
      <w:r w:rsidR="00CD16A2">
        <w:rPr>
          <w:szCs w:val="24"/>
          <w:lang w:val="sr-Latn-RS"/>
        </w:rPr>
        <w:t>a</w:t>
      </w:r>
      <w:r w:rsidRPr="00C302A2">
        <w:rPr>
          <w:szCs w:val="24"/>
          <w:lang w:val="sr-Latn-RS"/>
        </w:rPr>
        <w:t xml:space="preserve"> turista. Crna Gora ima rast dolazaka svake godine od 2000.</w:t>
      </w:r>
      <w:r w:rsidR="00CD16A2">
        <w:rPr>
          <w:szCs w:val="24"/>
          <w:lang w:val="sr-Latn-RS"/>
        </w:rPr>
        <w:t xml:space="preserve"> dok se u </w:t>
      </w:r>
      <w:r w:rsidRPr="00C302A2">
        <w:rPr>
          <w:szCs w:val="24"/>
          <w:lang w:val="sr-Latn-RS"/>
        </w:rPr>
        <w:t>2018</w:t>
      </w:r>
      <w:r w:rsidR="00CD16A2">
        <w:rPr>
          <w:szCs w:val="24"/>
          <w:lang w:val="sr-Latn-RS"/>
        </w:rPr>
        <w:t xml:space="preserve">. godini očekuje </w:t>
      </w:r>
      <w:r w:rsidRPr="00C302A2">
        <w:rPr>
          <w:szCs w:val="24"/>
          <w:lang w:val="sr-Latn-RS"/>
        </w:rPr>
        <w:t>preko 2.000.000 turista. Pored toga, razvoj zimske turističke infrastrukture</w:t>
      </w:r>
      <w:r w:rsidR="00E66B25">
        <w:rPr>
          <w:szCs w:val="24"/>
          <w:lang w:val="sr-Latn-RS"/>
        </w:rPr>
        <w:t xml:space="preserve"> u narednom periodu dodaće </w:t>
      </w:r>
      <w:r w:rsidRPr="00C302A2">
        <w:rPr>
          <w:szCs w:val="24"/>
          <w:lang w:val="sr-Latn-RS"/>
        </w:rPr>
        <w:t xml:space="preserve">vrijednost turizmu </w:t>
      </w:r>
      <w:r w:rsidR="00E66B25">
        <w:rPr>
          <w:szCs w:val="24"/>
          <w:lang w:val="sr-Latn-RS"/>
        </w:rPr>
        <w:t>kroz</w:t>
      </w:r>
      <w:r w:rsidRPr="00C302A2">
        <w:rPr>
          <w:szCs w:val="24"/>
          <w:lang w:val="sr-Latn-RS"/>
        </w:rPr>
        <w:t xml:space="preserve"> produženje </w:t>
      </w:r>
      <w:r w:rsidR="00E66B25">
        <w:rPr>
          <w:szCs w:val="24"/>
          <w:lang w:val="sr-Latn-RS"/>
        </w:rPr>
        <w:t xml:space="preserve">zimske </w:t>
      </w:r>
      <w:r w:rsidRPr="00C302A2">
        <w:rPr>
          <w:szCs w:val="24"/>
          <w:lang w:val="sr-Latn-RS"/>
        </w:rPr>
        <w:t>sezone.</w:t>
      </w:r>
    </w:p>
    <w:p w14:paraId="618B337A" w14:textId="32046956" w:rsidR="00CE2402" w:rsidRPr="00C302A2" w:rsidRDefault="00CE2402" w:rsidP="00CE2402">
      <w:pPr>
        <w:jc w:val="both"/>
        <w:rPr>
          <w:szCs w:val="24"/>
          <w:lang w:val="sr-Latn-RS"/>
        </w:rPr>
      </w:pPr>
      <w:r w:rsidRPr="00C302A2">
        <w:rPr>
          <w:szCs w:val="24"/>
          <w:lang w:val="sr-Latn-RS"/>
        </w:rPr>
        <w:t xml:space="preserve">Crna Gora je prema najnovijim dostupnim podacima iz godine u godinu bila najbrže rastuće odredište na tržištu njemačkih </w:t>
      </w:r>
      <w:r w:rsidR="00F246A1">
        <w:rPr>
          <w:szCs w:val="24"/>
          <w:lang w:val="sr-Latn-RS"/>
        </w:rPr>
        <w:t>turista</w:t>
      </w:r>
      <w:r w:rsidRPr="00C302A2">
        <w:rPr>
          <w:szCs w:val="24"/>
          <w:lang w:val="sr-Latn-RS"/>
        </w:rPr>
        <w:t>, prema 75,6%, a prema podacima u novembru 71,9%.</w:t>
      </w:r>
      <w:r w:rsidR="00F246A1">
        <w:rPr>
          <w:szCs w:val="24"/>
          <w:lang w:val="sr-Latn-RS"/>
        </w:rPr>
        <w:t>, prvenstveno zbog niske startne osnove.</w:t>
      </w:r>
    </w:p>
    <w:p w14:paraId="3442CA94" w14:textId="58E0505C" w:rsidR="00CE2402" w:rsidRPr="00C302A2" w:rsidRDefault="00F246A1" w:rsidP="00CE2402">
      <w:pPr>
        <w:jc w:val="both"/>
        <w:rPr>
          <w:szCs w:val="24"/>
          <w:lang w:val="sr-Latn-RS"/>
        </w:rPr>
      </w:pPr>
      <w:r>
        <w:rPr>
          <w:szCs w:val="24"/>
          <w:lang w:val="sr-Latn-RS"/>
        </w:rPr>
        <w:t>Kontinuirani</w:t>
      </w:r>
      <w:r w:rsidR="00CE2402" w:rsidRPr="00C302A2">
        <w:rPr>
          <w:szCs w:val="24"/>
          <w:lang w:val="sr-Latn-RS"/>
        </w:rPr>
        <w:t xml:space="preserve"> napori na poboljšanju turističke ponude Crne Gore i povećanja </w:t>
      </w:r>
      <w:r w:rsidR="005A3A2A">
        <w:rPr>
          <w:szCs w:val="24"/>
          <w:lang w:val="sr-Latn-RS"/>
        </w:rPr>
        <w:t>avio</w:t>
      </w:r>
      <w:r w:rsidR="00CE2402" w:rsidRPr="00C302A2">
        <w:rPr>
          <w:szCs w:val="24"/>
          <w:lang w:val="sr-Latn-RS"/>
        </w:rPr>
        <w:t xml:space="preserve"> povezanosti povećali su tražnju </w:t>
      </w:r>
      <w:r w:rsidR="005A3A2A">
        <w:rPr>
          <w:szCs w:val="24"/>
          <w:lang w:val="sr-Latn-RS"/>
        </w:rPr>
        <w:t xml:space="preserve">iz </w:t>
      </w:r>
      <w:r w:rsidR="00CE2402" w:rsidRPr="00C302A2">
        <w:rPr>
          <w:szCs w:val="24"/>
          <w:lang w:val="sr-Latn-RS"/>
        </w:rPr>
        <w:t>Francuske. Rast noćenja iz Francuske bio je posebno snažan (porast od 35,7%) na osnovu podataka do novembra</w:t>
      </w:r>
      <w:r w:rsidR="005A3A2A">
        <w:rPr>
          <w:szCs w:val="24"/>
          <w:lang w:val="sr-Latn-RS"/>
        </w:rPr>
        <w:t>, takođe zbog niske startne osnove.</w:t>
      </w:r>
      <w:r w:rsidR="00CE2402" w:rsidRPr="00C302A2">
        <w:rPr>
          <w:szCs w:val="24"/>
          <w:lang w:val="sr-Latn-RS"/>
        </w:rPr>
        <w:t xml:space="preserve"> </w:t>
      </w:r>
    </w:p>
    <w:p w14:paraId="52BBC46E" w14:textId="44A2437B" w:rsidR="00CE2402" w:rsidRPr="00C302A2" w:rsidRDefault="00CE2402" w:rsidP="0096457F">
      <w:pPr>
        <w:jc w:val="both"/>
        <w:rPr>
          <w:szCs w:val="24"/>
          <w:lang w:val="sr-Latn-RS"/>
        </w:rPr>
        <w:sectPr w:rsidR="00CE2402" w:rsidRPr="00C302A2" w:rsidSect="00F26B35">
          <w:headerReference w:type="default" r:id="rId11"/>
          <w:footerReference w:type="default" r:id="rId12"/>
          <w:pgSz w:w="12240" w:h="15840"/>
          <w:pgMar w:top="1440" w:right="1440" w:bottom="1440" w:left="1440" w:header="708" w:footer="708" w:gutter="0"/>
          <w:cols w:space="708"/>
          <w:titlePg/>
          <w:docGrid w:linePitch="360"/>
        </w:sectPr>
      </w:pPr>
      <w:r w:rsidRPr="00C302A2">
        <w:rPr>
          <w:szCs w:val="24"/>
          <w:lang w:val="sr-Latn-RS"/>
        </w:rPr>
        <w:t>Crna Gora je uživala u najjačem rastu dolazaka u Veliku Britaniju na osnovu podataka do novembra (rast od 58,2%)</w:t>
      </w:r>
      <w:r w:rsidR="00887268">
        <w:rPr>
          <w:szCs w:val="24"/>
          <w:lang w:val="sr-Latn-RS"/>
        </w:rPr>
        <w:t>, zbog niske startne osnove</w:t>
      </w:r>
      <w:r w:rsidR="00475BB0">
        <w:rPr>
          <w:szCs w:val="24"/>
          <w:lang w:val="sr-Latn-RS"/>
        </w:rPr>
        <w:t>.</w:t>
      </w:r>
    </w:p>
    <w:p w14:paraId="04D79342" w14:textId="77777777" w:rsidR="00BA7F97" w:rsidRDefault="00A22AA3" w:rsidP="00F820E7">
      <w:pPr>
        <w:pStyle w:val="Heading1"/>
        <w:spacing w:line="360" w:lineRule="auto"/>
        <w:ind w:left="426"/>
      </w:pPr>
      <w:bookmarkStart w:id="21" w:name="_Toc23844574"/>
      <w:r w:rsidRPr="00A7564A">
        <w:lastRenderedPageBreak/>
        <w:t>Turizam Crne Gora</w:t>
      </w:r>
      <w:r w:rsidR="00275F41">
        <w:t xml:space="preserve"> WTTC</w:t>
      </w:r>
      <w:r w:rsidR="00144176">
        <w:rPr>
          <w:rStyle w:val="FootnoteReference"/>
        </w:rPr>
        <w:footnoteReference w:id="5"/>
      </w:r>
      <w:bookmarkEnd w:id="21"/>
    </w:p>
    <w:p w14:paraId="1343A3B2" w14:textId="47C5A855" w:rsidR="00A22AA3" w:rsidRPr="00BA7F97" w:rsidRDefault="00220CD5" w:rsidP="00ED3DB1">
      <w:sdt>
        <w:sdtPr>
          <w:id w:val="-467661500"/>
          <w:citation/>
        </w:sdtPr>
        <w:sdtEndPr/>
        <w:sdtContent>
          <w:r w:rsidR="00556A2E" w:rsidRPr="00BA7F97">
            <w:fldChar w:fldCharType="begin"/>
          </w:r>
          <w:r w:rsidR="00556A2E" w:rsidRPr="00BA7F97">
            <w:instrText xml:space="preserve">CITATION WTT \n  \y  \t  \l 11290 </w:instrText>
          </w:r>
          <w:r w:rsidR="00556A2E" w:rsidRPr="00BA7F97">
            <w:fldChar w:fldCharType="separate"/>
          </w:r>
          <w:r w:rsidR="00122E4F" w:rsidRPr="00BA7F97">
            <w:t xml:space="preserve"> </w:t>
          </w:r>
          <w:r w:rsidR="00122E4F" w:rsidRPr="00B05370">
            <w:rPr>
              <w:color w:val="FFFFFF" w:themeColor="background1"/>
              <w:sz w:val="2"/>
              <w:szCs w:val="2"/>
            </w:rPr>
            <w:t>()</w:t>
          </w:r>
          <w:r w:rsidR="00556A2E" w:rsidRPr="00BA7F97">
            <w:fldChar w:fldCharType="end"/>
          </w:r>
        </w:sdtContent>
      </w:sdt>
    </w:p>
    <w:p w14:paraId="252A0EC3" w14:textId="66083D52" w:rsidR="003E25D7" w:rsidRDefault="00F96064" w:rsidP="00F820E7">
      <w:pPr>
        <w:ind w:left="426"/>
        <w:jc w:val="both"/>
        <w:rPr>
          <w:bCs/>
          <w:szCs w:val="24"/>
          <w:lang w:val="sr-Latn-RS"/>
        </w:rPr>
      </w:pPr>
      <w:r w:rsidRPr="003E25D7">
        <w:rPr>
          <w:bCs/>
          <w:szCs w:val="24"/>
          <w:lang w:val="sr-Latn-RS"/>
        </w:rPr>
        <w:t>Prema podacima World to</w:t>
      </w:r>
      <w:r w:rsidR="003E25D7" w:rsidRPr="003E25D7">
        <w:rPr>
          <w:bCs/>
          <w:szCs w:val="24"/>
          <w:lang w:val="sr-Latn-RS"/>
        </w:rPr>
        <w:t>urism and travel council</w:t>
      </w:r>
      <w:r w:rsidR="007176A8">
        <w:rPr>
          <w:bCs/>
          <w:szCs w:val="24"/>
          <w:lang w:val="sr-Latn-RS"/>
        </w:rPr>
        <w:t>-</w:t>
      </w:r>
      <w:r w:rsidR="003E25D7" w:rsidRPr="003E25D7">
        <w:rPr>
          <w:bCs/>
          <w:szCs w:val="24"/>
          <w:lang w:val="sr-Latn-RS"/>
        </w:rPr>
        <w:t xml:space="preserve">a za </w:t>
      </w:r>
      <w:r w:rsidRPr="003E25D7">
        <w:rPr>
          <w:bCs/>
          <w:szCs w:val="24"/>
          <w:lang w:val="sr-Latn-RS"/>
        </w:rPr>
        <w:t>Crn</w:t>
      </w:r>
      <w:r w:rsidR="003E25D7" w:rsidRPr="003E25D7">
        <w:rPr>
          <w:bCs/>
          <w:szCs w:val="24"/>
          <w:lang w:val="sr-Latn-RS"/>
        </w:rPr>
        <w:t>u</w:t>
      </w:r>
      <w:r w:rsidRPr="003E25D7">
        <w:rPr>
          <w:bCs/>
          <w:szCs w:val="24"/>
          <w:lang w:val="sr-Latn-RS"/>
        </w:rPr>
        <w:t xml:space="preserve"> Gor</w:t>
      </w:r>
      <w:r w:rsidR="003E25D7" w:rsidRPr="003E25D7">
        <w:rPr>
          <w:bCs/>
          <w:szCs w:val="24"/>
          <w:lang w:val="sr-Latn-RS"/>
        </w:rPr>
        <w:t>u u 2018. godini, klju</w:t>
      </w:r>
      <w:r w:rsidR="003E25D7" w:rsidRPr="003E25D7">
        <w:rPr>
          <w:bCs/>
          <w:szCs w:val="24"/>
          <w:lang w:val="sr-Latn-ME"/>
        </w:rPr>
        <w:t>čne činjenice su sljede</w:t>
      </w:r>
      <w:r w:rsidR="003E25D7" w:rsidRPr="003E25D7">
        <w:rPr>
          <w:bCs/>
          <w:szCs w:val="24"/>
          <w:lang w:val="sr-Latn-RS"/>
        </w:rPr>
        <w:t>će</w:t>
      </w:r>
      <w:r w:rsidR="003E25D7">
        <w:rPr>
          <w:bCs/>
          <w:szCs w:val="24"/>
          <w:lang w:val="sr-Latn-RS"/>
        </w:rPr>
        <w:t>:</w:t>
      </w:r>
    </w:p>
    <w:p w14:paraId="39B7EF94" w14:textId="77777777" w:rsidR="00F820E7" w:rsidRPr="00F820E7" w:rsidRDefault="00F96064" w:rsidP="00BB3786">
      <w:pPr>
        <w:pStyle w:val="ListParagraph"/>
        <w:numPr>
          <w:ilvl w:val="0"/>
          <w:numId w:val="9"/>
        </w:numPr>
        <w:ind w:firstLine="66"/>
        <w:jc w:val="both"/>
        <w:rPr>
          <w:bCs/>
          <w:szCs w:val="24"/>
          <w:lang w:val="sr-Latn-RS"/>
        </w:rPr>
      </w:pPr>
      <w:r w:rsidRPr="003E25D7">
        <w:rPr>
          <w:b/>
          <w:szCs w:val="24"/>
          <w:lang w:val="sr-Latn-RS"/>
        </w:rPr>
        <w:t>BDP: DIREKTAN DOPRINOS</w:t>
      </w:r>
      <w:r w:rsidR="003E25D7">
        <w:rPr>
          <w:b/>
          <w:szCs w:val="24"/>
          <w:lang w:val="sr-Latn-RS"/>
        </w:rPr>
        <w:t xml:space="preserve">: </w:t>
      </w:r>
      <w:r w:rsidRPr="003E25D7">
        <w:rPr>
          <w:szCs w:val="24"/>
          <w:lang w:val="sr-Latn-RS"/>
        </w:rPr>
        <w:t xml:space="preserve">Direktan doprinos </w:t>
      </w:r>
      <w:r w:rsidR="007A1476">
        <w:rPr>
          <w:szCs w:val="24"/>
          <w:lang w:val="sr-Latn-RS"/>
        </w:rPr>
        <w:t>p</w:t>
      </w:r>
      <w:r w:rsidRPr="003E25D7">
        <w:rPr>
          <w:szCs w:val="24"/>
          <w:lang w:val="sr-Latn-RS"/>
        </w:rPr>
        <w:t xml:space="preserve">utovanja i </w:t>
      </w:r>
      <w:r w:rsidR="007A1476">
        <w:rPr>
          <w:szCs w:val="24"/>
          <w:lang w:val="sr-Latn-RS"/>
        </w:rPr>
        <w:t>t</w:t>
      </w:r>
      <w:r w:rsidRPr="003E25D7">
        <w:rPr>
          <w:szCs w:val="24"/>
          <w:lang w:val="sr-Latn-RS"/>
        </w:rPr>
        <w:t xml:space="preserve">urizma BDP-u je bio 459.1 miliona EUR (518.0 miliona USD), što je 11.0% ukupnog BDP-a u 2017. i predviđa se da će porasti za 9.0% u 2018., i da će rasti 4.2% godišnje, od 2018. do 2028., do 752.6 miliona EUR (859.0 miliona USD), 13.3% ukupnog BDP-a u 2028. </w:t>
      </w:r>
    </w:p>
    <w:p w14:paraId="34054BEC" w14:textId="77777777" w:rsidR="00F820E7" w:rsidRPr="00F820E7" w:rsidRDefault="00F96064" w:rsidP="00BB3786">
      <w:pPr>
        <w:pStyle w:val="ListParagraph"/>
        <w:numPr>
          <w:ilvl w:val="0"/>
          <w:numId w:val="9"/>
        </w:numPr>
        <w:ind w:firstLine="66"/>
        <w:jc w:val="both"/>
        <w:rPr>
          <w:bCs/>
          <w:szCs w:val="24"/>
          <w:lang w:val="sr-Latn-RS"/>
        </w:rPr>
      </w:pPr>
      <w:r w:rsidRPr="00F820E7">
        <w:rPr>
          <w:b/>
          <w:szCs w:val="24"/>
          <w:lang w:val="sr-Latn-RS"/>
        </w:rPr>
        <w:t>BDP: UKUPAN DOPRINOS</w:t>
      </w:r>
      <w:r w:rsidR="003E25D7" w:rsidRPr="00F820E7">
        <w:rPr>
          <w:b/>
          <w:szCs w:val="24"/>
          <w:lang w:val="sr-Latn-RS"/>
        </w:rPr>
        <w:t xml:space="preserve">: </w:t>
      </w:r>
      <w:r w:rsidRPr="00F820E7">
        <w:rPr>
          <w:szCs w:val="24"/>
          <w:lang w:val="sr-Latn-RS"/>
        </w:rPr>
        <w:t xml:space="preserve">Ukupan doprinos Putovanja i Turizma BDP-u je bio 988.2 miliona EUR (1,114.7 miliona USD), što je 23.7% BDP-a u 2017. Godini, i predviđa se da će porsasti za 8.9% u 2018., i da će rasti po 3.9% godišnje, do 1,582.3 miliona EUR (1,785.0 miliona USD), što je 27.9% BDP-a u 2018. godini. </w:t>
      </w:r>
    </w:p>
    <w:p w14:paraId="4A72CCBD" w14:textId="77777777" w:rsidR="00F820E7" w:rsidRPr="00F820E7" w:rsidRDefault="00F96064" w:rsidP="00BB3786">
      <w:pPr>
        <w:pStyle w:val="ListParagraph"/>
        <w:numPr>
          <w:ilvl w:val="0"/>
          <w:numId w:val="9"/>
        </w:numPr>
        <w:ind w:firstLine="66"/>
        <w:jc w:val="both"/>
        <w:rPr>
          <w:bCs/>
          <w:szCs w:val="24"/>
          <w:lang w:val="sr-Latn-RS"/>
        </w:rPr>
      </w:pPr>
      <w:r w:rsidRPr="00F820E7">
        <w:rPr>
          <w:b/>
          <w:szCs w:val="24"/>
          <w:lang w:val="sr-Latn-RS"/>
        </w:rPr>
        <w:t>ZAPOSLENOST: DIREKTAN DOPRINOS</w:t>
      </w:r>
      <w:r w:rsidR="003E25D7" w:rsidRPr="00F820E7">
        <w:rPr>
          <w:szCs w:val="24"/>
          <w:lang w:val="sr-Latn-RS"/>
        </w:rPr>
        <w:t xml:space="preserve"> </w:t>
      </w:r>
      <w:r w:rsidRPr="00F820E7">
        <w:rPr>
          <w:szCs w:val="24"/>
          <w:lang w:val="sr-Latn-RS"/>
        </w:rPr>
        <w:t xml:space="preserve">U 2017. Putovanje i Turizam su direktno omogućili 14,500 poslova (7.6% ukupne zaposlenosti). Očekuje se da će taj broj porasti za 4.5% u 2018. i da će rasti 1.1% godišnje do 17,000 poslova (8.1% ukupne zaposlenosti) u 2028. </w:t>
      </w:r>
    </w:p>
    <w:p w14:paraId="33137101" w14:textId="77777777" w:rsidR="00F820E7" w:rsidRPr="00F820E7" w:rsidRDefault="00F96064" w:rsidP="00BB3786">
      <w:pPr>
        <w:pStyle w:val="ListParagraph"/>
        <w:numPr>
          <w:ilvl w:val="0"/>
          <w:numId w:val="9"/>
        </w:numPr>
        <w:ind w:firstLine="66"/>
        <w:jc w:val="both"/>
        <w:rPr>
          <w:bCs/>
          <w:szCs w:val="24"/>
          <w:lang w:val="sr-Latn-RS"/>
        </w:rPr>
      </w:pPr>
      <w:r w:rsidRPr="00F820E7">
        <w:rPr>
          <w:b/>
          <w:szCs w:val="24"/>
          <w:lang w:val="sr-Latn-RS"/>
        </w:rPr>
        <w:t>ZAPOSLENOST: UKUPAN DOPRINOS</w:t>
      </w:r>
      <w:r w:rsidR="003E25D7" w:rsidRPr="00F820E7">
        <w:rPr>
          <w:b/>
          <w:szCs w:val="24"/>
          <w:lang w:val="sr-Latn-RS"/>
        </w:rPr>
        <w:t xml:space="preserve">: </w:t>
      </w:r>
      <w:r w:rsidRPr="00F820E7">
        <w:rPr>
          <w:szCs w:val="24"/>
          <w:lang w:val="sr-Latn-RS"/>
        </w:rPr>
        <w:t>U 2017., ukupan doprinos Putovanja i Turizma zaposlenosti, uključujući poslove indirektno omogućene od te industrije, bio je 19.3% totalne zaposlenosti (36.500 poslova). Očekuje se da će taj broj porasti za 7.7% u 2018., do 39,000 poslova i rasti za 1.3% godišnje do 45,000 poslova u 2028. Godini (21.5% od ukupnog broja).</w:t>
      </w:r>
    </w:p>
    <w:p w14:paraId="615D895E" w14:textId="77777777" w:rsidR="00F820E7" w:rsidRPr="00F820E7" w:rsidRDefault="00F96064" w:rsidP="00BB3786">
      <w:pPr>
        <w:pStyle w:val="ListParagraph"/>
        <w:numPr>
          <w:ilvl w:val="0"/>
          <w:numId w:val="9"/>
        </w:numPr>
        <w:ind w:firstLine="66"/>
        <w:jc w:val="both"/>
        <w:rPr>
          <w:bCs/>
          <w:szCs w:val="24"/>
          <w:lang w:val="sr-Latn-RS"/>
        </w:rPr>
      </w:pPr>
      <w:r w:rsidRPr="00F820E7">
        <w:rPr>
          <w:b/>
          <w:szCs w:val="24"/>
          <w:lang w:val="sr-Latn-RS"/>
        </w:rPr>
        <w:t>POTROŠNJA STRANIH TURISTA</w:t>
      </w:r>
      <w:r w:rsidR="003E25D7" w:rsidRPr="00F820E7">
        <w:rPr>
          <w:b/>
          <w:szCs w:val="24"/>
          <w:lang w:val="sr-Latn-RS"/>
        </w:rPr>
        <w:t xml:space="preserve">: </w:t>
      </w:r>
      <w:r w:rsidRPr="00F820E7">
        <w:rPr>
          <w:szCs w:val="24"/>
          <w:lang w:val="sr-Latn-RS"/>
        </w:rPr>
        <w:t xml:space="preserve">Potrošnja stranih turista je generisala 932.8 miliona EUR (1,052.2 miliona USD), 52.6% ukupnog izvoza u 2017. Godini.  Predviđeno je da će taj broj porasti za 7.9% u 2018., i rasti po 4.5% godišnje od 2018. – 2028., do 1,566.3 miliona EUR (1,766.9 miliona USD) u 2028. Godini, 44.1% od ukupnog. </w:t>
      </w:r>
    </w:p>
    <w:p w14:paraId="3C8B0FAC" w14:textId="56E319B1" w:rsidR="00F96064" w:rsidRPr="00F820E7" w:rsidRDefault="00F96064" w:rsidP="00BB3786">
      <w:pPr>
        <w:pStyle w:val="ListParagraph"/>
        <w:numPr>
          <w:ilvl w:val="0"/>
          <w:numId w:val="9"/>
        </w:numPr>
        <w:ind w:firstLine="66"/>
        <w:jc w:val="both"/>
        <w:rPr>
          <w:bCs/>
          <w:szCs w:val="24"/>
          <w:lang w:val="sr-Latn-RS"/>
        </w:rPr>
      </w:pPr>
      <w:r w:rsidRPr="00F820E7">
        <w:rPr>
          <w:b/>
          <w:szCs w:val="24"/>
          <w:lang w:val="sr-Latn-RS"/>
        </w:rPr>
        <w:t>INVESTICIJE</w:t>
      </w:r>
      <w:r w:rsidR="003E25D7" w:rsidRPr="00F820E7">
        <w:rPr>
          <w:b/>
          <w:szCs w:val="24"/>
          <w:lang w:val="sr-Latn-RS"/>
        </w:rPr>
        <w:t xml:space="preserve">: </w:t>
      </w:r>
      <w:r w:rsidRPr="00F820E7">
        <w:rPr>
          <w:szCs w:val="24"/>
          <w:lang w:val="sr-Latn-RS"/>
        </w:rPr>
        <w:t>Investicije u Putovanja i Turizam u 2017. Godini su bile 369.8 miliona EUR, 31.5% ukupnih investicija (417.2 miliona USD). To bi trebalo da poraste za 6.4% u 2018. Godini, i da raste za po 4.2% godišnje u narednih 10 godina do 596.1 milion EUR (672.5 miliona USD) u 2018., 41,7% od ukupnog broja.</w:t>
      </w:r>
    </w:p>
    <w:p w14:paraId="795F4900" w14:textId="77777777" w:rsidR="0030004B" w:rsidRDefault="0030004B">
      <w:pPr>
        <w:rPr>
          <w:rFonts w:asciiTheme="majorHAnsi" w:eastAsiaTheme="majorEastAsia" w:hAnsiTheme="majorHAnsi" w:cstheme="majorBidi"/>
          <w:color w:val="2F5496" w:themeColor="accent1" w:themeShade="BF"/>
          <w:sz w:val="26"/>
          <w:szCs w:val="26"/>
        </w:rPr>
      </w:pPr>
      <w:r>
        <w:br w:type="page"/>
      </w:r>
    </w:p>
    <w:p w14:paraId="5E0F0509" w14:textId="4CC79FC1" w:rsidR="00441545" w:rsidRDefault="00C606B7" w:rsidP="00223139">
      <w:pPr>
        <w:pStyle w:val="Heading2"/>
        <w:ind w:firstLine="284"/>
      </w:pPr>
      <w:bookmarkStart w:id="22" w:name="_Toc23844575"/>
      <w:r>
        <w:lastRenderedPageBreak/>
        <w:t xml:space="preserve">Rangiranje Crne Gore prema </w:t>
      </w:r>
      <w:r w:rsidR="00D73057">
        <w:t>raznim kriterijumima</w:t>
      </w:r>
      <w:r w:rsidR="002D1EAF">
        <w:t xml:space="preserve"> WTTC-a</w:t>
      </w:r>
      <w:r w:rsidR="00830FC4">
        <w:rPr>
          <w:rStyle w:val="FootnoteReference"/>
        </w:rPr>
        <w:footnoteReference w:id="6"/>
      </w:r>
      <w:bookmarkEnd w:id="22"/>
    </w:p>
    <w:p w14:paraId="799F80E8" w14:textId="77777777" w:rsidR="0030004B" w:rsidRPr="0030004B" w:rsidRDefault="0030004B" w:rsidP="0030004B"/>
    <w:p w14:paraId="6928C40A" w14:textId="4D36300F" w:rsidR="0030004B" w:rsidRDefault="0030004B" w:rsidP="00223139">
      <w:pPr>
        <w:ind w:firstLine="284"/>
        <w:jc w:val="both"/>
        <w:rPr>
          <w:bCs/>
          <w:szCs w:val="24"/>
          <w:lang w:val="sr-Latn-RS"/>
        </w:rPr>
      </w:pPr>
      <w:r w:rsidRPr="006E42AA">
        <w:rPr>
          <w:bCs/>
          <w:szCs w:val="24"/>
          <w:lang w:val="sr-Latn-RS"/>
        </w:rPr>
        <w:t>Prema ap</w:t>
      </w:r>
      <w:r w:rsidR="001B2407">
        <w:rPr>
          <w:bCs/>
          <w:szCs w:val="24"/>
          <w:lang w:val="sr-Latn-RS"/>
        </w:rPr>
        <w:t>s</w:t>
      </w:r>
      <w:r w:rsidRPr="006E42AA">
        <w:rPr>
          <w:bCs/>
          <w:szCs w:val="24"/>
          <w:lang w:val="sr-Latn-RS"/>
        </w:rPr>
        <w:t xml:space="preserve">olutnim doprinosima </w:t>
      </w:r>
      <w:r w:rsidR="006E42AA" w:rsidRPr="006E42AA">
        <w:rPr>
          <w:bCs/>
          <w:szCs w:val="24"/>
          <w:lang w:val="sr-Latn-RS"/>
        </w:rPr>
        <w:t xml:space="preserve">putovanja i turizma, Crna Gora ima sljedeće rangiranje u </w:t>
      </w:r>
      <w:r w:rsidRPr="006E42AA">
        <w:rPr>
          <w:bCs/>
          <w:szCs w:val="24"/>
          <w:lang w:val="sr-Latn-RS"/>
        </w:rPr>
        <w:t>2017</w:t>
      </w:r>
      <w:r w:rsidR="006E42AA" w:rsidRPr="006E42AA">
        <w:rPr>
          <w:bCs/>
          <w:szCs w:val="24"/>
          <w:lang w:val="sr-Latn-RS"/>
        </w:rPr>
        <w:t>. godini</w:t>
      </w:r>
      <w:r w:rsidR="00D261E7">
        <w:rPr>
          <w:bCs/>
          <w:szCs w:val="24"/>
          <w:lang w:val="sr-Latn-RS"/>
        </w:rPr>
        <w:t>.</w:t>
      </w:r>
    </w:p>
    <w:p w14:paraId="32DE962D" w14:textId="284790DB" w:rsidR="00D261E7" w:rsidRPr="00D261E7" w:rsidRDefault="00D261E7" w:rsidP="00D261E7">
      <w:pPr>
        <w:pStyle w:val="Caption"/>
        <w:rPr>
          <w:bCs/>
          <w:color w:val="auto"/>
          <w:sz w:val="24"/>
          <w:szCs w:val="24"/>
          <w:lang w:val="sr-Latn-RS"/>
        </w:rPr>
      </w:pPr>
      <w:bookmarkStart w:id="23" w:name="_Toc20569596"/>
      <w:r w:rsidRPr="00D261E7">
        <w:rPr>
          <w:color w:val="auto"/>
          <w:sz w:val="24"/>
          <w:szCs w:val="24"/>
        </w:rPr>
        <w:t xml:space="preserve">Tabela </w:t>
      </w:r>
      <w:r w:rsidRPr="00D261E7">
        <w:rPr>
          <w:color w:val="auto"/>
          <w:sz w:val="24"/>
          <w:szCs w:val="24"/>
        </w:rPr>
        <w:fldChar w:fldCharType="begin"/>
      </w:r>
      <w:r w:rsidRPr="00D261E7">
        <w:rPr>
          <w:color w:val="auto"/>
          <w:sz w:val="24"/>
          <w:szCs w:val="24"/>
        </w:rPr>
        <w:instrText xml:space="preserve"> SEQ Tabela \* ARABIC </w:instrText>
      </w:r>
      <w:r w:rsidRPr="00D261E7">
        <w:rPr>
          <w:color w:val="auto"/>
          <w:sz w:val="24"/>
          <w:szCs w:val="24"/>
        </w:rPr>
        <w:fldChar w:fldCharType="separate"/>
      </w:r>
      <w:r w:rsidR="002F786E">
        <w:rPr>
          <w:noProof/>
          <w:color w:val="auto"/>
          <w:sz w:val="24"/>
          <w:szCs w:val="24"/>
        </w:rPr>
        <w:t>1</w:t>
      </w:r>
      <w:r w:rsidRPr="00D261E7">
        <w:rPr>
          <w:color w:val="auto"/>
          <w:sz w:val="24"/>
          <w:szCs w:val="24"/>
        </w:rPr>
        <w:fldChar w:fldCharType="end"/>
      </w:r>
      <w:r w:rsidRPr="00D261E7">
        <w:rPr>
          <w:color w:val="auto"/>
          <w:sz w:val="24"/>
          <w:szCs w:val="24"/>
        </w:rPr>
        <w:t>: Razni parametri uticaja turizma na ekonomiju Crne Gore</w:t>
      </w:r>
      <w:bookmarkEnd w:id="23"/>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7"/>
        <w:gridCol w:w="1352"/>
        <w:gridCol w:w="1797"/>
      </w:tblGrid>
      <w:tr w:rsidR="00702BE2" w14:paraId="0D969B43" w14:textId="77777777" w:rsidTr="00A71E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bottom w:val="none" w:sz="0" w:space="0" w:color="auto"/>
            </w:tcBorders>
            <w:hideMark/>
          </w:tcPr>
          <w:p w14:paraId="5BF59AE2" w14:textId="77777777" w:rsidR="0030004B" w:rsidRDefault="0030004B" w:rsidP="00631DDE">
            <w:pPr>
              <w:rPr>
                <w:szCs w:val="24"/>
                <w:lang w:val="sr-Latn-RS"/>
              </w:rPr>
            </w:pPr>
            <w:r>
              <w:rPr>
                <w:szCs w:val="24"/>
                <w:lang w:val="sr-Latn-RS"/>
              </w:rPr>
              <w:t>KRITERIJUM</w:t>
            </w:r>
          </w:p>
        </w:tc>
        <w:tc>
          <w:tcPr>
            <w:tcW w:w="629" w:type="pct"/>
            <w:tcBorders>
              <w:bottom w:val="none" w:sz="0" w:space="0" w:color="auto"/>
            </w:tcBorders>
            <w:hideMark/>
          </w:tcPr>
          <w:p w14:paraId="7843B57A" w14:textId="13EA627C" w:rsidR="0030004B" w:rsidRDefault="0030004B" w:rsidP="00631DDE">
            <w:pPr>
              <w:jc w:val="center"/>
              <w:cnfStyle w:val="100000000000" w:firstRow="1" w:lastRow="0" w:firstColumn="0" w:lastColumn="0" w:oddVBand="0" w:evenVBand="0" w:oddHBand="0" w:evenHBand="0" w:firstRowFirstColumn="0" w:firstRowLastColumn="0" w:lastRowFirstColumn="0" w:lastRowLastColumn="0"/>
              <w:rPr>
                <w:szCs w:val="24"/>
                <w:lang w:val="sr-Latn-RS"/>
              </w:rPr>
            </w:pPr>
            <w:r>
              <w:rPr>
                <w:szCs w:val="24"/>
                <w:lang w:val="sr-Latn-RS"/>
              </w:rPr>
              <w:t>C</w:t>
            </w:r>
            <w:r w:rsidR="00631DDE">
              <w:rPr>
                <w:szCs w:val="24"/>
                <w:lang w:val="sr-Latn-RS"/>
              </w:rPr>
              <w:t>rna Gora</w:t>
            </w:r>
          </w:p>
        </w:tc>
        <w:tc>
          <w:tcPr>
            <w:tcW w:w="836" w:type="pct"/>
            <w:tcBorders>
              <w:bottom w:val="none" w:sz="0" w:space="0" w:color="auto"/>
            </w:tcBorders>
            <w:hideMark/>
          </w:tcPr>
          <w:p w14:paraId="5896004E" w14:textId="2F29D2CF" w:rsidR="0030004B" w:rsidRDefault="00631DDE" w:rsidP="00631DDE">
            <w:pPr>
              <w:jc w:val="center"/>
              <w:cnfStyle w:val="100000000000" w:firstRow="1" w:lastRow="0" w:firstColumn="0" w:lastColumn="0" w:oddVBand="0" w:evenVBand="0" w:oddHBand="0" w:evenHBand="0" w:firstRowFirstColumn="0" w:firstRowLastColumn="0" w:lastRowFirstColumn="0" w:lastRowLastColumn="0"/>
              <w:rPr>
                <w:szCs w:val="24"/>
                <w:lang w:val="sr-Latn-RS"/>
              </w:rPr>
            </w:pPr>
            <w:r>
              <w:rPr>
                <w:szCs w:val="24"/>
                <w:lang w:val="sr-Latn-RS"/>
              </w:rPr>
              <w:t>Rang svijet</w:t>
            </w:r>
          </w:p>
        </w:tc>
      </w:tr>
      <w:tr w:rsidR="00702BE2" w14:paraId="45330891" w14:textId="77777777" w:rsidTr="00A71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top w:val="none" w:sz="0" w:space="0" w:color="auto"/>
              <w:bottom w:val="none" w:sz="0" w:space="0" w:color="auto"/>
            </w:tcBorders>
            <w:hideMark/>
          </w:tcPr>
          <w:p w14:paraId="65CF1488" w14:textId="77777777" w:rsidR="0030004B" w:rsidRDefault="0030004B" w:rsidP="00631DDE">
            <w:pPr>
              <w:rPr>
                <w:b w:val="0"/>
                <w:sz w:val="22"/>
                <w:szCs w:val="24"/>
                <w:lang w:val="sr-Latn-RS"/>
              </w:rPr>
            </w:pPr>
            <w:r>
              <w:rPr>
                <w:b w:val="0"/>
                <w:szCs w:val="24"/>
                <w:lang w:val="sr-Latn-RS"/>
              </w:rPr>
              <w:t>Direktan doprinos Putovanja i Turizma BDP-u 2017 (mlrd USD)</w:t>
            </w:r>
          </w:p>
        </w:tc>
        <w:tc>
          <w:tcPr>
            <w:tcW w:w="629" w:type="pct"/>
            <w:tcBorders>
              <w:top w:val="none" w:sz="0" w:space="0" w:color="auto"/>
              <w:bottom w:val="none" w:sz="0" w:space="0" w:color="auto"/>
            </w:tcBorders>
            <w:hideMark/>
          </w:tcPr>
          <w:p w14:paraId="54539247" w14:textId="77777777" w:rsidR="0030004B" w:rsidRDefault="0030004B">
            <w:pPr>
              <w:jc w:val="center"/>
              <w:cnfStyle w:val="000000100000" w:firstRow="0" w:lastRow="0" w:firstColumn="0" w:lastColumn="0" w:oddVBand="0" w:evenVBand="0" w:oddHBand="1" w:evenHBand="0" w:firstRowFirstColumn="0" w:firstRowLastColumn="0" w:lastRowFirstColumn="0" w:lastRowLastColumn="0"/>
              <w:rPr>
                <w:b/>
                <w:szCs w:val="24"/>
                <w:lang w:val="sr-Latn-RS"/>
              </w:rPr>
            </w:pPr>
            <w:r>
              <w:rPr>
                <w:b/>
                <w:szCs w:val="24"/>
                <w:lang w:val="sr-Latn-RS"/>
              </w:rPr>
              <w:t>0.5</w:t>
            </w:r>
          </w:p>
        </w:tc>
        <w:tc>
          <w:tcPr>
            <w:tcW w:w="836" w:type="pct"/>
            <w:tcBorders>
              <w:top w:val="none" w:sz="0" w:space="0" w:color="auto"/>
              <w:bottom w:val="none" w:sz="0" w:space="0" w:color="auto"/>
            </w:tcBorders>
            <w:hideMark/>
          </w:tcPr>
          <w:p w14:paraId="251F84B6" w14:textId="77777777" w:rsidR="0030004B" w:rsidRDefault="0030004B">
            <w:pPr>
              <w:jc w:val="center"/>
              <w:cnfStyle w:val="000000100000" w:firstRow="0" w:lastRow="0" w:firstColumn="0" w:lastColumn="0" w:oddVBand="0" w:evenVBand="0" w:oddHBand="1" w:evenHBand="0" w:firstRowFirstColumn="0" w:firstRowLastColumn="0" w:lastRowFirstColumn="0" w:lastRowLastColumn="0"/>
              <w:rPr>
                <w:b/>
                <w:szCs w:val="24"/>
                <w:lang w:val="sr-Latn-RS"/>
              </w:rPr>
            </w:pPr>
            <w:r>
              <w:rPr>
                <w:b/>
                <w:szCs w:val="24"/>
                <w:lang w:val="sr-Latn-RS"/>
              </w:rPr>
              <w:t>131</w:t>
            </w:r>
          </w:p>
        </w:tc>
      </w:tr>
      <w:tr w:rsidR="00702BE2" w14:paraId="2DAF4CA2" w14:textId="77777777" w:rsidTr="00A71ECE">
        <w:trPr>
          <w:trHeight w:val="454"/>
        </w:trPr>
        <w:tc>
          <w:tcPr>
            <w:cnfStyle w:val="001000000000" w:firstRow="0" w:lastRow="0" w:firstColumn="1" w:lastColumn="0" w:oddVBand="0" w:evenVBand="0" w:oddHBand="0" w:evenHBand="0" w:firstRowFirstColumn="0" w:firstRowLastColumn="0" w:lastRowFirstColumn="0" w:lastRowLastColumn="0"/>
            <w:tcW w:w="3535" w:type="pct"/>
            <w:hideMark/>
          </w:tcPr>
          <w:p w14:paraId="51DC8355" w14:textId="77777777" w:rsidR="0030004B" w:rsidRDefault="0030004B" w:rsidP="00631DDE">
            <w:pPr>
              <w:rPr>
                <w:b w:val="0"/>
                <w:sz w:val="22"/>
                <w:szCs w:val="24"/>
                <w:lang w:val="sr-Latn-RS"/>
              </w:rPr>
            </w:pPr>
            <w:r>
              <w:rPr>
                <w:b w:val="0"/>
                <w:szCs w:val="24"/>
                <w:lang w:val="sr-Latn-RS"/>
              </w:rPr>
              <w:t>Ukupan doprinos Putovanja i Turizma BDP-u 2017 (mlrd USD)</w:t>
            </w:r>
          </w:p>
        </w:tc>
        <w:tc>
          <w:tcPr>
            <w:tcW w:w="629" w:type="pct"/>
            <w:hideMark/>
          </w:tcPr>
          <w:p w14:paraId="13A739DC" w14:textId="77777777" w:rsidR="0030004B" w:rsidRDefault="0030004B">
            <w:pPr>
              <w:jc w:val="center"/>
              <w:cnfStyle w:val="000000000000" w:firstRow="0" w:lastRow="0" w:firstColumn="0" w:lastColumn="0" w:oddVBand="0" w:evenVBand="0" w:oddHBand="0" w:evenHBand="0" w:firstRowFirstColumn="0" w:firstRowLastColumn="0" w:lastRowFirstColumn="0" w:lastRowLastColumn="0"/>
              <w:rPr>
                <w:b/>
                <w:szCs w:val="24"/>
                <w:lang w:val="sr-Latn-RS"/>
              </w:rPr>
            </w:pPr>
            <w:r>
              <w:rPr>
                <w:b/>
                <w:szCs w:val="24"/>
                <w:lang w:val="sr-Latn-RS"/>
              </w:rPr>
              <w:t>1.1</w:t>
            </w:r>
          </w:p>
        </w:tc>
        <w:tc>
          <w:tcPr>
            <w:tcW w:w="836" w:type="pct"/>
            <w:hideMark/>
          </w:tcPr>
          <w:p w14:paraId="11636891" w14:textId="77777777" w:rsidR="0030004B" w:rsidRDefault="0030004B">
            <w:pPr>
              <w:jc w:val="center"/>
              <w:cnfStyle w:val="000000000000" w:firstRow="0" w:lastRow="0" w:firstColumn="0" w:lastColumn="0" w:oddVBand="0" w:evenVBand="0" w:oddHBand="0" w:evenHBand="0" w:firstRowFirstColumn="0" w:firstRowLastColumn="0" w:lastRowFirstColumn="0" w:lastRowLastColumn="0"/>
              <w:rPr>
                <w:b/>
                <w:szCs w:val="24"/>
                <w:lang w:val="sr-Latn-RS"/>
              </w:rPr>
            </w:pPr>
            <w:r>
              <w:rPr>
                <w:b/>
                <w:szCs w:val="24"/>
                <w:lang w:val="sr-Latn-RS"/>
              </w:rPr>
              <w:t>140</w:t>
            </w:r>
          </w:p>
        </w:tc>
      </w:tr>
      <w:tr w:rsidR="00702BE2" w14:paraId="3005983D" w14:textId="77777777" w:rsidTr="00A71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top w:val="none" w:sz="0" w:space="0" w:color="auto"/>
              <w:bottom w:val="none" w:sz="0" w:space="0" w:color="auto"/>
            </w:tcBorders>
            <w:hideMark/>
          </w:tcPr>
          <w:p w14:paraId="391BA10B" w14:textId="77777777" w:rsidR="0030004B" w:rsidRDefault="0030004B" w:rsidP="00631DDE">
            <w:pPr>
              <w:rPr>
                <w:b w:val="0"/>
                <w:sz w:val="22"/>
                <w:szCs w:val="24"/>
                <w:lang w:val="sr-Latn-RS"/>
              </w:rPr>
            </w:pPr>
            <w:r>
              <w:rPr>
                <w:b w:val="0"/>
                <w:szCs w:val="24"/>
                <w:lang w:val="sr-Latn-RS"/>
              </w:rPr>
              <w:t>Direktan doprinos Putovanja i Turizma zaposlenosti 2017 (’000 poslova)</w:t>
            </w:r>
          </w:p>
        </w:tc>
        <w:tc>
          <w:tcPr>
            <w:tcW w:w="629" w:type="pct"/>
            <w:tcBorders>
              <w:top w:val="none" w:sz="0" w:space="0" w:color="auto"/>
              <w:bottom w:val="none" w:sz="0" w:space="0" w:color="auto"/>
            </w:tcBorders>
            <w:hideMark/>
          </w:tcPr>
          <w:p w14:paraId="73FDF3B1" w14:textId="77777777" w:rsidR="0030004B" w:rsidRDefault="0030004B">
            <w:pPr>
              <w:jc w:val="center"/>
              <w:cnfStyle w:val="000000100000" w:firstRow="0" w:lastRow="0" w:firstColumn="0" w:lastColumn="0" w:oddVBand="0" w:evenVBand="0" w:oddHBand="1" w:evenHBand="0" w:firstRowFirstColumn="0" w:firstRowLastColumn="0" w:lastRowFirstColumn="0" w:lastRowLastColumn="0"/>
              <w:rPr>
                <w:b/>
                <w:szCs w:val="24"/>
                <w:lang w:val="sr-Latn-RS"/>
              </w:rPr>
            </w:pPr>
            <w:r>
              <w:rPr>
                <w:b/>
                <w:szCs w:val="24"/>
                <w:lang w:val="sr-Latn-RS"/>
              </w:rPr>
              <w:t>14.4</w:t>
            </w:r>
          </w:p>
        </w:tc>
        <w:tc>
          <w:tcPr>
            <w:tcW w:w="836" w:type="pct"/>
            <w:tcBorders>
              <w:top w:val="none" w:sz="0" w:space="0" w:color="auto"/>
              <w:bottom w:val="none" w:sz="0" w:space="0" w:color="auto"/>
            </w:tcBorders>
            <w:hideMark/>
          </w:tcPr>
          <w:p w14:paraId="707ABF30" w14:textId="77777777" w:rsidR="0030004B" w:rsidRDefault="0030004B">
            <w:pPr>
              <w:jc w:val="center"/>
              <w:cnfStyle w:val="000000100000" w:firstRow="0" w:lastRow="0" w:firstColumn="0" w:lastColumn="0" w:oddVBand="0" w:evenVBand="0" w:oddHBand="1" w:evenHBand="0" w:firstRowFirstColumn="0" w:firstRowLastColumn="0" w:lastRowFirstColumn="0" w:lastRowLastColumn="0"/>
              <w:rPr>
                <w:b/>
                <w:szCs w:val="24"/>
                <w:lang w:val="sr-Latn-RS"/>
              </w:rPr>
            </w:pPr>
            <w:r>
              <w:rPr>
                <w:b/>
                <w:szCs w:val="24"/>
                <w:lang w:val="sr-Latn-RS"/>
              </w:rPr>
              <w:t>154</w:t>
            </w:r>
          </w:p>
        </w:tc>
      </w:tr>
      <w:tr w:rsidR="00702BE2" w14:paraId="1BA55695" w14:textId="77777777" w:rsidTr="00A71ECE">
        <w:trPr>
          <w:trHeight w:val="454"/>
        </w:trPr>
        <w:tc>
          <w:tcPr>
            <w:cnfStyle w:val="001000000000" w:firstRow="0" w:lastRow="0" w:firstColumn="1" w:lastColumn="0" w:oddVBand="0" w:evenVBand="0" w:oddHBand="0" w:evenHBand="0" w:firstRowFirstColumn="0" w:firstRowLastColumn="0" w:lastRowFirstColumn="0" w:lastRowLastColumn="0"/>
            <w:tcW w:w="3535" w:type="pct"/>
            <w:hideMark/>
          </w:tcPr>
          <w:p w14:paraId="61AE231E" w14:textId="77777777" w:rsidR="0030004B" w:rsidRDefault="0030004B" w:rsidP="00631DDE">
            <w:pPr>
              <w:rPr>
                <w:b w:val="0"/>
                <w:sz w:val="22"/>
                <w:szCs w:val="24"/>
                <w:lang w:val="sr-Latn-RS"/>
              </w:rPr>
            </w:pPr>
            <w:r>
              <w:rPr>
                <w:b w:val="0"/>
                <w:szCs w:val="24"/>
                <w:lang w:val="sr-Latn-RS"/>
              </w:rPr>
              <w:t>Ukupan doprinos Putovanja i Turizma zaposlenosti 2017 (’000)</w:t>
            </w:r>
          </w:p>
        </w:tc>
        <w:tc>
          <w:tcPr>
            <w:tcW w:w="629" w:type="pct"/>
            <w:hideMark/>
          </w:tcPr>
          <w:p w14:paraId="70861042" w14:textId="77777777" w:rsidR="0030004B" w:rsidRDefault="0030004B">
            <w:pPr>
              <w:jc w:val="center"/>
              <w:cnfStyle w:val="000000000000" w:firstRow="0" w:lastRow="0" w:firstColumn="0" w:lastColumn="0" w:oddVBand="0" w:evenVBand="0" w:oddHBand="0" w:evenHBand="0" w:firstRowFirstColumn="0" w:firstRowLastColumn="0" w:lastRowFirstColumn="0" w:lastRowLastColumn="0"/>
              <w:rPr>
                <w:b/>
                <w:szCs w:val="24"/>
                <w:lang w:val="sr-Latn-RS"/>
              </w:rPr>
            </w:pPr>
            <w:r>
              <w:rPr>
                <w:b/>
                <w:szCs w:val="24"/>
                <w:lang w:val="sr-Latn-RS"/>
              </w:rPr>
              <w:t>36.4</w:t>
            </w:r>
          </w:p>
        </w:tc>
        <w:tc>
          <w:tcPr>
            <w:tcW w:w="836" w:type="pct"/>
            <w:hideMark/>
          </w:tcPr>
          <w:p w14:paraId="622AB66D" w14:textId="77777777" w:rsidR="0030004B" w:rsidRDefault="0030004B">
            <w:pPr>
              <w:jc w:val="center"/>
              <w:cnfStyle w:val="000000000000" w:firstRow="0" w:lastRow="0" w:firstColumn="0" w:lastColumn="0" w:oddVBand="0" w:evenVBand="0" w:oddHBand="0" w:evenHBand="0" w:firstRowFirstColumn="0" w:firstRowLastColumn="0" w:lastRowFirstColumn="0" w:lastRowLastColumn="0"/>
              <w:rPr>
                <w:b/>
                <w:szCs w:val="24"/>
                <w:lang w:val="sr-Latn-RS"/>
              </w:rPr>
            </w:pPr>
            <w:r>
              <w:rPr>
                <w:b/>
                <w:szCs w:val="24"/>
                <w:lang w:val="sr-Latn-RS"/>
              </w:rPr>
              <w:t>156</w:t>
            </w:r>
          </w:p>
        </w:tc>
      </w:tr>
      <w:tr w:rsidR="00702BE2" w14:paraId="43173A27" w14:textId="77777777" w:rsidTr="00A71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top w:val="none" w:sz="0" w:space="0" w:color="auto"/>
              <w:bottom w:val="none" w:sz="0" w:space="0" w:color="auto"/>
            </w:tcBorders>
            <w:hideMark/>
          </w:tcPr>
          <w:p w14:paraId="30F74395" w14:textId="77777777" w:rsidR="0030004B" w:rsidRDefault="0030004B" w:rsidP="00631DDE">
            <w:pPr>
              <w:rPr>
                <w:b w:val="0"/>
                <w:sz w:val="22"/>
                <w:szCs w:val="24"/>
                <w:lang w:val="sr-Latn-RS"/>
              </w:rPr>
            </w:pPr>
            <w:r>
              <w:rPr>
                <w:b w:val="0"/>
                <w:szCs w:val="24"/>
                <w:lang w:val="sr-Latn-RS"/>
              </w:rPr>
              <w:t>Investicije u Putovanja i Turizam 2017 (mlrd USD)</w:t>
            </w:r>
          </w:p>
        </w:tc>
        <w:tc>
          <w:tcPr>
            <w:tcW w:w="629" w:type="pct"/>
            <w:tcBorders>
              <w:top w:val="none" w:sz="0" w:space="0" w:color="auto"/>
              <w:bottom w:val="none" w:sz="0" w:space="0" w:color="auto"/>
            </w:tcBorders>
            <w:hideMark/>
          </w:tcPr>
          <w:p w14:paraId="18E8807A" w14:textId="77777777" w:rsidR="0030004B" w:rsidRDefault="0030004B">
            <w:pPr>
              <w:jc w:val="center"/>
              <w:cnfStyle w:val="000000100000" w:firstRow="0" w:lastRow="0" w:firstColumn="0" w:lastColumn="0" w:oddVBand="0" w:evenVBand="0" w:oddHBand="1" w:evenHBand="0" w:firstRowFirstColumn="0" w:firstRowLastColumn="0" w:lastRowFirstColumn="0" w:lastRowLastColumn="0"/>
              <w:rPr>
                <w:b/>
                <w:szCs w:val="24"/>
                <w:lang w:val="sr-Latn-RS"/>
              </w:rPr>
            </w:pPr>
            <w:r>
              <w:rPr>
                <w:b/>
                <w:szCs w:val="24"/>
                <w:lang w:val="sr-Latn-RS"/>
              </w:rPr>
              <w:t>0.4</w:t>
            </w:r>
          </w:p>
        </w:tc>
        <w:tc>
          <w:tcPr>
            <w:tcW w:w="836" w:type="pct"/>
            <w:tcBorders>
              <w:top w:val="none" w:sz="0" w:space="0" w:color="auto"/>
              <w:bottom w:val="none" w:sz="0" w:space="0" w:color="auto"/>
            </w:tcBorders>
            <w:hideMark/>
          </w:tcPr>
          <w:p w14:paraId="2A957787" w14:textId="77777777" w:rsidR="0030004B" w:rsidRDefault="0030004B">
            <w:pPr>
              <w:jc w:val="center"/>
              <w:cnfStyle w:val="000000100000" w:firstRow="0" w:lastRow="0" w:firstColumn="0" w:lastColumn="0" w:oddVBand="0" w:evenVBand="0" w:oddHBand="1" w:evenHBand="0" w:firstRowFirstColumn="0" w:firstRowLastColumn="0" w:lastRowFirstColumn="0" w:lastRowLastColumn="0"/>
              <w:rPr>
                <w:b/>
                <w:szCs w:val="24"/>
                <w:lang w:val="sr-Latn-RS"/>
              </w:rPr>
            </w:pPr>
            <w:r>
              <w:rPr>
                <w:b/>
                <w:szCs w:val="24"/>
                <w:lang w:val="sr-Latn-RS"/>
              </w:rPr>
              <w:t>95</w:t>
            </w:r>
          </w:p>
        </w:tc>
      </w:tr>
      <w:tr w:rsidR="00702BE2" w14:paraId="628F5B11" w14:textId="77777777" w:rsidTr="00A71ECE">
        <w:trPr>
          <w:trHeight w:val="454"/>
        </w:trPr>
        <w:tc>
          <w:tcPr>
            <w:cnfStyle w:val="001000000000" w:firstRow="0" w:lastRow="0" w:firstColumn="1" w:lastColumn="0" w:oddVBand="0" w:evenVBand="0" w:oddHBand="0" w:evenHBand="0" w:firstRowFirstColumn="0" w:firstRowLastColumn="0" w:lastRowFirstColumn="0" w:lastRowLastColumn="0"/>
            <w:tcW w:w="3535" w:type="pct"/>
            <w:hideMark/>
          </w:tcPr>
          <w:p w14:paraId="6D1EC847" w14:textId="77777777" w:rsidR="0030004B" w:rsidRDefault="0030004B" w:rsidP="00631DDE">
            <w:pPr>
              <w:rPr>
                <w:b w:val="0"/>
                <w:sz w:val="22"/>
                <w:szCs w:val="24"/>
                <w:lang w:val="sr-Latn-RS"/>
              </w:rPr>
            </w:pPr>
            <w:r>
              <w:rPr>
                <w:b w:val="0"/>
                <w:szCs w:val="24"/>
                <w:lang w:val="sr-Latn-RS"/>
              </w:rPr>
              <w:t>Potrošnja stranih turista 2017 (mlrd USD)</w:t>
            </w:r>
          </w:p>
        </w:tc>
        <w:tc>
          <w:tcPr>
            <w:tcW w:w="629" w:type="pct"/>
            <w:hideMark/>
          </w:tcPr>
          <w:p w14:paraId="50F62B07" w14:textId="77777777" w:rsidR="0030004B" w:rsidRDefault="0030004B">
            <w:pPr>
              <w:jc w:val="center"/>
              <w:cnfStyle w:val="000000000000" w:firstRow="0" w:lastRow="0" w:firstColumn="0" w:lastColumn="0" w:oddVBand="0" w:evenVBand="0" w:oddHBand="0" w:evenHBand="0" w:firstRowFirstColumn="0" w:firstRowLastColumn="0" w:lastRowFirstColumn="0" w:lastRowLastColumn="0"/>
              <w:rPr>
                <w:b/>
                <w:szCs w:val="24"/>
                <w:lang w:val="sr-Latn-RS"/>
              </w:rPr>
            </w:pPr>
            <w:r>
              <w:rPr>
                <w:b/>
                <w:szCs w:val="24"/>
                <w:lang w:val="sr-Latn-RS"/>
              </w:rPr>
              <w:t>1.1</w:t>
            </w:r>
          </w:p>
        </w:tc>
        <w:tc>
          <w:tcPr>
            <w:tcW w:w="836" w:type="pct"/>
            <w:hideMark/>
          </w:tcPr>
          <w:p w14:paraId="0EDD804A" w14:textId="77777777" w:rsidR="0030004B" w:rsidRDefault="0030004B">
            <w:pPr>
              <w:jc w:val="center"/>
              <w:cnfStyle w:val="000000000000" w:firstRow="0" w:lastRow="0" w:firstColumn="0" w:lastColumn="0" w:oddVBand="0" w:evenVBand="0" w:oddHBand="0" w:evenHBand="0" w:firstRowFirstColumn="0" w:firstRowLastColumn="0" w:lastRowFirstColumn="0" w:lastRowLastColumn="0"/>
              <w:rPr>
                <w:b/>
                <w:szCs w:val="24"/>
                <w:lang w:val="sr-Latn-RS"/>
              </w:rPr>
            </w:pPr>
            <w:r>
              <w:rPr>
                <w:b/>
                <w:szCs w:val="24"/>
                <w:lang w:val="sr-Latn-RS"/>
              </w:rPr>
              <w:t>105</w:t>
            </w:r>
          </w:p>
        </w:tc>
      </w:tr>
    </w:tbl>
    <w:p w14:paraId="30A58041" w14:textId="77777777" w:rsidR="0030004B" w:rsidRDefault="0030004B" w:rsidP="0030004B">
      <w:pPr>
        <w:rPr>
          <w:b/>
          <w:sz w:val="28"/>
          <w:szCs w:val="24"/>
          <w:lang w:val="sr-Latn-RS"/>
        </w:rPr>
      </w:pPr>
    </w:p>
    <w:p w14:paraId="4E3BA450" w14:textId="478F9805" w:rsidR="0030004B" w:rsidRDefault="00631DDE" w:rsidP="00223139">
      <w:pPr>
        <w:ind w:left="284"/>
        <w:jc w:val="both"/>
        <w:rPr>
          <w:bCs/>
          <w:szCs w:val="24"/>
          <w:lang w:val="sr-Latn-RS"/>
        </w:rPr>
      </w:pPr>
      <w:r w:rsidRPr="006E42AA">
        <w:rPr>
          <w:bCs/>
          <w:szCs w:val="24"/>
          <w:lang w:val="sr-Latn-RS"/>
        </w:rPr>
        <w:t xml:space="preserve">Prema </w:t>
      </w:r>
      <w:r>
        <w:rPr>
          <w:bCs/>
          <w:szCs w:val="24"/>
          <w:lang w:val="sr-Latn-RS"/>
        </w:rPr>
        <w:t>relativnim</w:t>
      </w:r>
      <w:r w:rsidRPr="006E42AA">
        <w:rPr>
          <w:bCs/>
          <w:szCs w:val="24"/>
          <w:lang w:val="sr-Latn-RS"/>
        </w:rPr>
        <w:t xml:space="preserve"> doprinosima putovanja i turizma, Crna Gora ima sljedeće rangiranje u 2017. godini</w:t>
      </w:r>
    </w:p>
    <w:p w14:paraId="6AC7DE04" w14:textId="67193009" w:rsidR="00D261E7" w:rsidRPr="00D261E7" w:rsidRDefault="00D261E7" w:rsidP="00D261E7">
      <w:pPr>
        <w:pStyle w:val="Caption"/>
        <w:rPr>
          <w:color w:val="auto"/>
          <w:sz w:val="24"/>
          <w:szCs w:val="24"/>
        </w:rPr>
      </w:pPr>
      <w:bookmarkStart w:id="24" w:name="_Toc20569597"/>
      <w:r w:rsidRPr="00D261E7">
        <w:rPr>
          <w:color w:val="auto"/>
          <w:sz w:val="24"/>
          <w:szCs w:val="24"/>
        </w:rPr>
        <w:t xml:space="preserve">Tabela </w:t>
      </w:r>
      <w:r w:rsidRPr="00D261E7">
        <w:rPr>
          <w:color w:val="auto"/>
          <w:sz w:val="24"/>
          <w:szCs w:val="24"/>
        </w:rPr>
        <w:fldChar w:fldCharType="begin"/>
      </w:r>
      <w:r w:rsidRPr="00D261E7">
        <w:rPr>
          <w:color w:val="auto"/>
          <w:sz w:val="24"/>
          <w:szCs w:val="24"/>
        </w:rPr>
        <w:instrText xml:space="preserve"> SEQ Tabela \* ARABIC </w:instrText>
      </w:r>
      <w:r w:rsidRPr="00D261E7">
        <w:rPr>
          <w:color w:val="auto"/>
          <w:sz w:val="24"/>
          <w:szCs w:val="24"/>
        </w:rPr>
        <w:fldChar w:fldCharType="separate"/>
      </w:r>
      <w:r w:rsidR="002F786E">
        <w:rPr>
          <w:noProof/>
          <w:color w:val="auto"/>
          <w:sz w:val="24"/>
          <w:szCs w:val="24"/>
        </w:rPr>
        <w:t>2</w:t>
      </w:r>
      <w:r w:rsidRPr="00D261E7">
        <w:rPr>
          <w:color w:val="auto"/>
          <w:sz w:val="24"/>
          <w:szCs w:val="24"/>
        </w:rPr>
        <w:fldChar w:fldCharType="end"/>
      </w:r>
      <w:r w:rsidR="00BE1DBD">
        <w:rPr>
          <w:color w:val="auto"/>
          <w:sz w:val="24"/>
          <w:szCs w:val="24"/>
        </w:rPr>
        <w:t>:</w:t>
      </w:r>
      <w:r w:rsidRPr="00D261E7">
        <w:rPr>
          <w:color w:val="auto"/>
          <w:sz w:val="24"/>
          <w:szCs w:val="24"/>
        </w:rPr>
        <w:t xml:space="preserve"> Razni parametri uticaja turizma na ekonomiju Crne Gore</w:t>
      </w:r>
      <w:bookmarkEnd w:id="24"/>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7"/>
        <w:gridCol w:w="1352"/>
        <w:gridCol w:w="1797"/>
      </w:tblGrid>
      <w:tr w:rsidR="00BC3082" w:rsidRPr="00BC3082" w14:paraId="11A761C4" w14:textId="77777777" w:rsidTr="00A71E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bottom w:val="none" w:sz="0" w:space="0" w:color="auto"/>
            </w:tcBorders>
            <w:hideMark/>
          </w:tcPr>
          <w:p w14:paraId="611B6DAC" w14:textId="79358961" w:rsidR="00BC3082" w:rsidRPr="00BC3082" w:rsidRDefault="00BC3082" w:rsidP="00A71ECE">
            <w:pPr>
              <w:rPr>
                <w:b w:val="0"/>
                <w:bCs w:val="0"/>
                <w:szCs w:val="24"/>
                <w:lang w:val="sr-Latn-RS"/>
              </w:rPr>
            </w:pPr>
            <w:r>
              <w:rPr>
                <w:szCs w:val="24"/>
                <w:lang w:val="sr-Latn-RS"/>
              </w:rPr>
              <w:t>KRITERIJUM</w:t>
            </w:r>
          </w:p>
        </w:tc>
        <w:tc>
          <w:tcPr>
            <w:tcW w:w="629" w:type="pct"/>
            <w:tcBorders>
              <w:bottom w:val="none" w:sz="0" w:space="0" w:color="auto"/>
            </w:tcBorders>
            <w:hideMark/>
          </w:tcPr>
          <w:p w14:paraId="744B4CCD" w14:textId="70EA4AA8" w:rsidR="00BC3082" w:rsidRPr="00BC3082" w:rsidRDefault="00BC3082" w:rsidP="00A71ECE">
            <w:pPr>
              <w:jc w:val="center"/>
              <w:cnfStyle w:val="100000000000" w:firstRow="1" w:lastRow="0" w:firstColumn="0" w:lastColumn="0" w:oddVBand="0" w:evenVBand="0" w:oddHBand="0" w:evenHBand="0" w:firstRowFirstColumn="0" w:firstRowLastColumn="0" w:lastRowFirstColumn="0" w:lastRowLastColumn="0"/>
              <w:rPr>
                <w:b w:val="0"/>
                <w:bCs w:val="0"/>
                <w:szCs w:val="24"/>
                <w:lang w:val="sr-Latn-RS"/>
              </w:rPr>
            </w:pPr>
            <w:r>
              <w:rPr>
                <w:szCs w:val="24"/>
                <w:lang w:val="sr-Latn-RS"/>
              </w:rPr>
              <w:t>Crna Gora</w:t>
            </w:r>
          </w:p>
        </w:tc>
        <w:tc>
          <w:tcPr>
            <w:tcW w:w="836" w:type="pct"/>
            <w:tcBorders>
              <w:bottom w:val="none" w:sz="0" w:space="0" w:color="auto"/>
            </w:tcBorders>
            <w:hideMark/>
          </w:tcPr>
          <w:p w14:paraId="07CE5534" w14:textId="77FEF0B6" w:rsidR="00BC3082" w:rsidRPr="00BC3082" w:rsidRDefault="00BC3082" w:rsidP="00BC3082">
            <w:pPr>
              <w:cnfStyle w:val="100000000000" w:firstRow="1" w:lastRow="0" w:firstColumn="0" w:lastColumn="0" w:oddVBand="0" w:evenVBand="0" w:oddHBand="0" w:evenHBand="0" w:firstRowFirstColumn="0" w:firstRowLastColumn="0" w:lastRowFirstColumn="0" w:lastRowLastColumn="0"/>
              <w:rPr>
                <w:b w:val="0"/>
                <w:bCs w:val="0"/>
                <w:szCs w:val="24"/>
                <w:lang w:val="sr-Latn-RS"/>
              </w:rPr>
            </w:pPr>
            <w:r>
              <w:rPr>
                <w:szCs w:val="24"/>
                <w:lang w:val="sr-Latn-RS"/>
              </w:rPr>
              <w:t>Rang svijet</w:t>
            </w:r>
          </w:p>
        </w:tc>
      </w:tr>
      <w:tr w:rsidR="0030004B" w:rsidRPr="00BC3082" w14:paraId="2032E840" w14:textId="77777777" w:rsidTr="00A71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top w:val="none" w:sz="0" w:space="0" w:color="auto"/>
              <w:bottom w:val="none" w:sz="0" w:space="0" w:color="auto"/>
            </w:tcBorders>
            <w:hideMark/>
          </w:tcPr>
          <w:p w14:paraId="5D5E66AE" w14:textId="77777777" w:rsidR="0030004B" w:rsidRPr="00BC3082" w:rsidRDefault="0030004B" w:rsidP="00A71ECE">
            <w:pPr>
              <w:rPr>
                <w:b w:val="0"/>
                <w:bCs w:val="0"/>
                <w:sz w:val="22"/>
                <w:szCs w:val="24"/>
                <w:lang w:val="sr-Latn-RS"/>
              </w:rPr>
            </w:pPr>
            <w:r w:rsidRPr="00BC3082">
              <w:rPr>
                <w:b w:val="0"/>
                <w:bCs w:val="0"/>
                <w:szCs w:val="24"/>
                <w:lang w:val="sr-Latn-RS"/>
              </w:rPr>
              <w:t>Direktan doprinos Putovanja i Turizma BDP-u 2017 (% udjela)</w:t>
            </w:r>
          </w:p>
        </w:tc>
        <w:tc>
          <w:tcPr>
            <w:tcW w:w="629" w:type="pct"/>
            <w:tcBorders>
              <w:top w:val="none" w:sz="0" w:space="0" w:color="auto"/>
              <w:bottom w:val="none" w:sz="0" w:space="0" w:color="auto"/>
            </w:tcBorders>
            <w:hideMark/>
          </w:tcPr>
          <w:p w14:paraId="0996102F" w14:textId="77777777" w:rsidR="0030004B" w:rsidRPr="00BC3082" w:rsidRDefault="0030004B">
            <w:pPr>
              <w:jc w:val="center"/>
              <w:cnfStyle w:val="000000100000" w:firstRow="0" w:lastRow="0" w:firstColumn="0" w:lastColumn="0" w:oddVBand="0" w:evenVBand="0" w:oddHBand="1" w:evenHBand="0" w:firstRowFirstColumn="0" w:firstRowLastColumn="0" w:lastRowFirstColumn="0" w:lastRowLastColumn="0"/>
              <w:rPr>
                <w:szCs w:val="24"/>
                <w:lang w:val="sr-Latn-RS"/>
              </w:rPr>
            </w:pPr>
            <w:r w:rsidRPr="00BC3082">
              <w:rPr>
                <w:szCs w:val="24"/>
                <w:lang w:val="sr-Latn-RS"/>
              </w:rPr>
              <w:t>11.0</w:t>
            </w:r>
          </w:p>
        </w:tc>
        <w:tc>
          <w:tcPr>
            <w:tcW w:w="836" w:type="pct"/>
            <w:tcBorders>
              <w:top w:val="none" w:sz="0" w:space="0" w:color="auto"/>
              <w:bottom w:val="none" w:sz="0" w:space="0" w:color="auto"/>
            </w:tcBorders>
            <w:hideMark/>
          </w:tcPr>
          <w:p w14:paraId="5CF78EEC" w14:textId="77777777" w:rsidR="0030004B" w:rsidRPr="00BC3082" w:rsidRDefault="0030004B">
            <w:pPr>
              <w:jc w:val="center"/>
              <w:cnfStyle w:val="000000100000" w:firstRow="0" w:lastRow="0" w:firstColumn="0" w:lastColumn="0" w:oddVBand="0" w:evenVBand="0" w:oddHBand="1" w:evenHBand="0" w:firstRowFirstColumn="0" w:firstRowLastColumn="0" w:lastRowFirstColumn="0" w:lastRowLastColumn="0"/>
              <w:rPr>
                <w:szCs w:val="24"/>
                <w:lang w:val="sr-Latn-RS"/>
              </w:rPr>
            </w:pPr>
            <w:r w:rsidRPr="00BC3082">
              <w:rPr>
                <w:szCs w:val="24"/>
                <w:lang w:val="sr-Latn-RS"/>
              </w:rPr>
              <w:t>21</w:t>
            </w:r>
          </w:p>
        </w:tc>
      </w:tr>
      <w:tr w:rsidR="0030004B" w:rsidRPr="00BC3082" w14:paraId="560FC812" w14:textId="77777777" w:rsidTr="00A71ECE">
        <w:trPr>
          <w:trHeight w:val="454"/>
        </w:trPr>
        <w:tc>
          <w:tcPr>
            <w:cnfStyle w:val="001000000000" w:firstRow="0" w:lastRow="0" w:firstColumn="1" w:lastColumn="0" w:oddVBand="0" w:evenVBand="0" w:oddHBand="0" w:evenHBand="0" w:firstRowFirstColumn="0" w:firstRowLastColumn="0" w:lastRowFirstColumn="0" w:lastRowLastColumn="0"/>
            <w:tcW w:w="3535" w:type="pct"/>
            <w:hideMark/>
          </w:tcPr>
          <w:p w14:paraId="5C04A408" w14:textId="77777777" w:rsidR="0030004B" w:rsidRPr="00BC3082" w:rsidRDefault="0030004B" w:rsidP="00A71ECE">
            <w:pPr>
              <w:rPr>
                <w:b w:val="0"/>
                <w:bCs w:val="0"/>
                <w:sz w:val="22"/>
                <w:szCs w:val="24"/>
                <w:lang w:val="sr-Latn-RS"/>
              </w:rPr>
            </w:pPr>
            <w:r w:rsidRPr="00BC3082">
              <w:rPr>
                <w:b w:val="0"/>
                <w:bCs w:val="0"/>
                <w:szCs w:val="24"/>
                <w:lang w:val="sr-Latn-RS"/>
              </w:rPr>
              <w:t>Ukupan doprinos Putovanja i Turizma BDP-u 2017 (% udjela)</w:t>
            </w:r>
          </w:p>
        </w:tc>
        <w:tc>
          <w:tcPr>
            <w:tcW w:w="629" w:type="pct"/>
            <w:hideMark/>
          </w:tcPr>
          <w:p w14:paraId="3915BD5E" w14:textId="77777777" w:rsidR="0030004B" w:rsidRPr="00BC3082" w:rsidRDefault="0030004B">
            <w:pPr>
              <w:jc w:val="center"/>
              <w:cnfStyle w:val="000000000000" w:firstRow="0" w:lastRow="0" w:firstColumn="0" w:lastColumn="0" w:oddVBand="0" w:evenVBand="0" w:oddHBand="0" w:evenHBand="0" w:firstRowFirstColumn="0" w:firstRowLastColumn="0" w:lastRowFirstColumn="0" w:lastRowLastColumn="0"/>
              <w:rPr>
                <w:szCs w:val="24"/>
                <w:lang w:val="sr-Latn-RS"/>
              </w:rPr>
            </w:pPr>
            <w:r w:rsidRPr="00BC3082">
              <w:rPr>
                <w:szCs w:val="24"/>
                <w:lang w:val="sr-Latn-RS"/>
              </w:rPr>
              <w:t>23.7</w:t>
            </w:r>
          </w:p>
        </w:tc>
        <w:tc>
          <w:tcPr>
            <w:tcW w:w="836" w:type="pct"/>
            <w:hideMark/>
          </w:tcPr>
          <w:p w14:paraId="120E9FA9" w14:textId="77777777" w:rsidR="0030004B" w:rsidRPr="00BC3082" w:rsidRDefault="0030004B">
            <w:pPr>
              <w:jc w:val="center"/>
              <w:cnfStyle w:val="000000000000" w:firstRow="0" w:lastRow="0" w:firstColumn="0" w:lastColumn="0" w:oddVBand="0" w:evenVBand="0" w:oddHBand="0" w:evenHBand="0" w:firstRowFirstColumn="0" w:firstRowLastColumn="0" w:lastRowFirstColumn="0" w:lastRowLastColumn="0"/>
              <w:rPr>
                <w:szCs w:val="24"/>
                <w:lang w:val="sr-Latn-RS"/>
              </w:rPr>
            </w:pPr>
            <w:r w:rsidRPr="00BC3082">
              <w:rPr>
                <w:szCs w:val="24"/>
                <w:lang w:val="sr-Latn-RS"/>
              </w:rPr>
              <w:t>30</w:t>
            </w:r>
          </w:p>
        </w:tc>
      </w:tr>
      <w:tr w:rsidR="0030004B" w:rsidRPr="00BC3082" w14:paraId="31BCA5E7" w14:textId="77777777" w:rsidTr="00A71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top w:val="none" w:sz="0" w:space="0" w:color="auto"/>
              <w:bottom w:val="none" w:sz="0" w:space="0" w:color="auto"/>
            </w:tcBorders>
            <w:hideMark/>
          </w:tcPr>
          <w:p w14:paraId="367B44CA" w14:textId="77777777" w:rsidR="0030004B" w:rsidRPr="00BC3082" w:rsidRDefault="0030004B" w:rsidP="00A71ECE">
            <w:pPr>
              <w:rPr>
                <w:b w:val="0"/>
                <w:bCs w:val="0"/>
                <w:sz w:val="22"/>
                <w:szCs w:val="24"/>
                <w:lang w:val="sr-Latn-RS"/>
              </w:rPr>
            </w:pPr>
            <w:r w:rsidRPr="00BC3082">
              <w:rPr>
                <w:b w:val="0"/>
                <w:bCs w:val="0"/>
                <w:szCs w:val="24"/>
                <w:lang w:val="sr-Latn-RS"/>
              </w:rPr>
              <w:t>Direktan doprinos Putovanja i Turizma zaposlenosti 2017 (% udjela)</w:t>
            </w:r>
          </w:p>
        </w:tc>
        <w:tc>
          <w:tcPr>
            <w:tcW w:w="629" w:type="pct"/>
            <w:tcBorders>
              <w:top w:val="none" w:sz="0" w:space="0" w:color="auto"/>
              <w:bottom w:val="none" w:sz="0" w:space="0" w:color="auto"/>
            </w:tcBorders>
            <w:hideMark/>
          </w:tcPr>
          <w:p w14:paraId="320AC297" w14:textId="77777777" w:rsidR="0030004B" w:rsidRPr="00BC3082" w:rsidRDefault="0030004B">
            <w:pPr>
              <w:jc w:val="center"/>
              <w:cnfStyle w:val="000000100000" w:firstRow="0" w:lastRow="0" w:firstColumn="0" w:lastColumn="0" w:oddVBand="0" w:evenVBand="0" w:oddHBand="1" w:evenHBand="0" w:firstRowFirstColumn="0" w:firstRowLastColumn="0" w:lastRowFirstColumn="0" w:lastRowLastColumn="0"/>
              <w:rPr>
                <w:szCs w:val="24"/>
                <w:lang w:val="sr-Latn-RS"/>
              </w:rPr>
            </w:pPr>
            <w:r w:rsidRPr="00BC3082">
              <w:rPr>
                <w:szCs w:val="24"/>
                <w:lang w:val="sr-Latn-RS"/>
              </w:rPr>
              <w:t>7.6</w:t>
            </w:r>
          </w:p>
        </w:tc>
        <w:tc>
          <w:tcPr>
            <w:tcW w:w="836" w:type="pct"/>
            <w:tcBorders>
              <w:top w:val="none" w:sz="0" w:space="0" w:color="auto"/>
              <w:bottom w:val="none" w:sz="0" w:space="0" w:color="auto"/>
            </w:tcBorders>
            <w:hideMark/>
          </w:tcPr>
          <w:p w14:paraId="61D7E016" w14:textId="77777777" w:rsidR="0030004B" w:rsidRPr="00BC3082" w:rsidRDefault="0030004B">
            <w:pPr>
              <w:jc w:val="center"/>
              <w:cnfStyle w:val="000000100000" w:firstRow="0" w:lastRow="0" w:firstColumn="0" w:lastColumn="0" w:oddVBand="0" w:evenVBand="0" w:oddHBand="1" w:evenHBand="0" w:firstRowFirstColumn="0" w:firstRowLastColumn="0" w:lastRowFirstColumn="0" w:lastRowLastColumn="0"/>
              <w:rPr>
                <w:szCs w:val="24"/>
                <w:lang w:val="sr-Latn-RS"/>
              </w:rPr>
            </w:pPr>
            <w:r w:rsidRPr="00BC3082">
              <w:rPr>
                <w:szCs w:val="24"/>
                <w:lang w:val="sr-Latn-RS"/>
              </w:rPr>
              <w:t>31</w:t>
            </w:r>
          </w:p>
        </w:tc>
      </w:tr>
      <w:tr w:rsidR="0030004B" w:rsidRPr="00BC3082" w14:paraId="471E5686" w14:textId="77777777" w:rsidTr="00A71ECE">
        <w:trPr>
          <w:trHeight w:val="454"/>
        </w:trPr>
        <w:tc>
          <w:tcPr>
            <w:cnfStyle w:val="001000000000" w:firstRow="0" w:lastRow="0" w:firstColumn="1" w:lastColumn="0" w:oddVBand="0" w:evenVBand="0" w:oddHBand="0" w:evenHBand="0" w:firstRowFirstColumn="0" w:firstRowLastColumn="0" w:lastRowFirstColumn="0" w:lastRowLastColumn="0"/>
            <w:tcW w:w="3535" w:type="pct"/>
            <w:hideMark/>
          </w:tcPr>
          <w:p w14:paraId="2D3556B3" w14:textId="77777777" w:rsidR="0030004B" w:rsidRPr="00BC3082" w:rsidRDefault="0030004B" w:rsidP="00A71ECE">
            <w:pPr>
              <w:rPr>
                <w:b w:val="0"/>
                <w:bCs w:val="0"/>
                <w:sz w:val="22"/>
                <w:szCs w:val="24"/>
                <w:lang w:val="sr-Latn-RS"/>
              </w:rPr>
            </w:pPr>
            <w:r w:rsidRPr="00BC3082">
              <w:rPr>
                <w:b w:val="0"/>
                <w:bCs w:val="0"/>
                <w:szCs w:val="24"/>
                <w:lang w:val="sr-Latn-RS"/>
              </w:rPr>
              <w:t>Ukupan doprinos Putovanja i Turizma zaposlenosti 2017 (% udjela)</w:t>
            </w:r>
          </w:p>
        </w:tc>
        <w:tc>
          <w:tcPr>
            <w:tcW w:w="629" w:type="pct"/>
            <w:hideMark/>
          </w:tcPr>
          <w:p w14:paraId="724BEB50" w14:textId="77777777" w:rsidR="0030004B" w:rsidRPr="00BC3082" w:rsidRDefault="0030004B">
            <w:pPr>
              <w:jc w:val="center"/>
              <w:cnfStyle w:val="000000000000" w:firstRow="0" w:lastRow="0" w:firstColumn="0" w:lastColumn="0" w:oddVBand="0" w:evenVBand="0" w:oddHBand="0" w:evenHBand="0" w:firstRowFirstColumn="0" w:firstRowLastColumn="0" w:lastRowFirstColumn="0" w:lastRowLastColumn="0"/>
              <w:rPr>
                <w:szCs w:val="24"/>
                <w:lang w:val="sr-Latn-RS"/>
              </w:rPr>
            </w:pPr>
            <w:r w:rsidRPr="00BC3082">
              <w:rPr>
                <w:szCs w:val="24"/>
                <w:lang w:val="sr-Latn-RS"/>
              </w:rPr>
              <w:t>19.3</w:t>
            </w:r>
          </w:p>
        </w:tc>
        <w:tc>
          <w:tcPr>
            <w:tcW w:w="836" w:type="pct"/>
            <w:hideMark/>
          </w:tcPr>
          <w:p w14:paraId="658F578B" w14:textId="77777777" w:rsidR="0030004B" w:rsidRPr="00BC3082" w:rsidRDefault="0030004B">
            <w:pPr>
              <w:jc w:val="center"/>
              <w:cnfStyle w:val="000000000000" w:firstRow="0" w:lastRow="0" w:firstColumn="0" w:lastColumn="0" w:oddVBand="0" w:evenVBand="0" w:oddHBand="0" w:evenHBand="0" w:firstRowFirstColumn="0" w:firstRowLastColumn="0" w:lastRowFirstColumn="0" w:lastRowLastColumn="0"/>
              <w:rPr>
                <w:szCs w:val="24"/>
                <w:lang w:val="sr-Latn-RS"/>
              </w:rPr>
            </w:pPr>
            <w:r w:rsidRPr="00BC3082">
              <w:rPr>
                <w:szCs w:val="24"/>
                <w:lang w:val="sr-Latn-RS"/>
              </w:rPr>
              <w:t>38</w:t>
            </w:r>
          </w:p>
        </w:tc>
      </w:tr>
      <w:tr w:rsidR="0030004B" w:rsidRPr="00BC3082" w14:paraId="53E6B8B9" w14:textId="77777777" w:rsidTr="00A71E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5" w:type="pct"/>
            <w:tcBorders>
              <w:top w:val="none" w:sz="0" w:space="0" w:color="auto"/>
              <w:bottom w:val="none" w:sz="0" w:space="0" w:color="auto"/>
            </w:tcBorders>
            <w:hideMark/>
          </w:tcPr>
          <w:p w14:paraId="71EA2326" w14:textId="77777777" w:rsidR="0030004B" w:rsidRPr="00BC3082" w:rsidRDefault="0030004B" w:rsidP="00A71ECE">
            <w:pPr>
              <w:rPr>
                <w:b w:val="0"/>
                <w:bCs w:val="0"/>
                <w:sz w:val="22"/>
                <w:szCs w:val="24"/>
                <w:lang w:val="sr-Latn-RS"/>
              </w:rPr>
            </w:pPr>
            <w:r w:rsidRPr="00BC3082">
              <w:rPr>
                <w:b w:val="0"/>
                <w:bCs w:val="0"/>
                <w:szCs w:val="24"/>
                <w:lang w:val="sr-Latn-RS"/>
              </w:rPr>
              <w:t>Doprinos Putovanja i Turizma ukupnim Kapitalnim Investicijama 2017 (% udjela)</w:t>
            </w:r>
          </w:p>
        </w:tc>
        <w:tc>
          <w:tcPr>
            <w:tcW w:w="629" w:type="pct"/>
            <w:tcBorders>
              <w:top w:val="none" w:sz="0" w:space="0" w:color="auto"/>
              <w:bottom w:val="none" w:sz="0" w:space="0" w:color="auto"/>
            </w:tcBorders>
            <w:hideMark/>
          </w:tcPr>
          <w:p w14:paraId="3E536C28" w14:textId="77777777" w:rsidR="0030004B" w:rsidRPr="00BC3082" w:rsidRDefault="0030004B">
            <w:pPr>
              <w:jc w:val="center"/>
              <w:cnfStyle w:val="000000100000" w:firstRow="0" w:lastRow="0" w:firstColumn="0" w:lastColumn="0" w:oddVBand="0" w:evenVBand="0" w:oddHBand="1" w:evenHBand="0" w:firstRowFirstColumn="0" w:firstRowLastColumn="0" w:lastRowFirstColumn="0" w:lastRowLastColumn="0"/>
              <w:rPr>
                <w:szCs w:val="24"/>
                <w:lang w:val="sr-Latn-RS"/>
              </w:rPr>
            </w:pPr>
            <w:r w:rsidRPr="00BC3082">
              <w:rPr>
                <w:szCs w:val="24"/>
                <w:lang w:val="sr-Latn-RS"/>
              </w:rPr>
              <w:t>35.1</w:t>
            </w:r>
          </w:p>
        </w:tc>
        <w:tc>
          <w:tcPr>
            <w:tcW w:w="836" w:type="pct"/>
            <w:tcBorders>
              <w:top w:val="none" w:sz="0" w:space="0" w:color="auto"/>
              <w:bottom w:val="none" w:sz="0" w:space="0" w:color="auto"/>
            </w:tcBorders>
            <w:hideMark/>
          </w:tcPr>
          <w:p w14:paraId="2168FE0B" w14:textId="77777777" w:rsidR="0030004B" w:rsidRPr="00BC3082" w:rsidRDefault="0030004B">
            <w:pPr>
              <w:jc w:val="center"/>
              <w:cnfStyle w:val="000000100000" w:firstRow="0" w:lastRow="0" w:firstColumn="0" w:lastColumn="0" w:oddVBand="0" w:evenVBand="0" w:oddHBand="1" w:evenHBand="0" w:firstRowFirstColumn="0" w:firstRowLastColumn="0" w:lastRowFirstColumn="0" w:lastRowLastColumn="0"/>
              <w:rPr>
                <w:szCs w:val="24"/>
                <w:lang w:val="sr-Latn-RS"/>
              </w:rPr>
            </w:pPr>
            <w:r w:rsidRPr="00BC3082">
              <w:rPr>
                <w:szCs w:val="24"/>
                <w:lang w:val="sr-Latn-RS"/>
              </w:rPr>
              <w:t>3</w:t>
            </w:r>
          </w:p>
        </w:tc>
      </w:tr>
      <w:tr w:rsidR="0030004B" w:rsidRPr="00BC3082" w14:paraId="2721B2E9" w14:textId="77777777" w:rsidTr="00A71ECE">
        <w:trPr>
          <w:trHeight w:val="454"/>
        </w:trPr>
        <w:tc>
          <w:tcPr>
            <w:cnfStyle w:val="001000000000" w:firstRow="0" w:lastRow="0" w:firstColumn="1" w:lastColumn="0" w:oddVBand="0" w:evenVBand="0" w:oddHBand="0" w:evenHBand="0" w:firstRowFirstColumn="0" w:firstRowLastColumn="0" w:lastRowFirstColumn="0" w:lastRowLastColumn="0"/>
            <w:tcW w:w="3535" w:type="pct"/>
            <w:hideMark/>
          </w:tcPr>
          <w:p w14:paraId="55496B0C" w14:textId="77777777" w:rsidR="0030004B" w:rsidRPr="00BC3082" w:rsidRDefault="0030004B" w:rsidP="00A71ECE">
            <w:pPr>
              <w:rPr>
                <w:b w:val="0"/>
                <w:bCs w:val="0"/>
                <w:sz w:val="22"/>
                <w:szCs w:val="24"/>
                <w:lang w:val="sr-Latn-RS"/>
              </w:rPr>
            </w:pPr>
            <w:r w:rsidRPr="00BC3082">
              <w:rPr>
                <w:b w:val="0"/>
                <w:bCs w:val="0"/>
                <w:szCs w:val="24"/>
                <w:lang w:val="sr-Latn-RS"/>
              </w:rPr>
              <w:t>Doprinos Potrošnje stranih turista ukupnom izvozu 2017 (% udjela)</w:t>
            </w:r>
          </w:p>
        </w:tc>
        <w:tc>
          <w:tcPr>
            <w:tcW w:w="629" w:type="pct"/>
            <w:hideMark/>
          </w:tcPr>
          <w:p w14:paraId="7C9C7D07" w14:textId="77777777" w:rsidR="0030004B" w:rsidRPr="00BC3082" w:rsidRDefault="0030004B">
            <w:pPr>
              <w:jc w:val="center"/>
              <w:cnfStyle w:val="000000000000" w:firstRow="0" w:lastRow="0" w:firstColumn="0" w:lastColumn="0" w:oddVBand="0" w:evenVBand="0" w:oddHBand="0" w:evenHBand="0" w:firstRowFirstColumn="0" w:firstRowLastColumn="0" w:lastRowFirstColumn="0" w:lastRowLastColumn="0"/>
              <w:rPr>
                <w:szCs w:val="24"/>
                <w:lang w:val="sr-Latn-RS"/>
              </w:rPr>
            </w:pPr>
            <w:r w:rsidRPr="00BC3082">
              <w:rPr>
                <w:szCs w:val="24"/>
                <w:lang w:val="sr-Latn-RS"/>
              </w:rPr>
              <w:t>52.6</w:t>
            </w:r>
          </w:p>
        </w:tc>
        <w:tc>
          <w:tcPr>
            <w:tcW w:w="836" w:type="pct"/>
            <w:hideMark/>
          </w:tcPr>
          <w:p w14:paraId="1A75754C" w14:textId="77777777" w:rsidR="0030004B" w:rsidRPr="00BC3082" w:rsidRDefault="0030004B">
            <w:pPr>
              <w:jc w:val="center"/>
              <w:cnfStyle w:val="000000000000" w:firstRow="0" w:lastRow="0" w:firstColumn="0" w:lastColumn="0" w:oddVBand="0" w:evenVBand="0" w:oddHBand="0" w:evenHBand="0" w:firstRowFirstColumn="0" w:firstRowLastColumn="0" w:lastRowFirstColumn="0" w:lastRowLastColumn="0"/>
              <w:rPr>
                <w:szCs w:val="24"/>
                <w:lang w:val="sr-Latn-RS"/>
              </w:rPr>
            </w:pPr>
            <w:r w:rsidRPr="00BC3082">
              <w:rPr>
                <w:szCs w:val="24"/>
                <w:lang w:val="sr-Latn-RS"/>
              </w:rPr>
              <w:t>22</w:t>
            </w:r>
          </w:p>
        </w:tc>
      </w:tr>
    </w:tbl>
    <w:p w14:paraId="2077CE0E" w14:textId="3ABBC15A" w:rsidR="00D73057" w:rsidRDefault="00D73057" w:rsidP="00D73057"/>
    <w:p w14:paraId="5AA951D9" w14:textId="77777777" w:rsidR="006A6E45" w:rsidRDefault="006A6E45" w:rsidP="00EF3C55">
      <w:pPr>
        <w:rPr>
          <w:b/>
          <w:sz w:val="28"/>
          <w:szCs w:val="24"/>
          <w:lang w:val="sr-Latn-RS"/>
        </w:rPr>
      </w:pPr>
    </w:p>
    <w:p w14:paraId="53A6C050" w14:textId="77777777" w:rsidR="00375E85" w:rsidRDefault="00375E85">
      <w:pPr>
        <w:rPr>
          <w:bCs/>
          <w:szCs w:val="24"/>
          <w:lang w:val="sr-Latn-RS"/>
        </w:rPr>
      </w:pPr>
      <w:r>
        <w:rPr>
          <w:bCs/>
          <w:szCs w:val="24"/>
          <w:lang w:val="sr-Latn-RS"/>
        </w:rPr>
        <w:br w:type="page"/>
      </w:r>
    </w:p>
    <w:p w14:paraId="0156B548" w14:textId="26C73721" w:rsidR="00EF3C55" w:rsidRDefault="006A6E45" w:rsidP="006A6E45">
      <w:pPr>
        <w:jc w:val="both"/>
        <w:rPr>
          <w:bCs/>
          <w:szCs w:val="24"/>
          <w:lang w:val="sr-Latn-RS"/>
        </w:rPr>
      </w:pPr>
      <w:r w:rsidRPr="006E42AA">
        <w:rPr>
          <w:bCs/>
          <w:szCs w:val="24"/>
          <w:lang w:val="sr-Latn-RS"/>
        </w:rPr>
        <w:lastRenderedPageBreak/>
        <w:t xml:space="preserve">Prema </w:t>
      </w:r>
      <w:r>
        <w:rPr>
          <w:bCs/>
          <w:szCs w:val="24"/>
          <w:lang w:val="sr-Latn-RS"/>
        </w:rPr>
        <w:t>realnom rastu</w:t>
      </w:r>
      <w:r w:rsidRPr="006E42AA">
        <w:rPr>
          <w:bCs/>
          <w:szCs w:val="24"/>
          <w:lang w:val="sr-Latn-RS"/>
        </w:rPr>
        <w:t>, Crna Gora ima sljedeće rangiranje u 201</w:t>
      </w:r>
      <w:r>
        <w:rPr>
          <w:bCs/>
          <w:szCs w:val="24"/>
          <w:lang w:val="sr-Latn-RS"/>
        </w:rPr>
        <w:t>8</w:t>
      </w:r>
      <w:r w:rsidRPr="006E42AA">
        <w:rPr>
          <w:bCs/>
          <w:szCs w:val="24"/>
          <w:lang w:val="sr-Latn-RS"/>
        </w:rPr>
        <w:t>. godini</w:t>
      </w:r>
      <w:r w:rsidR="00BE1DBD">
        <w:rPr>
          <w:bCs/>
          <w:szCs w:val="24"/>
          <w:lang w:val="sr-Latn-RS"/>
        </w:rPr>
        <w:t>:</w:t>
      </w:r>
    </w:p>
    <w:p w14:paraId="439AB5F8" w14:textId="378C99D7" w:rsidR="00BE1DBD" w:rsidRPr="00BE1DBD" w:rsidRDefault="00BE1DBD" w:rsidP="00BE1DBD">
      <w:pPr>
        <w:pStyle w:val="Caption"/>
        <w:rPr>
          <w:bCs/>
          <w:color w:val="auto"/>
          <w:sz w:val="24"/>
          <w:szCs w:val="24"/>
          <w:lang w:val="sr-Latn-RS"/>
        </w:rPr>
      </w:pPr>
      <w:bookmarkStart w:id="25" w:name="_Toc20569598"/>
      <w:r w:rsidRPr="00BE1DBD">
        <w:rPr>
          <w:color w:val="auto"/>
          <w:sz w:val="24"/>
          <w:szCs w:val="24"/>
        </w:rPr>
        <w:t xml:space="preserve">Tabela </w:t>
      </w:r>
      <w:r w:rsidRPr="00BE1DBD">
        <w:rPr>
          <w:color w:val="auto"/>
          <w:sz w:val="24"/>
          <w:szCs w:val="24"/>
        </w:rPr>
        <w:fldChar w:fldCharType="begin"/>
      </w:r>
      <w:r w:rsidRPr="00BE1DBD">
        <w:rPr>
          <w:color w:val="auto"/>
          <w:sz w:val="24"/>
          <w:szCs w:val="24"/>
        </w:rPr>
        <w:instrText xml:space="preserve"> SEQ Tabela \* ARABIC </w:instrText>
      </w:r>
      <w:r w:rsidRPr="00BE1DBD">
        <w:rPr>
          <w:color w:val="auto"/>
          <w:sz w:val="24"/>
          <w:szCs w:val="24"/>
        </w:rPr>
        <w:fldChar w:fldCharType="separate"/>
      </w:r>
      <w:r w:rsidR="002F786E">
        <w:rPr>
          <w:noProof/>
          <w:color w:val="auto"/>
          <w:sz w:val="24"/>
          <w:szCs w:val="24"/>
        </w:rPr>
        <w:t>3</w:t>
      </w:r>
      <w:r w:rsidRPr="00BE1DBD">
        <w:rPr>
          <w:color w:val="auto"/>
          <w:sz w:val="24"/>
          <w:szCs w:val="24"/>
        </w:rPr>
        <w:fldChar w:fldCharType="end"/>
      </w:r>
      <w:r w:rsidRPr="00BE1DBD">
        <w:rPr>
          <w:color w:val="auto"/>
          <w:sz w:val="24"/>
          <w:szCs w:val="24"/>
        </w:rPr>
        <w:t>:  Razni parametri uticaja turizma na ekonomiju Crne Gore</w:t>
      </w:r>
      <w:bookmarkEnd w:id="25"/>
    </w:p>
    <w:tbl>
      <w:tblPr>
        <w:tblStyle w:val="GridTable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5"/>
        <w:gridCol w:w="1184"/>
        <w:gridCol w:w="1457"/>
      </w:tblGrid>
      <w:tr w:rsidR="00DA1C48" w:rsidRPr="00EF3C55" w14:paraId="77DE2025" w14:textId="77777777" w:rsidTr="00DA1C48">
        <w:trPr>
          <w:trHeight w:val="454"/>
        </w:trPr>
        <w:tc>
          <w:tcPr>
            <w:tcW w:w="3771" w:type="pct"/>
            <w:hideMark/>
          </w:tcPr>
          <w:p w14:paraId="76754A3E" w14:textId="65BB9A79" w:rsidR="00BC3082" w:rsidRPr="00EF3C55" w:rsidRDefault="00BC3082" w:rsidP="00BC3082">
            <w:pPr>
              <w:rPr>
                <w:szCs w:val="24"/>
                <w:lang w:val="sr-Latn-RS"/>
              </w:rPr>
            </w:pPr>
            <w:r>
              <w:rPr>
                <w:szCs w:val="24"/>
                <w:lang w:val="sr-Latn-RS"/>
              </w:rPr>
              <w:t>KRITERIJUM</w:t>
            </w:r>
          </w:p>
        </w:tc>
        <w:tc>
          <w:tcPr>
            <w:tcW w:w="551" w:type="pct"/>
            <w:hideMark/>
          </w:tcPr>
          <w:p w14:paraId="0CAE2A7C" w14:textId="5AA8C35C" w:rsidR="00BC3082" w:rsidRPr="00EF3C55" w:rsidRDefault="00BC3082" w:rsidP="005C1AE3">
            <w:pPr>
              <w:jc w:val="center"/>
              <w:rPr>
                <w:szCs w:val="24"/>
                <w:lang w:val="sr-Latn-RS"/>
              </w:rPr>
            </w:pPr>
            <w:r>
              <w:rPr>
                <w:szCs w:val="24"/>
                <w:lang w:val="sr-Latn-RS"/>
              </w:rPr>
              <w:t>Crna Gora</w:t>
            </w:r>
          </w:p>
        </w:tc>
        <w:tc>
          <w:tcPr>
            <w:tcW w:w="679" w:type="pct"/>
            <w:hideMark/>
          </w:tcPr>
          <w:p w14:paraId="10A07CBD" w14:textId="2D1D5A9D" w:rsidR="00BC3082" w:rsidRPr="00EF3C55" w:rsidRDefault="00BC3082" w:rsidP="005C1AE3">
            <w:pPr>
              <w:jc w:val="center"/>
              <w:rPr>
                <w:szCs w:val="24"/>
                <w:lang w:val="sr-Latn-RS"/>
              </w:rPr>
            </w:pPr>
            <w:r>
              <w:rPr>
                <w:szCs w:val="24"/>
                <w:lang w:val="sr-Latn-RS"/>
              </w:rPr>
              <w:t>Rang svijet</w:t>
            </w:r>
          </w:p>
        </w:tc>
      </w:tr>
      <w:tr w:rsidR="00DA1C48" w:rsidRPr="00EF3C55" w14:paraId="3990EE2A" w14:textId="77777777" w:rsidTr="00DA1C48">
        <w:trPr>
          <w:trHeight w:val="454"/>
        </w:trPr>
        <w:tc>
          <w:tcPr>
            <w:tcW w:w="3771" w:type="pct"/>
            <w:hideMark/>
          </w:tcPr>
          <w:p w14:paraId="1F842234" w14:textId="77777777" w:rsidR="00EF3C55" w:rsidRPr="00EF3C55" w:rsidRDefault="00EF3C55" w:rsidP="00EF3C55">
            <w:pPr>
              <w:rPr>
                <w:sz w:val="22"/>
                <w:szCs w:val="24"/>
                <w:lang w:val="sr-Latn-RS"/>
              </w:rPr>
            </w:pPr>
            <w:r w:rsidRPr="00EF3C55">
              <w:rPr>
                <w:szCs w:val="24"/>
                <w:lang w:val="sr-Latn-RS"/>
              </w:rPr>
              <w:t>Direktan doprinos Putovanja i Turizma BDP-u 2018, % rast</w:t>
            </w:r>
          </w:p>
        </w:tc>
        <w:tc>
          <w:tcPr>
            <w:tcW w:w="551" w:type="pct"/>
            <w:hideMark/>
          </w:tcPr>
          <w:p w14:paraId="2B20FAFC" w14:textId="77777777" w:rsidR="00EF3C55" w:rsidRPr="00EF3C55" w:rsidRDefault="00EF3C55">
            <w:pPr>
              <w:jc w:val="center"/>
              <w:rPr>
                <w:szCs w:val="24"/>
                <w:lang w:val="sr-Latn-RS"/>
              </w:rPr>
            </w:pPr>
            <w:r w:rsidRPr="00EF3C55">
              <w:rPr>
                <w:szCs w:val="24"/>
                <w:lang w:val="sr-Latn-RS"/>
              </w:rPr>
              <w:t>9.0</w:t>
            </w:r>
          </w:p>
        </w:tc>
        <w:tc>
          <w:tcPr>
            <w:tcW w:w="679" w:type="pct"/>
            <w:hideMark/>
          </w:tcPr>
          <w:p w14:paraId="2B496413" w14:textId="77777777" w:rsidR="00EF3C55" w:rsidRPr="00EF3C55" w:rsidRDefault="00EF3C55">
            <w:pPr>
              <w:jc w:val="center"/>
              <w:rPr>
                <w:szCs w:val="24"/>
                <w:lang w:val="sr-Latn-RS"/>
              </w:rPr>
            </w:pPr>
            <w:r w:rsidRPr="00EF3C55">
              <w:rPr>
                <w:szCs w:val="24"/>
                <w:lang w:val="sr-Latn-RS"/>
              </w:rPr>
              <w:t>3</w:t>
            </w:r>
          </w:p>
        </w:tc>
      </w:tr>
      <w:tr w:rsidR="00DA1C48" w:rsidRPr="00EF3C55" w14:paraId="021D50CA" w14:textId="77777777" w:rsidTr="00DA1C48">
        <w:trPr>
          <w:trHeight w:val="454"/>
        </w:trPr>
        <w:tc>
          <w:tcPr>
            <w:tcW w:w="3771" w:type="pct"/>
            <w:hideMark/>
          </w:tcPr>
          <w:p w14:paraId="080DA31E" w14:textId="77777777" w:rsidR="00EF3C55" w:rsidRPr="00EF3C55" w:rsidRDefault="00EF3C55" w:rsidP="00EF3C55">
            <w:pPr>
              <w:rPr>
                <w:sz w:val="22"/>
                <w:szCs w:val="24"/>
                <w:lang w:val="sr-Latn-RS"/>
              </w:rPr>
            </w:pPr>
            <w:r w:rsidRPr="00EF3C55">
              <w:rPr>
                <w:szCs w:val="24"/>
                <w:lang w:val="sr-Latn-RS"/>
              </w:rPr>
              <w:t>Ukupan doprinos Putovanja i Turizma BDP-u 2018, % rast</w:t>
            </w:r>
          </w:p>
        </w:tc>
        <w:tc>
          <w:tcPr>
            <w:tcW w:w="551" w:type="pct"/>
            <w:hideMark/>
          </w:tcPr>
          <w:p w14:paraId="0E3771EB" w14:textId="77777777" w:rsidR="00EF3C55" w:rsidRPr="00EF3C55" w:rsidRDefault="00EF3C55">
            <w:pPr>
              <w:jc w:val="center"/>
              <w:rPr>
                <w:szCs w:val="24"/>
                <w:lang w:val="sr-Latn-RS"/>
              </w:rPr>
            </w:pPr>
            <w:r w:rsidRPr="00EF3C55">
              <w:rPr>
                <w:szCs w:val="24"/>
                <w:lang w:val="sr-Latn-RS"/>
              </w:rPr>
              <w:t>8.9</w:t>
            </w:r>
          </w:p>
        </w:tc>
        <w:tc>
          <w:tcPr>
            <w:tcW w:w="679" w:type="pct"/>
            <w:hideMark/>
          </w:tcPr>
          <w:p w14:paraId="001A0ACF" w14:textId="77777777" w:rsidR="00EF3C55" w:rsidRPr="00EF3C55" w:rsidRDefault="00EF3C55">
            <w:pPr>
              <w:jc w:val="center"/>
              <w:rPr>
                <w:szCs w:val="24"/>
                <w:lang w:val="sr-Latn-RS"/>
              </w:rPr>
            </w:pPr>
            <w:r w:rsidRPr="00EF3C55">
              <w:rPr>
                <w:szCs w:val="24"/>
                <w:lang w:val="sr-Latn-RS"/>
              </w:rPr>
              <w:t>3</w:t>
            </w:r>
          </w:p>
        </w:tc>
      </w:tr>
      <w:tr w:rsidR="00DA1C48" w:rsidRPr="00EF3C55" w14:paraId="468AF5C0" w14:textId="77777777" w:rsidTr="00DA1C48">
        <w:trPr>
          <w:trHeight w:val="454"/>
        </w:trPr>
        <w:tc>
          <w:tcPr>
            <w:tcW w:w="3771" w:type="pct"/>
            <w:hideMark/>
          </w:tcPr>
          <w:p w14:paraId="39B10198" w14:textId="77777777" w:rsidR="00EF3C55" w:rsidRPr="00EF3C55" w:rsidRDefault="00EF3C55" w:rsidP="00EF3C55">
            <w:pPr>
              <w:rPr>
                <w:sz w:val="22"/>
                <w:szCs w:val="24"/>
                <w:lang w:val="sr-Latn-RS"/>
              </w:rPr>
            </w:pPr>
            <w:r w:rsidRPr="00EF3C55">
              <w:rPr>
                <w:szCs w:val="24"/>
                <w:lang w:val="sr-Latn-RS"/>
              </w:rPr>
              <w:t>Direktan doprinos Putovanja i Turizma zaposlenosti 2018, % rast</w:t>
            </w:r>
          </w:p>
        </w:tc>
        <w:tc>
          <w:tcPr>
            <w:tcW w:w="551" w:type="pct"/>
            <w:hideMark/>
          </w:tcPr>
          <w:p w14:paraId="5696EC83" w14:textId="77777777" w:rsidR="00EF3C55" w:rsidRPr="00EF3C55" w:rsidRDefault="00EF3C55">
            <w:pPr>
              <w:jc w:val="center"/>
              <w:rPr>
                <w:szCs w:val="24"/>
                <w:lang w:val="sr-Latn-RS"/>
              </w:rPr>
            </w:pPr>
            <w:r w:rsidRPr="00EF3C55">
              <w:rPr>
                <w:szCs w:val="24"/>
                <w:lang w:val="sr-Latn-RS"/>
              </w:rPr>
              <w:t>4.5</w:t>
            </w:r>
          </w:p>
        </w:tc>
        <w:tc>
          <w:tcPr>
            <w:tcW w:w="679" w:type="pct"/>
            <w:hideMark/>
          </w:tcPr>
          <w:p w14:paraId="76FC425E" w14:textId="77777777" w:rsidR="00EF3C55" w:rsidRPr="00EF3C55" w:rsidRDefault="00EF3C55">
            <w:pPr>
              <w:jc w:val="center"/>
              <w:rPr>
                <w:szCs w:val="24"/>
                <w:lang w:val="sr-Latn-RS"/>
              </w:rPr>
            </w:pPr>
            <w:r w:rsidRPr="00EF3C55">
              <w:rPr>
                <w:szCs w:val="24"/>
                <w:lang w:val="sr-Latn-RS"/>
              </w:rPr>
              <w:t>33</w:t>
            </w:r>
          </w:p>
        </w:tc>
      </w:tr>
      <w:tr w:rsidR="00DA1C48" w:rsidRPr="00EF3C55" w14:paraId="22A63642" w14:textId="77777777" w:rsidTr="00DA1C48">
        <w:trPr>
          <w:trHeight w:val="454"/>
        </w:trPr>
        <w:tc>
          <w:tcPr>
            <w:tcW w:w="3771" w:type="pct"/>
            <w:hideMark/>
          </w:tcPr>
          <w:p w14:paraId="5C02AC47" w14:textId="77777777" w:rsidR="00EF3C55" w:rsidRPr="00EF3C55" w:rsidRDefault="00EF3C55" w:rsidP="00EF3C55">
            <w:pPr>
              <w:rPr>
                <w:sz w:val="22"/>
                <w:szCs w:val="24"/>
                <w:lang w:val="sr-Latn-RS"/>
              </w:rPr>
            </w:pPr>
            <w:r w:rsidRPr="00EF3C55">
              <w:rPr>
                <w:szCs w:val="24"/>
                <w:lang w:val="sr-Latn-RS"/>
              </w:rPr>
              <w:t>Ukupan doprinos Putovanja i Turizma zaposlenosti 2018, % rast</w:t>
            </w:r>
          </w:p>
        </w:tc>
        <w:tc>
          <w:tcPr>
            <w:tcW w:w="551" w:type="pct"/>
            <w:hideMark/>
          </w:tcPr>
          <w:p w14:paraId="6D97FE5A" w14:textId="77777777" w:rsidR="00EF3C55" w:rsidRPr="00EF3C55" w:rsidRDefault="00EF3C55">
            <w:pPr>
              <w:jc w:val="center"/>
              <w:rPr>
                <w:szCs w:val="24"/>
                <w:lang w:val="sr-Latn-RS"/>
              </w:rPr>
            </w:pPr>
            <w:r w:rsidRPr="00EF3C55">
              <w:rPr>
                <w:szCs w:val="24"/>
                <w:lang w:val="sr-Latn-RS"/>
              </w:rPr>
              <w:t>7.7</w:t>
            </w:r>
          </w:p>
        </w:tc>
        <w:tc>
          <w:tcPr>
            <w:tcW w:w="679" w:type="pct"/>
            <w:hideMark/>
          </w:tcPr>
          <w:p w14:paraId="7B05A55F" w14:textId="77777777" w:rsidR="00EF3C55" w:rsidRPr="00EF3C55" w:rsidRDefault="00EF3C55">
            <w:pPr>
              <w:jc w:val="center"/>
              <w:rPr>
                <w:szCs w:val="24"/>
                <w:lang w:val="sr-Latn-RS"/>
              </w:rPr>
            </w:pPr>
            <w:r w:rsidRPr="00EF3C55">
              <w:rPr>
                <w:szCs w:val="24"/>
                <w:lang w:val="sr-Latn-RS"/>
              </w:rPr>
              <w:t>2</w:t>
            </w:r>
          </w:p>
        </w:tc>
      </w:tr>
      <w:tr w:rsidR="00DA1C48" w:rsidRPr="00EF3C55" w14:paraId="77B07A5E" w14:textId="77777777" w:rsidTr="00DA1C48">
        <w:trPr>
          <w:trHeight w:val="454"/>
        </w:trPr>
        <w:tc>
          <w:tcPr>
            <w:tcW w:w="3771" w:type="pct"/>
            <w:hideMark/>
          </w:tcPr>
          <w:p w14:paraId="5D7C487C" w14:textId="77777777" w:rsidR="00EF3C55" w:rsidRPr="00EF3C55" w:rsidRDefault="00EF3C55" w:rsidP="00EF3C55">
            <w:pPr>
              <w:rPr>
                <w:sz w:val="22"/>
                <w:szCs w:val="24"/>
                <w:lang w:val="sr-Latn-RS"/>
              </w:rPr>
            </w:pPr>
            <w:r w:rsidRPr="00EF3C55">
              <w:rPr>
                <w:szCs w:val="24"/>
                <w:lang w:val="sr-Latn-RS"/>
              </w:rPr>
              <w:t>Investicije u Putovanja i Turizam 2018, % rast</w:t>
            </w:r>
          </w:p>
        </w:tc>
        <w:tc>
          <w:tcPr>
            <w:tcW w:w="551" w:type="pct"/>
            <w:hideMark/>
          </w:tcPr>
          <w:p w14:paraId="03F593F8" w14:textId="77777777" w:rsidR="00EF3C55" w:rsidRPr="00EF3C55" w:rsidRDefault="00EF3C55">
            <w:pPr>
              <w:jc w:val="center"/>
              <w:rPr>
                <w:szCs w:val="24"/>
                <w:lang w:val="sr-Latn-RS"/>
              </w:rPr>
            </w:pPr>
            <w:r w:rsidRPr="00EF3C55">
              <w:rPr>
                <w:szCs w:val="24"/>
                <w:lang w:val="sr-Latn-RS"/>
              </w:rPr>
              <w:t>6.3</w:t>
            </w:r>
          </w:p>
        </w:tc>
        <w:tc>
          <w:tcPr>
            <w:tcW w:w="679" w:type="pct"/>
            <w:hideMark/>
          </w:tcPr>
          <w:p w14:paraId="7F3A392D" w14:textId="77777777" w:rsidR="00EF3C55" w:rsidRPr="00EF3C55" w:rsidRDefault="00EF3C55">
            <w:pPr>
              <w:jc w:val="center"/>
              <w:rPr>
                <w:szCs w:val="24"/>
                <w:lang w:val="sr-Latn-RS"/>
              </w:rPr>
            </w:pPr>
            <w:r w:rsidRPr="00EF3C55">
              <w:rPr>
                <w:szCs w:val="24"/>
                <w:lang w:val="sr-Latn-RS"/>
              </w:rPr>
              <w:t>49</w:t>
            </w:r>
          </w:p>
        </w:tc>
      </w:tr>
      <w:tr w:rsidR="00DA1C48" w:rsidRPr="00EF3C55" w14:paraId="160BF8B0" w14:textId="77777777" w:rsidTr="00DA1C48">
        <w:trPr>
          <w:trHeight w:val="454"/>
        </w:trPr>
        <w:tc>
          <w:tcPr>
            <w:tcW w:w="3771" w:type="pct"/>
            <w:hideMark/>
          </w:tcPr>
          <w:p w14:paraId="48534E47" w14:textId="77777777" w:rsidR="00EF3C55" w:rsidRPr="00EF3C55" w:rsidRDefault="00EF3C55" w:rsidP="00EF3C55">
            <w:pPr>
              <w:rPr>
                <w:sz w:val="22"/>
                <w:szCs w:val="24"/>
                <w:lang w:val="sr-Latn-RS"/>
              </w:rPr>
            </w:pPr>
            <w:r w:rsidRPr="00EF3C55">
              <w:rPr>
                <w:szCs w:val="24"/>
                <w:lang w:val="sr-Latn-RS"/>
              </w:rPr>
              <w:t>Potrošnja stranih turista 2018, % rast</w:t>
            </w:r>
          </w:p>
        </w:tc>
        <w:tc>
          <w:tcPr>
            <w:tcW w:w="551" w:type="pct"/>
            <w:hideMark/>
          </w:tcPr>
          <w:p w14:paraId="3EEEC373" w14:textId="77777777" w:rsidR="00EF3C55" w:rsidRPr="00EF3C55" w:rsidRDefault="00EF3C55">
            <w:pPr>
              <w:jc w:val="center"/>
              <w:rPr>
                <w:szCs w:val="24"/>
                <w:lang w:val="sr-Latn-RS"/>
              </w:rPr>
            </w:pPr>
            <w:r w:rsidRPr="00EF3C55">
              <w:rPr>
                <w:szCs w:val="24"/>
                <w:lang w:val="sr-Latn-RS"/>
              </w:rPr>
              <w:t>7.9</w:t>
            </w:r>
          </w:p>
        </w:tc>
        <w:tc>
          <w:tcPr>
            <w:tcW w:w="679" w:type="pct"/>
            <w:hideMark/>
          </w:tcPr>
          <w:p w14:paraId="68CCDB75" w14:textId="77777777" w:rsidR="00EF3C55" w:rsidRPr="00EF3C55" w:rsidRDefault="00EF3C55">
            <w:pPr>
              <w:jc w:val="center"/>
              <w:rPr>
                <w:szCs w:val="24"/>
                <w:lang w:val="sr-Latn-RS"/>
              </w:rPr>
            </w:pPr>
            <w:r w:rsidRPr="00EF3C55">
              <w:rPr>
                <w:szCs w:val="24"/>
                <w:lang w:val="sr-Latn-RS"/>
              </w:rPr>
              <w:t>20</w:t>
            </w:r>
          </w:p>
        </w:tc>
      </w:tr>
    </w:tbl>
    <w:p w14:paraId="67B46630" w14:textId="77777777" w:rsidR="00EF3C55" w:rsidRPr="00FA5C7D" w:rsidRDefault="00EF3C55" w:rsidP="00EF3C55">
      <w:pPr>
        <w:rPr>
          <w:sz w:val="8"/>
          <w:szCs w:val="8"/>
          <w:lang w:val="sr-Latn-RS"/>
        </w:rPr>
      </w:pPr>
    </w:p>
    <w:p w14:paraId="044B7CC3" w14:textId="212775EA" w:rsidR="00EF3C55" w:rsidRDefault="005D2F3C" w:rsidP="004F2248">
      <w:pPr>
        <w:jc w:val="both"/>
        <w:rPr>
          <w:bCs/>
          <w:szCs w:val="24"/>
          <w:lang w:val="sr-Latn-RS"/>
        </w:rPr>
      </w:pPr>
      <w:r w:rsidRPr="006E42AA">
        <w:rPr>
          <w:bCs/>
          <w:szCs w:val="24"/>
          <w:lang w:val="sr-Latn-RS"/>
        </w:rPr>
        <w:t xml:space="preserve">Prema </w:t>
      </w:r>
      <w:r>
        <w:rPr>
          <w:bCs/>
          <w:szCs w:val="24"/>
          <w:lang w:val="sr-Latn-RS"/>
        </w:rPr>
        <w:t>dugoročnom ratu</w:t>
      </w:r>
      <w:r w:rsidRPr="006E42AA">
        <w:rPr>
          <w:bCs/>
          <w:szCs w:val="24"/>
          <w:lang w:val="sr-Latn-RS"/>
        </w:rPr>
        <w:t xml:space="preserve">, Crna Gora ima sljedeće rangiranje </w:t>
      </w:r>
      <w:r w:rsidR="00BC3082">
        <w:rPr>
          <w:bCs/>
          <w:szCs w:val="24"/>
          <w:lang w:val="sr-Latn-RS"/>
        </w:rPr>
        <w:t>za period 2018-2028</w:t>
      </w:r>
      <w:r w:rsidRPr="006E42AA">
        <w:rPr>
          <w:bCs/>
          <w:szCs w:val="24"/>
          <w:lang w:val="sr-Latn-RS"/>
        </w:rPr>
        <w:t>. godin</w:t>
      </w:r>
      <w:r w:rsidR="00BC3082">
        <w:rPr>
          <w:bCs/>
          <w:szCs w:val="24"/>
          <w:lang w:val="sr-Latn-RS"/>
        </w:rPr>
        <w:t>e</w:t>
      </w:r>
    </w:p>
    <w:p w14:paraId="01E359A5" w14:textId="32CFA5CB" w:rsidR="006C06C9" w:rsidRPr="006C06C9" w:rsidRDefault="006C06C9" w:rsidP="006C06C9">
      <w:pPr>
        <w:pStyle w:val="Caption"/>
        <w:rPr>
          <w:color w:val="auto"/>
          <w:sz w:val="24"/>
          <w:szCs w:val="24"/>
        </w:rPr>
      </w:pPr>
      <w:bookmarkStart w:id="26" w:name="_Toc20569599"/>
      <w:r w:rsidRPr="006C06C9">
        <w:rPr>
          <w:color w:val="auto"/>
          <w:sz w:val="24"/>
          <w:szCs w:val="24"/>
        </w:rPr>
        <w:t xml:space="preserve">Tabela </w:t>
      </w:r>
      <w:r w:rsidRPr="006C06C9">
        <w:rPr>
          <w:color w:val="auto"/>
          <w:sz w:val="24"/>
          <w:szCs w:val="24"/>
        </w:rPr>
        <w:fldChar w:fldCharType="begin"/>
      </w:r>
      <w:r w:rsidRPr="006C06C9">
        <w:rPr>
          <w:color w:val="auto"/>
          <w:sz w:val="24"/>
          <w:szCs w:val="24"/>
        </w:rPr>
        <w:instrText xml:space="preserve"> SEQ Tabela \* ARABIC </w:instrText>
      </w:r>
      <w:r w:rsidRPr="006C06C9">
        <w:rPr>
          <w:color w:val="auto"/>
          <w:sz w:val="24"/>
          <w:szCs w:val="24"/>
        </w:rPr>
        <w:fldChar w:fldCharType="separate"/>
      </w:r>
      <w:r w:rsidR="002F786E">
        <w:rPr>
          <w:noProof/>
          <w:color w:val="auto"/>
          <w:sz w:val="24"/>
          <w:szCs w:val="24"/>
        </w:rPr>
        <w:t>4</w:t>
      </w:r>
      <w:r w:rsidRPr="006C06C9">
        <w:rPr>
          <w:color w:val="auto"/>
          <w:sz w:val="24"/>
          <w:szCs w:val="24"/>
        </w:rPr>
        <w:fldChar w:fldCharType="end"/>
      </w:r>
      <w:r w:rsidRPr="006C06C9">
        <w:rPr>
          <w:color w:val="auto"/>
          <w:sz w:val="24"/>
          <w:szCs w:val="24"/>
        </w:rPr>
        <w:t>:  Razni parametri uticaja turizma na ekonomiju Crne Gore</w:t>
      </w:r>
      <w:bookmarkEnd w:id="26"/>
    </w:p>
    <w:tbl>
      <w:tblPr>
        <w:tblStyle w:val="GridTable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5"/>
        <w:gridCol w:w="1182"/>
        <w:gridCol w:w="1459"/>
      </w:tblGrid>
      <w:tr w:rsidR="00DA1C48" w:rsidRPr="00EF3C55" w14:paraId="69B162D7" w14:textId="77777777" w:rsidTr="005C1AE3">
        <w:trPr>
          <w:trHeight w:val="454"/>
        </w:trPr>
        <w:tc>
          <w:tcPr>
            <w:tcW w:w="3771" w:type="pct"/>
            <w:hideMark/>
          </w:tcPr>
          <w:p w14:paraId="5EFDF47E" w14:textId="7ED5DFBB" w:rsidR="0082405C" w:rsidRPr="00EF3C55" w:rsidRDefault="0082405C" w:rsidP="0082405C">
            <w:pPr>
              <w:rPr>
                <w:szCs w:val="24"/>
                <w:lang w:val="sr-Latn-RS"/>
              </w:rPr>
            </w:pPr>
            <w:r>
              <w:rPr>
                <w:szCs w:val="24"/>
                <w:lang w:val="sr-Latn-RS"/>
              </w:rPr>
              <w:t>KRITERIJUM</w:t>
            </w:r>
          </w:p>
        </w:tc>
        <w:tc>
          <w:tcPr>
            <w:tcW w:w="550" w:type="pct"/>
            <w:hideMark/>
          </w:tcPr>
          <w:p w14:paraId="4F9973B1" w14:textId="6BC2BD04" w:rsidR="0082405C" w:rsidRPr="00EF3C55" w:rsidRDefault="0082405C" w:rsidP="005C1AE3">
            <w:pPr>
              <w:jc w:val="center"/>
              <w:rPr>
                <w:szCs w:val="24"/>
                <w:lang w:val="sr-Latn-RS"/>
              </w:rPr>
            </w:pPr>
            <w:r>
              <w:rPr>
                <w:szCs w:val="24"/>
                <w:lang w:val="sr-Latn-RS"/>
              </w:rPr>
              <w:t>Crna Gora</w:t>
            </w:r>
          </w:p>
        </w:tc>
        <w:tc>
          <w:tcPr>
            <w:tcW w:w="679" w:type="pct"/>
            <w:hideMark/>
          </w:tcPr>
          <w:p w14:paraId="4CF8390C" w14:textId="545F2544" w:rsidR="0082405C" w:rsidRPr="00EF3C55" w:rsidRDefault="0082405C" w:rsidP="005C1AE3">
            <w:pPr>
              <w:jc w:val="center"/>
              <w:rPr>
                <w:szCs w:val="24"/>
                <w:lang w:val="sr-Latn-RS"/>
              </w:rPr>
            </w:pPr>
            <w:r>
              <w:rPr>
                <w:szCs w:val="24"/>
                <w:lang w:val="sr-Latn-RS"/>
              </w:rPr>
              <w:t>Rang svijet</w:t>
            </w:r>
          </w:p>
        </w:tc>
      </w:tr>
      <w:tr w:rsidR="00DA1C48" w:rsidRPr="00EF3C55" w14:paraId="31C717F9" w14:textId="77777777" w:rsidTr="005C1AE3">
        <w:trPr>
          <w:trHeight w:val="454"/>
        </w:trPr>
        <w:tc>
          <w:tcPr>
            <w:tcW w:w="3771" w:type="pct"/>
            <w:hideMark/>
          </w:tcPr>
          <w:p w14:paraId="5529B802" w14:textId="77777777" w:rsidR="00EF3C55" w:rsidRPr="00EF3C55" w:rsidRDefault="00EF3C55" w:rsidP="00BC3082">
            <w:pPr>
              <w:rPr>
                <w:sz w:val="22"/>
                <w:szCs w:val="24"/>
                <w:lang w:val="sr-Latn-RS"/>
              </w:rPr>
            </w:pPr>
            <w:r w:rsidRPr="00EF3C55">
              <w:rPr>
                <w:szCs w:val="24"/>
                <w:lang w:val="sr-Latn-RS"/>
              </w:rPr>
              <w:t>Direktan doprinos Putovanja i Turizma BDP-u 2018 - 2028, % godišnjeg rasta</w:t>
            </w:r>
          </w:p>
        </w:tc>
        <w:tc>
          <w:tcPr>
            <w:tcW w:w="550" w:type="pct"/>
            <w:hideMark/>
          </w:tcPr>
          <w:p w14:paraId="3C84FFC4" w14:textId="77777777" w:rsidR="00EF3C55" w:rsidRPr="00EF3C55" w:rsidRDefault="00EF3C55">
            <w:pPr>
              <w:jc w:val="center"/>
              <w:rPr>
                <w:szCs w:val="24"/>
                <w:lang w:val="sr-Latn-RS"/>
              </w:rPr>
            </w:pPr>
            <w:r w:rsidRPr="00EF3C55">
              <w:rPr>
                <w:szCs w:val="24"/>
                <w:lang w:val="sr-Latn-RS"/>
              </w:rPr>
              <w:t>4.2</w:t>
            </w:r>
          </w:p>
        </w:tc>
        <w:tc>
          <w:tcPr>
            <w:tcW w:w="679" w:type="pct"/>
            <w:hideMark/>
          </w:tcPr>
          <w:p w14:paraId="5554D047" w14:textId="77777777" w:rsidR="00EF3C55" w:rsidRPr="00EF3C55" w:rsidRDefault="00EF3C55">
            <w:pPr>
              <w:jc w:val="center"/>
              <w:rPr>
                <w:szCs w:val="24"/>
                <w:lang w:val="sr-Latn-RS"/>
              </w:rPr>
            </w:pPr>
            <w:r w:rsidRPr="00EF3C55">
              <w:rPr>
                <w:szCs w:val="24"/>
                <w:lang w:val="sr-Latn-RS"/>
              </w:rPr>
              <w:t>90</w:t>
            </w:r>
          </w:p>
        </w:tc>
      </w:tr>
      <w:tr w:rsidR="00DA1C48" w:rsidRPr="00EF3C55" w14:paraId="2246B6E1" w14:textId="77777777" w:rsidTr="005C1AE3">
        <w:trPr>
          <w:trHeight w:val="454"/>
        </w:trPr>
        <w:tc>
          <w:tcPr>
            <w:tcW w:w="3771" w:type="pct"/>
            <w:hideMark/>
          </w:tcPr>
          <w:p w14:paraId="3DEF7FAD" w14:textId="77777777" w:rsidR="00EF3C55" w:rsidRPr="00EF3C55" w:rsidRDefault="00EF3C55" w:rsidP="00BC3082">
            <w:pPr>
              <w:rPr>
                <w:sz w:val="22"/>
                <w:szCs w:val="24"/>
                <w:lang w:val="sr-Latn-RS"/>
              </w:rPr>
            </w:pPr>
            <w:r w:rsidRPr="00EF3C55">
              <w:rPr>
                <w:szCs w:val="24"/>
                <w:lang w:val="sr-Latn-RS"/>
              </w:rPr>
              <w:t>Ukupan doprinos Putovanja i Turizma BDP-u 2018 - 2028, % godišnjeg rasta</w:t>
            </w:r>
          </w:p>
        </w:tc>
        <w:tc>
          <w:tcPr>
            <w:tcW w:w="550" w:type="pct"/>
            <w:hideMark/>
          </w:tcPr>
          <w:p w14:paraId="2801EFFC" w14:textId="77777777" w:rsidR="00EF3C55" w:rsidRPr="00EF3C55" w:rsidRDefault="00EF3C55">
            <w:pPr>
              <w:jc w:val="center"/>
              <w:rPr>
                <w:szCs w:val="24"/>
                <w:lang w:val="sr-Latn-RS"/>
              </w:rPr>
            </w:pPr>
            <w:r w:rsidRPr="00EF3C55">
              <w:rPr>
                <w:szCs w:val="24"/>
                <w:lang w:val="sr-Latn-RS"/>
              </w:rPr>
              <w:t>3.9</w:t>
            </w:r>
          </w:p>
        </w:tc>
        <w:tc>
          <w:tcPr>
            <w:tcW w:w="679" w:type="pct"/>
            <w:hideMark/>
          </w:tcPr>
          <w:p w14:paraId="6D604BBE" w14:textId="77777777" w:rsidR="00EF3C55" w:rsidRPr="00EF3C55" w:rsidRDefault="00EF3C55">
            <w:pPr>
              <w:jc w:val="center"/>
              <w:rPr>
                <w:szCs w:val="24"/>
                <w:lang w:val="sr-Latn-RS"/>
              </w:rPr>
            </w:pPr>
            <w:r w:rsidRPr="00EF3C55">
              <w:rPr>
                <w:szCs w:val="24"/>
                <w:lang w:val="sr-Latn-RS"/>
              </w:rPr>
              <w:t>100</w:t>
            </w:r>
          </w:p>
        </w:tc>
      </w:tr>
      <w:tr w:rsidR="00DA1C48" w:rsidRPr="00EF3C55" w14:paraId="306D379D" w14:textId="77777777" w:rsidTr="005C1AE3">
        <w:trPr>
          <w:trHeight w:val="454"/>
        </w:trPr>
        <w:tc>
          <w:tcPr>
            <w:tcW w:w="3771" w:type="pct"/>
            <w:hideMark/>
          </w:tcPr>
          <w:p w14:paraId="0DE29D26" w14:textId="77777777" w:rsidR="00EF3C55" w:rsidRPr="00EF3C55" w:rsidRDefault="00EF3C55" w:rsidP="00BC3082">
            <w:pPr>
              <w:rPr>
                <w:sz w:val="22"/>
                <w:szCs w:val="24"/>
                <w:lang w:val="sr-Latn-RS"/>
              </w:rPr>
            </w:pPr>
            <w:r w:rsidRPr="00EF3C55">
              <w:rPr>
                <w:szCs w:val="24"/>
                <w:lang w:val="sr-Latn-RS"/>
              </w:rPr>
              <w:t>Direktan doprinos Putovanja i Turizma zaposlenosti 2018 - 2028, % godišnjeg rasta</w:t>
            </w:r>
          </w:p>
        </w:tc>
        <w:tc>
          <w:tcPr>
            <w:tcW w:w="550" w:type="pct"/>
            <w:hideMark/>
          </w:tcPr>
          <w:p w14:paraId="49B37240" w14:textId="77777777" w:rsidR="00EF3C55" w:rsidRPr="00EF3C55" w:rsidRDefault="00EF3C55">
            <w:pPr>
              <w:jc w:val="center"/>
              <w:rPr>
                <w:szCs w:val="24"/>
                <w:lang w:val="sr-Latn-RS"/>
              </w:rPr>
            </w:pPr>
            <w:r w:rsidRPr="00EF3C55">
              <w:rPr>
                <w:szCs w:val="24"/>
                <w:lang w:val="sr-Latn-RS"/>
              </w:rPr>
              <w:t>1.1</w:t>
            </w:r>
          </w:p>
        </w:tc>
        <w:tc>
          <w:tcPr>
            <w:tcW w:w="679" w:type="pct"/>
            <w:hideMark/>
          </w:tcPr>
          <w:p w14:paraId="0432EAFA" w14:textId="77777777" w:rsidR="00EF3C55" w:rsidRPr="00EF3C55" w:rsidRDefault="00EF3C55">
            <w:pPr>
              <w:jc w:val="center"/>
              <w:rPr>
                <w:szCs w:val="24"/>
                <w:lang w:val="sr-Latn-RS"/>
              </w:rPr>
            </w:pPr>
            <w:r w:rsidRPr="00EF3C55">
              <w:rPr>
                <w:szCs w:val="24"/>
                <w:lang w:val="sr-Latn-RS"/>
              </w:rPr>
              <w:t>161</w:t>
            </w:r>
          </w:p>
        </w:tc>
      </w:tr>
      <w:tr w:rsidR="00DA1C48" w:rsidRPr="00EF3C55" w14:paraId="4EA71576" w14:textId="77777777" w:rsidTr="005C1AE3">
        <w:trPr>
          <w:trHeight w:val="454"/>
        </w:trPr>
        <w:tc>
          <w:tcPr>
            <w:tcW w:w="3771" w:type="pct"/>
            <w:hideMark/>
          </w:tcPr>
          <w:p w14:paraId="68FB3DC0" w14:textId="77777777" w:rsidR="00EF3C55" w:rsidRPr="00EF3C55" w:rsidRDefault="00EF3C55" w:rsidP="00BC3082">
            <w:pPr>
              <w:rPr>
                <w:sz w:val="22"/>
                <w:szCs w:val="24"/>
                <w:lang w:val="sr-Latn-RS"/>
              </w:rPr>
            </w:pPr>
            <w:r w:rsidRPr="00EF3C55">
              <w:rPr>
                <w:szCs w:val="24"/>
                <w:lang w:val="sr-Latn-RS"/>
              </w:rPr>
              <w:t>Ukupan doprinos Putovanja i Turizma zaposlenosti 2018 - 2028, % godišnjeg rasta</w:t>
            </w:r>
          </w:p>
        </w:tc>
        <w:tc>
          <w:tcPr>
            <w:tcW w:w="550" w:type="pct"/>
            <w:hideMark/>
          </w:tcPr>
          <w:p w14:paraId="097CE60A" w14:textId="77777777" w:rsidR="00EF3C55" w:rsidRPr="00EF3C55" w:rsidRDefault="00EF3C55">
            <w:pPr>
              <w:jc w:val="center"/>
              <w:rPr>
                <w:szCs w:val="24"/>
                <w:lang w:val="sr-Latn-RS"/>
              </w:rPr>
            </w:pPr>
            <w:r w:rsidRPr="00EF3C55">
              <w:rPr>
                <w:szCs w:val="24"/>
                <w:lang w:val="sr-Latn-RS"/>
              </w:rPr>
              <w:t>1.3</w:t>
            </w:r>
          </w:p>
        </w:tc>
        <w:tc>
          <w:tcPr>
            <w:tcW w:w="679" w:type="pct"/>
            <w:hideMark/>
          </w:tcPr>
          <w:p w14:paraId="1791C7B4" w14:textId="77777777" w:rsidR="00EF3C55" w:rsidRPr="00EF3C55" w:rsidRDefault="00EF3C55">
            <w:pPr>
              <w:jc w:val="center"/>
              <w:rPr>
                <w:szCs w:val="24"/>
                <w:lang w:val="sr-Latn-RS"/>
              </w:rPr>
            </w:pPr>
            <w:r w:rsidRPr="00EF3C55">
              <w:rPr>
                <w:szCs w:val="24"/>
                <w:lang w:val="sr-Latn-RS"/>
              </w:rPr>
              <w:t>145</w:t>
            </w:r>
          </w:p>
        </w:tc>
      </w:tr>
      <w:tr w:rsidR="00DA1C48" w:rsidRPr="00EF3C55" w14:paraId="794B4BB1" w14:textId="77777777" w:rsidTr="005C1AE3">
        <w:trPr>
          <w:trHeight w:val="454"/>
        </w:trPr>
        <w:tc>
          <w:tcPr>
            <w:tcW w:w="3771" w:type="pct"/>
            <w:hideMark/>
          </w:tcPr>
          <w:p w14:paraId="7AEF3E3C" w14:textId="77777777" w:rsidR="00EF3C55" w:rsidRPr="00EF3C55" w:rsidRDefault="00EF3C55" w:rsidP="00BC3082">
            <w:pPr>
              <w:rPr>
                <w:sz w:val="22"/>
                <w:szCs w:val="24"/>
                <w:lang w:val="sr-Latn-RS"/>
              </w:rPr>
            </w:pPr>
            <w:r w:rsidRPr="00EF3C55">
              <w:rPr>
                <w:szCs w:val="24"/>
                <w:lang w:val="sr-Latn-RS"/>
              </w:rPr>
              <w:t>Doprinos Putovanja i Turizma ukupnim Kapitalnim Investicijama 2018 - 2028, % godišnjeg rasta</w:t>
            </w:r>
          </w:p>
        </w:tc>
        <w:tc>
          <w:tcPr>
            <w:tcW w:w="550" w:type="pct"/>
            <w:hideMark/>
          </w:tcPr>
          <w:p w14:paraId="473372FE" w14:textId="77777777" w:rsidR="00EF3C55" w:rsidRPr="00EF3C55" w:rsidRDefault="00EF3C55">
            <w:pPr>
              <w:jc w:val="center"/>
              <w:rPr>
                <w:szCs w:val="24"/>
                <w:lang w:val="sr-Latn-RS"/>
              </w:rPr>
            </w:pPr>
            <w:r w:rsidRPr="00EF3C55">
              <w:rPr>
                <w:szCs w:val="24"/>
                <w:lang w:val="sr-Latn-RS"/>
              </w:rPr>
              <w:t>4.2</w:t>
            </w:r>
          </w:p>
        </w:tc>
        <w:tc>
          <w:tcPr>
            <w:tcW w:w="679" w:type="pct"/>
            <w:hideMark/>
          </w:tcPr>
          <w:p w14:paraId="1BCF4308" w14:textId="77777777" w:rsidR="00EF3C55" w:rsidRPr="00EF3C55" w:rsidRDefault="00EF3C55">
            <w:pPr>
              <w:jc w:val="center"/>
              <w:rPr>
                <w:szCs w:val="24"/>
                <w:lang w:val="sr-Latn-RS"/>
              </w:rPr>
            </w:pPr>
            <w:r w:rsidRPr="00EF3C55">
              <w:rPr>
                <w:szCs w:val="24"/>
                <w:lang w:val="sr-Latn-RS"/>
              </w:rPr>
              <w:t>93</w:t>
            </w:r>
          </w:p>
        </w:tc>
      </w:tr>
      <w:tr w:rsidR="00DA1C48" w:rsidRPr="00EF3C55" w14:paraId="59FAF313" w14:textId="77777777" w:rsidTr="005C1AE3">
        <w:trPr>
          <w:trHeight w:val="454"/>
        </w:trPr>
        <w:tc>
          <w:tcPr>
            <w:tcW w:w="3771" w:type="pct"/>
            <w:hideMark/>
          </w:tcPr>
          <w:p w14:paraId="58A3B192" w14:textId="77777777" w:rsidR="00EF3C55" w:rsidRPr="00EF3C55" w:rsidRDefault="00EF3C55" w:rsidP="00BC3082">
            <w:pPr>
              <w:tabs>
                <w:tab w:val="center" w:pos="2018"/>
                <w:tab w:val="right" w:pos="4036"/>
              </w:tabs>
              <w:rPr>
                <w:sz w:val="22"/>
                <w:szCs w:val="24"/>
                <w:lang w:val="sr-Latn-RS"/>
              </w:rPr>
            </w:pPr>
            <w:r w:rsidRPr="00EF3C55">
              <w:rPr>
                <w:szCs w:val="24"/>
                <w:lang w:val="sr-Latn-RS"/>
              </w:rPr>
              <w:tab/>
              <w:t>Doprinos Potrošnje stranih turista ukupnom izvozu 2018 - 2028, % godišnjeg rasta</w:t>
            </w:r>
            <w:r w:rsidRPr="00EF3C55">
              <w:rPr>
                <w:szCs w:val="24"/>
                <w:lang w:val="sr-Latn-RS"/>
              </w:rPr>
              <w:tab/>
            </w:r>
          </w:p>
        </w:tc>
        <w:tc>
          <w:tcPr>
            <w:tcW w:w="550" w:type="pct"/>
            <w:hideMark/>
          </w:tcPr>
          <w:p w14:paraId="1AE01A03" w14:textId="77777777" w:rsidR="00EF3C55" w:rsidRPr="00EF3C55" w:rsidRDefault="00EF3C55">
            <w:pPr>
              <w:jc w:val="center"/>
              <w:rPr>
                <w:szCs w:val="24"/>
                <w:lang w:val="sr-Latn-RS"/>
              </w:rPr>
            </w:pPr>
            <w:r w:rsidRPr="00EF3C55">
              <w:rPr>
                <w:szCs w:val="24"/>
                <w:lang w:val="sr-Latn-RS"/>
              </w:rPr>
              <w:t>4.5</w:t>
            </w:r>
          </w:p>
        </w:tc>
        <w:tc>
          <w:tcPr>
            <w:tcW w:w="679" w:type="pct"/>
            <w:hideMark/>
          </w:tcPr>
          <w:p w14:paraId="2252B51E" w14:textId="77777777" w:rsidR="00EF3C55" w:rsidRPr="00EF3C55" w:rsidRDefault="00EF3C55">
            <w:pPr>
              <w:jc w:val="center"/>
              <w:rPr>
                <w:szCs w:val="24"/>
                <w:lang w:val="sr-Latn-RS"/>
              </w:rPr>
            </w:pPr>
            <w:r w:rsidRPr="00EF3C55">
              <w:rPr>
                <w:szCs w:val="24"/>
                <w:lang w:val="sr-Latn-RS"/>
              </w:rPr>
              <w:t>90</w:t>
            </w:r>
          </w:p>
        </w:tc>
      </w:tr>
    </w:tbl>
    <w:p w14:paraId="7A699C4C" w14:textId="77777777" w:rsidR="00FA5C7D" w:rsidRPr="00FA5C7D" w:rsidRDefault="00FA5C7D" w:rsidP="0049159F">
      <w:pPr>
        <w:rPr>
          <w:bCs/>
          <w:sz w:val="8"/>
          <w:szCs w:val="8"/>
          <w:lang w:val="sr-Latn-RS"/>
        </w:rPr>
      </w:pPr>
    </w:p>
    <w:p w14:paraId="750CABC0" w14:textId="6B7ECC1E" w:rsidR="002C748D" w:rsidRDefault="00DA1C48" w:rsidP="0049159F">
      <w:pPr>
        <w:rPr>
          <w:bCs/>
          <w:szCs w:val="24"/>
          <w:lang w:val="sr-Latn-RS"/>
        </w:rPr>
      </w:pPr>
      <w:r w:rsidRPr="002C748D">
        <w:rPr>
          <w:bCs/>
          <w:szCs w:val="24"/>
          <w:lang w:val="sr-Latn-RS"/>
        </w:rPr>
        <w:t xml:space="preserve">Prema </w:t>
      </w:r>
      <w:r w:rsidR="002C748D" w:rsidRPr="002C748D">
        <w:rPr>
          <w:bCs/>
          <w:szCs w:val="24"/>
          <w:lang w:val="sr-Latn-RS"/>
        </w:rPr>
        <w:t>procjenama, turizam do 2028. godine biće i dalje važna privredna grana</w:t>
      </w:r>
      <w:r w:rsidR="00BC79D8">
        <w:rPr>
          <w:bCs/>
          <w:szCs w:val="24"/>
          <w:lang w:val="sr-Latn-RS"/>
        </w:rPr>
        <w:t>.</w:t>
      </w:r>
    </w:p>
    <w:p w14:paraId="50D1297D" w14:textId="029421C5" w:rsidR="00BC79D8" w:rsidRPr="00634D7E" w:rsidRDefault="00517178" w:rsidP="0049159F">
      <w:pPr>
        <w:rPr>
          <w:bCs/>
          <w:i/>
          <w:iCs/>
          <w:szCs w:val="24"/>
          <w:lang w:val="sr-Latn-RS"/>
        </w:rPr>
      </w:pPr>
      <w:bookmarkStart w:id="27" w:name="_Toc20569600"/>
      <w:r w:rsidRPr="00517178">
        <w:rPr>
          <w:bCs/>
          <w:i/>
          <w:iCs/>
          <w:szCs w:val="24"/>
          <w:lang w:val="sr-Latn-RS"/>
        </w:rPr>
        <w:t xml:space="preserve">Tabela </w:t>
      </w:r>
      <w:r w:rsidRPr="00517178">
        <w:rPr>
          <w:bCs/>
          <w:i/>
          <w:iCs/>
          <w:szCs w:val="24"/>
          <w:lang w:val="sr-Latn-RS"/>
        </w:rPr>
        <w:fldChar w:fldCharType="begin"/>
      </w:r>
      <w:r w:rsidRPr="00517178">
        <w:rPr>
          <w:bCs/>
          <w:i/>
          <w:iCs/>
          <w:szCs w:val="24"/>
          <w:lang w:val="sr-Latn-RS"/>
        </w:rPr>
        <w:instrText xml:space="preserve"> SEQ Tabela \* ARABIC </w:instrText>
      </w:r>
      <w:r w:rsidRPr="00517178">
        <w:rPr>
          <w:bCs/>
          <w:i/>
          <w:iCs/>
          <w:szCs w:val="24"/>
          <w:lang w:val="sr-Latn-RS"/>
        </w:rPr>
        <w:fldChar w:fldCharType="separate"/>
      </w:r>
      <w:r w:rsidR="002F786E">
        <w:rPr>
          <w:bCs/>
          <w:i/>
          <w:iCs/>
          <w:noProof/>
          <w:szCs w:val="24"/>
          <w:lang w:val="sr-Latn-RS"/>
        </w:rPr>
        <w:t>5</w:t>
      </w:r>
      <w:r w:rsidRPr="00517178">
        <w:rPr>
          <w:bCs/>
          <w:i/>
          <w:iCs/>
          <w:szCs w:val="24"/>
          <w:lang w:val="sr-Latn-RS"/>
        </w:rPr>
        <w:fldChar w:fldCharType="end"/>
      </w:r>
      <w:r w:rsidRPr="00517178">
        <w:rPr>
          <w:bCs/>
          <w:i/>
          <w:iCs/>
          <w:szCs w:val="24"/>
          <w:lang w:val="sr-Latn-RS"/>
        </w:rPr>
        <w:t>:  udio turizma u crnogorskoj ekonomiji, razni podaci</w:t>
      </w:r>
      <w:bookmarkEnd w:id="27"/>
    </w:p>
    <w:tbl>
      <w:tblPr>
        <w:tblStyle w:val="TableGrid"/>
        <w:tblW w:w="5000" w:type="pct"/>
        <w:tblInd w:w="0" w:type="dxa"/>
        <w:tblLook w:val="04A0" w:firstRow="1" w:lastRow="0" w:firstColumn="1" w:lastColumn="0" w:noHBand="0" w:noVBand="1"/>
      </w:tblPr>
      <w:tblGrid>
        <w:gridCol w:w="3373"/>
        <w:gridCol w:w="1021"/>
        <w:gridCol w:w="1272"/>
        <w:gridCol w:w="1272"/>
        <w:gridCol w:w="1272"/>
        <w:gridCol w:w="1272"/>
        <w:gridCol w:w="1264"/>
      </w:tblGrid>
      <w:tr w:rsidR="00702640" w:rsidRPr="00F66458" w14:paraId="57570FD6" w14:textId="77777777" w:rsidTr="00BC79D8">
        <w:trPr>
          <w:trHeight w:val="283"/>
        </w:trPr>
        <w:tc>
          <w:tcPr>
            <w:tcW w:w="1569" w:type="pct"/>
            <w:hideMark/>
          </w:tcPr>
          <w:p w14:paraId="32B6DE7A" w14:textId="77777777" w:rsidR="0049159F" w:rsidRPr="00F66458" w:rsidRDefault="0049159F">
            <w:pPr>
              <w:jc w:val="center"/>
              <w:rPr>
                <w:rFonts w:cstheme="minorHAnsi"/>
                <w:b/>
                <w:szCs w:val="24"/>
                <w:lang w:val="sr-Latn-RS"/>
              </w:rPr>
            </w:pPr>
            <w:r w:rsidRPr="00F66458">
              <w:rPr>
                <w:rFonts w:cstheme="minorHAnsi"/>
                <w:b/>
                <w:szCs w:val="24"/>
                <w:lang w:val="sr-Latn-RS"/>
              </w:rPr>
              <w:t>CRNA GORA</w:t>
            </w:r>
          </w:p>
        </w:tc>
        <w:tc>
          <w:tcPr>
            <w:tcW w:w="475" w:type="pct"/>
            <w:hideMark/>
          </w:tcPr>
          <w:p w14:paraId="2C81B2BB" w14:textId="0E248CA3" w:rsidR="0049159F" w:rsidRPr="00F66458" w:rsidRDefault="0049159F">
            <w:pPr>
              <w:jc w:val="center"/>
              <w:rPr>
                <w:rFonts w:cstheme="minorHAnsi"/>
                <w:b/>
                <w:szCs w:val="24"/>
                <w:lang w:val="sr-Latn-RS"/>
              </w:rPr>
            </w:pPr>
            <w:r w:rsidRPr="00F66458">
              <w:rPr>
                <w:rFonts w:cstheme="minorHAnsi"/>
                <w:b/>
                <w:szCs w:val="24"/>
                <w:lang w:val="sr-Latn-RS"/>
              </w:rPr>
              <w:t xml:space="preserve">2017 </w:t>
            </w:r>
            <w:r w:rsidRPr="00F66458">
              <w:rPr>
                <w:rFonts w:cstheme="minorHAnsi"/>
                <w:b/>
                <w:szCs w:val="24"/>
                <w:lang w:val="sr-Latn-RS"/>
              </w:rPr>
              <w:br/>
              <w:t>mil USD</w:t>
            </w:r>
          </w:p>
        </w:tc>
        <w:tc>
          <w:tcPr>
            <w:tcW w:w="592" w:type="pct"/>
            <w:hideMark/>
          </w:tcPr>
          <w:p w14:paraId="06B2838F" w14:textId="77777777" w:rsidR="0049159F" w:rsidRPr="00F66458" w:rsidRDefault="0049159F">
            <w:pPr>
              <w:jc w:val="center"/>
              <w:rPr>
                <w:rFonts w:cstheme="minorHAnsi"/>
                <w:b/>
                <w:szCs w:val="24"/>
                <w:lang w:val="sr-Latn-RS"/>
              </w:rPr>
            </w:pPr>
            <w:r w:rsidRPr="00F66458">
              <w:rPr>
                <w:rFonts w:cstheme="minorHAnsi"/>
                <w:b/>
                <w:szCs w:val="24"/>
                <w:lang w:val="sr-Latn-RS"/>
              </w:rPr>
              <w:t>2017</w:t>
            </w:r>
          </w:p>
          <w:p w14:paraId="096DAD57" w14:textId="77777777" w:rsidR="0049159F" w:rsidRPr="00F66458" w:rsidRDefault="0049159F">
            <w:pPr>
              <w:jc w:val="center"/>
              <w:rPr>
                <w:rFonts w:cstheme="minorHAnsi"/>
                <w:b/>
                <w:szCs w:val="24"/>
                <w:lang w:val="sr-Latn-RS"/>
              </w:rPr>
            </w:pPr>
            <w:r w:rsidRPr="00F66458">
              <w:rPr>
                <w:rFonts w:cstheme="minorHAnsi"/>
                <w:b/>
                <w:szCs w:val="24"/>
                <w:lang w:val="sr-Latn-RS"/>
              </w:rPr>
              <w:t>% ukupn.</w:t>
            </w:r>
          </w:p>
        </w:tc>
        <w:tc>
          <w:tcPr>
            <w:tcW w:w="592" w:type="pct"/>
            <w:hideMark/>
          </w:tcPr>
          <w:p w14:paraId="4F9F9269" w14:textId="4113734E" w:rsidR="0049159F" w:rsidRPr="00F66458" w:rsidRDefault="0049159F">
            <w:pPr>
              <w:jc w:val="center"/>
              <w:rPr>
                <w:rFonts w:cstheme="minorHAnsi"/>
                <w:b/>
                <w:szCs w:val="24"/>
                <w:lang w:val="sr-Latn-RS"/>
              </w:rPr>
            </w:pPr>
            <w:r w:rsidRPr="00F66458">
              <w:rPr>
                <w:rFonts w:cstheme="minorHAnsi"/>
                <w:b/>
                <w:szCs w:val="24"/>
                <w:lang w:val="sr-Latn-RS"/>
              </w:rPr>
              <w:t>2018</w:t>
            </w:r>
            <w:r w:rsidRPr="00F66458">
              <w:rPr>
                <w:rFonts w:cstheme="minorHAnsi"/>
                <w:b/>
                <w:szCs w:val="24"/>
                <w:lang w:val="sr-Latn-RS"/>
              </w:rPr>
              <w:br/>
              <w:t>Rast</w:t>
            </w:r>
          </w:p>
        </w:tc>
        <w:tc>
          <w:tcPr>
            <w:tcW w:w="592" w:type="pct"/>
            <w:hideMark/>
          </w:tcPr>
          <w:p w14:paraId="37C09BA3" w14:textId="08CD71D8" w:rsidR="0049159F" w:rsidRPr="00F66458" w:rsidRDefault="0049159F">
            <w:pPr>
              <w:jc w:val="center"/>
              <w:rPr>
                <w:rFonts w:cstheme="minorHAnsi"/>
                <w:b/>
                <w:szCs w:val="24"/>
                <w:lang w:val="sr-Latn-RS"/>
              </w:rPr>
            </w:pPr>
            <w:r w:rsidRPr="00F66458">
              <w:rPr>
                <w:rFonts w:cstheme="minorHAnsi"/>
                <w:b/>
                <w:szCs w:val="24"/>
                <w:lang w:val="sr-Latn-RS"/>
              </w:rPr>
              <w:t>Mil USD</w:t>
            </w:r>
          </w:p>
        </w:tc>
        <w:tc>
          <w:tcPr>
            <w:tcW w:w="592" w:type="pct"/>
            <w:hideMark/>
          </w:tcPr>
          <w:p w14:paraId="731F9FB8" w14:textId="77777777" w:rsidR="0049159F" w:rsidRPr="00F66458" w:rsidRDefault="0049159F">
            <w:pPr>
              <w:jc w:val="center"/>
              <w:rPr>
                <w:rFonts w:cstheme="minorHAnsi"/>
                <w:b/>
                <w:szCs w:val="24"/>
                <w:lang w:val="sr-Latn-RS"/>
              </w:rPr>
            </w:pPr>
            <w:r w:rsidRPr="00F66458">
              <w:rPr>
                <w:rFonts w:cstheme="minorHAnsi"/>
                <w:b/>
                <w:szCs w:val="24"/>
                <w:lang w:val="sr-Latn-RS"/>
              </w:rPr>
              <w:t>2028</w:t>
            </w:r>
            <w:r w:rsidRPr="00F66458">
              <w:rPr>
                <w:rFonts w:cstheme="minorHAnsi"/>
                <w:b/>
                <w:szCs w:val="24"/>
                <w:lang w:val="sr-Latn-RS"/>
              </w:rPr>
              <w:br/>
              <w:t>% ukupn.</w:t>
            </w:r>
          </w:p>
        </w:tc>
        <w:tc>
          <w:tcPr>
            <w:tcW w:w="589" w:type="pct"/>
            <w:hideMark/>
          </w:tcPr>
          <w:p w14:paraId="1F3F3814" w14:textId="4E7A041E" w:rsidR="0049159F" w:rsidRPr="00F66458" w:rsidRDefault="0049159F">
            <w:pPr>
              <w:jc w:val="center"/>
              <w:rPr>
                <w:rFonts w:cstheme="minorHAnsi"/>
                <w:b/>
                <w:szCs w:val="24"/>
                <w:lang w:val="sr-Latn-RS"/>
              </w:rPr>
            </w:pPr>
            <w:r w:rsidRPr="00F66458">
              <w:rPr>
                <w:rFonts w:cstheme="minorHAnsi"/>
                <w:b/>
                <w:szCs w:val="24"/>
                <w:lang w:val="sr-Latn-RS"/>
              </w:rPr>
              <w:t>Rast</w:t>
            </w:r>
            <w:r w:rsidR="00F66458">
              <w:rPr>
                <w:rFonts w:cstheme="minorHAnsi"/>
                <w:b/>
                <w:szCs w:val="24"/>
                <w:lang w:val="sr-Latn-RS"/>
              </w:rPr>
              <w:t xml:space="preserve"> (u %)</w:t>
            </w:r>
          </w:p>
        </w:tc>
      </w:tr>
      <w:tr w:rsidR="002C748D" w:rsidRPr="00F66458" w14:paraId="0396C00B" w14:textId="77777777" w:rsidTr="00BC79D8">
        <w:trPr>
          <w:trHeight w:val="283"/>
        </w:trPr>
        <w:tc>
          <w:tcPr>
            <w:tcW w:w="1569" w:type="pct"/>
            <w:hideMark/>
          </w:tcPr>
          <w:p w14:paraId="420763E7" w14:textId="77777777" w:rsidR="0049159F" w:rsidRPr="00F66458" w:rsidRDefault="0049159F">
            <w:pPr>
              <w:jc w:val="center"/>
              <w:rPr>
                <w:rFonts w:cstheme="minorHAnsi"/>
                <w:szCs w:val="24"/>
                <w:lang w:val="sr-Latn-RS"/>
              </w:rPr>
            </w:pPr>
            <w:r w:rsidRPr="00F66458">
              <w:rPr>
                <w:rFonts w:cstheme="minorHAnsi"/>
                <w:szCs w:val="24"/>
                <w:lang w:val="sr-Latn-RS"/>
              </w:rPr>
              <w:t>Direktan Doprinos BDP-u</w:t>
            </w:r>
          </w:p>
        </w:tc>
        <w:tc>
          <w:tcPr>
            <w:tcW w:w="475" w:type="pct"/>
            <w:hideMark/>
          </w:tcPr>
          <w:p w14:paraId="3090629F" w14:textId="77777777" w:rsidR="0049159F" w:rsidRPr="00F66458" w:rsidRDefault="0049159F">
            <w:pPr>
              <w:jc w:val="center"/>
              <w:rPr>
                <w:rFonts w:cstheme="minorHAnsi"/>
                <w:szCs w:val="24"/>
                <w:lang w:val="sr-Latn-RS"/>
              </w:rPr>
            </w:pPr>
            <w:r w:rsidRPr="00F66458">
              <w:rPr>
                <w:rFonts w:cstheme="minorHAnsi"/>
                <w:szCs w:val="24"/>
                <w:lang w:val="sr-Latn-RS"/>
              </w:rPr>
              <w:t>518.0</w:t>
            </w:r>
          </w:p>
        </w:tc>
        <w:tc>
          <w:tcPr>
            <w:tcW w:w="592" w:type="pct"/>
            <w:hideMark/>
          </w:tcPr>
          <w:p w14:paraId="2E242F1A" w14:textId="77777777" w:rsidR="0049159F" w:rsidRPr="00F66458" w:rsidRDefault="0049159F">
            <w:pPr>
              <w:jc w:val="center"/>
              <w:rPr>
                <w:rFonts w:cstheme="minorHAnsi"/>
                <w:szCs w:val="24"/>
                <w:lang w:val="sr-Latn-RS"/>
              </w:rPr>
            </w:pPr>
            <w:r w:rsidRPr="00F66458">
              <w:rPr>
                <w:rFonts w:cstheme="minorHAnsi"/>
                <w:szCs w:val="24"/>
                <w:lang w:val="sr-Latn-RS"/>
              </w:rPr>
              <w:t>11.0</w:t>
            </w:r>
          </w:p>
        </w:tc>
        <w:tc>
          <w:tcPr>
            <w:tcW w:w="592" w:type="pct"/>
            <w:hideMark/>
          </w:tcPr>
          <w:p w14:paraId="3D2FBAE8" w14:textId="77777777" w:rsidR="0049159F" w:rsidRPr="00F66458" w:rsidRDefault="0049159F">
            <w:pPr>
              <w:jc w:val="center"/>
              <w:rPr>
                <w:rFonts w:cstheme="minorHAnsi"/>
                <w:szCs w:val="24"/>
                <w:lang w:val="sr-Latn-RS"/>
              </w:rPr>
            </w:pPr>
            <w:r w:rsidRPr="00F66458">
              <w:rPr>
                <w:rFonts w:cstheme="minorHAnsi"/>
                <w:szCs w:val="24"/>
                <w:lang w:val="sr-Latn-RS"/>
              </w:rPr>
              <w:t>9.0</w:t>
            </w:r>
          </w:p>
        </w:tc>
        <w:tc>
          <w:tcPr>
            <w:tcW w:w="592" w:type="pct"/>
            <w:hideMark/>
          </w:tcPr>
          <w:p w14:paraId="6B22348A" w14:textId="77777777" w:rsidR="0049159F" w:rsidRPr="00F66458" w:rsidRDefault="0049159F">
            <w:pPr>
              <w:jc w:val="center"/>
              <w:rPr>
                <w:rFonts w:cstheme="minorHAnsi"/>
                <w:szCs w:val="24"/>
                <w:lang w:val="sr-Latn-RS"/>
              </w:rPr>
            </w:pPr>
            <w:r w:rsidRPr="00F66458">
              <w:rPr>
                <w:rFonts w:cstheme="minorHAnsi"/>
                <w:szCs w:val="24"/>
                <w:lang w:val="sr-Latn-RS"/>
              </w:rPr>
              <w:t>849.0</w:t>
            </w:r>
          </w:p>
        </w:tc>
        <w:tc>
          <w:tcPr>
            <w:tcW w:w="592" w:type="pct"/>
            <w:hideMark/>
          </w:tcPr>
          <w:p w14:paraId="1A467F4E" w14:textId="77777777" w:rsidR="0049159F" w:rsidRPr="00F66458" w:rsidRDefault="0049159F">
            <w:pPr>
              <w:jc w:val="center"/>
              <w:rPr>
                <w:rFonts w:cstheme="minorHAnsi"/>
                <w:szCs w:val="24"/>
                <w:lang w:val="sr-Latn-RS"/>
              </w:rPr>
            </w:pPr>
            <w:r w:rsidRPr="00F66458">
              <w:rPr>
                <w:rFonts w:cstheme="minorHAnsi"/>
                <w:szCs w:val="24"/>
                <w:lang w:val="sr-Latn-RS"/>
              </w:rPr>
              <w:t>13.3</w:t>
            </w:r>
          </w:p>
        </w:tc>
        <w:tc>
          <w:tcPr>
            <w:tcW w:w="589" w:type="pct"/>
            <w:hideMark/>
          </w:tcPr>
          <w:p w14:paraId="1D8E9FD7" w14:textId="77777777" w:rsidR="0049159F" w:rsidRPr="00F66458" w:rsidRDefault="0049159F">
            <w:pPr>
              <w:jc w:val="center"/>
              <w:rPr>
                <w:rFonts w:cstheme="minorHAnsi"/>
                <w:szCs w:val="24"/>
                <w:lang w:val="sr-Latn-RS"/>
              </w:rPr>
            </w:pPr>
            <w:r w:rsidRPr="00F66458">
              <w:rPr>
                <w:rFonts w:cstheme="minorHAnsi"/>
                <w:szCs w:val="24"/>
                <w:lang w:val="sr-Latn-RS"/>
              </w:rPr>
              <w:t>4.2</w:t>
            </w:r>
          </w:p>
        </w:tc>
      </w:tr>
      <w:tr w:rsidR="002C748D" w:rsidRPr="00F66458" w14:paraId="018842D5" w14:textId="77777777" w:rsidTr="00BC79D8">
        <w:trPr>
          <w:trHeight w:val="283"/>
        </w:trPr>
        <w:tc>
          <w:tcPr>
            <w:tcW w:w="1569" w:type="pct"/>
            <w:hideMark/>
          </w:tcPr>
          <w:p w14:paraId="49521DAB" w14:textId="77777777" w:rsidR="0049159F" w:rsidRPr="00F66458" w:rsidRDefault="0049159F">
            <w:pPr>
              <w:jc w:val="center"/>
              <w:rPr>
                <w:rFonts w:cstheme="minorHAnsi"/>
                <w:szCs w:val="24"/>
                <w:lang w:val="sr-Latn-RS"/>
              </w:rPr>
            </w:pPr>
            <w:r w:rsidRPr="00F66458">
              <w:rPr>
                <w:rFonts w:cstheme="minorHAnsi"/>
                <w:szCs w:val="24"/>
                <w:lang w:val="sr-Latn-RS"/>
              </w:rPr>
              <w:t>Ukupan Doprinos BDP-u</w:t>
            </w:r>
          </w:p>
        </w:tc>
        <w:tc>
          <w:tcPr>
            <w:tcW w:w="475" w:type="pct"/>
            <w:hideMark/>
          </w:tcPr>
          <w:p w14:paraId="6E490162" w14:textId="77777777" w:rsidR="0049159F" w:rsidRPr="00F66458" w:rsidRDefault="0049159F">
            <w:pPr>
              <w:jc w:val="center"/>
              <w:rPr>
                <w:rFonts w:cstheme="minorHAnsi"/>
                <w:szCs w:val="24"/>
                <w:lang w:val="sr-Latn-RS"/>
              </w:rPr>
            </w:pPr>
            <w:r w:rsidRPr="00F66458">
              <w:rPr>
                <w:rFonts w:cstheme="minorHAnsi"/>
                <w:szCs w:val="24"/>
                <w:lang w:val="sr-Latn-RS"/>
              </w:rPr>
              <w:t>1,114.7</w:t>
            </w:r>
          </w:p>
        </w:tc>
        <w:tc>
          <w:tcPr>
            <w:tcW w:w="592" w:type="pct"/>
            <w:hideMark/>
          </w:tcPr>
          <w:p w14:paraId="01C70BC2" w14:textId="77777777" w:rsidR="0049159F" w:rsidRPr="00F66458" w:rsidRDefault="0049159F">
            <w:pPr>
              <w:jc w:val="center"/>
              <w:rPr>
                <w:rFonts w:cstheme="minorHAnsi"/>
                <w:szCs w:val="24"/>
                <w:lang w:val="sr-Latn-RS"/>
              </w:rPr>
            </w:pPr>
            <w:r w:rsidRPr="00F66458">
              <w:rPr>
                <w:rFonts w:cstheme="minorHAnsi"/>
                <w:szCs w:val="24"/>
                <w:lang w:val="sr-Latn-RS"/>
              </w:rPr>
              <w:t>23.7</w:t>
            </w:r>
          </w:p>
        </w:tc>
        <w:tc>
          <w:tcPr>
            <w:tcW w:w="592" w:type="pct"/>
            <w:hideMark/>
          </w:tcPr>
          <w:p w14:paraId="4C1ACE65" w14:textId="77777777" w:rsidR="0049159F" w:rsidRPr="00F66458" w:rsidRDefault="0049159F">
            <w:pPr>
              <w:jc w:val="center"/>
              <w:rPr>
                <w:rFonts w:cstheme="minorHAnsi"/>
                <w:szCs w:val="24"/>
                <w:lang w:val="sr-Latn-RS"/>
              </w:rPr>
            </w:pPr>
            <w:r w:rsidRPr="00F66458">
              <w:rPr>
                <w:rFonts w:cstheme="minorHAnsi"/>
                <w:szCs w:val="24"/>
                <w:lang w:val="sr-Latn-RS"/>
              </w:rPr>
              <w:t>8.9</w:t>
            </w:r>
          </w:p>
        </w:tc>
        <w:tc>
          <w:tcPr>
            <w:tcW w:w="592" w:type="pct"/>
            <w:hideMark/>
          </w:tcPr>
          <w:p w14:paraId="3B6CC605" w14:textId="77777777" w:rsidR="0049159F" w:rsidRPr="00F66458" w:rsidRDefault="0049159F">
            <w:pPr>
              <w:jc w:val="center"/>
              <w:rPr>
                <w:rFonts w:cstheme="minorHAnsi"/>
                <w:szCs w:val="24"/>
                <w:lang w:val="sr-Latn-RS"/>
              </w:rPr>
            </w:pPr>
            <w:r w:rsidRPr="00F66458">
              <w:rPr>
                <w:rFonts w:cstheme="minorHAnsi"/>
                <w:szCs w:val="24"/>
                <w:lang w:val="sr-Latn-RS"/>
              </w:rPr>
              <w:t>1,785.0</w:t>
            </w:r>
          </w:p>
        </w:tc>
        <w:tc>
          <w:tcPr>
            <w:tcW w:w="592" w:type="pct"/>
            <w:hideMark/>
          </w:tcPr>
          <w:p w14:paraId="56F589AD" w14:textId="77777777" w:rsidR="0049159F" w:rsidRPr="00F66458" w:rsidRDefault="0049159F">
            <w:pPr>
              <w:jc w:val="center"/>
              <w:rPr>
                <w:rFonts w:cstheme="minorHAnsi"/>
                <w:szCs w:val="24"/>
                <w:lang w:val="sr-Latn-RS"/>
              </w:rPr>
            </w:pPr>
            <w:r w:rsidRPr="00F66458">
              <w:rPr>
                <w:rFonts w:cstheme="minorHAnsi"/>
                <w:szCs w:val="24"/>
                <w:lang w:val="sr-Latn-RS"/>
              </w:rPr>
              <w:t>27.9</w:t>
            </w:r>
          </w:p>
        </w:tc>
        <w:tc>
          <w:tcPr>
            <w:tcW w:w="589" w:type="pct"/>
            <w:hideMark/>
          </w:tcPr>
          <w:p w14:paraId="24AFA637" w14:textId="77777777" w:rsidR="0049159F" w:rsidRPr="00F66458" w:rsidRDefault="0049159F">
            <w:pPr>
              <w:jc w:val="center"/>
              <w:rPr>
                <w:rFonts w:cstheme="minorHAnsi"/>
                <w:szCs w:val="24"/>
                <w:lang w:val="sr-Latn-RS"/>
              </w:rPr>
            </w:pPr>
            <w:r w:rsidRPr="00F66458">
              <w:rPr>
                <w:rFonts w:cstheme="minorHAnsi"/>
                <w:szCs w:val="24"/>
                <w:lang w:val="sr-Latn-RS"/>
              </w:rPr>
              <w:t>3.9</w:t>
            </w:r>
          </w:p>
        </w:tc>
      </w:tr>
      <w:tr w:rsidR="002C748D" w:rsidRPr="00F66458" w14:paraId="2264C699" w14:textId="77777777" w:rsidTr="00BC79D8">
        <w:trPr>
          <w:trHeight w:val="283"/>
        </w:trPr>
        <w:tc>
          <w:tcPr>
            <w:tcW w:w="1569" w:type="pct"/>
            <w:hideMark/>
          </w:tcPr>
          <w:p w14:paraId="6378975B" w14:textId="56CC0095" w:rsidR="0049159F" w:rsidRPr="00F66458" w:rsidRDefault="0049159F">
            <w:pPr>
              <w:jc w:val="center"/>
              <w:rPr>
                <w:rFonts w:cstheme="minorHAnsi"/>
                <w:szCs w:val="24"/>
                <w:lang w:val="sr-Latn-RS"/>
              </w:rPr>
            </w:pPr>
            <w:r w:rsidRPr="00F66458">
              <w:rPr>
                <w:rFonts w:cstheme="minorHAnsi"/>
                <w:szCs w:val="24"/>
                <w:lang w:val="sr-Latn-RS"/>
              </w:rPr>
              <w:t>Direktan doprinos zaposlenosti</w:t>
            </w:r>
          </w:p>
        </w:tc>
        <w:tc>
          <w:tcPr>
            <w:tcW w:w="475" w:type="pct"/>
            <w:hideMark/>
          </w:tcPr>
          <w:p w14:paraId="24535DD2" w14:textId="77777777" w:rsidR="0049159F" w:rsidRPr="00F66458" w:rsidRDefault="0049159F">
            <w:pPr>
              <w:jc w:val="center"/>
              <w:rPr>
                <w:rFonts w:cstheme="minorHAnsi"/>
                <w:szCs w:val="24"/>
                <w:lang w:val="sr-Latn-RS"/>
              </w:rPr>
            </w:pPr>
            <w:r w:rsidRPr="00F66458">
              <w:rPr>
                <w:rFonts w:cstheme="minorHAnsi"/>
                <w:szCs w:val="24"/>
                <w:lang w:val="sr-Latn-RS"/>
              </w:rPr>
              <w:t>14</w:t>
            </w:r>
          </w:p>
        </w:tc>
        <w:tc>
          <w:tcPr>
            <w:tcW w:w="592" w:type="pct"/>
            <w:hideMark/>
          </w:tcPr>
          <w:p w14:paraId="2D43057A" w14:textId="77777777" w:rsidR="0049159F" w:rsidRPr="00F66458" w:rsidRDefault="0049159F">
            <w:pPr>
              <w:jc w:val="center"/>
              <w:rPr>
                <w:rFonts w:cstheme="minorHAnsi"/>
                <w:szCs w:val="24"/>
                <w:lang w:val="sr-Latn-RS"/>
              </w:rPr>
            </w:pPr>
            <w:r w:rsidRPr="00F66458">
              <w:rPr>
                <w:rFonts w:cstheme="minorHAnsi"/>
                <w:szCs w:val="24"/>
                <w:lang w:val="sr-Latn-RS"/>
              </w:rPr>
              <w:t>7.6</w:t>
            </w:r>
          </w:p>
        </w:tc>
        <w:tc>
          <w:tcPr>
            <w:tcW w:w="592" w:type="pct"/>
            <w:hideMark/>
          </w:tcPr>
          <w:p w14:paraId="7F35D808" w14:textId="77777777" w:rsidR="0049159F" w:rsidRPr="00F66458" w:rsidRDefault="0049159F">
            <w:pPr>
              <w:jc w:val="center"/>
              <w:rPr>
                <w:rFonts w:cstheme="minorHAnsi"/>
                <w:szCs w:val="24"/>
                <w:lang w:val="sr-Latn-RS"/>
              </w:rPr>
            </w:pPr>
            <w:r w:rsidRPr="00F66458">
              <w:rPr>
                <w:rFonts w:cstheme="minorHAnsi"/>
                <w:szCs w:val="24"/>
                <w:lang w:val="sr-Latn-RS"/>
              </w:rPr>
              <w:t>4.5</w:t>
            </w:r>
          </w:p>
        </w:tc>
        <w:tc>
          <w:tcPr>
            <w:tcW w:w="592" w:type="pct"/>
            <w:hideMark/>
          </w:tcPr>
          <w:p w14:paraId="4FADAC62" w14:textId="77777777" w:rsidR="0049159F" w:rsidRPr="00F66458" w:rsidRDefault="0049159F">
            <w:pPr>
              <w:jc w:val="center"/>
              <w:rPr>
                <w:rFonts w:cstheme="minorHAnsi"/>
                <w:szCs w:val="24"/>
                <w:lang w:val="sr-Latn-RS"/>
              </w:rPr>
            </w:pPr>
            <w:r w:rsidRPr="00F66458">
              <w:rPr>
                <w:rFonts w:cstheme="minorHAnsi"/>
                <w:szCs w:val="24"/>
                <w:lang w:val="sr-Latn-RS"/>
              </w:rPr>
              <w:t>17</w:t>
            </w:r>
          </w:p>
        </w:tc>
        <w:tc>
          <w:tcPr>
            <w:tcW w:w="592" w:type="pct"/>
            <w:hideMark/>
          </w:tcPr>
          <w:p w14:paraId="54BB00A5" w14:textId="77777777" w:rsidR="0049159F" w:rsidRPr="00F66458" w:rsidRDefault="0049159F">
            <w:pPr>
              <w:jc w:val="center"/>
              <w:rPr>
                <w:rFonts w:cstheme="minorHAnsi"/>
                <w:szCs w:val="24"/>
                <w:lang w:val="sr-Latn-RS"/>
              </w:rPr>
            </w:pPr>
            <w:r w:rsidRPr="00F66458">
              <w:rPr>
                <w:rFonts w:cstheme="minorHAnsi"/>
                <w:szCs w:val="24"/>
                <w:lang w:val="sr-Latn-RS"/>
              </w:rPr>
              <w:t>8.1</w:t>
            </w:r>
          </w:p>
        </w:tc>
        <w:tc>
          <w:tcPr>
            <w:tcW w:w="589" w:type="pct"/>
            <w:hideMark/>
          </w:tcPr>
          <w:p w14:paraId="25149A00" w14:textId="77777777" w:rsidR="0049159F" w:rsidRPr="00F66458" w:rsidRDefault="0049159F">
            <w:pPr>
              <w:jc w:val="center"/>
              <w:rPr>
                <w:rFonts w:cstheme="minorHAnsi"/>
                <w:szCs w:val="24"/>
                <w:lang w:val="sr-Latn-RS"/>
              </w:rPr>
            </w:pPr>
            <w:r w:rsidRPr="00F66458">
              <w:rPr>
                <w:rFonts w:cstheme="minorHAnsi"/>
                <w:szCs w:val="24"/>
                <w:lang w:val="sr-Latn-RS"/>
              </w:rPr>
              <w:t>1.1</w:t>
            </w:r>
          </w:p>
        </w:tc>
      </w:tr>
      <w:tr w:rsidR="002C748D" w:rsidRPr="00F66458" w14:paraId="5DCA1524" w14:textId="77777777" w:rsidTr="00BC79D8">
        <w:trPr>
          <w:trHeight w:val="283"/>
        </w:trPr>
        <w:tc>
          <w:tcPr>
            <w:tcW w:w="1569" w:type="pct"/>
            <w:hideMark/>
          </w:tcPr>
          <w:p w14:paraId="0F2391D5" w14:textId="77777777" w:rsidR="0049159F" w:rsidRPr="00F66458" w:rsidRDefault="0049159F">
            <w:pPr>
              <w:jc w:val="center"/>
              <w:rPr>
                <w:rFonts w:cstheme="minorHAnsi"/>
                <w:szCs w:val="24"/>
                <w:lang w:val="sr-Latn-RS"/>
              </w:rPr>
            </w:pPr>
            <w:r w:rsidRPr="00F66458">
              <w:rPr>
                <w:rFonts w:cstheme="minorHAnsi"/>
                <w:szCs w:val="24"/>
                <w:lang w:val="sr-Latn-RS"/>
              </w:rPr>
              <w:t>Ukupan dopirnos zaposlenosti</w:t>
            </w:r>
            <w:r w:rsidRPr="00F66458">
              <w:rPr>
                <w:rStyle w:val="FootnoteReference"/>
                <w:rFonts w:cstheme="minorHAnsi"/>
                <w:szCs w:val="24"/>
                <w:lang w:val="sr-Latn-RS"/>
              </w:rPr>
              <w:t>8</w:t>
            </w:r>
          </w:p>
        </w:tc>
        <w:tc>
          <w:tcPr>
            <w:tcW w:w="475" w:type="pct"/>
            <w:hideMark/>
          </w:tcPr>
          <w:p w14:paraId="629E5F56" w14:textId="77777777" w:rsidR="0049159F" w:rsidRPr="00F66458" w:rsidRDefault="0049159F">
            <w:pPr>
              <w:jc w:val="center"/>
              <w:rPr>
                <w:rFonts w:cstheme="minorHAnsi"/>
                <w:szCs w:val="24"/>
                <w:lang w:val="sr-Latn-RS"/>
              </w:rPr>
            </w:pPr>
            <w:r w:rsidRPr="00F66458">
              <w:rPr>
                <w:rFonts w:cstheme="minorHAnsi"/>
                <w:szCs w:val="24"/>
                <w:lang w:val="sr-Latn-RS"/>
              </w:rPr>
              <w:t>36</w:t>
            </w:r>
          </w:p>
        </w:tc>
        <w:tc>
          <w:tcPr>
            <w:tcW w:w="592" w:type="pct"/>
            <w:hideMark/>
          </w:tcPr>
          <w:p w14:paraId="70BC409A" w14:textId="2B750AE8" w:rsidR="0049159F" w:rsidRPr="00F66458" w:rsidRDefault="0049159F">
            <w:pPr>
              <w:jc w:val="center"/>
              <w:rPr>
                <w:rFonts w:cstheme="minorHAnsi"/>
                <w:szCs w:val="24"/>
                <w:lang w:val="sr-Latn-RS"/>
              </w:rPr>
            </w:pPr>
            <w:r w:rsidRPr="00F66458">
              <w:rPr>
                <w:rFonts w:cstheme="minorHAnsi"/>
                <w:szCs w:val="24"/>
                <w:lang w:val="sr-Latn-RS"/>
              </w:rPr>
              <w:t>19</w:t>
            </w:r>
            <w:r w:rsidR="00896964" w:rsidRPr="00F66458">
              <w:rPr>
                <w:rFonts w:cstheme="minorHAnsi"/>
                <w:szCs w:val="24"/>
                <w:lang w:val="sr-Latn-RS"/>
              </w:rPr>
              <w:t>.</w:t>
            </w:r>
            <w:r w:rsidRPr="00F66458">
              <w:rPr>
                <w:rFonts w:cstheme="minorHAnsi"/>
                <w:szCs w:val="24"/>
                <w:lang w:val="sr-Latn-RS"/>
              </w:rPr>
              <w:t>3</w:t>
            </w:r>
            <w:r w:rsidR="00896964" w:rsidRPr="00F66458">
              <w:rPr>
                <w:rFonts w:cstheme="minorHAnsi"/>
                <w:szCs w:val="24"/>
                <w:lang w:val="sr-Latn-RS"/>
              </w:rPr>
              <w:t>00</w:t>
            </w:r>
          </w:p>
        </w:tc>
        <w:tc>
          <w:tcPr>
            <w:tcW w:w="592" w:type="pct"/>
            <w:hideMark/>
          </w:tcPr>
          <w:p w14:paraId="01075666" w14:textId="77777777" w:rsidR="0049159F" w:rsidRPr="00F66458" w:rsidRDefault="0049159F">
            <w:pPr>
              <w:jc w:val="center"/>
              <w:rPr>
                <w:rFonts w:cstheme="minorHAnsi"/>
                <w:szCs w:val="24"/>
                <w:lang w:val="sr-Latn-RS"/>
              </w:rPr>
            </w:pPr>
            <w:r w:rsidRPr="00F66458">
              <w:rPr>
                <w:rFonts w:cstheme="minorHAnsi"/>
                <w:szCs w:val="24"/>
                <w:lang w:val="sr-Latn-RS"/>
              </w:rPr>
              <w:t>7.7</w:t>
            </w:r>
          </w:p>
        </w:tc>
        <w:tc>
          <w:tcPr>
            <w:tcW w:w="592" w:type="pct"/>
            <w:hideMark/>
          </w:tcPr>
          <w:p w14:paraId="118A43AD" w14:textId="77777777" w:rsidR="0049159F" w:rsidRPr="00F66458" w:rsidRDefault="0049159F">
            <w:pPr>
              <w:jc w:val="center"/>
              <w:rPr>
                <w:rFonts w:cstheme="minorHAnsi"/>
                <w:szCs w:val="24"/>
                <w:lang w:val="sr-Latn-RS"/>
              </w:rPr>
            </w:pPr>
            <w:r w:rsidRPr="00F66458">
              <w:rPr>
                <w:rFonts w:cstheme="minorHAnsi"/>
                <w:szCs w:val="24"/>
                <w:lang w:val="sr-Latn-RS"/>
              </w:rPr>
              <w:t>45</w:t>
            </w:r>
          </w:p>
        </w:tc>
        <w:tc>
          <w:tcPr>
            <w:tcW w:w="592" w:type="pct"/>
            <w:hideMark/>
          </w:tcPr>
          <w:p w14:paraId="0052F54E" w14:textId="09F3CAD8" w:rsidR="0049159F" w:rsidRPr="00F66458" w:rsidRDefault="0049159F">
            <w:pPr>
              <w:jc w:val="center"/>
              <w:rPr>
                <w:rFonts w:cstheme="minorHAnsi"/>
                <w:szCs w:val="24"/>
                <w:lang w:val="sr-Latn-RS"/>
              </w:rPr>
            </w:pPr>
            <w:r w:rsidRPr="00F66458">
              <w:rPr>
                <w:rFonts w:cstheme="minorHAnsi"/>
                <w:szCs w:val="24"/>
                <w:lang w:val="sr-Latn-RS"/>
              </w:rPr>
              <w:t>21</w:t>
            </w:r>
            <w:r w:rsidR="00896964" w:rsidRPr="00F66458">
              <w:rPr>
                <w:rFonts w:cstheme="minorHAnsi"/>
                <w:szCs w:val="24"/>
                <w:lang w:val="sr-Latn-RS"/>
              </w:rPr>
              <w:t>.</w:t>
            </w:r>
            <w:r w:rsidRPr="00F66458">
              <w:rPr>
                <w:rFonts w:cstheme="minorHAnsi"/>
                <w:szCs w:val="24"/>
                <w:lang w:val="sr-Latn-RS"/>
              </w:rPr>
              <w:t>5</w:t>
            </w:r>
            <w:r w:rsidR="00896964" w:rsidRPr="00F66458">
              <w:rPr>
                <w:rFonts w:cstheme="minorHAnsi"/>
                <w:szCs w:val="24"/>
                <w:lang w:val="sr-Latn-RS"/>
              </w:rPr>
              <w:t>00</w:t>
            </w:r>
          </w:p>
        </w:tc>
        <w:tc>
          <w:tcPr>
            <w:tcW w:w="589" w:type="pct"/>
            <w:hideMark/>
          </w:tcPr>
          <w:p w14:paraId="09996BD2" w14:textId="77777777" w:rsidR="0049159F" w:rsidRPr="00F66458" w:rsidRDefault="0049159F">
            <w:pPr>
              <w:jc w:val="center"/>
              <w:rPr>
                <w:rFonts w:cstheme="minorHAnsi"/>
                <w:szCs w:val="24"/>
                <w:lang w:val="sr-Latn-RS"/>
              </w:rPr>
            </w:pPr>
            <w:r w:rsidRPr="00F66458">
              <w:rPr>
                <w:rFonts w:cstheme="minorHAnsi"/>
                <w:szCs w:val="24"/>
                <w:lang w:val="sr-Latn-RS"/>
              </w:rPr>
              <w:t>1.3</w:t>
            </w:r>
          </w:p>
        </w:tc>
      </w:tr>
      <w:tr w:rsidR="002C748D" w:rsidRPr="00F66458" w14:paraId="2D599055" w14:textId="77777777" w:rsidTr="00BC79D8">
        <w:trPr>
          <w:trHeight w:val="283"/>
        </w:trPr>
        <w:tc>
          <w:tcPr>
            <w:tcW w:w="1569" w:type="pct"/>
            <w:hideMark/>
          </w:tcPr>
          <w:p w14:paraId="2C99FF57" w14:textId="77777777" w:rsidR="0049159F" w:rsidRPr="00F66458" w:rsidRDefault="0049159F">
            <w:pPr>
              <w:jc w:val="center"/>
              <w:rPr>
                <w:rFonts w:cstheme="minorHAnsi"/>
                <w:szCs w:val="24"/>
                <w:lang w:val="sr-Latn-RS"/>
              </w:rPr>
            </w:pPr>
            <w:r w:rsidRPr="00F66458">
              <w:rPr>
                <w:rFonts w:cstheme="minorHAnsi"/>
                <w:szCs w:val="24"/>
                <w:lang w:val="sr-Latn-RS"/>
              </w:rPr>
              <w:t>Potrošnja Stranih Turista</w:t>
            </w:r>
          </w:p>
        </w:tc>
        <w:tc>
          <w:tcPr>
            <w:tcW w:w="475" w:type="pct"/>
            <w:hideMark/>
          </w:tcPr>
          <w:p w14:paraId="2AE589D1" w14:textId="77777777" w:rsidR="0049159F" w:rsidRPr="00F66458" w:rsidRDefault="0049159F">
            <w:pPr>
              <w:jc w:val="center"/>
              <w:rPr>
                <w:rFonts w:cstheme="minorHAnsi"/>
                <w:szCs w:val="24"/>
                <w:lang w:val="sr-Latn-RS"/>
              </w:rPr>
            </w:pPr>
            <w:r w:rsidRPr="00F66458">
              <w:rPr>
                <w:rFonts w:cstheme="minorHAnsi"/>
                <w:szCs w:val="24"/>
                <w:lang w:val="sr-Latn-RS"/>
              </w:rPr>
              <w:t>1,052.2</w:t>
            </w:r>
          </w:p>
        </w:tc>
        <w:tc>
          <w:tcPr>
            <w:tcW w:w="592" w:type="pct"/>
            <w:hideMark/>
          </w:tcPr>
          <w:p w14:paraId="42E4EF44" w14:textId="77777777" w:rsidR="0049159F" w:rsidRPr="00F66458" w:rsidRDefault="0049159F">
            <w:pPr>
              <w:jc w:val="center"/>
              <w:rPr>
                <w:rFonts w:cstheme="minorHAnsi"/>
                <w:szCs w:val="24"/>
                <w:lang w:val="sr-Latn-RS"/>
              </w:rPr>
            </w:pPr>
            <w:r w:rsidRPr="00F66458">
              <w:rPr>
                <w:rFonts w:cstheme="minorHAnsi"/>
                <w:szCs w:val="24"/>
                <w:lang w:val="sr-Latn-RS"/>
              </w:rPr>
              <w:t>52.6</w:t>
            </w:r>
          </w:p>
        </w:tc>
        <w:tc>
          <w:tcPr>
            <w:tcW w:w="592" w:type="pct"/>
            <w:hideMark/>
          </w:tcPr>
          <w:p w14:paraId="63BBE376" w14:textId="77777777" w:rsidR="0049159F" w:rsidRPr="00F66458" w:rsidRDefault="0049159F">
            <w:pPr>
              <w:jc w:val="center"/>
              <w:rPr>
                <w:rFonts w:cstheme="minorHAnsi"/>
                <w:szCs w:val="24"/>
                <w:lang w:val="sr-Latn-RS"/>
              </w:rPr>
            </w:pPr>
            <w:r w:rsidRPr="00F66458">
              <w:rPr>
                <w:rFonts w:cstheme="minorHAnsi"/>
                <w:szCs w:val="24"/>
                <w:lang w:val="sr-Latn-RS"/>
              </w:rPr>
              <w:t>7.9</w:t>
            </w:r>
          </w:p>
        </w:tc>
        <w:tc>
          <w:tcPr>
            <w:tcW w:w="592" w:type="pct"/>
            <w:hideMark/>
          </w:tcPr>
          <w:p w14:paraId="3A1204F4" w14:textId="77777777" w:rsidR="0049159F" w:rsidRPr="00F66458" w:rsidRDefault="0049159F">
            <w:pPr>
              <w:rPr>
                <w:rFonts w:cstheme="minorHAnsi"/>
                <w:szCs w:val="24"/>
                <w:lang w:val="sr-Latn-RS"/>
              </w:rPr>
            </w:pPr>
            <w:r w:rsidRPr="00F66458">
              <w:rPr>
                <w:rFonts w:cstheme="minorHAnsi"/>
                <w:szCs w:val="24"/>
                <w:lang w:val="sr-Latn-RS"/>
              </w:rPr>
              <w:t>1,766.9</w:t>
            </w:r>
          </w:p>
        </w:tc>
        <w:tc>
          <w:tcPr>
            <w:tcW w:w="592" w:type="pct"/>
            <w:hideMark/>
          </w:tcPr>
          <w:p w14:paraId="6054CB5F" w14:textId="77777777" w:rsidR="0049159F" w:rsidRPr="00F66458" w:rsidRDefault="0049159F">
            <w:pPr>
              <w:jc w:val="center"/>
              <w:rPr>
                <w:rFonts w:cstheme="minorHAnsi"/>
                <w:szCs w:val="24"/>
                <w:lang w:val="sr-Latn-RS"/>
              </w:rPr>
            </w:pPr>
            <w:r w:rsidRPr="00F66458">
              <w:rPr>
                <w:rFonts w:cstheme="minorHAnsi"/>
                <w:szCs w:val="24"/>
                <w:lang w:val="sr-Latn-RS"/>
              </w:rPr>
              <w:t>44.1</w:t>
            </w:r>
          </w:p>
        </w:tc>
        <w:tc>
          <w:tcPr>
            <w:tcW w:w="589" w:type="pct"/>
            <w:hideMark/>
          </w:tcPr>
          <w:p w14:paraId="300AE756" w14:textId="77777777" w:rsidR="0049159F" w:rsidRPr="00F66458" w:rsidRDefault="0049159F">
            <w:pPr>
              <w:jc w:val="center"/>
              <w:rPr>
                <w:rFonts w:cstheme="minorHAnsi"/>
                <w:szCs w:val="24"/>
                <w:lang w:val="sr-Latn-RS"/>
              </w:rPr>
            </w:pPr>
            <w:r w:rsidRPr="00F66458">
              <w:rPr>
                <w:rFonts w:cstheme="minorHAnsi"/>
                <w:szCs w:val="24"/>
                <w:lang w:val="sr-Latn-RS"/>
              </w:rPr>
              <w:t>4.5</w:t>
            </w:r>
          </w:p>
        </w:tc>
      </w:tr>
      <w:tr w:rsidR="002C748D" w:rsidRPr="00F66458" w14:paraId="6883A3B8" w14:textId="77777777" w:rsidTr="00BC79D8">
        <w:trPr>
          <w:trHeight w:val="283"/>
        </w:trPr>
        <w:tc>
          <w:tcPr>
            <w:tcW w:w="1569" w:type="pct"/>
            <w:hideMark/>
          </w:tcPr>
          <w:p w14:paraId="6002C84C" w14:textId="77777777" w:rsidR="0049159F" w:rsidRPr="00F66458" w:rsidRDefault="0049159F">
            <w:pPr>
              <w:jc w:val="center"/>
              <w:rPr>
                <w:rFonts w:cstheme="minorHAnsi"/>
                <w:szCs w:val="24"/>
                <w:lang w:val="sr-Latn-RS"/>
              </w:rPr>
            </w:pPr>
            <w:r w:rsidRPr="00F66458">
              <w:rPr>
                <w:rFonts w:cstheme="minorHAnsi"/>
                <w:szCs w:val="24"/>
                <w:lang w:val="sr-Latn-RS"/>
              </w:rPr>
              <w:t>Domaća Potrošnja</w:t>
            </w:r>
          </w:p>
        </w:tc>
        <w:tc>
          <w:tcPr>
            <w:tcW w:w="475" w:type="pct"/>
            <w:hideMark/>
          </w:tcPr>
          <w:p w14:paraId="65CAE705" w14:textId="77777777" w:rsidR="0049159F" w:rsidRPr="00F66458" w:rsidRDefault="0049159F">
            <w:pPr>
              <w:jc w:val="center"/>
              <w:rPr>
                <w:rFonts w:cstheme="minorHAnsi"/>
                <w:szCs w:val="24"/>
                <w:lang w:val="sr-Latn-RS"/>
              </w:rPr>
            </w:pPr>
            <w:r w:rsidRPr="00F66458">
              <w:rPr>
                <w:rFonts w:cstheme="minorHAnsi"/>
                <w:szCs w:val="24"/>
                <w:lang w:val="sr-Latn-RS"/>
              </w:rPr>
              <w:t>209.1</w:t>
            </w:r>
          </w:p>
        </w:tc>
        <w:tc>
          <w:tcPr>
            <w:tcW w:w="592" w:type="pct"/>
            <w:hideMark/>
          </w:tcPr>
          <w:p w14:paraId="340D9BBC" w14:textId="77777777" w:rsidR="0049159F" w:rsidRPr="00F66458" w:rsidRDefault="0049159F">
            <w:pPr>
              <w:jc w:val="center"/>
              <w:rPr>
                <w:rFonts w:cstheme="minorHAnsi"/>
                <w:szCs w:val="24"/>
                <w:lang w:val="sr-Latn-RS"/>
              </w:rPr>
            </w:pPr>
            <w:r w:rsidRPr="00F66458">
              <w:rPr>
                <w:rFonts w:cstheme="minorHAnsi"/>
                <w:szCs w:val="24"/>
                <w:lang w:val="sr-Latn-RS"/>
              </w:rPr>
              <w:t>4.4</w:t>
            </w:r>
          </w:p>
        </w:tc>
        <w:tc>
          <w:tcPr>
            <w:tcW w:w="592" w:type="pct"/>
            <w:hideMark/>
          </w:tcPr>
          <w:p w14:paraId="091C4AE0" w14:textId="77777777" w:rsidR="0049159F" w:rsidRPr="00F66458" w:rsidRDefault="0049159F">
            <w:pPr>
              <w:jc w:val="center"/>
              <w:rPr>
                <w:rFonts w:cstheme="minorHAnsi"/>
                <w:szCs w:val="24"/>
                <w:lang w:val="sr-Latn-RS"/>
              </w:rPr>
            </w:pPr>
            <w:r w:rsidRPr="00F66458">
              <w:rPr>
                <w:rFonts w:cstheme="minorHAnsi"/>
                <w:szCs w:val="24"/>
                <w:lang w:val="sr-Latn-RS"/>
              </w:rPr>
              <w:t>2.2</w:t>
            </w:r>
          </w:p>
        </w:tc>
        <w:tc>
          <w:tcPr>
            <w:tcW w:w="592" w:type="pct"/>
            <w:hideMark/>
          </w:tcPr>
          <w:p w14:paraId="1D71231B" w14:textId="77777777" w:rsidR="0049159F" w:rsidRPr="00F66458" w:rsidRDefault="0049159F">
            <w:pPr>
              <w:jc w:val="center"/>
              <w:rPr>
                <w:rFonts w:cstheme="minorHAnsi"/>
                <w:szCs w:val="24"/>
                <w:lang w:val="sr-Latn-RS"/>
              </w:rPr>
            </w:pPr>
            <w:r w:rsidRPr="00F66458">
              <w:rPr>
                <w:rFonts w:cstheme="minorHAnsi"/>
                <w:szCs w:val="24"/>
                <w:lang w:val="sr-Latn-RS"/>
              </w:rPr>
              <w:t>274.8</w:t>
            </w:r>
          </w:p>
        </w:tc>
        <w:tc>
          <w:tcPr>
            <w:tcW w:w="592" w:type="pct"/>
            <w:hideMark/>
          </w:tcPr>
          <w:p w14:paraId="185C9156" w14:textId="77777777" w:rsidR="0049159F" w:rsidRPr="00F66458" w:rsidRDefault="0049159F">
            <w:pPr>
              <w:jc w:val="center"/>
              <w:rPr>
                <w:rFonts w:cstheme="minorHAnsi"/>
                <w:szCs w:val="24"/>
                <w:lang w:val="sr-Latn-RS"/>
              </w:rPr>
            </w:pPr>
            <w:r w:rsidRPr="00F66458">
              <w:rPr>
                <w:rFonts w:cstheme="minorHAnsi"/>
                <w:szCs w:val="24"/>
                <w:lang w:val="sr-Latn-RS"/>
              </w:rPr>
              <w:t>4.3</w:t>
            </w:r>
          </w:p>
        </w:tc>
        <w:tc>
          <w:tcPr>
            <w:tcW w:w="589" w:type="pct"/>
            <w:hideMark/>
          </w:tcPr>
          <w:p w14:paraId="32405182" w14:textId="77777777" w:rsidR="0049159F" w:rsidRPr="00F66458" w:rsidRDefault="0049159F">
            <w:pPr>
              <w:jc w:val="center"/>
              <w:rPr>
                <w:rFonts w:cstheme="minorHAnsi"/>
                <w:szCs w:val="24"/>
                <w:lang w:val="sr-Latn-RS"/>
              </w:rPr>
            </w:pPr>
            <w:r w:rsidRPr="00F66458">
              <w:rPr>
                <w:rFonts w:cstheme="minorHAnsi"/>
                <w:szCs w:val="24"/>
                <w:lang w:val="sr-Latn-RS"/>
              </w:rPr>
              <w:t>2.5</w:t>
            </w:r>
          </w:p>
        </w:tc>
      </w:tr>
      <w:tr w:rsidR="002C748D" w:rsidRPr="00F66458" w14:paraId="50979CFF" w14:textId="77777777" w:rsidTr="00BC79D8">
        <w:trPr>
          <w:trHeight w:val="283"/>
        </w:trPr>
        <w:tc>
          <w:tcPr>
            <w:tcW w:w="1569" w:type="pct"/>
            <w:hideMark/>
          </w:tcPr>
          <w:p w14:paraId="1D2CAC3A" w14:textId="77777777" w:rsidR="0049159F" w:rsidRPr="00F66458" w:rsidRDefault="0049159F">
            <w:pPr>
              <w:jc w:val="center"/>
              <w:rPr>
                <w:rFonts w:cstheme="minorHAnsi"/>
                <w:szCs w:val="24"/>
                <w:lang w:val="sr-Latn-RS"/>
              </w:rPr>
            </w:pPr>
            <w:r w:rsidRPr="00F66458">
              <w:rPr>
                <w:rFonts w:cstheme="minorHAnsi"/>
                <w:szCs w:val="24"/>
                <w:lang w:val="sr-Latn-RS"/>
              </w:rPr>
              <w:t>Potrošnja u svrhe zadovoljstva</w:t>
            </w:r>
          </w:p>
        </w:tc>
        <w:tc>
          <w:tcPr>
            <w:tcW w:w="475" w:type="pct"/>
            <w:hideMark/>
          </w:tcPr>
          <w:p w14:paraId="55D7F380" w14:textId="77777777" w:rsidR="0049159F" w:rsidRPr="00F66458" w:rsidRDefault="0049159F">
            <w:pPr>
              <w:jc w:val="center"/>
              <w:rPr>
                <w:rFonts w:cstheme="minorHAnsi"/>
                <w:szCs w:val="24"/>
                <w:lang w:val="sr-Latn-RS"/>
              </w:rPr>
            </w:pPr>
            <w:r w:rsidRPr="00F66458">
              <w:rPr>
                <w:rFonts w:cstheme="minorHAnsi"/>
                <w:szCs w:val="24"/>
                <w:lang w:val="sr-Latn-RS"/>
              </w:rPr>
              <w:t>1,118.5</w:t>
            </w:r>
          </w:p>
        </w:tc>
        <w:tc>
          <w:tcPr>
            <w:tcW w:w="592" w:type="pct"/>
            <w:hideMark/>
          </w:tcPr>
          <w:p w14:paraId="58A56BD0" w14:textId="77777777" w:rsidR="0049159F" w:rsidRPr="00F66458" w:rsidRDefault="0049159F">
            <w:pPr>
              <w:jc w:val="center"/>
              <w:rPr>
                <w:rFonts w:cstheme="minorHAnsi"/>
                <w:szCs w:val="24"/>
                <w:lang w:val="sr-Latn-RS"/>
              </w:rPr>
            </w:pPr>
            <w:r w:rsidRPr="00F66458">
              <w:rPr>
                <w:rFonts w:cstheme="minorHAnsi"/>
                <w:szCs w:val="24"/>
                <w:lang w:val="sr-Latn-RS"/>
              </w:rPr>
              <w:t>9.7</w:t>
            </w:r>
          </w:p>
        </w:tc>
        <w:tc>
          <w:tcPr>
            <w:tcW w:w="592" w:type="pct"/>
            <w:hideMark/>
          </w:tcPr>
          <w:p w14:paraId="5D25DD22" w14:textId="77777777" w:rsidR="0049159F" w:rsidRPr="00F66458" w:rsidRDefault="0049159F">
            <w:pPr>
              <w:jc w:val="center"/>
              <w:rPr>
                <w:rFonts w:cstheme="minorHAnsi"/>
                <w:szCs w:val="24"/>
                <w:lang w:val="sr-Latn-RS"/>
              </w:rPr>
            </w:pPr>
            <w:r w:rsidRPr="00F66458">
              <w:rPr>
                <w:rFonts w:cstheme="minorHAnsi"/>
                <w:szCs w:val="24"/>
                <w:lang w:val="sr-Latn-RS"/>
              </w:rPr>
              <w:t>6.7</w:t>
            </w:r>
          </w:p>
        </w:tc>
        <w:tc>
          <w:tcPr>
            <w:tcW w:w="592" w:type="pct"/>
            <w:hideMark/>
          </w:tcPr>
          <w:p w14:paraId="10A141A3" w14:textId="77777777" w:rsidR="0049159F" w:rsidRPr="00F66458" w:rsidRDefault="0049159F">
            <w:pPr>
              <w:jc w:val="center"/>
              <w:rPr>
                <w:rFonts w:cstheme="minorHAnsi"/>
                <w:szCs w:val="24"/>
                <w:lang w:val="sr-Latn-RS"/>
              </w:rPr>
            </w:pPr>
            <w:r w:rsidRPr="00F66458">
              <w:rPr>
                <w:rFonts w:cstheme="minorHAnsi"/>
                <w:szCs w:val="24"/>
                <w:lang w:val="sr-Latn-RS"/>
              </w:rPr>
              <w:t>1,824.5</w:t>
            </w:r>
          </w:p>
        </w:tc>
        <w:tc>
          <w:tcPr>
            <w:tcW w:w="592" w:type="pct"/>
            <w:hideMark/>
          </w:tcPr>
          <w:p w14:paraId="155FCD5B" w14:textId="77777777" w:rsidR="0049159F" w:rsidRPr="00F66458" w:rsidRDefault="0049159F">
            <w:pPr>
              <w:jc w:val="center"/>
              <w:rPr>
                <w:rFonts w:cstheme="minorHAnsi"/>
                <w:szCs w:val="24"/>
                <w:lang w:val="sr-Latn-RS"/>
              </w:rPr>
            </w:pPr>
            <w:r w:rsidRPr="00F66458">
              <w:rPr>
                <w:rFonts w:cstheme="minorHAnsi"/>
                <w:szCs w:val="24"/>
                <w:lang w:val="sr-Latn-RS"/>
              </w:rPr>
              <w:t>11.8</w:t>
            </w:r>
          </w:p>
        </w:tc>
        <w:tc>
          <w:tcPr>
            <w:tcW w:w="589" w:type="pct"/>
            <w:hideMark/>
          </w:tcPr>
          <w:p w14:paraId="1755C5F2" w14:textId="77777777" w:rsidR="0049159F" w:rsidRPr="00F66458" w:rsidRDefault="0049159F">
            <w:pPr>
              <w:jc w:val="center"/>
              <w:rPr>
                <w:rFonts w:cstheme="minorHAnsi"/>
                <w:szCs w:val="24"/>
                <w:lang w:val="sr-Latn-RS"/>
              </w:rPr>
            </w:pPr>
            <w:r w:rsidRPr="00F66458">
              <w:rPr>
                <w:rFonts w:cstheme="minorHAnsi"/>
                <w:szCs w:val="24"/>
                <w:lang w:val="sr-Latn-RS"/>
              </w:rPr>
              <w:t>4.3</w:t>
            </w:r>
          </w:p>
        </w:tc>
      </w:tr>
      <w:tr w:rsidR="002C748D" w:rsidRPr="00F66458" w14:paraId="31936633" w14:textId="77777777" w:rsidTr="00BC79D8">
        <w:trPr>
          <w:trHeight w:val="283"/>
        </w:trPr>
        <w:tc>
          <w:tcPr>
            <w:tcW w:w="1569" w:type="pct"/>
            <w:hideMark/>
          </w:tcPr>
          <w:p w14:paraId="636EB26F" w14:textId="77777777" w:rsidR="0049159F" w:rsidRPr="00F66458" w:rsidRDefault="0049159F">
            <w:pPr>
              <w:jc w:val="center"/>
              <w:rPr>
                <w:rFonts w:cstheme="minorHAnsi"/>
                <w:szCs w:val="24"/>
                <w:lang w:val="sr-Latn-RS"/>
              </w:rPr>
            </w:pPr>
            <w:r w:rsidRPr="00F66458">
              <w:rPr>
                <w:rFonts w:cstheme="minorHAnsi"/>
                <w:szCs w:val="24"/>
                <w:lang w:val="sr-Latn-RS"/>
              </w:rPr>
              <w:t>Potrošnja u poslovne svrhe</w:t>
            </w:r>
          </w:p>
        </w:tc>
        <w:tc>
          <w:tcPr>
            <w:tcW w:w="475" w:type="pct"/>
            <w:hideMark/>
          </w:tcPr>
          <w:p w14:paraId="28C03753" w14:textId="77777777" w:rsidR="0049159F" w:rsidRPr="00F66458" w:rsidRDefault="0049159F">
            <w:pPr>
              <w:jc w:val="center"/>
              <w:rPr>
                <w:rFonts w:cstheme="minorHAnsi"/>
                <w:szCs w:val="24"/>
                <w:lang w:val="sr-Latn-RS"/>
              </w:rPr>
            </w:pPr>
            <w:r w:rsidRPr="00F66458">
              <w:rPr>
                <w:rFonts w:cstheme="minorHAnsi"/>
                <w:szCs w:val="24"/>
                <w:lang w:val="sr-Latn-RS"/>
              </w:rPr>
              <w:t>142.9</w:t>
            </w:r>
          </w:p>
        </w:tc>
        <w:tc>
          <w:tcPr>
            <w:tcW w:w="592" w:type="pct"/>
            <w:hideMark/>
          </w:tcPr>
          <w:p w14:paraId="71172D50" w14:textId="77777777" w:rsidR="0049159F" w:rsidRPr="00F66458" w:rsidRDefault="0049159F">
            <w:pPr>
              <w:jc w:val="center"/>
              <w:rPr>
                <w:rFonts w:cstheme="minorHAnsi"/>
                <w:szCs w:val="24"/>
                <w:lang w:val="sr-Latn-RS"/>
              </w:rPr>
            </w:pPr>
            <w:r w:rsidRPr="00F66458">
              <w:rPr>
                <w:rFonts w:cstheme="minorHAnsi"/>
                <w:szCs w:val="24"/>
                <w:lang w:val="sr-Latn-RS"/>
              </w:rPr>
              <w:t>1.2</w:t>
            </w:r>
          </w:p>
        </w:tc>
        <w:tc>
          <w:tcPr>
            <w:tcW w:w="592" w:type="pct"/>
            <w:hideMark/>
          </w:tcPr>
          <w:p w14:paraId="21323ED1" w14:textId="77777777" w:rsidR="0049159F" w:rsidRPr="00F66458" w:rsidRDefault="0049159F">
            <w:pPr>
              <w:jc w:val="center"/>
              <w:rPr>
                <w:rFonts w:cstheme="minorHAnsi"/>
                <w:szCs w:val="24"/>
                <w:lang w:val="sr-Latn-RS"/>
              </w:rPr>
            </w:pPr>
            <w:r w:rsidRPr="00F66458">
              <w:rPr>
                <w:rFonts w:cstheme="minorHAnsi"/>
                <w:szCs w:val="24"/>
                <w:lang w:val="sr-Latn-RS"/>
              </w:rPr>
              <w:t>9.0</w:t>
            </w:r>
          </w:p>
        </w:tc>
        <w:tc>
          <w:tcPr>
            <w:tcW w:w="592" w:type="pct"/>
            <w:hideMark/>
          </w:tcPr>
          <w:p w14:paraId="1FA08902" w14:textId="77777777" w:rsidR="0049159F" w:rsidRPr="00F66458" w:rsidRDefault="0049159F">
            <w:pPr>
              <w:jc w:val="center"/>
              <w:rPr>
                <w:rFonts w:cstheme="minorHAnsi"/>
                <w:szCs w:val="24"/>
                <w:lang w:val="sr-Latn-RS"/>
              </w:rPr>
            </w:pPr>
            <w:r w:rsidRPr="00F66458">
              <w:rPr>
                <w:rFonts w:cstheme="minorHAnsi"/>
                <w:szCs w:val="24"/>
                <w:lang w:val="sr-Latn-RS"/>
              </w:rPr>
              <w:t>217.2</w:t>
            </w:r>
          </w:p>
        </w:tc>
        <w:tc>
          <w:tcPr>
            <w:tcW w:w="592" w:type="pct"/>
            <w:hideMark/>
          </w:tcPr>
          <w:p w14:paraId="6CB4C43A" w14:textId="77777777" w:rsidR="0049159F" w:rsidRPr="00F66458" w:rsidRDefault="0049159F">
            <w:pPr>
              <w:jc w:val="center"/>
              <w:rPr>
                <w:rFonts w:cstheme="minorHAnsi"/>
                <w:szCs w:val="24"/>
                <w:lang w:val="sr-Latn-RS"/>
              </w:rPr>
            </w:pPr>
            <w:r w:rsidRPr="00F66458">
              <w:rPr>
                <w:rFonts w:cstheme="minorHAnsi"/>
                <w:szCs w:val="24"/>
                <w:lang w:val="sr-Latn-RS"/>
              </w:rPr>
              <w:t>1.4</w:t>
            </w:r>
          </w:p>
        </w:tc>
        <w:tc>
          <w:tcPr>
            <w:tcW w:w="589" w:type="pct"/>
            <w:hideMark/>
          </w:tcPr>
          <w:p w14:paraId="6DD8CF3E" w14:textId="77777777" w:rsidR="0049159F" w:rsidRPr="00F66458" w:rsidRDefault="0049159F">
            <w:pPr>
              <w:jc w:val="center"/>
              <w:rPr>
                <w:rFonts w:cstheme="minorHAnsi"/>
                <w:szCs w:val="24"/>
                <w:lang w:val="sr-Latn-RS"/>
              </w:rPr>
            </w:pPr>
            <w:r w:rsidRPr="00F66458">
              <w:rPr>
                <w:rFonts w:cstheme="minorHAnsi"/>
                <w:szCs w:val="24"/>
                <w:lang w:val="sr-Latn-RS"/>
              </w:rPr>
              <w:t>3.4</w:t>
            </w:r>
          </w:p>
        </w:tc>
      </w:tr>
      <w:tr w:rsidR="002C748D" w:rsidRPr="00F66458" w14:paraId="32A996CF" w14:textId="77777777" w:rsidTr="00BC79D8">
        <w:trPr>
          <w:trHeight w:val="283"/>
        </w:trPr>
        <w:tc>
          <w:tcPr>
            <w:tcW w:w="1569" w:type="pct"/>
            <w:hideMark/>
          </w:tcPr>
          <w:p w14:paraId="7EC482EC" w14:textId="77777777" w:rsidR="0049159F" w:rsidRPr="00F66458" w:rsidRDefault="0049159F">
            <w:pPr>
              <w:jc w:val="center"/>
              <w:rPr>
                <w:rFonts w:cstheme="minorHAnsi"/>
                <w:szCs w:val="24"/>
                <w:lang w:val="sr-Latn-RS"/>
              </w:rPr>
            </w:pPr>
            <w:r w:rsidRPr="00F66458">
              <w:rPr>
                <w:rFonts w:cstheme="minorHAnsi"/>
                <w:szCs w:val="24"/>
                <w:lang w:val="sr-Latn-RS"/>
              </w:rPr>
              <w:lastRenderedPageBreak/>
              <w:t>Kapitalne Investicije</w:t>
            </w:r>
          </w:p>
        </w:tc>
        <w:tc>
          <w:tcPr>
            <w:tcW w:w="475" w:type="pct"/>
            <w:hideMark/>
          </w:tcPr>
          <w:p w14:paraId="53DF941D" w14:textId="77777777" w:rsidR="0049159F" w:rsidRPr="00F66458" w:rsidRDefault="0049159F">
            <w:pPr>
              <w:jc w:val="center"/>
              <w:rPr>
                <w:rFonts w:cstheme="minorHAnsi"/>
                <w:szCs w:val="24"/>
                <w:lang w:val="sr-Latn-RS"/>
              </w:rPr>
            </w:pPr>
            <w:r w:rsidRPr="00F66458">
              <w:rPr>
                <w:rFonts w:cstheme="minorHAnsi"/>
                <w:szCs w:val="24"/>
                <w:lang w:val="sr-Latn-RS"/>
              </w:rPr>
              <w:t>417.2</w:t>
            </w:r>
          </w:p>
        </w:tc>
        <w:tc>
          <w:tcPr>
            <w:tcW w:w="592" w:type="pct"/>
            <w:hideMark/>
          </w:tcPr>
          <w:p w14:paraId="43420A75" w14:textId="77777777" w:rsidR="0049159F" w:rsidRPr="00F66458" w:rsidRDefault="0049159F">
            <w:pPr>
              <w:jc w:val="center"/>
              <w:rPr>
                <w:rFonts w:cstheme="minorHAnsi"/>
                <w:szCs w:val="24"/>
                <w:lang w:val="sr-Latn-RS"/>
              </w:rPr>
            </w:pPr>
            <w:r w:rsidRPr="00F66458">
              <w:rPr>
                <w:rFonts w:cstheme="minorHAnsi"/>
                <w:szCs w:val="24"/>
                <w:lang w:val="sr-Latn-RS"/>
              </w:rPr>
              <w:t>35.1</w:t>
            </w:r>
          </w:p>
        </w:tc>
        <w:tc>
          <w:tcPr>
            <w:tcW w:w="592" w:type="pct"/>
            <w:hideMark/>
          </w:tcPr>
          <w:p w14:paraId="5797EFE3" w14:textId="77777777" w:rsidR="0049159F" w:rsidRPr="00F66458" w:rsidRDefault="0049159F">
            <w:pPr>
              <w:jc w:val="center"/>
              <w:rPr>
                <w:rFonts w:cstheme="minorHAnsi"/>
                <w:szCs w:val="24"/>
                <w:lang w:val="sr-Latn-RS"/>
              </w:rPr>
            </w:pPr>
            <w:r w:rsidRPr="00F66458">
              <w:rPr>
                <w:rFonts w:cstheme="minorHAnsi"/>
                <w:szCs w:val="24"/>
                <w:lang w:val="sr-Latn-RS"/>
              </w:rPr>
              <w:t>6.3</w:t>
            </w:r>
          </w:p>
        </w:tc>
        <w:tc>
          <w:tcPr>
            <w:tcW w:w="592" w:type="pct"/>
            <w:hideMark/>
          </w:tcPr>
          <w:p w14:paraId="7ADAB8F1" w14:textId="77777777" w:rsidR="0049159F" w:rsidRPr="00F66458" w:rsidRDefault="0049159F">
            <w:pPr>
              <w:jc w:val="center"/>
              <w:rPr>
                <w:rFonts w:cstheme="minorHAnsi"/>
                <w:szCs w:val="24"/>
                <w:lang w:val="sr-Latn-RS"/>
              </w:rPr>
            </w:pPr>
            <w:r w:rsidRPr="00F66458">
              <w:rPr>
                <w:rFonts w:cstheme="minorHAnsi"/>
                <w:szCs w:val="24"/>
                <w:lang w:val="sr-Latn-RS"/>
              </w:rPr>
              <w:t>672.5</w:t>
            </w:r>
          </w:p>
        </w:tc>
        <w:tc>
          <w:tcPr>
            <w:tcW w:w="592" w:type="pct"/>
            <w:hideMark/>
          </w:tcPr>
          <w:p w14:paraId="33F601D1" w14:textId="77777777" w:rsidR="0049159F" w:rsidRPr="00F66458" w:rsidRDefault="0049159F">
            <w:pPr>
              <w:jc w:val="center"/>
              <w:rPr>
                <w:rFonts w:cstheme="minorHAnsi"/>
                <w:szCs w:val="24"/>
                <w:lang w:val="sr-Latn-RS"/>
              </w:rPr>
            </w:pPr>
            <w:r w:rsidRPr="00F66458">
              <w:rPr>
                <w:rFonts w:cstheme="minorHAnsi"/>
                <w:szCs w:val="24"/>
                <w:lang w:val="sr-Latn-RS"/>
              </w:rPr>
              <w:t>41.7</w:t>
            </w:r>
          </w:p>
        </w:tc>
        <w:tc>
          <w:tcPr>
            <w:tcW w:w="589" w:type="pct"/>
            <w:hideMark/>
          </w:tcPr>
          <w:p w14:paraId="7FB089F6" w14:textId="77777777" w:rsidR="0049159F" w:rsidRPr="00F66458" w:rsidRDefault="0049159F">
            <w:pPr>
              <w:jc w:val="center"/>
              <w:rPr>
                <w:rFonts w:cstheme="minorHAnsi"/>
                <w:szCs w:val="24"/>
                <w:lang w:val="sr-Latn-RS"/>
              </w:rPr>
            </w:pPr>
            <w:r w:rsidRPr="00F66458">
              <w:rPr>
                <w:rFonts w:cstheme="minorHAnsi"/>
                <w:szCs w:val="24"/>
                <w:lang w:val="sr-Latn-RS"/>
              </w:rPr>
              <w:t>4.2</w:t>
            </w:r>
          </w:p>
        </w:tc>
      </w:tr>
    </w:tbl>
    <w:p w14:paraId="324C6443" w14:textId="77777777" w:rsidR="00DB4609" w:rsidRDefault="00D45F6E" w:rsidP="00FA5C7D">
      <w:pPr>
        <w:pStyle w:val="Heading1"/>
      </w:pPr>
      <w:bookmarkStart w:id="28" w:name="_Toc23844576"/>
      <w:r>
        <w:t>Turizam u Crnoj Gori</w:t>
      </w:r>
      <w:r w:rsidR="00E12687">
        <w:rPr>
          <w:rStyle w:val="FootnoteReference"/>
        </w:rPr>
        <w:footnoteReference w:id="7"/>
      </w:r>
      <w:bookmarkEnd w:id="28"/>
    </w:p>
    <w:p w14:paraId="6203DCC5" w14:textId="7B7AD50E" w:rsidR="00D45F6E" w:rsidRPr="00DB4609" w:rsidRDefault="00220CD5" w:rsidP="00DB4609">
      <w:pPr>
        <w:rPr>
          <w:color w:val="FFFFFF" w:themeColor="background1"/>
          <w:sz w:val="2"/>
          <w:szCs w:val="2"/>
        </w:rPr>
      </w:pPr>
      <w:sdt>
        <w:sdtPr>
          <w:rPr>
            <w:color w:val="FFFFFF" w:themeColor="background1"/>
            <w:sz w:val="2"/>
            <w:szCs w:val="2"/>
          </w:rPr>
          <w:id w:val="234132672"/>
          <w:citation/>
        </w:sdtPr>
        <w:sdtEndPr/>
        <w:sdtContent>
          <w:r w:rsidR="001B2407" w:rsidRPr="00DB4609">
            <w:rPr>
              <w:color w:val="FFFFFF" w:themeColor="background1"/>
              <w:sz w:val="2"/>
              <w:szCs w:val="2"/>
            </w:rPr>
            <w:fldChar w:fldCharType="begin"/>
          </w:r>
          <w:r w:rsidR="001B2407" w:rsidRPr="00DB4609">
            <w:rPr>
              <w:color w:val="FFFFFF" w:themeColor="background1"/>
              <w:sz w:val="2"/>
              <w:szCs w:val="2"/>
              <w:lang w:val="sr-Latn-ME"/>
            </w:rPr>
            <w:instrText xml:space="preserve">CITATION Mon \n  \y  \t  \l 11290 </w:instrText>
          </w:r>
          <w:r w:rsidR="001B2407" w:rsidRPr="00DB4609">
            <w:rPr>
              <w:color w:val="FFFFFF" w:themeColor="background1"/>
              <w:sz w:val="2"/>
              <w:szCs w:val="2"/>
            </w:rPr>
            <w:fldChar w:fldCharType="separate"/>
          </w:r>
          <w:r w:rsidR="00122E4F" w:rsidRPr="00DB4609">
            <w:rPr>
              <w:noProof/>
              <w:color w:val="FFFFFF" w:themeColor="background1"/>
              <w:sz w:val="2"/>
              <w:szCs w:val="2"/>
              <w:lang w:val="sr-Latn-ME"/>
            </w:rPr>
            <w:t xml:space="preserve"> ()</w:t>
          </w:r>
          <w:r w:rsidR="001B2407" w:rsidRPr="00DB4609">
            <w:rPr>
              <w:color w:val="FFFFFF" w:themeColor="background1"/>
              <w:sz w:val="2"/>
              <w:szCs w:val="2"/>
            </w:rPr>
            <w:fldChar w:fldCharType="end"/>
          </w:r>
        </w:sdtContent>
      </w:sdt>
    </w:p>
    <w:p w14:paraId="093171D8" w14:textId="0D4060BF" w:rsidR="00A12FB8" w:rsidRDefault="007E2F08" w:rsidP="00E879EC">
      <w:r>
        <w:t>Kao što je navedeno, turizam predstavlja jednu od najvažnijih privrednih grana u Crnoj Gori. U sektoru turizma</w:t>
      </w:r>
      <w:r w:rsidR="00A12FB8">
        <w:t>, Crne Gora bilježi konstantan porast broja turista, kao porasta zaposlenosti I prihode u turizmu.</w:t>
      </w:r>
    </w:p>
    <w:p w14:paraId="48E9B201" w14:textId="1421E426" w:rsidR="00E879EC" w:rsidRPr="00A12FB8" w:rsidRDefault="00FA5C7D" w:rsidP="00FA5C7D">
      <w:pPr>
        <w:ind w:firstLine="426"/>
        <w:rPr>
          <w:i/>
          <w:iCs/>
        </w:rPr>
      </w:pPr>
      <w:bookmarkStart w:id="29" w:name="_Toc20569601"/>
      <w:r w:rsidRPr="00FA5C7D">
        <w:rPr>
          <w:i/>
          <w:iCs/>
        </w:rPr>
        <w:t xml:space="preserve">Tabela </w:t>
      </w:r>
      <w:r w:rsidRPr="00FA5C7D">
        <w:rPr>
          <w:i/>
          <w:iCs/>
        </w:rPr>
        <w:fldChar w:fldCharType="begin"/>
      </w:r>
      <w:r w:rsidRPr="00FA5C7D">
        <w:rPr>
          <w:i/>
          <w:iCs/>
        </w:rPr>
        <w:instrText xml:space="preserve"> SEQ Tabela \* ARABIC </w:instrText>
      </w:r>
      <w:r w:rsidRPr="00FA5C7D">
        <w:rPr>
          <w:i/>
          <w:iCs/>
        </w:rPr>
        <w:fldChar w:fldCharType="separate"/>
      </w:r>
      <w:r w:rsidR="002F786E">
        <w:rPr>
          <w:i/>
          <w:iCs/>
          <w:noProof/>
        </w:rPr>
        <w:t>6</w:t>
      </w:r>
      <w:r w:rsidRPr="00FA5C7D">
        <w:rPr>
          <w:i/>
          <w:iCs/>
        </w:rPr>
        <w:fldChar w:fldCharType="end"/>
      </w:r>
      <w:r w:rsidRPr="00FA5C7D">
        <w:rPr>
          <w:i/>
          <w:iCs/>
        </w:rPr>
        <w:t>:  Podaci o dolascima gostiju 2013 – 2017</w:t>
      </w:r>
      <w:bookmarkEnd w:id="29"/>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1503"/>
        <w:gridCol w:w="1501"/>
        <w:gridCol w:w="1499"/>
        <w:gridCol w:w="1503"/>
        <w:gridCol w:w="1503"/>
      </w:tblGrid>
      <w:tr w:rsidR="00F1177D" w:rsidRPr="00F1177D" w14:paraId="0D08D43D" w14:textId="77777777" w:rsidTr="00F90666">
        <w:trPr>
          <w:trHeight w:val="443"/>
        </w:trPr>
        <w:tc>
          <w:tcPr>
            <w:tcW w:w="1438" w:type="pct"/>
          </w:tcPr>
          <w:p w14:paraId="5E9A7AAA" w14:textId="77777777" w:rsidR="00F1177D" w:rsidRPr="00F1177D" w:rsidRDefault="00F1177D" w:rsidP="00B523A1">
            <w:pPr>
              <w:pStyle w:val="TableParagraph"/>
              <w:jc w:val="left"/>
              <w:rPr>
                <w:rFonts w:asciiTheme="minorHAnsi" w:hAnsiTheme="minorHAnsi" w:cstheme="minorHAnsi"/>
                <w:sz w:val="16"/>
                <w:szCs w:val="16"/>
              </w:rPr>
            </w:pPr>
          </w:p>
        </w:tc>
        <w:tc>
          <w:tcPr>
            <w:tcW w:w="713" w:type="pct"/>
          </w:tcPr>
          <w:p w14:paraId="6760AF1C" w14:textId="77777777" w:rsidR="00F1177D" w:rsidRPr="00F1177D" w:rsidRDefault="00F1177D" w:rsidP="00B523A1">
            <w:pPr>
              <w:pStyle w:val="TableParagraph"/>
              <w:spacing w:before="125"/>
              <w:ind w:left="412"/>
              <w:jc w:val="left"/>
              <w:rPr>
                <w:rFonts w:asciiTheme="minorHAnsi" w:hAnsiTheme="minorHAnsi" w:cstheme="minorHAnsi"/>
                <w:sz w:val="16"/>
                <w:szCs w:val="16"/>
              </w:rPr>
            </w:pPr>
            <w:r w:rsidRPr="00F1177D">
              <w:rPr>
                <w:rFonts w:asciiTheme="minorHAnsi" w:hAnsiTheme="minorHAnsi" w:cstheme="minorHAnsi"/>
                <w:color w:val="231F20"/>
                <w:sz w:val="16"/>
                <w:szCs w:val="16"/>
              </w:rPr>
              <w:t>2013</w:t>
            </w:r>
          </w:p>
        </w:tc>
        <w:tc>
          <w:tcPr>
            <w:tcW w:w="712" w:type="pct"/>
          </w:tcPr>
          <w:p w14:paraId="032ABFD5" w14:textId="77777777" w:rsidR="00F1177D" w:rsidRPr="00F1177D" w:rsidRDefault="00F1177D" w:rsidP="00B523A1">
            <w:pPr>
              <w:pStyle w:val="TableParagraph"/>
              <w:spacing w:before="125"/>
              <w:ind w:left="412"/>
              <w:jc w:val="left"/>
              <w:rPr>
                <w:rFonts w:asciiTheme="minorHAnsi" w:hAnsiTheme="minorHAnsi" w:cstheme="minorHAnsi"/>
                <w:sz w:val="16"/>
                <w:szCs w:val="16"/>
              </w:rPr>
            </w:pPr>
            <w:r w:rsidRPr="00F1177D">
              <w:rPr>
                <w:rFonts w:asciiTheme="minorHAnsi" w:hAnsiTheme="minorHAnsi" w:cstheme="minorHAnsi"/>
                <w:color w:val="231F20"/>
                <w:sz w:val="16"/>
                <w:szCs w:val="16"/>
              </w:rPr>
              <w:t>2014</w:t>
            </w:r>
          </w:p>
        </w:tc>
        <w:tc>
          <w:tcPr>
            <w:tcW w:w="711" w:type="pct"/>
          </w:tcPr>
          <w:p w14:paraId="1A0E0F1F" w14:textId="77777777" w:rsidR="00F1177D" w:rsidRPr="00F1177D" w:rsidRDefault="00F1177D" w:rsidP="00B523A1">
            <w:pPr>
              <w:pStyle w:val="TableParagraph"/>
              <w:spacing w:before="125"/>
              <w:ind w:left="410"/>
              <w:jc w:val="left"/>
              <w:rPr>
                <w:rFonts w:asciiTheme="minorHAnsi" w:hAnsiTheme="minorHAnsi" w:cstheme="minorHAnsi"/>
                <w:sz w:val="16"/>
                <w:szCs w:val="16"/>
              </w:rPr>
            </w:pPr>
            <w:r w:rsidRPr="00F1177D">
              <w:rPr>
                <w:rFonts w:asciiTheme="minorHAnsi" w:hAnsiTheme="minorHAnsi" w:cstheme="minorHAnsi"/>
                <w:color w:val="231F20"/>
                <w:sz w:val="16"/>
                <w:szCs w:val="16"/>
              </w:rPr>
              <w:t>2015</w:t>
            </w:r>
          </w:p>
        </w:tc>
        <w:tc>
          <w:tcPr>
            <w:tcW w:w="713" w:type="pct"/>
          </w:tcPr>
          <w:p w14:paraId="2866C958" w14:textId="77777777" w:rsidR="00F1177D" w:rsidRPr="00F1177D" w:rsidRDefault="00F1177D" w:rsidP="00B523A1">
            <w:pPr>
              <w:pStyle w:val="TableParagraph"/>
              <w:spacing w:before="125"/>
              <w:ind w:left="413"/>
              <w:jc w:val="left"/>
              <w:rPr>
                <w:rFonts w:asciiTheme="minorHAnsi" w:hAnsiTheme="minorHAnsi" w:cstheme="minorHAnsi"/>
                <w:sz w:val="16"/>
                <w:szCs w:val="16"/>
              </w:rPr>
            </w:pPr>
            <w:r w:rsidRPr="00F1177D">
              <w:rPr>
                <w:rFonts w:asciiTheme="minorHAnsi" w:hAnsiTheme="minorHAnsi" w:cstheme="minorHAnsi"/>
                <w:color w:val="231F20"/>
                <w:sz w:val="16"/>
                <w:szCs w:val="16"/>
              </w:rPr>
              <w:t>2016</w:t>
            </w:r>
          </w:p>
        </w:tc>
        <w:tc>
          <w:tcPr>
            <w:tcW w:w="713" w:type="pct"/>
          </w:tcPr>
          <w:p w14:paraId="0A46FE7A" w14:textId="77777777" w:rsidR="00F1177D" w:rsidRPr="00F1177D" w:rsidRDefault="00F1177D" w:rsidP="00B523A1">
            <w:pPr>
              <w:pStyle w:val="TableParagraph"/>
              <w:spacing w:before="122"/>
              <w:ind w:left="367"/>
              <w:jc w:val="left"/>
              <w:rPr>
                <w:rFonts w:asciiTheme="minorHAnsi" w:hAnsiTheme="minorHAnsi" w:cstheme="minorHAnsi"/>
                <w:sz w:val="16"/>
                <w:szCs w:val="16"/>
              </w:rPr>
            </w:pPr>
            <w:r w:rsidRPr="00F1177D">
              <w:rPr>
                <w:rFonts w:asciiTheme="minorHAnsi" w:hAnsiTheme="minorHAnsi" w:cstheme="minorHAnsi"/>
                <w:color w:val="231F20"/>
                <w:sz w:val="16"/>
                <w:szCs w:val="16"/>
              </w:rPr>
              <w:t>2017</w:t>
            </w:r>
            <w:r w:rsidRPr="00F1177D">
              <w:rPr>
                <w:rFonts w:asciiTheme="minorHAnsi" w:hAnsiTheme="minorHAnsi" w:cstheme="minorHAnsi"/>
                <w:color w:val="231F20"/>
                <w:position w:val="6"/>
                <w:sz w:val="16"/>
                <w:szCs w:val="16"/>
              </w:rPr>
              <w:t>1)</w:t>
            </w:r>
          </w:p>
        </w:tc>
      </w:tr>
      <w:tr w:rsidR="00F1177D" w:rsidRPr="00D16227" w14:paraId="002BF99E" w14:textId="77777777" w:rsidTr="00D16227">
        <w:trPr>
          <w:trHeight w:val="343"/>
        </w:trPr>
        <w:tc>
          <w:tcPr>
            <w:tcW w:w="1438" w:type="pct"/>
          </w:tcPr>
          <w:p w14:paraId="26C2F171" w14:textId="77777777" w:rsidR="00F1177D" w:rsidRPr="00D16227" w:rsidRDefault="00F1177D" w:rsidP="00B523A1">
            <w:pPr>
              <w:pStyle w:val="TableParagraph"/>
              <w:jc w:val="left"/>
              <w:rPr>
                <w:rFonts w:asciiTheme="minorHAnsi" w:hAnsiTheme="minorHAnsi" w:cstheme="minorHAnsi"/>
                <w:b/>
                <w:i/>
                <w:sz w:val="16"/>
                <w:szCs w:val="16"/>
              </w:rPr>
            </w:pPr>
          </w:p>
          <w:p w14:paraId="1FB54841" w14:textId="77777777" w:rsidR="00F1177D" w:rsidRPr="00D16227" w:rsidRDefault="00F1177D" w:rsidP="00B523A1">
            <w:pPr>
              <w:pStyle w:val="TableParagraph"/>
              <w:spacing w:before="9"/>
              <w:jc w:val="left"/>
              <w:rPr>
                <w:rFonts w:asciiTheme="minorHAnsi" w:hAnsiTheme="minorHAnsi" w:cstheme="minorHAnsi"/>
                <w:b/>
                <w:i/>
                <w:sz w:val="16"/>
                <w:szCs w:val="16"/>
              </w:rPr>
            </w:pPr>
          </w:p>
          <w:p w14:paraId="08A1B50A" w14:textId="77777777" w:rsidR="00F1177D" w:rsidRPr="00D16227" w:rsidRDefault="00F1177D" w:rsidP="00B523A1">
            <w:pPr>
              <w:pStyle w:val="TableParagraph"/>
              <w:ind w:left="124"/>
              <w:jc w:val="left"/>
              <w:rPr>
                <w:rFonts w:asciiTheme="minorHAnsi" w:hAnsiTheme="minorHAnsi" w:cstheme="minorHAnsi"/>
                <w:b/>
                <w:sz w:val="16"/>
                <w:szCs w:val="16"/>
              </w:rPr>
            </w:pPr>
            <w:r w:rsidRPr="00D16227">
              <w:rPr>
                <w:rFonts w:asciiTheme="minorHAnsi" w:hAnsiTheme="minorHAnsi" w:cstheme="minorHAnsi"/>
                <w:b/>
                <w:color w:val="231F20"/>
                <w:sz w:val="16"/>
                <w:szCs w:val="16"/>
              </w:rPr>
              <w:t>UKUPNO</w:t>
            </w:r>
          </w:p>
        </w:tc>
        <w:tc>
          <w:tcPr>
            <w:tcW w:w="713" w:type="pct"/>
          </w:tcPr>
          <w:p w14:paraId="3EAB08CA" w14:textId="77777777" w:rsidR="00F1177D" w:rsidRPr="00D16227" w:rsidRDefault="00F1177D" w:rsidP="00B523A1">
            <w:pPr>
              <w:pStyle w:val="TableParagraph"/>
              <w:jc w:val="left"/>
              <w:rPr>
                <w:rFonts w:asciiTheme="minorHAnsi" w:hAnsiTheme="minorHAnsi" w:cstheme="minorHAnsi"/>
                <w:b/>
                <w:i/>
                <w:sz w:val="16"/>
                <w:szCs w:val="16"/>
              </w:rPr>
            </w:pPr>
          </w:p>
          <w:p w14:paraId="427D0426" w14:textId="77777777" w:rsidR="00F1177D" w:rsidRPr="00D16227" w:rsidRDefault="00F1177D" w:rsidP="00B523A1">
            <w:pPr>
              <w:pStyle w:val="TableParagraph"/>
              <w:spacing w:before="9"/>
              <w:jc w:val="left"/>
              <w:rPr>
                <w:rFonts w:asciiTheme="minorHAnsi" w:hAnsiTheme="minorHAnsi" w:cstheme="minorHAnsi"/>
                <w:b/>
                <w:i/>
                <w:sz w:val="16"/>
                <w:szCs w:val="16"/>
              </w:rPr>
            </w:pPr>
          </w:p>
          <w:p w14:paraId="51150CAE" w14:textId="77777777" w:rsidR="00F1177D" w:rsidRPr="00D16227" w:rsidRDefault="00F1177D" w:rsidP="00B523A1">
            <w:pPr>
              <w:pStyle w:val="TableParagraph"/>
              <w:ind w:right="217"/>
              <w:rPr>
                <w:rFonts w:asciiTheme="minorHAnsi" w:hAnsiTheme="minorHAnsi" w:cstheme="minorHAnsi"/>
                <w:b/>
                <w:sz w:val="16"/>
                <w:szCs w:val="16"/>
              </w:rPr>
            </w:pPr>
            <w:r w:rsidRPr="00D16227">
              <w:rPr>
                <w:rFonts w:asciiTheme="minorHAnsi" w:hAnsiTheme="minorHAnsi" w:cstheme="minorHAnsi"/>
                <w:b/>
                <w:color w:val="231F20"/>
                <w:sz w:val="16"/>
                <w:szCs w:val="16"/>
              </w:rPr>
              <w:t>1 492 006</w:t>
            </w:r>
          </w:p>
        </w:tc>
        <w:tc>
          <w:tcPr>
            <w:tcW w:w="712" w:type="pct"/>
          </w:tcPr>
          <w:p w14:paraId="2F94581D" w14:textId="77777777" w:rsidR="00F1177D" w:rsidRPr="00D16227" w:rsidRDefault="00F1177D" w:rsidP="00B523A1">
            <w:pPr>
              <w:pStyle w:val="TableParagraph"/>
              <w:jc w:val="left"/>
              <w:rPr>
                <w:rFonts w:asciiTheme="minorHAnsi" w:hAnsiTheme="minorHAnsi" w:cstheme="minorHAnsi"/>
                <w:b/>
                <w:i/>
                <w:sz w:val="16"/>
                <w:szCs w:val="16"/>
              </w:rPr>
            </w:pPr>
          </w:p>
          <w:p w14:paraId="69050F66" w14:textId="77777777" w:rsidR="00F1177D" w:rsidRPr="00D16227" w:rsidRDefault="00F1177D" w:rsidP="00B523A1">
            <w:pPr>
              <w:pStyle w:val="TableParagraph"/>
              <w:spacing w:before="9"/>
              <w:jc w:val="left"/>
              <w:rPr>
                <w:rFonts w:asciiTheme="minorHAnsi" w:hAnsiTheme="minorHAnsi" w:cstheme="minorHAnsi"/>
                <w:b/>
                <w:i/>
                <w:sz w:val="16"/>
                <w:szCs w:val="16"/>
              </w:rPr>
            </w:pPr>
          </w:p>
          <w:p w14:paraId="022CA51C" w14:textId="77777777" w:rsidR="00F1177D" w:rsidRPr="00D16227" w:rsidRDefault="00F1177D" w:rsidP="00B523A1">
            <w:pPr>
              <w:pStyle w:val="TableParagraph"/>
              <w:ind w:right="213"/>
              <w:rPr>
                <w:rFonts w:asciiTheme="minorHAnsi" w:hAnsiTheme="minorHAnsi" w:cstheme="minorHAnsi"/>
                <w:b/>
                <w:sz w:val="16"/>
                <w:szCs w:val="16"/>
              </w:rPr>
            </w:pPr>
            <w:r w:rsidRPr="00D16227">
              <w:rPr>
                <w:rFonts w:asciiTheme="minorHAnsi" w:hAnsiTheme="minorHAnsi" w:cstheme="minorHAnsi"/>
                <w:b/>
                <w:color w:val="231F20"/>
                <w:sz w:val="16"/>
                <w:szCs w:val="16"/>
              </w:rPr>
              <w:t>1 517 376</w:t>
            </w:r>
          </w:p>
        </w:tc>
        <w:tc>
          <w:tcPr>
            <w:tcW w:w="711" w:type="pct"/>
          </w:tcPr>
          <w:p w14:paraId="05C6C99D" w14:textId="77777777" w:rsidR="00F1177D" w:rsidRPr="00D16227" w:rsidRDefault="00F1177D" w:rsidP="00B523A1">
            <w:pPr>
              <w:pStyle w:val="TableParagraph"/>
              <w:jc w:val="left"/>
              <w:rPr>
                <w:rFonts w:asciiTheme="minorHAnsi" w:hAnsiTheme="minorHAnsi" w:cstheme="minorHAnsi"/>
                <w:b/>
                <w:i/>
                <w:sz w:val="16"/>
                <w:szCs w:val="16"/>
              </w:rPr>
            </w:pPr>
          </w:p>
          <w:p w14:paraId="3631467C" w14:textId="77777777" w:rsidR="00F1177D" w:rsidRPr="00D16227" w:rsidRDefault="00F1177D" w:rsidP="00B523A1">
            <w:pPr>
              <w:pStyle w:val="TableParagraph"/>
              <w:spacing w:before="9"/>
              <w:jc w:val="left"/>
              <w:rPr>
                <w:rFonts w:asciiTheme="minorHAnsi" w:hAnsiTheme="minorHAnsi" w:cstheme="minorHAnsi"/>
                <w:b/>
                <w:i/>
                <w:sz w:val="16"/>
                <w:szCs w:val="16"/>
              </w:rPr>
            </w:pPr>
          </w:p>
          <w:p w14:paraId="1B69C13B" w14:textId="77777777" w:rsidR="00F1177D" w:rsidRPr="00D16227" w:rsidRDefault="00F1177D" w:rsidP="00B523A1">
            <w:pPr>
              <w:pStyle w:val="TableParagraph"/>
              <w:ind w:right="215"/>
              <w:rPr>
                <w:rFonts w:asciiTheme="minorHAnsi" w:hAnsiTheme="minorHAnsi" w:cstheme="minorHAnsi"/>
                <w:b/>
                <w:sz w:val="16"/>
                <w:szCs w:val="16"/>
              </w:rPr>
            </w:pPr>
            <w:r w:rsidRPr="00D16227">
              <w:rPr>
                <w:rFonts w:asciiTheme="minorHAnsi" w:hAnsiTheme="minorHAnsi" w:cstheme="minorHAnsi"/>
                <w:b/>
                <w:color w:val="231F20"/>
                <w:sz w:val="16"/>
                <w:szCs w:val="16"/>
              </w:rPr>
              <w:t>1 713 109</w:t>
            </w:r>
          </w:p>
        </w:tc>
        <w:tc>
          <w:tcPr>
            <w:tcW w:w="713" w:type="pct"/>
          </w:tcPr>
          <w:p w14:paraId="4326B5D9" w14:textId="77777777" w:rsidR="00F1177D" w:rsidRPr="00D16227" w:rsidRDefault="00F1177D" w:rsidP="00B523A1">
            <w:pPr>
              <w:pStyle w:val="TableParagraph"/>
              <w:jc w:val="left"/>
              <w:rPr>
                <w:rFonts w:asciiTheme="minorHAnsi" w:hAnsiTheme="minorHAnsi" w:cstheme="minorHAnsi"/>
                <w:b/>
                <w:i/>
                <w:sz w:val="16"/>
                <w:szCs w:val="16"/>
              </w:rPr>
            </w:pPr>
          </w:p>
          <w:p w14:paraId="3F1B0F43" w14:textId="77777777" w:rsidR="00F1177D" w:rsidRPr="00D16227" w:rsidRDefault="00F1177D" w:rsidP="00B523A1">
            <w:pPr>
              <w:pStyle w:val="TableParagraph"/>
              <w:spacing w:before="9"/>
              <w:jc w:val="left"/>
              <w:rPr>
                <w:rFonts w:asciiTheme="minorHAnsi" w:hAnsiTheme="minorHAnsi" w:cstheme="minorHAnsi"/>
                <w:b/>
                <w:i/>
                <w:sz w:val="16"/>
                <w:szCs w:val="16"/>
              </w:rPr>
            </w:pPr>
          </w:p>
          <w:p w14:paraId="0C25577B" w14:textId="77777777" w:rsidR="00F1177D" w:rsidRPr="00D16227" w:rsidRDefault="00F1177D" w:rsidP="00B523A1">
            <w:pPr>
              <w:pStyle w:val="TableParagraph"/>
              <w:ind w:right="212"/>
              <w:rPr>
                <w:rFonts w:asciiTheme="minorHAnsi" w:hAnsiTheme="minorHAnsi" w:cstheme="minorHAnsi"/>
                <w:b/>
                <w:sz w:val="16"/>
                <w:szCs w:val="16"/>
              </w:rPr>
            </w:pPr>
            <w:r w:rsidRPr="00D16227">
              <w:rPr>
                <w:rFonts w:asciiTheme="minorHAnsi" w:hAnsiTheme="minorHAnsi" w:cstheme="minorHAnsi"/>
                <w:b/>
                <w:color w:val="231F20"/>
                <w:sz w:val="16"/>
                <w:szCs w:val="16"/>
              </w:rPr>
              <w:t>1 813 817</w:t>
            </w:r>
          </w:p>
        </w:tc>
        <w:tc>
          <w:tcPr>
            <w:tcW w:w="713" w:type="pct"/>
          </w:tcPr>
          <w:p w14:paraId="0F99D0DE" w14:textId="77777777" w:rsidR="00F1177D" w:rsidRPr="00D16227" w:rsidRDefault="00F1177D" w:rsidP="00B523A1">
            <w:pPr>
              <w:pStyle w:val="TableParagraph"/>
              <w:jc w:val="left"/>
              <w:rPr>
                <w:rFonts w:asciiTheme="minorHAnsi" w:hAnsiTheme="minorHAnsi" w:cstheme="minorHAnsi"/>
                <w:b/>
                <w:i/>
                <w:sz w:val="16"/>
                <w:szCs w:val="16"/>
              </w:rPr>
            </w:pPr>
          </w:p>
          <w:p w14:paraId="1AEE9D8E" w14:textId="77777777" w:rsidR="00F1177D" w:rsidRPr="00D16227" w:rsidRDefault="00F1177D" w:rsidP="00B523A1">
            <w:pPr>
              <w:pStyle w:val="TableParagraph"/>
              <w:spacing w:before="9"/>
              <w:jc w:val="left"/>
              <w:rPr>
                <w:rFonts w:asciiTheme="minorHAnsi" w:hAnsiTheme="minorHAnsi" w:cstheme="minorHAnsi"/>
                <w:b/>
                <w:i/>
                <w:sz w:val="16"/>
                <w:szCs w:val="16"/>
              </w:rPr>
            </w:pPr>
          </w:p>
          <w:p w14:paraId="4F1F204F" w14:textId="77777777" w:rsidR="00F1177D" w:rsidRPr="00D16227" w:rsidRDefault="00F1177D" w:rsidP="00B523A1">
            <w:pPr>
              <w:pStyle w:val="TableParagraph"/>
              <w:ind w:right="208"/>
              <w:rPr>
                <w:rFonts w:asciiTheme="minorHAnsi" w:hAnsiTheme="minorHAnsi" w:cstheme="minorHAnsi"/>
                <w:b/>
                <w:sz w:val="16"/>
                <w:szCs w:val="16"/>
              </w:rPr>
            </w:pPr>
            <w:r w:rsidRPr="00D16227">
              <w:rPr>
                <w:rFonts w:asciiTheme="minorHAnsi" w:hAnsiTheme="minorHAnsi" w:cstheme="minorHAnsi"/>
                <w:b/>
                <w:color w:val="231F20"/>
                <w:sz w:val="16"/>
                <w:szCs w:val="16"/>
              </w:rPr>
              <w:t>2 000 009</w:t>
            </w:r>
          </w:p>
        </w:tc>
      </w:tr>
      <w:tr w:rsidR="00F1177D" w:rsidRPr="00F1177D" w14:paraId="4E4E61FC" w14:textId="77777777" w:rsidTr="00F90666">
        <w:trPr>
          <w:trHeight w:val="425"/>
        </w:trPr>
        <w:tc>
          <w:tcPr>
            <w:tcW w:w="1438" w:type="pct"/>
          </w:tcPr>
          <w:p w14:paraId="3213D354" w14:textId="77777777" w:rsidR="00F1177D" w:rsidRPr="00F1177D" w:rsidRDefault="00F1177D" w:rsidP="00B523A1">
            <w:pPr>
              <w:pStyle w:val="TableParagraph"/>
              <w:spacing w:before="7"/>
              <w:jc w:val="left"/>
              <w:rPr>
                <w:rFonts w:asciiTheme="minorHAnsi" w:hAnsiTheme="minorHAnsi" w:cstheme="minorHAnsi"/>
                <w:b/>
                <w:i/>
                <w:sz w:val="16"/>
                <w:szCs w:val="16"/>
              </w:rPr>
            </w:pPr>
          </w:p>
          <w:p w14:paraId="3D9F0872" w14:textId="77777777" w:rsidR="00F1177D" w:rsidRPr="00F1177D" w:rsidRDefault="00F1177D" w:rsidP="00B523A1">
            <w:pPr>
              <w:pStyle w:val="TableParagraph"/>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Domaći gosti</w:t>
            </w:r>
          </w:p>
        </w:tc>
        <w:tc>
          <w:tcPr>
            <w:tcW w:w="713" w:type="pct"/>
          </w:tcPr>
          <w:p w14:paraId="1913D7DB" w14:textId="77777777" w:rsidR="00F1177D" w:rsidRPr="00F1177D" w:rsidRDefault="00F1177D" w:rsidP="00B523A1">
            <w:pPr>
              <w:pStyle w:val="TableParagraph"/>
              <w:spacing w:before="7"/>
              <w:jc w:val="left"/>
              <w:rPr>
                <w:rFonts w:asciiTheme="minorHAnsi" w:hAnsiTheme="minorHAnsi" w:cstheme="minorHAnsi"/>
                <w:b/>
                <w:i/>
                <w:sz w:val="16"/>
                <w:szCs w:val="16"/>
              </w:rPr>
            </w:pPr>
          </w:p>
          <w:p w14:paraId="294CA941" w14:textId="77777777" w:rsidR="00F1177D" w:rsidRPr="00F1177D" w:rsidRDefault="00F1177D" w:rsidP="00B523A1">
            <w:pPr>
              <w:pStyle w:val="TableParagraph"/>
              <w:ind w:right="217"/>
              <w:rPr>
                <w:rFonts w:asciiTheme="minorHAnsi" w:hAnsiTheme="minorHAnsi" w:cstheme="minorHAnsi"/>
                <w:sz w:val="16"/>
                <w:szCs w:val="16"/>
              </w:rPr>
            </w:pPr>
            <w:r w:rsidRPr="00F1177D">
              <w:rPr>
                <w:rFonts w:asciiTheme="minorHAnsi" w:hAnsiTheme="minorHAnsi" w:cstheme="minorHAnsi"/>
                <w:color w:val="231F20"/>
                <w:sz w:val="16"/>
                <w:szCs w:val="16"/>
              </w:rPr>
              <w:t>167 603</w:t>
            </w:r>
          </w:p>
        </w:tc>
        <w:tc>
          <w:tcPr>
            <w:tcW w:w="712" w:type="pct"/>
          </w:tcPr>
          <w:p w14:paraId="7D05DB08" w14:textId="77777777" w:rsidR="00F1177D" w:rsidRPr="00F1177D" w:rsidRDefault="00F1177D" w:rsidP="00B523A1">
            <w:pPr>
              <w:pStyle w:val="TableParagraph"/>
              <w:spacing w:before="7"/>
              <w:jc w:val="left"/>
              <w:rPr>
                <w:rFonts w:asciiTheme="minorHAnsi" w:hAnsiTheme="minorHAnsi" w:cstheme="minorHAnsi"/>
                <w:b/>
                <w:i/>
                <w:sz w:val="16"/>
                <w:szCs w:val="16"/>
              </w:rPr>
            </w:pPr>
          </w:p>
          <w:p w14:paraId="64B0B97D" w14:textId="77777777" w:rsidR="00F1177D" w:rsidRPr="00F1177D" w:rsidRDefault="00F1177D" w:rsidP="00B523A1">
            <w:pPr>
              <w:pStyle w:val="TableParagraph"/>
              <w:ind w:right="213"/>
              <w:rPr>
                <w:rFonts w:asciiTheme="minorHAnsi" w:hAnsiTheme="minorHAnsi" w:cstheme="minorHAnsi"/>
                <w:sz w:val="16"/>
                <w:szCs w:val="16"/>
              </w:rPr>
            </w:pPr>
            <w:r w:rsidRPr="00F1177D">
              <w:rPr>
                <w:rFonts w:asciiTheme="minorHAnsi" w:hAnsiTheme="minorHAnsi" w:cstheme="minorHAnsi"/>
                <w:color w:val="231F20"/>
                <w:sz w:val="16"/>
                <w:szCs w:val="16"/>
              </w:rPr>
              <w:t>167 079</w:t>
            </w:r>
          </w:p>
        </w:tc>
        <w:tc>
          <w:tcPr>
            <w:tcW w:w="711" w:type="pct"/>
          </w:tcPr>
          <w:p w14:paraId="6AC8ECB7" w14:textId="77777777" w:rsidR="00F1177D" w:rsidRPr="00F1177D" w:rsidRDefault="00F1177D" w:rsidP="00B523A1">
            <w:pPr>
              <w:pStyle w:val="TableParagraph"/>
              <w:spacing w:before="7"/>
              <w:jc w:val="left"/>
              <w:rPr>
                <w:rFonts w:asciiTheme="minorHAnsi" w:hAnsiTheme="minorHAnsi" w:cstheme="minorHAnsi"/>
                <w:b/>
                <w:i/>
                <w:sz w:val="16"/>
                <w:szCs w:val="16"/>
              </w:rPr>
            </w:pPr>
          </w:p>
          <w:p w14:paraId="392E0F6F" w14:textId="77777777" w:rsidR="00F1177D" w:rsidRPr="00F1177D" w:rsidRDefault="00F1177D" w:rsidP="00B523A1">
            <w:pPr>
              <w:pStyle w:val="TableParagraph"/>
              <w:ind w:right="215"/>
              <w:rPr>
                <w:rFonts w:asciiTheme="minorHAnsi" w:hAnsiTheme="minorHAnsi" w:cstheme="minorHAnsi"/>
                <w:sz w:val="16"/>
                <w:szCs w:val="16"/>
              </w:rPr>
            </w:pPr>
            <w:r w:rsidRPr="00F1177D">
              <w:rPr>
                <w:rFonts w:asciiTheme="minorHAnsi" w:hAnsiTheme="minorHAnsi" w:cstheme="minorHAnsi"/>
                <w:color w:val="231F20"/>
                <w:sz w:val="16"/>
                <w:szCs w:val="16"/>
              </w:rPr>
              <w:t>153 185</w:t>
            </w:r>
          </w:p>
        </w:tc>
        <w:tc>
          <w:tcPr>
            <w:tcW w:w="713" w:type="pct"/>
          </w:tcPr>
          <w:p w14:paraId="3712DEFB" w14:textId="77777777" w:rsidR="00F1177D" w:rsidRPr="00F1177D" w:rsidRDefault="00F1177D" w:rsidP="00B523A1">
            <w:pPr>
              <w:pStyle w:val="TableParagraph"/>
              <w:spacing w:before="7"/>
              <w:jc w:val="left"/>
              <w:rPr>
                <w:rFonts w:asciiTheme="minorHAnsi" w:hAnsiTheme="minorHAnsi" w:cstheme="minorHAnsi"/>
                <w:b/>
                <w:i/>
                <w:sz w:val="16"/>
                <w:szCs w:val="16"/>
              </w:rPr>
            </w:pPr>
          </w:p>
          <w:p w14:paraId="6A010BDD" w14:textId="77777777" w:rsidR="00F1177D" w:rsidRPr="00F1177D" w:rsidRDefault="00F1177D" w:rsidP="00B523A1">
            <w:pPr>
              <w:pStyle w:val="TableParagraph"/>
              <w:ind w:right="213"/>
              <w:rPr>
                <w:rFonts w:asciiTheme="minorHAnsi" w:hAnsiTheme="minorHAnsi" w:cstheme="minorHAnsi"/>
                <w:sz w:val="16"/>
                <w:szCs w:val="16"/>
              </w:rPr>
            </w:pPr>
            <w:r w:rsidRPr="00F1177D">
              <w:rPr>
                <w:rFonts w:asciiTheme="minorHAnsi" w:hAnsiTheme="minorHAnsi" w:cstheme="minorHAnsi"/>
                <w:color w:val="231F20"/>
                <w:sz w:val="16"/>
                <w:szCs w:val="16"/>
              </w:rPr>
              <w:t>151 696</w:t>
            </w:r>
          </w:p>
        </w:tc>
        <w:tc>
          <w:tcPr>
            <w:tcW w:w="713" w:type="pct"/>
          </w:tcPr>
          <w:p w14:paraId="4530FE78" w14:textId="77777777" w:rsidR="00F1177D" w:rsidRPr="00F1177D" w:rsidRDefault="00F1177D" w:rsidP="00B523A1">
            <w:pPr>
              <w:pStyle w:val="TableParagraph"/>
              <w:spacing w:before="7"/>
              <w:jc w:val="left"/>
              <w:rPr>
                <w:rFonts w:asciiTheme="minorHAnsi" w:hAnsiTheme="minorHAnsi" w:cstheme="minorHAnsi"/>
                <w:b/>
                <w:i/>
                <w:sz w:val="16"/>
                <w:szCs w:val="16"/>
              </w:rPr>
            </w:pPr>
          </w:p>
          <w:p w14:paraId="039F0BA0" w14:textId="77777777" w:rsidR="00F1177D" w:rsidRPr="00F1177D" w:rsidRDefault="00F1177D" w:rsidP="00B523A1">
            <w:pPr>
              <w:pStyle w:val="TableParagraph"/>
              <w:ind w:right="208"/>
              <w:rPr>
                <w:rFonts w:asciiTheme="minorHAnsi" w:hAnsiTheme="minorHAnsi" w:cstheme="minorHAnsi"/>
                <w:sz w:val="16"/>
                <w:szCs w:val="16"/>
              </w:rPr>
            </w:pPr>
            <w:r w:rsidRPr="00F1177D">
              <w:rPr>
                <w:rFonts w:asciiTheme="minorHAnsi" w:hAnsiTheme="minorHAnsi" w:cstheme="minorHAnsi"/>
                <w:color w:val="231F20"/>
                <w:sz w:val="16"/>
                <w:szCs w:val="16"/>
              </w:rPr>
              <w:t>122 797</w:t>
            </w:r>
          </w:p>
        </w:tc>
      </w:tr>
      <w:tr w:rsidR="00F1177D" w:rsidRPr="00D16227" w14:paraId="255B5174" w14:textId="77777777" w:rsidTr="00F90666">
        <w:trPr>
          <w:trHeight w:val="284"/>
        </w:trPr>
        <w:tc>
          <w:tcPr>
            <w:tcW w:w="1438" w:type="pct"/>
          </w:tcPr>
          <w:p w14:paraId="3011DA76" w14:textId="77777777" w:rsidR="00F1177D" w:rsidRPr="00D16227" w:rsidRDefault="00F1177D" w:rsidP="00B523A1">
            <w:pPr>
              <w:pStyle w:val="TableParagraph"/>
              <w:spacing w:before="46"/>
              <w:ind w:left="124"/>
              <w:jc w:val="left"/>
              <w:rPr>
                <w:rFonts w:asciiTheme="minorHAnsi" w:hAnsiTheme="minorHAnsi" w:cstheme="minorHAnsi"/>
                <w:b/>
                <w:sz w:val="16"/>
                <w:szCs w:val="16"/>
              </w:rPr>
            </w:pPr>
            <w:r w:rsidRPr="00D16227">
              <w:rPr>
                <w:rFonts w:asciiTheme="minorHAnsi" w:hAnsiTheme="minorHAnsi" w:cstheme="minorHAnsi"/>
                <w:b/>
                <w:color w:val="231F20"/>
                <w:sz w:val="16"/>
                <w:szCs w:val="16"/>
              </w:rPr>
              <w:t>Strani gosti iz:</w:t>
            </w:r>
          </w:p>
        </w:tc>
        <w:tc>
          <w:tcPr>
            <w:tcW w:w="713" w:type="pct"/>
          </w:tcPr>
          <w:p w14:paraId="37F6B982" w14:textId="77777777" w:rsidR="00F1177D" w:rsidRPr="00D16227" w:rsidRDefault="00F1177D" w:rsidP="00B523A1">
            <w:pPr>
              <w:pStyle w:val="TableParagraph"/>
              <w:spacing w:before="46"/>
              <w:ind w:right="217"/>
              <w:rPr>
                <w:rFonts w:asciiTheme="minorHAnsi" w:hAnsiTheme="minorHAnsi" w:cstheme="minorHAnsi"/>
                <w:b/>
                <w:sz w:val="16"/>
                <w:szCs w:val="16"/>
              </w:rPr>
            </w:pPr>
            <w:r w:rsidRPr="00D16227">
              <w:rPr>
                <w:rFonts w:asciiTheme="minorHAnsi" w:hAnsiTheme="minorHAnsi" w:cstheme="minorHAnsi"/>
                <w:b/>
                <w:color w:val="231F20"/>
                <w:sz w:val="16"/>
                <w:szCs w:val="16"/>
              </w:rPr>
              <w:t>1 324 403</w:t>
            </w:r>
          </w:p>
        </w:tc>
        <w:tc>
          <w:tcPr>
            <w:tcW w:w="712" w:type="pct"/>
          </w:tcPr>
          <w:p w14:paraId="0F378580" w14:textId="77777777" w:rsidR="00F1177D" w:rsidRPr="00D16227" w:rsidRDefault="00F1177D" w:rsidP="00B523A1">
            <w:pPr>
              <w:pStyle w:val="TableParagraph"/>
              <w:spacing w:before="46"/>
              <w:ind w:right="213"/>
              <w:rPr>
                <w:rFonts w:asciiTheme="minorHAnsi" w:hAnsiTheme="minorHAnsi" w:cstheme="minorHAnsi"/>
                <w:b/>
                <w:sz w:val="16"/>
                <w:szCs w:val="16"/>
              </w:rPr>
            </w:pPr>
            <w:r w:rsidRPr="00D16227">
              <w:rPr>
                <w:rFonts w:asciiTheme="minorHAnsi" w:hAnsiTheme="minorHAnsi" w:cstheme="minorHAnsi"/>
                <w:b/>
                <w:color w:val="231F20"/>
                <w:sz w:val="16"/>
                <w:szCs w:val="16"/>
              </w:rPr>
              <w:t>1 350 297</w:t>
            </w:r>
          </w:p>
        </w:tc>
        <w:tc>
          <w:tcPr>
            <w:tcW w:w="711" w:type="pct"/>
          </w:tcPr>
          <w:p w14:paraId="600927BC" w14:textId="77777777" w:rsidR="00F1177D" w:rsidRPr="00D16227" w:rsidRDefault="00F1177D" w:rsidP="00B523A1">
            <w:pPr>
              <w:pStyle w:val="TableParagraph"/>
              <w:spacing w:before="46"/>
              <w:ind w:right="215"/>
              <w:rPr>
                <w:rFonts w:asciiTheme="minorHAnsi" w:hAnsiTheme="minorHAnsi" w:cstheme="minorHAnsi"/>
                <w:b/>
                <w:sz w:val="16"/>
                <w:szCs w:val="16"/>
              </w:rPr>
            </w:pPr>
            <w:r w:rsidRPr="00D16227">
              <w:rPr>
                <w:rFonts w:asciiTheme="minorHAnsi" w:hAnsiTheme="minorHAnsi" w:cstheme="minorHAnsi"/>
                <w:b/>
                <w:color w:val="231F20"/>
                <w:sz w:val="16"/>
                <w:szCs w:val="16"/>
              </w:rPr>
              <w:t>1 559 924</w:t>
            </w:r>
          </w:p>
        </w:tc>
        <w:tc>
          <w:tcPr>
            <w:tcW w:w="713" w:type="pct"/>
          </w:tcPr>
          <w:p w14:paraId="5A4645E4" w14:textId="77777777" w:rsidR="00F1177D" w:rsidRPr="00D16227" w:rsidRDefault="00F1177D" w:rsidP="00B523A1">
            <w:pPr>
              <w:pStyle w:val="TableParagraph"/>
              <w:spacing w:before="46"/>
              <w:ind w:right="212"/>
              <w:rPr>
                <w:rFonts w:asciiTheme="minorHAnsi" w:hAnsiTheme="minorHAnsi" w:cstheme="minorHAnsi"/>
                <w:b/>
                <w:sz w:val="16"/>
                <w:szCs w:val="16"/>
              </w:rPr>
            </w:pPr>
            <w:r w:rsidRPr="00D16227">
              <w:rPr>
                <w:rFonts w:asciiTheme="minorHAnsi" w:hAnsiTheme="minorHAnsi" w:cstheme="minorHAnsi"/>
                <w:b/>
                <w:color w:val="231F20"/>
                <w:sz w:val="16"/>
                <w:szCs w:val="16"/>
              </w:rPr>
              <w:t>1 662 121</w:t>
            </w:r>
          </w:p>
        </w:tc>
        <w:tc>
          <w:tcPr>
            <w:tcW w:w="713" w:type="pct"/>
          </w:tcPr>
          <w:p w14:paraId="54F41990" w14:textId="77777777" w:rsidR="00F1177D" w:rsidRPr="00D16227" w:rsidRDefault="00F1177D" w:rsidP="00B523A1">
            <w:pPr>
              <w:pStyle w:val="TableParagraph"/>
              <w:spacing w:before="46"/>
              <w:ind w:right="208"/>
              <w:rPr>
                <w:rFonts w:asciiTheme="minorHAnsi" w:hAnsiTheme="minorHAnsi" w:cstheme="minorHAnsi"/>
                <w:b/>
                <w:sz w:val="16"/>
                <w:szCs w:val="16"/>
              </w:rPr>
            </w:pPr>
            <w:r w:rsidRPr="00D16227">
              <w:rPr>
                <w:rFonts w:asciiTheme="minorHAnsi" w:hAnsiTheme="minorHAnsi" w:cstheme="minorHAnsi"/>
                <w:b/>
                <w:color w:val="231F20"/>
                <w:sz w:val="16"/>
                <w:szCs w:val="16"/>
              </w:rPr>
              <w:t>1 877 212</w:t>
            </w:r>
          </w:p>
        </w:tc>
      </w:tr>
      <w:tr w:rsidR="00F1177D" w:rsidRPr="00F1177D" w14:paraId="76479371" w14:textId="77777777" w:rsidTr="00F90666">
        <w:trPr>
          <w:trHeight w:val="284"/>
        </w:trPr>
        <w:tc>
          <w:tcPr>
            <w:tcW w:w="1438" w:type="pct"/>
          </w:tcPr>
          <w:p w14:paraId="3B508A7C"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Albanije</w:t>
            </w:r>
          </w:p>
        </w:tc>
        <w:tc>
          <w:tcPr>
            <w:tcW w:w="713" w:type="pct"/>
          </w:tcPr>
          <w:p w14:paraId="1BDD8B7E"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25 971</w:t>
            </w:r>
          </w:p>
        </w:tc>
        <w:tc>
          <w:tcPr>
            <w:tcW w:w="712" w:type="pct"/>
          </w:tcPr>
          <w:p w14:paraId="1D3D2F73"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30 129</w:t>
            </w:r>
          </w:p>
        </w:tc>
        <w:tc>
          <w:tcPr>
            <w:tcW w:w="711" w:type="pct"/>
          </w:tcPr>
          <w:p w14:paraId="4F521DFA"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37 547</w:t>
            </w:r>
          </w:p>
        </w:tc>
        <w:tc>
          <w:tcPr>
            <w:tcW w:w="713" w:type="pct"/>
          </w:tcPr>
          <w:p w14:paraId="1C54D970"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38 796</w:t>
            </w:r>
          </w:p>
        </w:tc>
        <w:tc>
          <w:tcPr>
            <w:tcW w:w="713" w:type="pct"/>
          </w:tcPr>
          <w:p w14:paraId="7E265A73"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56 206</w:t>
            </w:r>
          </w:p>
        </w:tc>
      </w:tr>
      <w:tr w:rsidR="00F1177D" w:rsidRPr="00F1177D" w14:paraId="5417DBBA" w14:textId="77777777" w:rsidTr="00F90666">
        <w:trPr>
          <w:trHeight w:val="284"/>
        </w:trPr>
        <w:tc>
          <w:tcPr>
            <w:tcW w:w="1438" w:type="pct"/>
          </w:tcPr>
          <w:p w14:paraId="32F03A4E"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Austrije</w:t>
            </w:r>
          </w:p>
        </w:tc>
        <w:tc>
          <w:tcPr>
            <w:tcW w:w="713" w:type="pct"/>
          </w:tcPr>
          <w:p w14:paraId="44F99DAC"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16 889</w:t>
            </w:r>
          </w:p>
        </w:tc>
        <w:tc>
          <w:tcPr>
            <w:tcW w:w="712" w:type="pct"/>
          </w:tcPr>
          <w:p w14:paraId="3722B96F"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13 780</w:t>
            </w:r>
          </w:p>
        </w:tc>
        <w:tc>
          <w:tcPr>
            <w:tcW w:w="711" w:type="pct"/>
          </w:tcPr>
          <w:p w14:paraId="4A30AB05"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17 189</w:t>
            </w:r>
          </w:p>
        </w:tc>
        <w:tc>
          <w:tcPr>
            <w:tcW w:w="713" w:type="pct"/>
          </w:tcPr>
          <w:p w14:paraId="481DB489"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17 023</w:t>
            </w:r>
          </w:p>
        </w:tc>
        <w:tc>
          <w:tcPr>
            <w:tcW w:w="713" w:type="pct"/>
          </w:tcPr>
          <w:p w14:paraId="36A3BDD1"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18 256</w:t>
            </w:r>
          </w:p>
        </w:tc>
      </w:tr>
      <w:tr w:rsidR="00F1177D" w:rsidRPr="00F1177D" w14:paraId="2626432F" w14:textId="77777777" w:rsidTr="00F90666">
        <w:trPr>
          <w:trHeight w:val="283"/>
        </w:trPr>
        <w:tc>
          <w:tcPr>
            <w:tcW w:w="1438" w:type="pct"/>
          </w:tcPr>
          <w:p w14:paraId="3255628F"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Belgije</w:t>
            </w:r>
          </w:p>
        </w:tc>
        <w:tc>
          <w:tcPr>
            <w:tcW w:w="713" w:type="pct"/>
          </w:tcPr>
          <w:p w14:paraId="10B2E8AF"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8 169</w:t>
            </w:r>
          </w:p>
        </w:tc>
        <w:tc>
          <w:tcPr>
            <w:tcW w:w="712" w:type="pct"/>
          </w:tcPr>
          <w:p w14:paraId="3A954828"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8 853</w:t>
            </w:r>
          </w:p>
        </w:tc>
        <w:tc>
          <w:tcPr>
            <w:tcW w:w="711" w:type="pct"/>
          </w:tcPr>
          <w:p w14:paraId="0BFE046B"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11 213</w:t>
            </w:r>
          </w:p>
        </w:tc>
        <w:tc>
          <w:tcPr>
            <w:tcW w:w="713" w:type="pct"/>
          </w:tcPr>
          <w:p w14:paraId="2AFC4734"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11 735</w:t>
            </w:r>
          </w:p>
        </w:tc>
        <w:tc>
          <w:tcPr>
            <w:tcW w:w="713" w:type="pct"/>
          </w:tcPr>
          <w:p w14:paraId="2B445090"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16 189</w:t>
            </w:r>
          </w:p>
        </w:tc>
      </w:tr>
      <w:tr w:rsidR="00F1177D" w:rsidRPr="00F1177D" w14:paraId="2D6AA9E8" w14:textId="77777777" w:rsidTr="00F90666">
        <w:trPr>
          <w:trHeight w:val="284"/>
        </w:trPr>
        <w:tc>
          <w:tcPr>
            <w:tcW w:w="1438" w:type="pct"/>
          </w:tcPr>
          <w:p w14:paraId="24EC2DFB"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Bosne i Hercegovine</w:t>
            </w:r>
          </w:p>
        </w:tc>
        <w:tc>
          <w:tcPr>
            <w:tcW w:w="713" w:type="pct"/>
          </w:tcPr>
          <w:p w14:paraId="13ACA9BD"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91 453</w:t>
            </w:r>
          </w:p>
        </w:tc>
        <w:tc>
          <w:tcPr>
            <w:tcW w:w="712" w:type="pct"/>
          </w:tcPr>
          <w:p w14:paraId="61F869EF"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91 711</w:t>
            </w:r>
          </w:p>
        </w:tc>
        <w:tc>
          <w:tcPr>
            <w:tcW w:w="711" w:type="pct"/>
          </w:tcPr>
          <w:p w14:paraId="1204F176"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154 017</w:t>
            </w:r>
          </w:p>
        </w:tc>
        <w:tc>
          <w:tcPr>
            <w:tcW w:w="713" w:type="pct"/>
          </w:tcPr>
          <w:p w14:paraId="62AFE41A"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178 104</w:t>
            </w:r>
          </w:p>
        </w:tc>
        <w:tc>
          <w:tcPr>
            <w:tcW w:w="713" w:type="pct"/>
          </w:tcPr>
          <w:p w14:paraId="10CEA80B"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183 690</w:t>
            </w:r>
          </w:p>
        </w:tc>
      </w:tr>
      <w:tr w:rsidR="00F1177D" w:rsidRPr="00F1177D" w14:paraId="64134D7A" w14:textId="77777777" w:rsidTr="00F90666">
        <w:trPr>
          <w:trHeight w:val="284"/>
        </w:trPr>
        <w:tc>
          <w:tcPr>
            <w:tcW w:w="1438" w:type="pct"/>
          </w:tcPr>
          <w:p w14:paraId="7004EC31"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Bugarske</w:t>
            </w:r>
          </w:p>
        </w:tc>
        <w:tc>
          <w:tcPr>
            <w:tcW w:w="713" w:type="pct"/>
          </w:tcPr>
          <w:p w14:paraId="07E5F583"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7 117</w:t>
            </w:r>
          </w:p>
        </w:tc>
        <w:tc>
          <w:tcPr>
            <w:tcW w:w="712" w:type="pct"/>
          </w:tcPr>
          <w:p w14:paraId="1C0850AC"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6 050</w:t>
            </w:r>
          </w:p>
        </w:tc>
        <w:tc>
          <w:tcPr>
            <w:tcW w:w="711" w:type="pct"/>
          </w:tcPr>
          <w:p w14:paraId="060BA52A"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6 879</w:t>
            </w:r>
          </w:p>
        </w:tc>
        <w:tc>
          <w:tcPr>
            <w:tcW w:w="713" w:type="pct"/>
          </w:tcPr>
          <w:p w14:paraId="07CBE519" w14:textId="77777777" w:rsidR="00F1177D" w:rsidRPr="00F1177D" w:rsidRDefault="00F1177D" w:rsidP="00B523A1">
            <w:pPr>
              <w:pStyle w:val="TableParagraph"/>
              <w:spacing w:before="48"/>
              <w:ind w:right="214"/>
              <w:rPr>
                <w:rFonts w:asciiTheme="minorHAnsi" w:hAnsiTheme="minorHAnsi" w:cstheme="minorHAnsi"/>
                <w:sz w:val="16"/>
                <w:szCs w:val="16"/>
              </w:rPr>
            </w:pPr>
            <w:r w:rsidRPr="00F1177D">
              <w:rPr>
                <w:rFonts w:asciiTheme="minorHAnsi" w:hAnsiTheme="minorHAnsi" w:cstheme="minorHAnsi"/>
                <w:color w:val="231F20"/>
                <w:sz w:val="16"/>
                <w:szCs w:val="16"/>
              </w:rPr>
              <w:t>9 208</w:t>
            </w:r>
          </w:p>
        </w:tc>
        <w:tc>
          <w:tcPr>
            <w:tcW w:w="713" w:type="pct"/>
          </w:tcPr>
          <w:p w14:paraId="3420A356"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10 370</w:t>
            </w:r>
          </w:p>
        </w:tc>
      </w:tr>
      <w:tr w:rsidR="00F1177D" w:rsidRPr="00F1177D" w14:paraId="199520DC" w14:textId="77777777" w:rsidTr="00F90666">
        <w:trPr>
          <w:trHeight w:val="283"/>
        </w:trPr>
        <w:tc>
          <w:tcPr>
            <w:tcW w:w="1438" w:type="pct"/>
          </w:tcPr>
          <w:p w14:paraId="539034C9"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Češke Republike</w:t>
            </w:r>
          </w:p>
        </w:tc>
        <w:tc>
          <w:tcPr>
            <w:tcW w:w="713" w:type="pct"/>
          </w:tcPr>
          <w:p w14:paraId="5E45D956"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27 286</w:t>
            </w:r>
          </w:p>
        </w:tc>
        <w:tc>
          <w:tcPr>
            <w:tcW w:w="712" w:type="pct"/>
          </w:tcPr>
          <w:p w14:paraId="38AF9BAC"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25 810</w:t>
            </w:r>
          </w:p>
        </w:tc>
        <w:tc>
          <w:tcPr>
            <w:tcW w:w="711" w:type="pct"/>
          </w:tcPr>
          <w:p w14:paraId="43F3F0BF"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19 864</w:t>
            </w:r>
          </w:p>
        </w:tc>
        <w:tc>
          <w:tcPr>
            <w:tcW w:w="713" w:type="pct"/>
          </w:tcPr>
          <w:p w14:paraId="0067B25F"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18 138</w:t>
            </w:r>
          </w:p>
        </w:tc>
        <w:tc>
          <w:tcPr>
            <w:tcW w:w="713" w:type="pct"/>
          </w:tcPr>
          <w:p w14:paraId="253297F7"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18 858</w:t>
            </w:r>
          </w:p>
        </w:tc>
      </w:tr>
      <w:tr w:rsidR="00F1177D" w:rsidRPr="00F1177D" w14:paraId="130990B4" w14:textId="77777777" w:rsidTr="00F90666">
        <w:trPr>
          <w:trHeight w:val="284"/>
        </w:trPr>
        <w:tc>
          <w:tcPr>
            <w:tcW w:w="1438" w:type="pct"/>
          </w:tcPr>
          <w:p w14:paraId="091A573D"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Danske</w:t>
            </w:r>
          </w:p>
        </w:tc>
        <w:tc>
          <w:tcPr>
            <w:tcW w:w="713" w:type="pct"/>
          </w:tcPr>
          <w:p w14:paraId="5291854B"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2 820</w:t>
            </w:r>
          </w:p>
        </w:tc>
        <w:tc>
          <w:tcPr>
            <w:tcW w:w="712" w:type="pct"/>
          </w:tcPr>
          <w:p w14:paraId="33B368B0"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4 002</w:t>
            </w:r>
          </w:p>
        </w:tc>
        <w:tc>
          <w:tcPr>
            <w:tcW w:w="711" w:type="pct"/>
          </w:tcPr>
          <w:p w14:paraId="04C3E4A2"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4 136</w:t>
            </w:r>
          </w:p>
        </w:tc>
        <w:tc>
          <w:tcPr>
            <w:tcW w:w="713" w:type="pct"/>
          </w:tcPr>
          <w:p w14:paraId="6A26D345" w14:textId="77777777" w:rsidR="00F1177D" w:rsidRPr="00F1177D" w:rsidRDefault="00F1177D" w:rsidP="00B523A1">
            <w:pPr>
              <w:pStyle w:val="TableParagraph"/>
              <w:spacing w:before="47"/>
              <w:ind w:right="214"/>
              <w:rPr>
                <w:rFonts w:asciiTheme="minorHAnsi" w:hAnsiTheme="minorHAnsi" w:cstheme="minorHAnsi"/>
                <w:sz w:val="16"/>
                <w:szCs w:val="16"/>
              </w:rPr>
            </w:pPr>
            <w:r w:rsidRPr="00F1177D">
              <w:rPr>
                <w:rFonts w:asciiTheme="minorHAnsi" w:hAnsiTheme="minorHAnsi" w:cstheme="minorHAnsi"/>
                <w:color w:val="231F20"/>
                <w:sz w:val="16"/>
                <w:szCs w:val="16"/>
              </w:rPr>
              <w:t>4 448</w:t>
            </w:r>
          </w:p>
        </w:tc>
        <w:tc>
          <w:tcPr>
            <w:tcW w:w="713" w:type="pct"/>
          </w:tcPr>
          <w:p w14:paraId="6E83F5A6"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6 342</w:t>
            </w:r>
          </w:p>
        </w:tc>
      </w:tr>
      <w:tr w:rsidR="00F1177D" w:rsidRPr="00F1177D" w14:paraId="0BCC4124" w14:textId="77777777" w:rsidTr="00F90666">
        <w:trPr>
          <w:trHeight w:val="284"/>
        </w:trPr>
        <w:tc>
          <w:tcPr>
            <w:tcW w:w="1438" w:type="pct"/>
          </w:tcPr>
          <w:p w14:paraId="7100F37F"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Finske</w:t>
            </w:r>
          </w:p>
        </w:tc>
        <w:tc>
          <w:tcPr>
            <w:tcW w:w="713" w:type="pct"/>
          </w:tcPr>
          <w:p w14:paraId="4C8A527C"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2 107</w:t>
            </w:r>
          </w:p>
        </w:tc>
        <w:tc>
          <w:tcPr>
            <w:tcW w:w="712" w:type="pct"/>
          </w:tcPr>
          <w:p w14:paraId="718B48EB"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3 880</w:t>
            </w:r>
          </w:p>
        </w:tc>
        <w:tc>
          <w:tcPr>
            <w:tcW w:w="711" w:type="pct"/>
          </w:tcPr>
          <w:p w14:paraId="07795277"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5 098</w:t>
            </w:r>
          </w:p>
        </w:tc>
        <w:tc>
          <w:tcPr>
            <w:tcW w:w="713" w:type="pct"/>
          </w:tcPr>
          <w:p w14:paraId="545D52B5" w14:textId="77777777" w:rsidR="00F1177D" w:rsidRPr="00F1177D" w:rsidRDefault="00F1177D" w:rsidP="00B523A1">
            <w:pPr>
              <w:pStyle w:val="TableParagraph"/>
              <w:spacing w:before="48"/>
              <w:ind w:right="214"/>
              <w:rPr>
                <w:rFonts w:asciiTheme="minorHAnsi" w:hAnsiTheme="minorHAnsi" w:cstheme="minorHAnsi"/>
                <w:sz w:val="16"/>
                <w:szCs w:val="16"/>
              </w:rPr>
            </w:pPr>
            <w:r w:rsidRPr="00F1177D">
              <w:rPr>
                <w:rFonts w:asciiTheme="minorHAnsi" w:hAnsiTheme="minorHAnsi" w:cstheme="minorHAnsi"/>
                <w:color w:val="231F20"/>
                <w:sz w:val="16"/>
                <w:szCs w:val="16"/>
              </w:rPr>
              <w:t>5 240</w:t>
            </w:r>
          </w:p>
        </w:tc>
        <w:tc>
          <w:tcPr>
            <w:tcW w:w="713" w:type="pct"/>
          </w:tcPr>
          <w:p w14:paraId="1B3ABB6E"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9 768</w:t>
            </w:r>
          </w:p>
        </w:tc>
      </w:tr>
      <w:tr w:rsidR="00F1177D" w:rsidRPr="00F1177D" w14:paraId="68C9E682" w14:textId="77777777" w:rsidTr="00F90666">
        <w:trPr>
          <w:trHeight w:val="283"/>
        </w:trPr>
        <w:tc>
          <w:tcPr>
            <w:tcW w:w="1438" w:type="pct"/>
          </w:tcPr>
          <w:p w14:paraId="35EBA778"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Francuske</w:t>
            </w:r>
          </w:p>
        </w:tc>
        <w:tc>
          <w:tcPr>
            <w:tcW w:w="713" w:type="pct"/>
          </w:tcPr>
          <w:p w14:paraId="2C847293"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36 602</w:t>
            </w:r>
          </w:p>
        </w:tc>
        <w:tc>
          <w:tcPr>
            <w:tcW w:w="712" w:type="pct"/>
          </w:tcPr>
          <w:p w14:paraId="702C2BEB"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41 813</w:t>
            </w:r>
          </w:p>
        </w:tc>
        <w:tc>
          <w:tcPr>
            <w:tcW w:w="711" w:type="pct"/>
          </w:tcPr>
          <w:p w14:paraId="699DD140"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45 701</w:t>
            </w:r>
          </w:p>
        </w:tc>
        <w:tc>
          <w:tcPr>
            <w:tcW w:w="713" w:type="pct"/>
          </w:tcPr>
          <w:p w14:paraId="66718041"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49 219</w:t>
            </w:r>
          </w:p>
        </w:tc>
        <w:tc>
          <w:tcPr>
            <w:tcW w:w="713" w:type="pct"/>
          </w:tcPr>
          <w:p w14:paraId="2B522F0E"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60 865</w:t>
            </w:r>
          </w:p>
        </w:tc>
      </w:tr>
      <w:tr w:rsidR="00F1177D" w:rsidRPr="00F1177D" w14:paraId="22A08A5A" w14:textId="77777777" w:rsidTr="00F90666">
        <w:trPr>
          <w:trHeight w:val="284"/>
        </w:trPr>
        <w:tc>
          <w:tcPr>
            <w:tcW w:w="1438" w:type="pct"/>
          </w:tcPr>
          <w:p w14:paraId="249D00BD"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Grčke</w:t>
            </w:r>
          </w:p>
        </w:tc>
        <w:tc>
          <w:tcPr>
            <w:tcW w:w="713" w:type="pct"/>
          </w:tcPr>
          <w:p w14:paraId="363221A3"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4 881</w:t>
            </w:r>
          </w:p>
        </w:tc>
        <w:tc>
          <w:tcPr>
            <w:tcW w:w="712" w:type="pct"/>
          </w:tcPr>
          <w:p w14:paraId="3C412EED"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5 834</w:t>
            </w:r>
          </w:p>
        </w:tc>
        <w:tc>
          <w:tcPr>
            <w:tcW w:w="711" w:type="pct"/>
          </w:tcPr>
          <w:p w14:paraId="2BB2033B"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4 539</w:t>
            </w:r>
          </w:p>
        </w:tc>
        <w:tc>
          <w:tcPr>
            <w:tcW w:w="713" w:type="pct"/>
          </w:tcPr>
          <w:p w14:paraId="6732ACB2" w14:textId="77777777" w:rsidR="00F1177D" w:rsidRPr="00F1177D" w:rsidRDefault="00F1177D" w:rsidP="00B523A1">
            <w:pPr>
              <w:pStyle w:val="TableParagraph"/>
              <w:spacing w:before="47"/>
              <w:ind w:right="214"/>
              <w:rPr>
                <w:rFonts w:asciiTheme="minorHAnsi" w:hAnsiTheme="minorHAnsi" w:cstheme="minorHAnsi"/>
                <w:sz w:val="16"/>
                <w:szCs w:val="16"/>
              </w:rPr>
            </w:pPr>
            <w:r w:rsidRPr="00F1177D">
              <w:rPr>
                <w:rFonts w:asciiTheme="minorHAnsi" w:hAnsiTheme="minorHAnsi" w:cstheme="minorHAnsi"/>
                <w:color w:val="231F20"/>
                <w:sz w:val="16"/>
                <w:szCs w:val="16"/>
              </w:rPr>
              <w:t>6 273</w:t>
            </w:r>
          </w:p>
        </w:tc>
        <w:tc>
          <w:tcPr>
            <w:tcW w:w="713" w:type="pct"/>
          </w:tcPr>
          <w:p w14:paraId="1E1826B2"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6 547</w:t>
            </w:r>
          </w:p>
        </w:tc>
      </w:tr>
      <w:tr w:rsidR="00F1177D" w:rsidRPr="00F1177D" w14:paraId="169C1C9B" w14:textId="77777777" w:rsidTr="00F90666">
        <w:trPr>
          <w:trHeight w:val="284"/>
        </w:trPr>
        <w:tc>
          <w:tcPr>
            <w:tcW w:w="1438" w:type="pct"/>
          </w:tcPr>
          <w:p w14:paraId="03E8620F"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Holandije</w:t>
            </w:r>
          </w:p>
        </w:tc>
        <w:tc>
          <w:tcPr>
            <w:tcW w:w="713" w:type="pct"/>
          </w:tcPr>
          <w:p w14:paraId="0506983E"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5 501</w:t>
            </w:r>
          </w:p>
        </w:tc>
        <w:tc>
          <w:tcPr>
            <w:tcW w:w="712" w:type="pct"/>
          </w:tcPr>
          <w:p w14:paraId="690B3E3D"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5 440</w:t>
            </w:r>
          </w:p>
        </w:tc>
        <w:tc>
          <w:tcPr>
            <w:tcW w:w="711" w:type="pct"/>
          </w:tcPr>
          <w:p w14:paraId="6F5FA172"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7 548</w:t>
            </w:r>
          </w:p>
        </w:tc>
        <w:tc>
          <w:tcPr>
            <w:tcW w:w="713" w:type="pct"/>
          </w:tcPr>
          <w:p w14:paraId="42C172D9"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11 754</w:t>
            </w:r>
          </w:p>
        </w:tc>
        <w:tc>
          <w:tcPr>
            <w:tcW w:w="713" w:type="pct"/>
          </w:tcPr>
          <w:p w14:paraId="125FBFFC"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13 856</w:t>
            </w:r>
          </w:p>
        </w:tc>
      </w:tr>
      <w:tr w:rsidR="00F1177D" w:rsidRPr="00F1177D" w14:paraId="73533597" w14:textId="77777777" w:rsidTr="00F90666">
        <w:trPr>
          <w:trHeight w:val="283"/>
        </w:trPr>
        <w:tc>
          <w:tcPr>
            <w:tcW w:w="1438" w:type="pct"/>
          </w:tcPr>
          <w:p w14:paraId="7E022F83"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Hrvatske</w:t>
            </w:r>
          </w:p>
        </w:tc>
        <w:tc>
          <w:tcPr>
            <w:tcW w:w="713" w:type="pct"/>
          </w:tcPr>
          <w:p w14:paraId="34E5A030"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23 358</w:t>
            </w:r>
          </w:p>
        </w:tc>
        <w:tc>
          <w:tcPr>
            <w:tcW w:w="712" w:type="pct"/>
          </w:tcPr>
          <w:p w14:paraId="683F24FB"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22 414</w:t>
            </w:r>
          </w:p>
        </w:tc>
        <w:tc>
          <w:tcPr>
            <w:tcW w:w="711" w:type="pct"/>
          </w:tcPr>
          <w:p w14:paraId="597A9F54"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24 007</w:t>
            </w:r>
          </w:p>
        </w:tc>
        <w:tc>
          <w:tcPr>
            <w:tcW w:w="713" w:type="pct"/>
          </w:tcPr>
          <w:p w14:paraId="503F33CE"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26 114</w:t>
            </w:r>
          </w:p>
        </w:tc>
        <w:tc>
          <w:tcPr>
            <w:tcW w:w="713" w:type="pct"/>
          </w:tcPr>
          <w:p w14:paraId="23B33AF5"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28 597</w:t>
            </w:r>
          </w:p>
        </w:tc>
      </w:tr>
      <w:tr w:rsidR="00F1177D" w:rsidRPr="00F1177D" w14:paraId="790FC8C3" w14:textId="77777777" w:rsidTr="00F90666">
        <w:trPr>
          <w:trHeight w:val="284"/>
        </w:trPr>
        <w:tc>
          <w:tcPr>
            <w:tcW w:w="1438" w:type="pct"/>
          </w:tcPr>
          <w:p w14:paraId="5A3BE534"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Italije</w:t>
            </w:r>
          </w:p>
        </w:tc>
        <w:tc>
          <w:tcPr>
            <w:tcW w:w="713" w:type="pct"/>
          </w:tcPr>
          <w:p w14:paraId="46D4E5C4"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31 066</w:t>
            </w:r>
          </w:p>
        </w:tc>
        <w:tc>
          <w:tcPr>
            <w:tcW w:w="712" w:type="pct"/>
          </w:tcPr>
          <w:p w14:paraId="707F5CED"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34 204</w:t>
            </w:r>
          </w:p>
        </w:tc>
        <w:tc>
          <w:tcPr>
            <w:tcW w:w="711" w:type="pct"/>
          </w:tcPr>
          <w:p w14:paraId="611CF04C"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38 247</w:t>
            </w:r>
          </w:p>
        </w:tc>
        <w:tc>
          <w:tcPr>
            <w:tcW w:w="713" w:type="pct"/>
          </w:tcPr>
          <w:p w14:paraId="2E3B8BB9"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39 626</w:t>
            </w:r>
          </w:p>
        </w:tc>
        <w:tc>
          <w:tcPr>
            <w:tcW w:w="713" w:type="pct"/>
          </w:tcPr>
          <w:p w14:paraId="3D6BF234"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35 525</w:t>
            </w:r>
          </w:p>
        </w:tc>
      </w:tr>
      <w:tr w:rsidR="00F1177D" w:rsidRPr="00F1177D" w14:paraId="20E67189" w14:textId="77777777" w:rsidTr="00F90666">
        <w:trPr>
          <w:trHeight w:val="284"/>
        </w:trPr>
        <w:tc>
          <w:tcPr>
            <w:tcW w:w="1438" w:type="pct"/>
          </w:tcPr>
          <w:p w14:paraId="6D95CFA8"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Luksemburga</w:t>
            </w:r>
          </w:p>
        </w:tc>
        <w:tc>
          <w:tcPr>
            <w:tcW w:w="713" w:type="pct"/>
          </w:tcPr>
          <w:p w14:paraId="274C52C0"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1 335</w:t>
            </w:r>
          </w:p>
        </w:tc>
        <w:tc>
          <w:tcPr>
            <w:tcW w:w="712" w:type="pct"/>
          </w:tcPr>
          <w:p w14:paraId="360F46D3"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855</w:t>
            </w:r>
          </w:p>
        </w:tc>
        <w:tc>
          <w:tcPr>
            <w:tcW w:w="711" w:type="pct"/>
          </w:tcPr>
          <w:p w14:paraId="031CD38A"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1 156</w:t>
            </w:r>
          </w:p>
        </w:tc>
        <w:tc>
          <w:tcPr>
            <w:tcW w:w="713" w:type="pct"/>
          </w:tcPr>
          <w:p w14:paraId="03EC022B" w14:textId="77777777" w:rsidR="00F1177D" w:rsidRPr="00F1177D" w:rsidRDefault="00F1177D" w:rsidP="00B523A1">
            <w:pPr>
              <w:pStyle w:val="TableParagraph"/>
              <w:spacing w:before="48"/>
              <w:ind w:right="214"/>
              <w:rPr>
                <w:rFonts w:asciiTheme="minorHAnsi" w:hAnsiTheme="minorHAnsi" w:cstheme="minorHAnsi"/>
                <w:sz w:val="16"/>
                <w:szCs w:val="16"/>
              </w:rPr>
            </w:pPr>
            <w:r w:rsidRPr="00F1177D">
              <w:rPr>
                <w:rFonts w:asciiTheme="minorHAnsi" w:hAnsiTheme="minorHAnsi" w:cstheme="minorHAnsi"/>
                <w:color w:val="231F20"/>
                <w:sz w:val="16"/>
                <w:szCs w:val="16"/>
              </w:rPr>
              <w:t>1 296</w:t>
            </w:r>
          </w:p>
        </w:tc>
        <w:tc>
          <w:tcPr>
            <w:tcW w:w="713" w:type="pct"/>
          </w:tcPr>
          <w:p w14:paraId="101BE579"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1 289</w:t>
            </w:r>
          </w:p>
        </w:tc>
      </w:tr>
      <w:tr w:rsidR="00F1177D" w:rsidRPr="00F1177D" w14:paraId="51B12C25" w14:textId="77777777" w:rsidTr="00F90666">
        <w:trPr>
          <w:trHeight w:val="283"/>
        </w:trPr>
        <w:tc>
          <w:tcPr>
            <w:tcW w:w="1438" w:type="pct"/>
          </w:tcPr>
          <w:p w14:paraId="439E4B81"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Mađarske</w:t>
            </w:r>
          </w:p>
        </w:tc>
        <w:tc>
          <w:tcPr>
            <w:tcW w:w="713" w:type="pct"/>
          </w:tcPr>
          <w:p w14:paraId="2AC374EF"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17 677</w:t>
            </w:r>
          </w:p>
        </w:tc>
        <w:tc>
          <w:tcPr>
            <w:tcW w:w="712" w:type="pct"/>
          </w:tcPr>
          <w:p w14:paraId="2769C78C"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17 444</w:t>
            </w:r>
          </w:p>
        </w:tc>
        <w:tc>
          <w:tcPr>
            <w:tcW w:w="711" w:type="pct"/>
          </w:tcPr>
          <w:p w14:paraId="20190DB8"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20 327</w:t>
            </w:r>
          </w:p>
        </w:tc>
        <w:tc>
          <w:tcPr>
            <w:tcW w:w="713" w:type="pct"/>
          </w:tcPr>
          <w:p w14:paraId="7C3006BC"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19 908</w:t>
            </w:r>
          </w:p>
        </w:tc>
        <w:tc>
          <w:tcPr>
            <w:tcW w:w="713" w:type="pct"/>
          </w:tcPr>
          <w:p w14:paraId="597F51A8"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27 184</w:t>
            </w:r>
          </w:p>
        </w:tc>
      </w:tr>
      <w:tr w:rsidR="00F1177D" w:rsidRPr="00F1177D" w14:paraId="49988675" w14:textId="77777777" w:rsidTr="00F90666">
        <w:trPr>
          <w:trHeight w:val="284"/>
        </w:trPr>
        <w:tc>
          <w:tcPr>
            <w:tcW w:w="1438" w:type="pct"/>
          </w:tcPr>
          <w:p w14:paraId="14F77211"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Makedonije</w:t>
            </w:r>
          </w:p>
        </w:tc>
        <w:tc>
          <w:tcPr>
            <w:tcW w:w="713" w:type="pct"/>
          </w:tcPr>
          <w:p w14:paraId="73DFBBDB"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22 497</w:t>
            </w:r>
          </w:p>
        </w:tc>
        <w:tc>
          <w:tcPr>
            <w:tcW w:w="712" w:type="pct"/>
          </w:tcPr>
          <w:p w14:paraId="6936BDE9"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16 492</w:t>
            </w:r>
          </w:p>
        </w:tc>
        <w:tc>
          <w:tcPr>
            <w:tcW w:w="711" w:type="pct"/>
          </w:tcPr>
          <w:p w14:paraId="74208F80"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23 154</w:t>
            </w:r>
          </w:p>
        </w:tc>
        <w:tc>
          <w:tcPr>
            <w:tcW w:w="713" w:type="pct"/>
          </w:tcPr>
          <w:p w14:paraId="202E0502"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24 764</w:t>
            </w:r>
          </w:p>
        </w:tc>
        <w:tc>
          <w:tcPr>
            <w:tcW w:w="713" w:type="pct"/>
          </w:tcPr>
          <w:p w14:paraId="2082D999"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25 486</w:t>
            </w:r>
          </w:p>
        </w:tc>
      </w:tr>
      <w:tr w:rsidR="00F1177D" w:rsidRPr="00F1177D" w14:paraId="309CA8D6" w14:textId="77777777" w:rsidTr="00F90666">
        <w:trPr>
          <w:trHeight w:val="284"/>
        </w:trPr>
        <w:tc>
          <w:tcPr>
            <w:tcW w:w="1438" w:type="pct"/>
          </w:tcPr>
          <w:p w14:paraId="7B6B0853"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Norveške</w:t>
            </w:r>
          </w:p>
        </w:tc>
        <w:tc>
          <w:tcPr>
            <w:tcW w:w="713" w:type="pct"/>
          </w:tcPr>
          <w:p w14:paraId="542B3F7A"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8 069</w:t>
            </w:r>
          </w:p>
        </w:tc>
        <w:tc>
          <w:tcPr>
            <w:tcW w:w="712" w:type="pct"/>
          </w:tcPr>
          <w:p w14:paraId="1A2F17BF"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8 573</w:t>
            </w:r>
          </w:p>
        </w:tc>
        <w:tc>
          <w:tcPr>
            <w:tcW w:w="711" w:type="pct"/>
          </w:tcPr>
          <w:p w14:paraId="1BAEA77F"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7 986</w:t>
            </w:r>
          </w:p>
        </w:tc>
        <w:tc>
          <w:tcPr>
            <w:tcW w:w="713" w:type="pct"/>
          </w:tcPr>
          <w:p w14:paraId="165C73F4" w14:textId="77777777" w:rsidR="00F1177D" w:rsidRPr="00F1177D" w:rsidRDefault="00F1177D" w:rsidP="00B523A1">
            <w:pPr>
              <w:pStyle w:val="TableParagraph"/>
              <w:spacing w:before="48"/>
              <w:ind w:right="214"/>
              <w:rPr>
                <w:rFonts w:asciiTheme="minorHAnsi" w:hAnsiTheme="minorHAnsi" w:cstheme="minorHAnsi"/>
                <w:sz w:val="16"/>
                <w:szCs w:val="16"/>
              </w:rPr>
            </w:pPr>
            <w:r w:rsidRPr="00F1177D">
              <w:rPr>
                <w:rFonts w:asciiTheme="minorHAnsi" w:hAnsiTheme="minorHAnsi" w:cstheme="minorHAnsi"/>
                <w:color w:val="231F20"/>
                <w:sz w:val="16"/>
                <w:szCs w:val="16"/>
              </w:rPr>
              <w:t>8 487</w:t>
            </w:r>
          </w:p>
        </w:tc>
        <w:tc>
          <w:tcPr>
            <w:tcW w:w="713" w:type="pct"/>
          </w:tcPr>
          <w:p w14:paraId="73D90FAF"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10 579</w:t>
            </w:r>
          </w:p>
        </w:tc>
      </w:tr>
      <w:tr w:rsidR="00F1177D" w:rsidRPr="00F1177D" w14:paraId="64EBBF84" w14:textId="77777777" w:rsidTr="00F90666">
        <w:trPr>
          <w:trHeight w:val="283"/>
        </w:trPr>
        <w:tc>
          <w:tcPr>
            <w:tcW w:w="1438" w:type="pct"/>
          </w:tcPr>
          <w:p w14:paraId="0505DF6E"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Njemačke</w:t>
            </w:r>
          </w:p>
        </w:tc>
        <w:tc>
          <w:tcPr>
            <w:tcW w:w="713" w:type="pct"/>
          </w:tcPr>
          <w:p w14:paraId="4D592F97"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34 722</w:t>
            </w:r>
          </w:p>
        </w:tc>
        <w:tc>
          <w:tcPr>
            <w:tcW w:w="712" w:type="pct"/>
          </w:tcPr>
          <w:p w14:paraId="71838945"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33 014</w:t>
            </w:r>
          </w:p>
        </w:tc>
        <w:tc>
          <w:tcPr>
            <w:tcW w:w="711" w:type="pct"/>
          </w:tcPr>
          <w:p w14:paraId="5E361EF7"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49 284</w:t>
            </w:r>
          </w:p>
        </w:tc>
        <w:tc>
          <w:tcPr>
            <w:tcW w:w="713" w:type="pct"/>
          </w:tcPr>
          <w:p w14:paraId="5D4ED028"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50 577</w:t>
            </w:r>
          </w:p>
        </w:tc>
        <w:tc>
          <w:tcPr>
            <w:tcW w:w="713" w:type="pct"/>
          </w:tcPr>
          <w:p w14:paraId="339473FC"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57 813</w:t>
            </w:r>
          </w:p>
        </w:tc>
      </w:tr>
      <w:tr w:rsidR="00F1177D" w:rsidRPr="00F1177D" w14:paraId="01132AC2" w14:textId="77777777" w:rsidTr="00F90666">
        <w:trPr>
          <w:trHeight w:val="284"/>
        </w:trPr>
        <w:tc>
          <w:tcPr>
            <w:tcW w:w="1438" w:type="pct"/>
          </w:tcPr>
          <w:p w14:paraId="431F0CE2"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Poljske</w:t>
            </w:r>
          </w:p>
        </w:tc>
        <w:tc>
          <w:tcPr>
            <w:tcW w:w="713" w:type="pct"/>
          </w:tcPr>
          <w:p w14:paraId="193E2374"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44 764</w:t>
            </w:r>
          </w:p>
        </w:tc>
        <w:tc>
          <w:tcPr>
            <w:tcW w:w="712" w:type="pct"/>
          </w:tcPr>
          <w:p w14:paraId="7FE2DB73"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50 356</w:t>
            </w:r>
          </w:p>
        </w:tc>
        <w:tc>
          <w:tcPr>
            <w:tcW w:w="711" w:type="pct"/>
          </w:tcPr>
          <w:p w14:paraId="3D09C177"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50 535</w:t>
            </w:r>
          </w:p>
        </w:tc>
        <w:tc>
          <w:tcPr>
            <w:tcW w:w="713" w:type="pct"/>
          </w:tcPr>
          <w:p w14:paraId="3A4FC148"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52 931</w:t>
            </w:r>
          </w:p>
        </w:tc>
        <w:tc>
          <w:tcPr>
            <w:tcW w:w="713" w:type="pct"/>
          </w:tcPr>
          <w:p w14:paraId="20B6B2D6"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56 061</w:t>
            </w:r>
          </w:p>
        </w:tc>
      </w:tr>
      <w:tr w:rsidR="00F1177D" w:rsidRPr="00F1177D" w14:paraId="5F364978" w14:textId="77777777" w:rsidTr="00F90666">
        <w:trPr>
          <w:trHeight w:val="284"/>
        </w:trPr>
        <w:tc>
          <w:tcPr>
            <w:tcW w:w="1438" w:type="pct"/>
          </w:tcPr>
          <w:p w14:paraId="575C0242"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Rumunije</w:t>
            </w:r>
          </w:p>
        </w:tc>
        <w:tc>
          <w:tcPr>
            <w:tcW w:w="713" w:type="pct"/>
          </w:tcPr>
          <w:p w14:paraId="7FCF7724"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18 867</w:t>
            </w:r>
          </w:p>
        </w:tc>
        <w:tc>
          <w:tcPr>
            <w:tcW w:w="712" w:type="pct"/>
          </w:tcPr>
          <w:p w14:paraId="551A8B3A"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16 112</w:t>
            </w:r>
          </w:p>
        </w:tc>
        <w:tc>
          <w:tcPr>
            <w:tcW w:w="711" w:type="pct"/>
          </w:tcPr>
          <w:p w14:paraId="765C0051"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19 244</w:t>
            </w:r>
          </w:p>
        </w:tc>
        <w:tc>
          <w:tcPr>
            <w:tcW w:w="713" w:type="pct"/>
          </w:tcPr>
          <w:p w14:paraId="428511DF"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21 824</w:t>
            </w:r>
          </w:p>
        </w:tc>
        <w:tc>
          <w:tcPr>
            <w:tcW w:w="713" w:type="pct"/>
          </w:tcPr>
          <w:p w14:paraId="060B67F7"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22 605</w:t>
            </w:r>
          </w:p>
        </w:tc>
      </w:tr>
      <w:tr w:rsidR="00F1177D" w:rsidRPr="00F1177D" w14:paraId="26B31D41" w14:textId="77777777" w:rsidTr="00F90666">
        <w:trPr>
          <w:trHeight w:val="283"/>
        </w:trPr>
        <w:tc>
          <w:tcPr>
            <w:tcW w:w="1438" w:type="pct"/>
          </w:tcPr>
          <w:p w14:paraId="40AD6A2B"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Rusije</w:t>
            </w:r>
          </w:p>
        </w:tc>
        <w:tc>
          <w:tcPr>
            <w:tcW w:w="713" w:type="pct"/>
          </w:tcPr>
          <w:p w14:paraId="57CECAD6"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300 177</w:t>
            </w:r>
          </w:p>
        </w:tc>
        <w:tc>
          <w:tcPr>
            <w:tcW w:w="712" w:type="pct"/>
          </w:tcPr>
          <w:p w14:paraId="33485E11"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318 375</w:t>
            </w:r>
          </w:p>
        </w:tc>
        <w:tc>
          <w:tcPr>
            <w:tcW w:w="711" w:type="pct"/>
          </w:tcPr>
          <w:p w14:paraId="7A4D8259"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298 385</w:t>
            </w:r>
          </w:p>
        </w:tc>
        <w:tc>
          <w:tcPr>
            <w:tcW w:w="713" w:type="pct"/>
          </w:tcPr>
          <w:p w14:paraId="0A8E77D0"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316 826</w:t>
            </w:r>
          </w:p>
        </w:tc>
        <w:tc>
          <w:tcPr>
            <w:tcW w:w="713" w:type="pct"/>
          </w:tcPr>
          <w:p w14:paraId="16971432"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350 468</w:t>
            </w:r>
          </w:p>
        </w:tc>
      </w:tr>
      <w:tr w:rsidR="00F1177D" w:rsidRPr="00F1177D" w14:paraId="3BEBA8BD" w14:textId="77777777" w:rsidTr="00F90666">
        <w:trPr>
          <w:trHeight w:val="284"/>
        </w:trPr>
        <w:tc>
          <w:tcPr>
            <w:tcW w:w="1438" w:type="pct"/>
          </w:tcPr>
          <w:p w14:paraId="40761DFB"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Slovačke</w:t>
            </w:r>
          </w:p>
        </w:tc>
        <w:tc>
          <w:tcPr>
            <w:tcW w:w="713" w:type="pct"/>
          </w:tcPr>
          <w:p w14:paraId="0E68F815"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8 113</w:t>
            </w:r>
          </w:p>
        </w:tc>
        <w:tc>
          <w:tcPr>
            <w:tcW w:w="712" w:type="pct"/>
          </w:tcPr>
          <w:p w14:paraId="6C02058F"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6 028</w:t>
            </w:r>
          </w:p>
        </w:tc>
        <w:tc>
          <w:tcPr>
            <w:tcW w:w="711" w:type="pct"/>
          </w:tcPr>
          <w:p w14:paraId="249C272D"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5 822</w:t>
            </w:r>
          </w:p>
        </w:tc>
        <w:tc>
          <w:tcPr>
            <w:tcW w:w="713" w:type="pct"/>
          </w:tcPr>
          <w:p w14:paraId="1597B64D" w14:textId="77777777" w:rsidR="00F1177D" w:rsidRPr="00F1177D" w:rsidRDefault="00F1177D" w:rsidP="00B523A1">
            <w:pPr>
              <w:pStyle w:val="TableParagraph"/>
              <w:spacing w:before="47"/>
              <w:ind w:right="214"/>
              <w:rPr>
                <w:rFonts w:asciiTheme="minorHAnsi" w:hAnsiTheme="minorHAnsi" w:cstheme="minorHAnsi"/>
                <w:sz w:val="16"/>
                <w:szCs w:val="16"/>
              </w:rPr>
            </w:pPr>
            <w:r w:rsidRPr="00F1177D">
              <w:rPr>
                <w:rFonts w:asciiTheme="minorHAnsi" w:hAnsiTheme="minorHAnsi" w:cstheme="minorHAnsi"/>
                <w:color w:val="231F20"/>
                <w:sz w:val="16"/>
                <w:szCs w:val="16"/>
              </w:rPr>
              <w:t>8 016</w:t>
            </w:r>
          </w:p>
        </w:tc>
        <w:tc>
          <w:tcPr>
            <w:tcW w:w="713" w:type="pct"/>
          </w:tcPr>
          <w:p w14:paraId="7839705A"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8 597</w:t>
            </w:r>
          </w:p>
        </w:tc>
      </w:tr>
      <w:tr w:rsidR="00F1177D" w:rsidRPr="00F1177D" w14:paraId="7DD48B40" w14:textId="77777777" w:rsidTr="00F90666">
        <w:trPr>
          <w:trHeight w:val="284"/>
        </w:trPr>
        <w:tc>
          <w:tcPr>
            <w:tcW w:w="1438" w:type="pct"/>
          </w:tcPr>
          <w:p w14:paraId="5AB5254A"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Slovenije</w:t>
            </w:r>
          </w:p>
        </w:tc>
        <w:tc>
          <w:tcPr>
            <w:tcW w:w="713" w:type="pct"/>
          </w:tcPr>
          <w:p w14:paraId="72645E6C"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16 651</w:t>
            </w:r>
          </w:p>
        </w:tc>
        <w:tc>
          <w:tcPr>
            <w:tcW w:w="712" w:type="pct"/>
          </w:tcPr>
          <w:p w14:paraId="0F874D93"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16 794</w:t>
            </w:r>
          </w:p>
        </w:tc>
        <w:tc>
          <w:tcPr>
            <w:tcW w:w="711" w:type="pct"/>
          </w:tcPr>
          <w:p w14:paraId="54B7A916"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19 533</w:t>
            </w:r>
          </w:p>
        </w:tc>
        <w:tc>
          <w:tcPr>
            <w:tcW w:w="713" w:type="pct"/>
          </w:tcPr>
          <w:p w14:paraId="24DEA309"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18 418</w:t>
            </w:r>
          </w:p>
        </w:tc>
        <w:tc>
          <w:tcPr>
            <w:tcW w:w="713" w:type="pct"/>
          </w:tcPr>
          <w:p w14:paraId="0C215548"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21 571</w:t>
            </w:r>
          </w:p>
        </w:tc>
      </w:tr>
      <w:tr w:rsidR="00F1177D" w:rsidRPr="00F1177D" w14:paraId="471229B1" w14:textId="77777777" w:rsidTr="00F90666">
        <w:trPr>
          <w:trHeight w:val="283"/>
        </w:trPr>
        <w:tc>
          <w:tcPr>
            <w:tcW w:w="1438" w:type="pct"/>
          </w:tcPr>
          <w:p w14:paraId="5DEF15DA"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Srbije</w:t>
            </w:r>
          </w:p>
        </w:tc>
        <w:tc>
          <w:tcPr>
            <w:tcW w:w="713" w:type="pct"/>
          </w:tcPr>
          <w:p w14:paraId="382632EC"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303 135</w:t>
            </w:r>
          </w:p>
        </w:tc>
        <w:tc>
          <w:tcPr>
            <w:tcW w:w="712" w:type="pct"/>
          </w:tcPr>
          <w:p w14:paraId="2C7C62B3"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287 620</w:t>
            </w:r>
          </w:p>
        </w:tc>
        <w:tc>
          <w:tcPr>
            <w:tcW w:w="711" w:type="pct"/>
          </w:tcPr>
          <w:p w14:paraId="3AE33423"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372 912</w:t>
            </w:r>
          </w:p>
        </w:tc>
        <w:tc>
          <w:tcPr>
            <w:tcW w:w="713" w:type="pct"/>
          </w:tcPr>
          <w:p w14:paraId="3953E4A7"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373 325</w:t>
            </w:r>
          </w:p>
        </w:tc>
        <w:tc>
          <w:tcPr>
            <w:tcW w:w="713" w:type="pct"/>
          </w:tcPr>
          <w:p w14:paraId="6277AE83"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405 426</w:t>
            </w:r>
          </w:p>
        </w:tc>
      </w:tr>
      <w:tr w:rsidR="00F1177D" w:rsidRPr="00F1177D" w14:paraId="11967CB4" w14:textId="77777777" w:rsidTr="00F90666">
        <w:trPr>
          <w:trHeight w:val="284"/>
        </w:trPr>
        <w:tc>
          <w:tcPr>
            <w:tcW w:w="1438" w:type="pct"/>
          </w:tcPr>
          <w:p w14:paraId="1ED641EC"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Švajcarske</w:t>
            </w:r>
          </w:p>
        </w:tc>
        <w:tc>
          <w:tcPr>
            <w:tcW w:w="713" w:type="pct"/>
          </w:tcPr>
          <w:p w14:paraId="1CABAD50"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8 927</w:t>
            </w:r>
          </w:p>
        </w:tc>
        <w:tc>
          <w:tcPr>
            <w:tcW w:w="712" w:type="pct"/>
          </w:tcPr>
          <w:p w14:paraId="0124A0D8"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8 749</w:t>
            </w:r>
          </w:p>
        </w:tc>
        <w:tc>
          <w:tcPr>
            <w:tcW w:w="711" w:type="pct"/>
          </w:tcPr>
          <w:p w14:paraId="753B3C95"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14 144</w:t>
            </w:r>
          </w:p>
        </w:tc>
        <w:tc>
          <w:tcPr>
            <w:tcW w:w="713" w:type="pct"/>
          </w:tcPr>
          <w:p w14:paraId="7C901038"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13 244</w:t>
            </w:r>
          </w:p>
        </w:tc>
        <w:tc>
          <w:tcPr>
            <w:tcW w:w="713" w:type="pct"/>
          </w:tcPr>
          <w:p w14:paraId="3DCB35E5"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14 749</w:t>
            </w:r>
          </w:p>
        </w:tc>
      </w:tr>
      <w:tr w:rsidR="00F1177D" w:rsidRPr="00F1177D" w14:paraId="4474CAEB" w14:textId="77777777" w:rsidTr="00F90666">
        <w:trPr>
          <w:trHeight w:val="284"/>
        </w:trPr>
        <w:tc>
          <w:tcPr>
            <w:tcW w:w="1438" w:type="pct"/>
          </w:tcPr>
          <w:p w14:paraId="553AAFE0"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Švedske</w:t>
            </w:r>
          </w:p>
        </w:tc>
        <w:tc>
          <w:tcPr>
            <w:tcW w:w="713" w:type="pct"/>
          </w:tcPr>
          <w:p w14:paraId="4779FDD7"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9 566</w:t>
            </w:r>
          </w:p>
        </w:tc>
        <w:tc>
          <w:tcPr>
            <w:tcW w:w="712" w:type="pct"/>
          </w:tcPr>
          <w:p w14:paraId="2E0BF64D"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9 486</w:t>
            </w:r>
          </w:p>
        </w:tc>
        <w:tc>
          <w:tcPr>
            <w:tcW w:w="711" w:type="pct"/>
          </w:tcPr>
          <w:p w14:paraId="1BF4AF9B"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13 316</w:t>
            </w:r>
          </w:p>
        </w:tc>
        <w:tc>
          <w:tcPr>
            <w:tcW w:w="713" w:type="pct"/>
          </w:tcPr>
          <w:p w14:paraId="150199AA"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11 288</w:t>
            </w:r>
          </w:p>
        </w:tc>
        <w:tc>
          <w:tcPr>
            <w:tcW w:w="713" w:type="pct"/>
          </w:tcPr>
          <w:p w14:paraId="7970C5C1"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21 560</w:t>
            </w:r>
          </w:p>
        </w:tc>
      </w:tr>
      <w:tr w:rsidR="00F1177D" w:rsidRPr="00F1177D" w14:paraId="03767F9E" w14:textId="77777777" w:rsidTr="00F90666">
        <w:trPr>
          <w:trHeight w:val="283"/>
        </w:trPr>
        <w:tc>
          <w:tcPr>
            <w:tcW w:w="1438" w:type="pct"/>
          </w:tcPr>
          <w:p w14:paraId="4F99803F"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Velike Britanije</w:t>
            </w:r>
          </w:p>
        </w:tc>
        <w:tc>
          <w:tcPr>
            <w:tcW w:w="713" w:type="pct"/>
          </w:tcPr>
          <w:p w14:paraId="4ED9D9C9"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23 885</w:t>
            </w:r>
          </w:p>
        </w:tc>
        <w:tc>
          <w:tcPr>
            <w:tcW w:w="712" w:type="pct"/>
          </w:tcPr>
          <w:p w14:paraId="1684D940"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24 313</w:t>
            </w:r>
          </w:p>
        </w:tc>
        <w:tc>
          <w:tcPr>
            <w:tcW w:w="711" w:type="pct"/>
          </w:tcPr>
          <w:p w14:paraId="018F2EF1"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29 950</w:t>
            </w:r>
          </w:p>
        </w:tc>
        <w:tc>
          <w:tcPr>
            <w:tcW w:w="713" w:type="pct"/>
          </w:tcPr>
          <w:p w14:paraId="6D0879FD"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37 464</w:t>
            </w:r>
          </w:p>
        </w:tc>
        <w:tc>
          <w:tcPr>
            <w:tcW w:w="713" w:type="pct"/>
          </w:tcPr>
          <w:p w14:paraId="793CBFB7"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42 360</w:t>
            </w:r>
          </w:p>
        </w:tc>
      </w:tr>
      <w:tr w:rsidR="00F1177D" w:rsidRPr="00F1177D" w14:paraId="5C8CD113" w14:textId="77777777" w:rsidTr="00F90666">
        <w:trPr>
          <w:trHeight w:val="284"/>
        </w:trPr>
        <w:tc>
          <w:tcPr>
            <w:tcW w:w="1438" w:type="pct"/>
          </w:tcPr>
          <w:p w14:paraId="740A8D3D"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Ostalih evropskih zemalja</w:t>
            </w:r>
          </w:p>
        </w:tc>
        <w:tc>
          <w:tcPr>
            <w:tcW w:w="713" w:type="pct"/>
          </w:tcPr>
          <w:p w14:paraId="53D949E1"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170 009</w:t>
            </w:r>
          </w:p>
        </w:tc>
        <w:tc>
          <w:tcPr>
            <w:tcW w:w="712" w:type="pct"/>
          </w:tcPr>
          <w:p w14:paraId="51F42C28"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181 625</w:t>
            </w:r>
          </w:p>
        </w:tc>
        <w:tc>
          <w:tcPr>
            <w:tcW w:w="711" w:type="pct"/>
          </w:tcPr>
          <w:p w14:paraId="1F4ED832"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182 293</w:t>
            </w:r>
          </w:p>
        </w:tc>
        <w:tc>
          <w:tcPr>
            <w:tcW w:w="713" w:type="pct"/>
          </w:tcPr>
          <w:p w14:paraId="2EC8AB97"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197 006</w:t>
            </w:r>
          </w:p>
        </w:tc>
        <w:tc>
          <w:tcPr>
            <w:tcW w:w="713" w:type="pct"/>
          </w:tcPr>
          <w:p w14:paraId="636B86E3"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211 961</w:t>
            </w:r>
          </w:p>
        </w:tc>
      </w:tr>
      <w:tr w:rsidR="00F1177D" w:rsidRPr="00F1177D" w14:paraId="5701064D" w14:textId="77777777" w:rsidTr="00F90666">
        <w:trPr>
          <w:trHeight w:val="284"/>
        </w:trPr>
        <w:tc>
          <w:tcPr>
            <w:tcW w:w="1438" w:type="pct"/>
          </w:tcPr>
          <w:p w14:paraId="213DA92F"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Australije</w:t>
            </w:r>
          </w:p>
        </w:tc>
        <w:tc>
          <w:tcPr>
            <w:tcW w:w="713" w:type="pct"/>
          </w:tcPr>
          <w:p w14:paraId="55903D66"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3 921</w:t>
            </w:r>
          </w:p>
        </w:tc>
        <w:tc>
          <w:tcPr>
            <w:tcW w:w="712" w:type="pct"/>
          </w:tcPr>
          <w:p w14:paraId="19905D48"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4 078</w:t>
            </w:r>
          </w:p>
        </w:tc>
        <w:tc>
          <w:tcPr>
            <w:tcW w:w="711" w:type="pct"/>
          </w:tcPr>
          <w:p w14:paraId="525743DC"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5 287</w:t>
            </w:r>
          </w:p>
        </w:tc>
        <w:tc>
          <w:tcPr>
            <w:tcW w:w="713" w:type="pct"/>
          </w:tcPr>
          <w:p w14:paraId="78D32B4E" w14:textId="77777777" w:rsidR="00F1177D" w:rsidRPr="00F1177D" w:rsidRDefault="00F1177D" w:rsidP="00B523A1">
            <w:pPr>
              <w:pStyle w:val="TableParagraph"/>
              <w:spacing w:before="48"/>
              <w:ind w:right="214"/>
              <w:rPr>
                <w:rFonts w:asciiTheme="minorHAnsi" w:hAnsiTheme="minorHAnsi" w:cstheme="minorHAnsi"/>
                <w:sz w:val="16"/>
                <w:szCs w:val="16"/>
              </w:rPr>
            </w:pPr>
            <w:r w:rsidRPr="00F1177D">
              <w:rPr>
                <w:rFonts w:asciiTheme="minorHAnsi" w:hAnsiTheme="minorHAnsi" w:cstheme="minorHAnsi"/>
                <w:color w:val="231F20"/>
                <w:sz w:val="16"/>
                <w:szCs w:val="16"/>
              </w:rPr>
              <w:t>6 103</w:t>
            </w:r>
          </w:p>
        </w:tc>
        <w:tc>
          <w:tcPr>
            <w:tcW w:w="713" w:type="pct"/>
          </w:tcPr>
          <w:p w14:paraId="58314E1D"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7 483</w:t>
            </w:r>
          </w:p>
        </w:tc>
      </w:tr>
      <w:tr w:rsidR="00F1177D" w:rsidRPr="00F1177D" w14:paraId="649CA72A" w14:textId="77777777" w:rsidTr="00F90666">
        <w:trPr>
          <w:trHeight w:val="283"/>
        </w:trPr>
        <w:tc>
          <w:tcPr>
            <w:tcW w:w="1438" w:type="pct"/>
          </w:tcPr>
          <w:p w14:paraId="5D5BA597"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Kanade</w:t>
            </w:r>
          </w:p>
        </w:tc>
        <w:tc>
          <w:tcPr>
            <w:tcW w:w="713" w:type="pct"/>
          </w:tcPr>
          <w:p w14:paraId="1FEC8818"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3 020</w:t>
            </w:r>
          </w:p>
        </w:tc>
        <w:tc>
          <w:tcPr>
            <w:tcW w:w="712" w:type="pct"/>
          </w:tcPr>
          <w:p w14:paraId="502DCC52"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3 920</w:t>
            </w:r>
          </w:p>
        </w:tc>
        <w:tc>
          <w:tcPr>
            <w:tcW w:w="711" w:type="pct"/>
          </w:tcPr>
          <w:p w14:paraId="08044A32"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5 507</w:t>
            </w:r>
          </w:p>
        </w:tc>
        <w:tc>
          <w:tcPr>
            <w:tcW w:w="713" w:type="pct"/>
          </w:tcPr>
          <w:p w14:paraId="279F22ED" w14:textId="77777777" w:rsidR="00F1177D" w:rsidRPr="00F1177D" w:rsidRDefault="00F1177D" w:rsidP="00B523A1">
            <w:pPr>
              <w:pStyle w:val="TableParagraph"/>
              <w:spacing w:before="47"/>
              <w:ind w:right="214"/>
              <w:rPr>
                <w:rFonts w:asciiTheme="minorHAnsi" w:hAnsiTheme="minorHAnsi" w:cstheme="minorHAnsi"/>
                <w:sz w:val="16"/>
                <w:szCs w:val="16"/>
              </w:rPr>
            </w:pPr>
            <w:r w:rsidRPr="00F1177D">
              <w:rPr>
                <w:rFonts w:asciiTheme="minorHAnsi" w:hAnsiTheme="minorHAnsi" w:cstheme="minorHAnsi"/>
                <w:color w:val="231F20"/>
                <w:sz w:val="16"/>
                <w:szCs w:val="16"/>
              </w:rPr>
              <w:t>6 254</w:t>
            </w:r>
          </w:p>
        </w:tc>
        <w:tc>
          <w:tcPr>
            <w:tcW w:w="713" w:type="pct"/>
          </w:tcPr>
          <w:p w14:paraId="1F0BB1DF"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7 158</w:t>
            </w:r>
          </w:p>
        </w:tc>
      </w:tr>
      <w:tr w:rsidR="00F1177D" w:rsidRPr="00F1177D" w14:paraId="174B62C8" w14:textId="77777777" w:rsidTr="00F90666">
        <w:trPr>
          <w:trHeight w:val="284"/>
        </w:trPr>
        <w:tc>
          <w:tcPr>
            <w:tcW w:w="1438" w:type="pct"/>
          </w:tcPr>
          <w:p w14:paraId="68C5F2DD"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SAD</w:t>
            </w:r>
          </w:p>
        </w:tc>
        <w:tc>
          <w:tcPr>
            <w:tcW w:w="713" w:type="pct"/>
          </w:tcPr>
          <w:p w14:paraId="0D02E4C0"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10 414</w:t>
            </w:r>
          </w:p>
        </w:tc>
        <w:tc>
          <w:tcPr>
            <w:tcW w:w="712" w:type="pct"/>
          </w:tcPr>
          <w:p w14:paraId="430E52C5"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12 420</w:t>
            </w:r>
          </w:p>
        </w:tc>
        <w:tc>
          <w:tcPr>
            <w:tcW w:w="711" w:type="pct"/>
          </w:tcPr>
          <w:p w14:paraId="178A322D"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16 560</w:t>
            </w:r>
          </w:p>
        </w:tc>
        <w:tc>
          <w:tcPr>
            <w:tcW w:w="713" w:type="pct"/>
          </w:tcPr>
          <w:p w14:paraId="2BB39D53"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18 874</w:t>
            </w:r>
          </w:p>
        </w:tc>
        <w:tc>
          <w:tcPr>
            <w:tcW w:w="713" w:type="pct"/>
          </w:tcPr>
          <w:p w14:paraId="24A73CBD"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23 842</w:t>
            </w:r>
          </w:p>
        </w:tc>
      </w:tr>
      <w:tr w:rsidR="00F1177D" w:rsidRPr="00F1177D" w14:paraId="058F9617" w14:textId="77777777" w:rsidTr="00F90666">
        <w:trPr>
          <w:trHeight w:val="284"/>
        </w:trPr>
        <w:tc>
          <w:tcPr>
            <w:tcW w:w="1438" w:type="pct"/>
          </w:tcPr>
          <w:p w14:paraId="42193E57" w14:textId="77777777" w:rsidR="00F1177D" w:rsidRPr="00F1177D" w:rsidRDefault="00F1177D" w:rsidP="00B523A1">
            <w:pPr>
              <w:pStyle w:val="TableParagraph"/>
              <w:spacing w:before="48"/>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lastRenderedPageBreak/>
              <w:t>Japana</w:t>
            </w:r>
          </w:p>
        </w:tc>
        <w:tc>
          <w:tcPr>
            <w:tcW w:w="713" w:type="pct"/>
          </w:tcPr>
          <w:p w14:paraId="5D796579" w14:textId="77777777" w:rsidR="00F1177D" w:rsidRPr="00F1177D" w:rsidRDefault="00F1177D" w:rsidP="00B523A1">
            <w:pPr>
              <w:pStyle w:val="TableParagraph"/>
              <w:spacing w:before="48"/>
              <w:ind w:right="217"/>
              <w:rPr>
                <w:rFonts w:asciiTheme="minorHAnsi" w:hAnsiTheme="minorHAnsi" w:cstheme="minorHAnsi"/>
                <w:sz w:val="16"/>
                <w:szCs w:val="16"/>
              </w:rPr>
            </w:pPr>
            <w:r w:rsidRPr="00F1177D">
              <w:rPr>
                <w:rFonts w:asciiTheme="minorHAnsi" w:hAnsiTheme="minorHAnsi" w:cstheme="minorHAnsi"/>
                <w:color w:val="231F20"/>
                <w:sz w:val="16"/>
                <w:szCs w:val="16"/>
              </w:rPr>
              <w:t>2 231</w:t>
            </w:r>
          </w:p>
        </w:tc>
        <w:tc>
          <w:tcPr>
            <w:tcW w:w="712" w:type="pct"/>
          </w:tcPr>
          <w:p w14:paraId="1536B2F1" w14:textId="77777777" w:rsidR="00F1177D" w:rsidRPr="00F1177D" w:rsidRDefault="00F1177D" w:rsidP="00B523A1">
            <w:pPr>
              <w:pStyle w:val="TableParagraph"/>
              <w:spacing w:before="48"/>
              <w:ind w:right="213"/>
              <w:rPr>
                <w:rFonts w:asciiTheme="minorHAnsi" w:hAnsiTheme="minorHAnsi" w:cstheme="minorHAnsi"/>
                <w:sz w:val="16"/>
                <w:szCs w:val="16"/>
              </w:rPr>
            </w:pPr>
            <w:r w:rsidRPr="00F1177D">
              <w:rPr>
                <w:rFonts w:asciiTheme="minorHAnsi" w:hAnsiTheme="minorHAnsi" w:cstheme="minorHAnsi"/>
                <w:color w:val="231F20"/>
                <w:sz w:val="16"/>
                <w:szCs w:val="16"/>
              </w:rPr>
              <w:t>3 166</w:t>
            </w:r>
          </w:p>
        </w:tc>
        <w:tc>
          <w:tcPr>
            <w:tcW w:w="711" w:type="pct"/>
          </w:tcPr>
          <w:p w14:paraId="6E7B952D" w14:textId="77777777" w:rsidR="00F1177D" w:rsidRPr="00F1177D" w:rsidRDefault="00F1177D" w:rsidP="00B523A1">
            <w:pPr>
              <w:pStyle w:val="TableParagraph"/>
              <w:spacing w:before="48"/>
              <w:ind w:right="215"/>
              <w:rPr>
                <w:rFonts w:asciiTheme="minorHAnsi" w:hAnsiTheme="minorHAnsi" w:cstheme="minorHAnsi"/>
                <w:sz w:val="16"/>
                <w:szCs w:val="16"/>
              </w:rPr>
            </w:pPr>
            <w:r w:rsidRPr="00F1177D">
              <w:rPr>
                <w:rFonts w:asciiTheme="minorHAnsi" w:hAnsiTheme="minorHAnsi" w:cstheme="minorHAnsi"/>
                <w:color w:val="231F20"/>
                <w:sz w:val="16"/>
                <w:szCs w:val="16"/>
              </w:rPr>
              <w:t>2 495</w:t>
            </w:r>
          </w:p>
        </w:tc>
        <w:tc>
          <w:tcPr>
            <w:tcW w:w="713" w:type="pct"/>
          </w:tcPr>
          <w:p w14:paraId="1616C015" w14:textId="77777777" w:rsidR="00F1177D" w:rsidRPr="00F1177D" w:rsidRDefault="00F1177D" w:rsidP="00B523A1">
            <w:pPr>
              <w:pStyle w:val="TableParagraph"/>
              <w:spacing w:before="48"/>
              <w:ind w:right="214"/>
              <w:rPr>
                <w:rFonts w:asciiTheme="minorHAnsi" w:hAnsiTheme="minorHAnsi" w:cstheme="minorHAnsi"/>
                <w:sz w:val="16"/>
                <w:szCs w:val="16"/>
              </w:rPr>
            </w:pPr>
            <w:r w:rsidRPr="00F1177D">
              <w:rPr>
                <w:rFonts w:asciiTheme="minorHAnsi" w:hAnsiTheme="minorHAnsi" w:cstheme="minorHAnsi"/>
                <w:color w:val="231F20"/>
                <w:sz w:val="16"/>
                <w:szCs w:val="16"/>
              </w:rPr>
              <w:t>2 853</w:t>
            </w:r>
          </w:p>
        </w:tc>
        <w:tc>
          <w:tcPr>
            <w:tcW w:w="713" w:type="pct"/>
          </w:tcPr>
          <w:p w14:paraId="01D3AC4A" w14:textId="77777777" w:rsidR="00F1177D" w:rsidRPr="00F1177D" w:rsidRDefault="00F1177D" w:rsidP="00B523A1">
            <w:pPr>
              <w:pStyle w:val="TableParagraph"/>
              <w:spacing w:before="48"/>
              <w:ind w:right="208"/>
              <w:rPr>
                <w:rFonts w:asciiTheme="minorHAnsi" w:hAnsiTheme="minorHAnsi" w:cstheme="minorHAnsi"/>
                <w:sz w:val="16"/>
                <w:szCs w:val="16"/>
              </w:rPr>
            </w:pPr>
            <w:r w:rsidRPr="00F1177D">
              <w:rPr>
                <w:rFonts w:asciiTheme="minorHAnsi" w:hAnsiTheme="minorHAnsi" w:cstheme="minorHAnsi"/>
                <w:color w:val="231F20"/>
                <w:sz w:val="16"/>
                <w:szCs w:val="16"/>
              </w:rPr>
              <w:t>2 971</w:t>
            </w:r>
          </w:p>
        </w:tc>
      </w:tr>
      <w:tr w:rsidR="00F1177D" w:rsidRPr="00F1177D" w14:paraId="322C9B20" w14:textId="77777777" w:rsidTr="00F90666">
        <w:trPr>
          <w:trHeight w:val="372"/>
        </w:trPr>
        <w:tc>
          <w:tcPr>
            <w:tcW w:w="1438" w:type="pct"/>
          </w:tcPr>
          <w:p w14:paraId="707D9C09" w14:textId="77777777" w:rsidR="00F1177D" w:rsidRPr="00F1177D" w:rsidRDefault="00F1177D" w:rsidP="00B523A1">
            <w:pPr>
              <w:pStyle w:val="TableParagraph"/>
              <w:spacing w:before="47"/>
              <w:ind w:left="124"/>
              <w:jc w:val="left"/>
              <w:rPr>
                <w:rFonts w:asciiTheme="minorHAnsi" w:hAnsiTheme="minorHAnsi" w:cstheme="minorHAnsi"/>
                <w:sz w:val="16"/>
                <w:szCs w:val="16"/>
              </w:rPr>
            </w:pPr>
            <w:r w:rsidRPr="00F1177D">
              <w:rPr>
                <w:rFonts w:asciiTheme="minorHAnsi" w:hAnsiTheme="minorHAnsi" w:cstheme="minorHAnsi"/>
                <w:color w:val="231F20"/>
                <w:sz w:val="16"/>
                <w:szCs w:val="16"/>
              </w:rPr>
              <w:t>Ostalih vanevropskih zemalja</w:t>
            </w:r>
          </w:p>
        </w:tc>
        <w:tc>
          <w:tcPr>
            <w:tcW w:w="713" w:type="pct"/>
          </w:tcPr>
          <w:p w14:paraId="1DD80181" w14:textId="77777777" w:rsidR="00F1177D" w:rsidRPr="00F1177D" w:rsidRDefault="00F1177D" w:rsidP="00B523A1">
            <w:pPr>
              <w:pStyle w:val="TableParagraph"/>
              <w:spacing w:before="47"/>
              <w:ind w:right="217"/>
              <w:rPr>
                <w:rFonts w:asciiTheme="minorHAnsi" w:hAnsiTheme="minorHAnsi" w:cstheme="minorHAnsi"/>
                <w:sz w:val="16"/>
                <w:szCs w:val="16"/>
              </w:rPr>
            </w:pPr>
            <w:r w:rsidRPr="00F1177D">
              <w:rPr>
                <w:rFonts w:asciiTheme="minorHAnsi" w:hAnsiTheme="minorHAnsi" w:cstheme="minorHAnsi"/>
                <w:color w:val="231F20"/>
                <w:sz w:val="16"/>
                <w:szCs w:val="16"/>
              </w:rPr>
              <w:t>33 203</w:t>
            </w:r>
          </w:p>
        </w:tc>
        <w:tc>
          <w:tcPr>
            <w:tcW w:w="712" w:type="pct"/>
          </w:tcPr>
          <w:p w14:paraId="02BE6BA3"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36 957</w:t>
            </w:r>
          </w:p>
        </w:tc>
        <w:tc>
          <w:tcPr>
            <w:tcW w:w="711" w:type="pct"/>
          </w:tcPr>
          <w:p w14:paraId="5E34016A" w14:textId="77777777" w:rsidR="00F1177D" w:rsidRPr="00F1177D" w:rsidRDefault="00F1177D" w:rsidP="00B523A1">
            <w:pPr>
              <w:pStyle w:val="TableParagraph"/>
              <w:spacing w:before="47"/>
              <w:ind w:right="215"/>
              <w:rPr>
                <w:rFonts w:asciiTheme="minorHAnsi" w:hAnsiTheme="minorHAnsi" w:cstheme="minorHAnsi"/>
                <w:sz w:val="16"/>
                <w:szCs w:val="16"/>
              </w:rPr>
            </w:pPr>
            <w:r w:rsidRPr="00F1177D">
              <w:rPr>
                <w:rFonts w:asciiTheme="minorHAnsi" w:hAnsiTheme="minorHAnsi" w:cstheme="minorHAnsi"/>
                <w:color w:val="231F20"/>
                <w:sz w:val="16"/>
                <w:szCs w:val="16"/>
              </w:rPr>
              <w:t>46 049</w:t>
            </w:r>
          </w:p>
        </w:tc>
        <w:tc>
          <w:tcPr>
            <w:tcW w:w="713" w:type="pct"/>
          </w:tcPr>
          <w:p w14:paraId="0C271801" w14:textId="77777777" w:rsidR="00F1177D" w:rsidRPr="00F1177D" w:rsidRDefault="00F1177D" w:rsidP="00B523A1">
            <w:pPr>
              <w:pStyle w:val="TableParagraph"/>
              <w:spacing w:before="47"/>
              <w:ind w:right="213"/>
              <w:rPr>
                <w:rFonts w:asciiTheme="minorHAnsi" w:hAnsiTheme="minorHAnsi" w:cstheme="minorHAnsi"/>
                <w:sz w:val="16"/>
                <w:szCs w:val="16"/>
              </w:rPr>
            </w:pPr>
            <w:r w:rsidRPr="00F1177D">
              <w:rPr>
                <w:rFonts w:asciiTheme="minorHAnsi" w:hAnsiTheme="minorHAnsi" w:cstheme="minorHAnsi"/>
                <w:color w:val="231F20"/>
                <w:sz w:val="16"/>
                <w:szCs w:val="16"/>
              </w:rPr>
              <w:t>56 985</w:t>
            </w:r>
          </w:p>
        </w:tc>
        <w:tc>
          <w:tcPr>
            <w:tcW w:w="713" w:type="pct"/>
          </w:tcPr>
          <w:p w14:paraId="52D09655" w14:textId="77777777" w:rsidR="00F1177D" w:rsidRPr="00F1177D" w:rsidRDefault="00F1177D" w:rsidP="00B523A1">
            <w:pPr>
              <w:pStyle w:val="TableParagraph"/>
              <w:spacing w:before="47"/>
              <w:ind w:right="208"/>
              <w:rPr>
                <w:rFonts w:asciiTheme="minorHAnsi" w:hAnsiTheme="minorHAnsi" w:cstheme="minorHAnsi"/>
                <w:sz w:val="16"/>
                <w:szCs w:val="16"/>
              </w:rPr>
            </w:pPr>
            <w:r w:rsidRPr="00F1177D">
              <w:rPr>
                <w:rFonts w:asciiTheme="minorHAnsi" w:hAnsiTheme="minorHAnsi" w:cstheme="minorHAnsi"/>
                <w:color w:val="231F20"/>
                <w:sz w:val="16"/>
                <w:szCs w:val="16"/>
              </w:rPr>
              <w:t>92 980</w:t>
            </w:r>
          </w:p>
        </w:tc>
      </w:tr>
    </w:tbl>
    <w:p w14:paraId="7A2E7C2F" w14:textId="77777777" w:rsidR="005C6013" w:rsidRDefault="005C6013" w:rsidP="00AA077E">
      <w:pPr>
        <w:pStyle w:val="Heading2"/>
        <w:spacing w:line="360" w:lineRule="auto"/>
      </w:pPr>
    </w:p>
    <w:p w14:paraId="4E7EE069" w14:textId="0FEC6013" w:rsidR="00D45F6E" w:rsidRDefault="005F641F" w:rsidP="00AA077E">
      <w:pPr>
        <w:pStyle w:val="Heading2"/>
        <w:spacing w:line="360" w:lineRule="auto"/>
      </w:pPr>
      <w:bookmarkStart w:id="30" w:name="_Toc23844577"/>
      <w:r>
        <w:t xml:space="preserve">Dolasci turista </w:t>
      </w:r>
      <w:r w:rsidR="003A7380">
        <w:t>po vrstama turističkog mjesta</w:t>
      </w:r>
      <w:bookmarkEnd w:id="30"/>
    </w:p>
    <w:p w14:paraId="786A108E" w14:textId="7B16BE3E" w:rsidR="00863640" w:rsidRPr="004A4608" w:rsidRDefault="004A4608" w:rsidP="004A4608">
      <w:pPr>
        <w:pStyle w:val="Caption"/>
        <w:rPr>
          <w:b/>
          <w:i w:val="0"/>
          <w:color w:val="auto"/>
          <w:sz w:val="24"/>
          <w:szCs w:val="24"/>
        </w:rPr>
      </w:pPr>
      <w:bookmarkStart w:id="31" w:name="_Toc20569602"/>
      <w:r w:rsidRPr="004A4608">
        <w:rPr>
          <w:color w:val="auto"/>
          <w:sz w:val="24"/>
          <w:szCs w:val="24"/>
        </w:rPr>
        <w:t xml:space="preserve">Tabela </w:t>
      </w:r>
      <w:r w:rsidRPr="004A4608">
        <w:rPr>
          <w:color w:val="auto"/>
          <w:sz w:val="24"/>
          <w:szCs w:val="24"/>
        </w:rPr>
        <w:fldChar w:fldCharType="begin"/>
      </w:r>
      <w:r w:rsidRPr="004A4608">
        <w:rPr>
          <w:color w:val="auto"/>
          <w:sz w:val="24"/>
          <w:szCs w:val="24"/>
        </w:rPr>
        <w:instrText xml:space="preserve"> SEQ Tabela \* ARABIC </w:instrText>
      </w:r>
      <w:r w:rsidRPr="004A4608">
        <w:rPr>
          <w:color w:val="auto"/>
          <w:sz w:val="24"/>
          <w:szCs w:val="24"/>
        </w:rPr>
        <w:fldChar w:fldCharType="separate"/>
      </w:r>
      <w:r w:rsidR="002F786E">
        <w:rPr>
          <w:noProof/>
          <w:color w:val="auto"/>
          <w:sz w:val="24"/>
          <w:szCs w:val="24"/>
        </w:rPr>
        <w:t>7</w:t>
      </w:r>
      <w:r w:rsidRPr="004A4608">
        <w:rPr>
          <w:color w:val="auto"/>
          <w:sz w:val="24"/>
          <w:szCs w:val="24"/>
        </w:rPr>
        <w:fldChar w:fldCharType="end"/>
      </w:r>
      <w:r w:rsidRPr="004A4608">
        <w:rPr>
          <w:color w:val="auto"/>
          <w:sz w:val="24"/>
          <w:szCs w:val="24"/>
        </w:rPr>
        <w:t>: Dolasci turista po vrstama turističkog mjesta</w:t>
      </w:r>
      <w:bookmarkEnd w:id="31"/>
    </w:p>
    <w:p w14:paraId="180A1ACA" w14:textId="77777777" w:rsidR="00863640" w:rsidRDefault="00863640" w:rsidP="00863640">
      <w:pPr>
        <w:pStyle w:val="BodyText"/>
        <w:spacing w:before="9"/>
        <w:rPr>
          <w:b/>
          <w:i/>
          <w:sz w:val="10"/>
        </w:rPr>
      </w:pPr>
    </w:p>
    <w:tbl>
      <w:tblPr>
        <w:tblStyle w:val="TableNormal1"/>
        <w:tblW w:w="5000" w:type="pct"/>
        <w:tblLook w:val="01E0" w:firstRow="1" w:lastRow="1" w:firstColumn="1" w:lastColumn="1" w:noHBand="0" w:noVBand="0"/>
      </w:tblPr>
      <w:tblGrid>
        <w:gridCol w:w="1962"/>
        <w:gridCol w:w="1424"/>
        <w:gridCol w:w="1197"/>
        <w:gridCol w:w="223"/>
        <w:gridCol w:w="1424"/>
        <w:gridCol w:w="1438"/>
        <w:gridCol w:w="360"/>
        <w:gridCol w:w="1060"/>
        <w:gridCol w:w="1452"/>
      </w:tblGrid>
      <w:tr w:rsidR="00863640" w:rsidRPr="009B65FB" w14:paraId="007A0934" w14:textId="77777777" w:rsidTr="00DE3253">
        <w:trPr>
          <w:trHeight w:val="640"/>
        </w:trPr>
        <w:tc>
          <w:tcPr>
            <w:tcW w:w="933" w:type="pct"/>
            <w:tcBorders>
              <w:top w:val="single" w:sz="4" w:space="0" w:color="000000"/>
              <w:left w:val="single" w:sz="4" w:space="0" w:color="231F20"/>
              <w:bottom w:val="single" w:sz="4" w:space="0" w:color="000000"/>
              <w:right w:val="single" w:sz="4" w:space="0" w:color="231F20"/>
            </w:tcBorders>
          </w:tcPr>
          <w:p w14:paraId="56B26CF5"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8" w:type="pct"/>
            <w:tcBorders>
              <w:top w:val="single" w:sz="4" w:space="0" w:color="000000"/>
              <w:left w:val="single" w:sz="4" w:space="0" w:color="231F20"/>
              <w:bottom w:val="single" w:sz="4" w:space="0" w:color="000000"/>
              <w:right w:val="single" w:sz="4" w:space="0" w:color="231F20"/>
            </w:tcBorders>
          </w:tcPr>
          <w:p w14:paraId="160AC7FA" w14:textId="77777777" w:rsidR="00863640" w:rsidRPr="009B65FB" w:rsidRDefault="00863640" w:rsidP="009B65FB">
            <w:pPr>
              <w:pStyle w:val="TableParagraph"/>
              <w:spacing w:before="10" w:line="276" w:lineRule="auto"/>
              <w:jc w:val="left"/>
              <w:rPr>
                <w:rFonts w:asciiTheme="minorHAnsi" w:hAnsiTheme="minorHAnsi" w:cstheme="minorHAnsi"/>
                <w:b/>
                <w:i/>
                <w:sz w:val="20"/>
                <w:szCs w:val="20"/>
              </w:rPr>
            </w:pPr>
          </w:p>
          <w:p w14:paraId="36A6748C" w14:textId="77777777" w:rsidR="00863640" w:rsidRPr="009B65FB" w:rsidRDefault="00863640" w:rsidP="009B65FB">
            <w:pPr>
              <w:pStyle w:val="TableParagraph"/>
              <w:spacing w:line="276" w:lineRule="auto"/>
              <w:ind w:left="157" w:right="98"/>
              <w:rPr>
                <w:rFonts w:asciiTheme="minorHAnsi" w:hAnsiTheme="minorHAnsi" w:cstheme="minorHAnsi"/>
                <w:sz w:val="20"/>
                <w:szCs w:val="20"/>
              </w:rPr>
            </w:pPr>
            <w:r w:rsidRPr="009B65FB">
              <w:rPr>
                <w:rFonts w:asciiTheme="minorHAnsi" w:hAnsiTheme="minorHAnsi" w:cstheme="minorHAnsi"/>
                <w:color w:val="231F20"/>
                <w:sz w:val="20"/>
                <w:szCs w:val="20"/>
              </w:rPr>
              <w:t>Ukupno</w:t>
            </w:r>
          </w:p>
          <w:p w14:paraId="2AD1F793" w14:textId="467BD8B8" w:rsidR="00863640" w:rsidRPr="009B65FB" w:rsidRDefault="00863640" w:rsidP="009B65FB">
            <w:pPr>
              <w:pStyle w:val="TableParagraph"/>
              <w:spacing w:before="80" w:line="276" w:lineRule="auto"/>
              <w:ind w:left="160" w:right="98"/>
              <w:rPr>
                <w:rFonts w:asciiTheme="minorHAnsi" w:hAnsiTheme="minorHAnsi" w:cstheme="minorHAnsi"/>
                <w:i/>
                <w:sz w:val="20"/>
                <w:szCs w:val="20"/>
              </w:rPr>
            </w:pPr>
          </w:p>
        </w:tc>
        <w:tc>
          <w:tcPr>
            <w:tcW w:w="678" w:type="pct"/>
            <w:gridSpan w:val="2"/>
            <w:tcBorders>
              <w:top w:val="single" w:sz="4" w:space="0" w:color="000000"/>
              <w:left w:val="single" w:sz="4" w:space="0" w:color="231F20"/>
              <w:bottom w:val="single" w:sz="4" w:space="0" w:color="000000"/>
              <w:right w:val="single" w:sz="4" w:space="0" w:color="231F20"/>
            </w:tcBorders>
          </w:tcPr>
          <w:p w14:paraId="54139EA3" w14:textId="77777777" w:rsidR="00863640" w:rsidRPr="009B65FB" w:rsidRDefault="00863640" w:rsidP="009B65FB">
            <w:pPr>
              <w:pStyle w:val="TableParagraph"/>
              <w:spacing w:before="130" w:line="276" w:lineRule="auto"/>
              <w:ind w:left="468" w:hanging="161"/>
              <w:jc w:val="left"/>
              <w:rPr>
                <w:rFonts w:asciiTheme="minorHAnsi" w:hAnsiTheme="minorHAnsi" w:cstheme="minorHAnsi"/>
                <w:sz w:val="20"/>
                <w:szCs w:val="20"/>
              </w:rPr>
            </w:pPr>
            <w:r w:rsidRPr="009B65FB">
              <w:rPr>
                <w:rFonts w:asciiTheme="minorHAnsi" w:hAnsiTheme="minorHAnsi" w:cstheme="minorHAnsi"/>
                <w:color w:val="231F20"/>
                <w:sz w:val="20"/>
                <w:szCs w:val="20"/>
              </w:rPr>
              <w:t>Glavni</w:t>
            </w:r>
            <w:r w:rsidRPr="009B65FB">
              <w:rPr>
                <w:rFonts w:asciiTheme="minorHAnsi" w:hAnsiTheme="minorHAnsi" w:cstheme="minorHAnsi"/>
                <w:color w:val="231F20"/>
                <w:spacing w:val="-6"/>
                <w:sz w:val="20"/>
                <w:szCs w:val="20"/>
              </w:rPr>
              <w:t xml:space="preserve"> </w:t>
            </w:r>
            <w:r w:rsidRPr="009B65FB">
              <w:rPr>
                <w:rFonts w:asciiTheme="minorHAnsi" w:hAnsiTheme="minorHAnsi" w:cstheme="minorHAnsi"/>
                <w:color w:val="231F20"/>
                <w:sz w:val="20"/>
                <w:szCs w:val="20"/>
              </w:rPr>
              <w:t>grad</w:t>
            </w:r>
          </w:p>
          <w:p w14:paraId="0FB9C40F" w14:textId="186697AB" w:rsidR="00863640" w:rsidRPr="009B65FB" w:rsidRDefault="00863640" w:rsidP="009B65FB">
            <w:pPr>
              <w:pStyle w:val="TableParagraph"/>
              <w:spacing w:before="118" w:line="276" w:lineRule="auto"/>
              <w:ind w:right="290"/>
              <w:jc w:val="left"/>
              <w:rPr>
                <w:rFonts w:asciiTheme="minorHAnsi" w:hAnsiTheme="minorHAnsi" w:cstheme="minorHAnsi"/>
                <w:i/>
                <w:sz w:val="20"/>
                <w:szCs w:val="20"/>
              </w:rPr>
            </w:pPr>
          </w:p>
        </w:tc>
        <w:tc>
          <w:tcPr>
            <w:tcW w:w="678" w:type="pct"/>
            <w:tcBorders>
              <w:top w:val="single" w:sz="4" w:space="0" w:color="000000"/>
              <w:left w:val="single" w:sz="4" w:space="0" w:color="231F20"/>
              <w:bottom w:val="single" w:sz="4" w:space="0" w:color="000000"/>
              <w:right w:val="single" w:sz="4" w:space="0" w:color="231F20"/>
            </w:tcBorders>
          </w:tcPr>
          <w:p w14:paraId="64A33C0E" w14:textId="77777777" w:rsidR="00863640" w:rsidRPr="009B65FB" w:rsidRDefault="00863640" w:rsidP="009B65FB">
            <w:pPr>
              <w:pStyle w:val="TableParagraph"/>
              <w:spacing w:before="130" w:line="276" w:lineRule="auto"/>
              <w:ind w:left="204" w:right="98"/>
              <w:rPr>
                <w:rFonts w:asciiTheme="minorHAnsi" w:hAnsiTheme="minorHAnsi" w:cstheme="minorHAnsi"/>
                <w:sz w:val="20"/>
                <w:szCs w:val="20"/>
              </w:rPr>
            </w:pPr>
            <w:r w:rsidRPr="009B65FB">
              <w:rPr>
                <w:rFonts w:asciiTheme="minorHAnsi" w:hAnsiTheme="minorHAnsi" w:cstheme="minorHAnsi"/>
                <w:color w:val="231F20"/>
                <w:sz w:val="20"/>
                <w:szCs w:val="20"/>
              </w:rPr>
              <w:t>Primorska mjesta</w:t>
            </w:r>
          </w:p>
          <w:p w14:paraId="6543BF4C" w14:textId="731DBF29" w:rsidR="00863640" w:rsidRPr="009B65FB" w:rsidRDefault="00863640" w:rsidP="009B65FB">
            <w:pPr>
              <w:pStyle w:val="TableParagraph"/>
              <w:spacing w:before="119" w:line="276" w:lineRule="auto"/>
              <w:ind w:right="98"/>
              <w:jc w:val="left"/>
              <w:rPr>
                <w:rFonts w:asciiTheme="minorHAnsi" w:hAnsiTheme="minorHAnsi" w:cstheme="minorHAnsi"/>
                <w:i/>
                <w:sz w:val="20"/>
                <w:szCs w:val="20"/>
              </w:rPr>
            </w:pPr>
          </w:p>
        </w:tc>
        <w:tc>
          <w:tcPr>
            <w:tcW w:w="679" w:type="pct"/>
            <w:tcBorders>
              <w:top w:val="single" w:sz="4" w:space="0" w:color="000000"/>
              <w:left w:val="single" w:sz="4" w:space="0" w:color="231F20"/>
              <w:bottom w:val="single" w:sz="4" w:space="0" w:color="000000"/>
              <w:right w:val="single" w:sz="4" w:space="0" w:color="231F20"/>
            </w:tcBorders>
          </w:tcPr>
          <w:p w14:paraId="172D7F69" w14:textId="543BA982" w:rsidR="00863640" w:rsidRPr="009B65FB" w:rsidRDefault="00863640" w:rsidP="009B65FB">
            <w:pPr>
              <w:pStyle w:val="TableParagraph"/>
              <w:spacing w:before="77" w:line="276" w:lineRule="auto"/>
              <w:ind w:left="481" w:right="293" w:hanging="113"/>
              <w:jc w:val="left"/>
              <w:rPr>
                <w:rFonts w:asciiTheme="minorHAnsi" w:hAnsiTheme="minorHAnsi" w:cstheme="minorHAnsi"/>
                <w:sz w:val="20"/>
                <w:szCs w:val="20"/>
              </w:rPr>
            </w:pPr>
            <w:r w:rsidRPr="009B65FB">
              <w:rPr>
                <w:rFonts w:asciiTheme="minorHAnsi" w:hAnsiTheme="minorHAnsi" w:cstheme="minorHAnsi"/>
                <w:color w:val="231F20"/>
                <w:sz w:val="20"/>
                <w:szCs w:val="20"/>
              </w:rPr>
              <w:t>Planinska mjesta</w:t>
            </w:r>
          </w:p>
        </w:tc>
        <w:tc>
          <w:tcPr>
            <w:tcW w:w="678" w:type="pct"/>
            <w:gridSpan w:val="2"/>
            <w:tcBorders>
              <w:top w:val="single" w:sz="4" w:space="0" w:color="000000"/>
              <w:left w:val="single" w:sz="4" w:space="0" w:color="231F20"/>
              <w:bottom w:val="single" w:sz="4" w:space="0" w:color="000000"/>
              <w:right w:val="single" w:sz="4" w:space="0" w:color="231F20"/>
            </w:tcBorders>
          </w:tcPr>
          <w:p w14:paraId="477DAF65" w14:textId="77777777" w:rsidR="00863640" w:rsidRPr="009B65FB" w:rsidRDefault="00863640" w:rsidP="009B65FB">
            <w:pPr>
              <w:pStyle w:val="TableParagraph"/>
              <w:spacing w:before="37" w:line="276" w:lineRule="auto"/>
              <w:ind w:left="259" w:right="187" w:firstLine="220"/>
              <w:jc w:val="left"/>
              <w:rPr>
                <w:rFonts w:asciiTheme="minorHAnsi" w:hAnsiTheme="minorHAnsi" w:cstheme="minorHAnsi"/>
                <w:sz w:val="20"/>
                <w:szCs w:val="20"/>
              </w:rPr>
            </w:pPr>
            <w:r w:rsidRPr="009B65FB">
              <w:rPr>
                <w:rFonts w:asciiTheme="minorHAnsi" w:hAnsiTheme="minorHAnsi" w:cstheme="minorHAnsi"/>
                <w:color w:val="231F20"/>
                <w:sz w:val="20"/>
                <w:szCs w:val="20"/>
              </w:rPr>
              <w:t>Ostala turist. mjesta</w:t>
            </w:r>
          </w:p>
          <w:p w14:paraId="3BBE7DC6" w14:textId="7C514733" w:rsidR="00863640" w:rsidRPr="009B65FB" w:rsidRDefault="00863640" w:rsidP="009B65FB">
            <w:pPr>
              <w:pStyle w:val="TableParagraph"/>
              <w:spacing w:before="121" w:line="276" w:lineRule="auto"/>
              <w:ind w:right="201"/>
              <w:jc w:val="left"/>
              <w:rPr>
                <w:rFonts w:asciiTheme="minorHAnsi" w:hAnsiTheme="minorHAnsi" w:cstheme="minorHAnsi"/>
                <w:i/>
                <w:sz w:val="20"/>
                <w:szCs w:val="20"/>
              </w:rPr>
            </w:pPr>
          </w:p>
        </w:tc>
        <w:tc>
          <w:tcPr>
            <w:tcW w:w="677" w:type="pct"/>
            <w:tcBorders>
              <w:top w:val="single" w:sz="4" w:space="0" w:color="000000"/>
              <w:left w:val="single" w:sz="4" w:space="0" w:color="231F20"/>
              <w:bottom w:val="single" w:sz="4" w:space="0" w:color="000000"/>
              <w:right w:val="single" w:sz="4" w:space="0" w:color="231F20"/>
            </w:tcBorders>
          </w:tcPr>
          <w:p w14:paraId="15EBE4BB" w14:textId="77777777" w:rsidR="00863640" w:rsidRPr="009B65FB" w:rsidRDefault="00863640" w:rsidP="009B65FB">
            <w:pPr>
              <w:pStyle w:val="TableParagraph"/>
              <w:spacing w:before="130" w:line="276" w:lineRule="auto"/>
              <w:ind w:left="479" w:right="417" w:hanging="3"/>
              <w:rPr>
                <w:rFonts w:asciiTheme="minorHAnsi" w:hAnsiTheme="minorHAnsi" w:cstheme="minorHAnsi"/>
                <w:sz w:val="20"/>
                <w:szCs w:val="20"/>
              </w:rPr>
            </w:pPr>
            <w:r w:rsidRPr="009B65FB">
              <w:rPr>
                <w:rFonts w:asciiTheme="minorHAnsi" w:hAnsiTheme="minorHAnsi" w:cstheme="minorHAnsi"/>
                <w:color w:val="231F20"/>
                <w:sz w:val="20"/>
                <w:szCs w:val="20"/>
              </w:rPr>
              <w:t>Ostala mjesta</w:t>
            </w:r>
          </w:p>
          <w:p w14:paraId="15B29E92" w14:textId="18C57845" w:rsidR="00863640" w:rsidRPr="009B65FB" w:rsidRDefault="00863640" w:rsidP="009B65FB">
            <w:pPr>
              <w:pStyle w:val="TableParagraph"/>
              <w:spacing w:before="119" w:line="276" w:lineRule="auto"/>
              <w:ind w:left="154" w:right="96"/>
              <w:rPr>
                <w:rFonts w:asciiTheme="minorHAnsi" w:hAnsiTheme="minorHAnsi" w:cstheme="minorHAnsi"/>
                <w:i/>
                <w:sz w:val="20"/>
                <w:szCs w:val="20"/>
              </w:rPr>
            </w:pPr>
          </w:p>
        </w:tc>
      </w:tr>
      <w:tr w:rsidR="00863640" w:rsidRPr="009B65FB" w14:paraId="5C61929F" w14:textId="77777777" w:rsidTr="00F90666">
        <w:trPr>
          <w:trHeight w:val="354"/>
        </w:trPr>
        <w:tc>
          <w:tcPr>
            <w:tcW w:w="933" w:type="pct"/>
            <w:tcBorders>
              <w:top w:val="single" w:sz="4" w:space="0" w:color="000000"/>
              <w:left w:val="single" w:sz="4" w:space="0" w:color="231F20"/>
              <w:right w:val="single" w:sz="4" w:space="0" w:color="231F20"/>
            </w:tcBorders>
          </w:tcPr>
          <w:p w14:paraId="64BFD246"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8" w:type="pct"/>
            <w:tcBorders>
              <w:top w:val="single" w:sz="4" w:space="0" w:color="000000"/>
              <w:left w:val="single" w:sz="4" w:space="0" w:color="231F20"/>
            </w:tcBorders>
          </w:tcPr>
          <w:p w14:paraId="2DF2C516"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570" w:type="pct"/>
            <w:tcBorders>
              <w:top w:val="single" w:sz="4" w:space="0" w:color="000000"/>
            </w:tcBorders>
          </w:tcPr>
          <w:p w14:paraId="557FB362"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1638" w:type="pct"/>
            <w:gridSpan w:val="4"/>
            <w:tcBorders>
              <w:top w:val="single" w:sz="4" w:space="0" w:color="000000"/>
            </w:tcBorders>
          </w:tcPr>
          <w:p w14:paraId="1F11A101" w14:textId="4ACACEC9" w:rsidR="00863640" w:rsidRPr="009B65FB" w:rsidRDefault="00863640" w:rsidP="009B65FB">
            <w:pPr>
              <w:pStyle w:val="TableParagraph"/>
              <w:spacing w:before="101" w:line="276" w:lineRule="auto"/>
              <w:ind w:left="950"/>
              <w:jc w:val="left"/>
              <w:rPr>
                <w:rFonts w:asciiTheme="minorHAnsi" w:hAnsiTheme="minorHAnsi" w:cstheme="minorHAnsi"/>
                <w:b/>
                <w:i/>
                <w:sz w:val="20"/>
                <w:szCs w:val="20"/>
              </w:rPr>
            </w:pPr>
            <w:r w:rsidRPr="009B65FB">
              <w:rPr>
                <w:rFonts w:asciiTheme="minorHAnsi" w:hAnsiTheme="minorHAnsi" w:cstheme="minorHAnsi"/>
                <w:b/>
                <w:color w:val="231F20"/>
                <w:sz w:val="20"/>
                <w:szCs w:val="20"/>
              </w:rPr>
              <w:t xml:space="preserve">UKUPNO </w:t>
            </w:r>
            <w:r w:rsidR="00DE3253" w:rsidRPr="009B65FB">
              <w:rPr>
                <w:rFonts w:asciiTheme="minorHAnsi" w:hAnsiTheme="minorHAnsi" w:cstheme="minorHAnsi"/>
                <w:b/>
                <w:color w:val="231F20"/>
                <w:sz w:val="20"/>
                <w:szCs w:val="20"/>
              </w:rPr>
              <w:t xml:space="preserve"> </w:t>
            </w:r>
          </w:p>
        </w:tc>
        <w:tc>
          <w:tcPr>
            <w:tcW w:w="504" w:type="pct"/>
            <w:tcBorders>
              <w:top w:val="single" w:sz="4" w:space="0" w:color="000000"/>
            </w:tcBorders>
          </w:tcPr>
          <w:p w14:paraId="025A5425"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7" w:type="pct"/>
            <w:tcBorders>
              <w:top w:val="single" w:sz="4" w:space="0" w:color="000000"/>
              <w:right w:val="single" w:sz="4" w:space="0" w:color="231F20"/>
            </w:tcBorders>
          </w:tcPr>
          <w:p w14:paraId="5E5ACC6E"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r>
      <w:tr w:rsidR="00863640" w:rsidRPr="009B65FB" w14:paraId="424111F6" w14:textId="77777777" w:rsidTr="00F90666">
        <w:trPr>
          <w:trHeight w:val="271"/>
        </w:trPr>
        <w:tc>
          <w:tcPr>
            <w:tcW w:w="933" w:type="pct"/>
            <w:tcBorders>
              <w:left w:val="single" w:sz="4" w:space="0" w:color="231F20"/>
              <w:right w:val="single" w:sz="4" w:space="0" w:color="231F20"/>
            </w:tcBorders>
          </w:tcPr>
          <w:p w14:paraId="2642B581" w14:textId="77777777" w:rsidR="00863640" w:rsidRPr="009B65FB" w:rsidRDefault="00863640" w:rsidP="009B65FB">
            <w:pPr>
              <w:pStyle w:val="TableParagraph"/>
              <w:spacing w:before="64" w:line="276" w:lineRule="auto"/>
              <w:ind w:left="830"/>
              <w:jc w:val="left"/>
              <w:rPr>
                <w:rFonts w:asciiTheme="minorHAnsi" w:hAnsiTheme="minorHAnsi" w:cstheme="minorHAnsi"/>
                <w:b/>
                <w:sz w:val="20"/>
                <w:szCs w:val="20"/>
              </w:rPr>
            </w:pPr>
            <w:r w:rsidRPr="009B65FB">
              <w:rPr>
                <w:rFonts w:asciiTheme="minorHAnsi" w:hAnsiTheme="minorHAnsi" w:cstheme="minorHAnsi"/>
                <w:b/>
                <w:color w:val="231F20"/>
                <w:sz w:val="20"/>
                <w:szCs w:val="20"/>
              </w:rPr>
              <w:t>2013</w:t>
            </w:r>
          </w:p>
        </w:tc>
        <w:tc>
          <w:tcPr>
            <w:tcW w:w="678" w:type="pct"/>
            <w:tcBorders>
              <w:left w:val="single" w:sz="4" w:space="0" w:color="231F20"/>
            </w:tcBorders>
          </w:tcPr>
          <w:p w14:paraId="6839E43C" w14:textId="77777777" w:rsidR="00863640" w:rsidRPr="009B65FB" w:rsidRDefault="00863640" w:rsidP="009B65FB">
            <w:pPr>
              <w:pStyle w:val="TableParagraph"/>
              <w:spacing w:before="64" w:line="276" w:lineRule="auto"/>
              <w:ind w:right="218"/>
              <w:rPr>
                <w:rFonts w:asciiTheme="minorHAnsi" w:hAnsiTheme="minorHAnsi" w:cstheme="minorHAnsi"/>
                <w:b/>
                <w:sz w:val="20"/>
                <w:szCs w:val="20"/>
              </w:rPr>
            </w:pPr>
            <w:r w:rsidRPr="009B65FB">
              <w:rPr>
                <w:rFonts w:asciiTheme="minorHAnsi" w:hAnsiTheme="minorHAnsi" w:cstheme="minorHAnsi"/>
                <w:b/>
                <w:color w:val="231F20"/>
                <w:sz w:val="20"/>
                <w:szCs w:val="20"/>
              </w:rPr>
              <w:t>1 492 006</w:t>
            </w:r>
          </w:p>
        </w:tc>
        <w:tc>
          <w:tcPr>
            <w:tcW w:w="570" w:type="pct"/>
          </w:tcPr>
          <w:p w14:paraId="0FF5D1DA" w14:textId="77777777" w:rsidR="00863640" w:rsidRPr="009B65FB" w:rsidRDefault="00863640" w:rsidP="009B65FB">
            <w:pPr>
              <w:pStyle w:val="TableParagraph"/>
              <w:spacing w:before="64" w:line="276" w:lineRule="auto"/>
              <w:ind w:right="-15"/>
              <w:rPr>
                <w:rFonts w:asciiTheme="minorHAnsi" w:hAnsiTheme="minorHAnsi" w:cstheme="minorHAnsi"/>
                <w:b/>
                <w:sz w:val="20"/>
                <w:szCs w:val="20"/>
              </w:rPr>
            </w:pPr>
            <w:r w:rsidRPr="009B65FB">
              <w:rPr>
                <w:rFonts w:asciiTheme="minorHAnsi" w:hAnsiTheme="minorHAnsi" w:cstheme="minorHAnsi"/>
                <w:b/>
                <w:color w:val="231F20"/>
                <w:sz w:val="20"/>
                <w:szCs w:val="20"/>
              </w:rPr>
              <w:t>65 136</w:t>
            </w:r>
          </w:p>
        </w:tc>
        <w:tc>
          <w:tcPr>
            <w:tcW w:w="1638" w:type="pct"/>
            <w:gridSpan w:val="4"/>
          </w:tcPr>
          <w:p w14:paraId="64805BEE" w14:textId="77777777" w:rsidR="00863640" w:rsidRPr="009B65FB" w:rsidRDefault="00863640" w:rsidP="009B65FB">
            <w:pPr>
              <w:pStyle w:val="TableParagraph"/>
              <w:tabs>
                <w:tab w:val="left" w:pos="2275"/>
              </w:tabs>
              <w:spacing w:before="64" w:line="276" w:lineRule="auto"/>
              <w:ind w:left="670"/>
              <w:jc w:val="left"/>
              <w:rPr>
                <w:rFonts w:asciiTheme="minorHAnsi" w:hAnsiTheme="minorHAnsi" w:cstheme="minorHAnsi"/>
                <w:b/>
                <w:sz w:val="20"/>
                <w:szCs w:val="20"/>
              </w:rPr>
            </w:pPr>
            <w:r w:rsidRPr="009B65FB">
              <w:rPr>
                <w:rFonts w:asciiTheme="minorHAnsi" w:hAnsiTheme="minorHAnsi" w:cstheme="minorHAnsi"/>
                <w:b/>
                <w:color w:val="231F20"/>
                <w:sz w:val="20"/>
                <w:szCs w:val="20"/>
              </w:rPr>
              <w:t>1</w:t>
            </w:r>
            <w:r w:rsidRPr="009B65FB">
              <w:rPr>
                <w:rFonts w:asciiTheme="minorHAnsi" w:hAnsiTheme="minorHAnsi" w:cstheme="minorHAnsi"/>
                <w:b/>
                <w:color w:val="231F20"/>
                <w:spacing w:val="-1"/>
                <w:sz w:val="20"/>
                <w:szCs w:val="20"/>
              </w:rPr>
              <w:t xml:space="preserve"> </w:t>
            </w:r>
            <w:r w:rsidRPr="009B65FB">
              <w:rPr>
                <w:rFonts w:asciiTheme="minorHAnsi" w:hAnsiTheme="minorHAnsi" w:cstheme="minorHAnsi"/>
                <w:b/>
                <w:color w:val="231F20"/>
                <w:sz w:val="20"/>
                <w:szCs w:val="20"/>
              </w:rPr>
              <w:t>348 394</w:t>
            </w:r>
            <w:r w:rsidRPr="009B65FB">
              <w:rPr>
                <w:rFonts w:asciiTheme="minorHAnsi" w:hAnsiTheme="minorHAnsi" w:cstheme="minorHAnsi"/>
                <w:b/>
                <w:color w:val="231F20"/>
                <w:sz w:val="20"/>
                <w:szCs w:val="20"/>
              </w:rPr>
              <w:tab/>
              <w:t>51 271</w:t>
            </w:r>
          </w:p>
        </w:tc>
        <w:tc>
          <w:tcPr>
            <w:tcW w:w="504" w:type="pct"/>
          </w:tcPr>
          <w:p w14:paraId="2B539B18" w14:textId="77777777" w:rsidR="00863640" w:rsidRPr="009B65FB" w:rsidRDefault="00863640" w:rsidP="009B65FB">
            <w:pPr>
              <w:pStyle w:val="TableParagraph"/>
              <w:spacing w:before="64" w:line="276" w:lineRule="auto"/>
              <w:ind w:right="222"/>
              <w:rPr>
                <w:rFonts w:asciiTheme="minorHAnsi" w:hAnsiTheme="minorHAnsi" w:cstheme="minorHAnsi"/>
                <w:b/>
                <w:sz w:val="20"/>
                <w:szCs w:val="20"/>
              </w:rPr>
            </w:pPr>
            <w:r w:rsidRPr="009B65FB">
              <w:rPr>
                <w:rFonts w:asciiTheme="minorHAnsi" w:hAnsiTheme="minorHAnsi" w:cstheme="minorHAnsi"/>
                <w:b/>
                <w:color w:val="231F20"/>
                <w:sz w:val="20"/>
                <w:szCs w:val="20"/>
              </w:rPr>
              <w:t>25 669</w:t>
            </w:r>
          </w:p>
        </w:tc>
        <w:tc>
          <w:tcPr>
            <w:tcW w:w="677" w:type="pct"/>
            <w:tcBorders>
              <w:right w:val="single" w:sz="4" w:space="0" w:color="231F20"/>
            </w:tcBorders>
          </w:tcPr>
          <w:p w14:paraId="4171B532" w14:textId="77777777" w:rsidR="00863640" w:rsidRPr="009B65FB" w:rsidRDefault="00863640" w:rsidP="009B65FB">
            <w:pPr>
              <w:pStyle w:val="TableParagraph"/>
              <w:spacing w:before="64" w:line="276" w:lineRule="auto"/>
              <w:ind w:right="214"/>
              <w:rPr>
                <w:rFonts w:asciiTheme="minorHAnsi" w:hAnsiTheme="minorHAnsi" w:cstheme="minorHAnsi"/>
                <w:b/>
                <w:sz w:val="20"/>
                <w:szCs w:val="20"/>
              </w:rPr>
            </w:pPr>
            <w:r w:rsidRPr="009B65FB">
              <w:rPr>
                <w:rFonts w:asciiTheme="minorHAnsi" w:hAnsiTheme="minorHAnsi" w:cstheme="minorHAnsi"/>
                <w:b/>
                <w:color w:val="231F20"/>
                <w:sz w:val="20"/>
                <w:szCs w:val="20"/>
              </w:rPr>
              <w:t>1 536</w:t>
            </w:r>
          </w:p>
        </w:tc>
      </w:tr>
      <w:tr w:rsidR="00863640" w:rsidRPr="009B65FB" w14:paraId="6803749B" w14:textId="77777777" w:rsidTr="00F90666">
        <w:trPr>
          <w:trHeight w:val="226"/>
        </w:trPr>
        <w:tc>
          <w:tcPr>
            <w:tcW w:w="933" w:type="pct"/>
            <w:tcBorders>
              <w:left w:val="single" w:sz="4" w:space="0" w:color="231F20"/>
              <w:right w:val="single" w:sz="4" w:space="0" w:color="231F20"/>
            </w:tcBorders>
          </w:tcPr>
          <w:p w14:paraId="555AD931" w14:textId="77777777" w:rsidR="00863640" w:rsidRPr="009B65FB" w:rsidRDefault="00863640" w:rsidP="009B65FB">
            <w:pPr>
              <w:pStyle w:val="TableParagraph"/>
              <w:spacing w:before="18" w:line="276" w:lineRule="auto"/>
              <w:ind w:left="830"/>
              <w:jc w:val="left"/>
              <w:rPr>
                <w:rFonts w:asciiTheme="minorHAnsi" w:hAnsiTheme="minorHAnsi" w:cstheme="minorHAnsi"/>
                <w:b/>
                <w:sz w:val="20"/>
                <w:szCs w:val="20"/>
              </w:rPr>
            </w:pPr>
            <w:r w:rsidRPr="009B65FB">
              <w:rPr>
                <w:rFonts w:asciiTheme="minorHAnsi" w:hAnsiTheme="minorHAnsi" w:cstheme="minorHAnsi"/>
                <w:b/>
                <w:color w:val="231F20"/>
                <w:sz w:val="20"/>
                <w:szCs w:val="20"/>
              </w:rPr>
              <w:t>2014</w:t>
            </w:r>
          </w:p>
        </w:tc>
        <w:tc>
          <w:tcPr>
            <w:tcW w:w="678" w:type="pct"/>
            <w:tcBorders>
              <w:left w:val="single" w:sz="4" w:space="0" w:color="231F20"/>
            </w:tcBorders>
          </w:tcPr>
          <w:p w14:paraId="194B09F0" w14:textId="77777777" w:rsidR="00863640" w:rsidRPr="009B65FB" w:rsidRDefault="00863640" w:rsidP="009B65FB">
            <w:pPr>
              <w:pStyle w:val="TableParagraph"/>
              <w:spacing w:before="18" w:line="276" w:lineRule="auto"/>
              <w:ind w:right="218"/>
              <w:rPr>
                <w:rFonts w:asciiTheme="minorHAnsi" w:hAnsiTheme="minorHAnsi" w:cstheme="minorHAnsi"/>
                <w:b/>
                <w:sz w:val="20"/>
                <w:szCs w:val="20"/>
              </w:rPr>
            </w:pPr>
            <w:r w:rsidRPr="009B65FB">
              <w:rPr>
                <w:rFonts w:asciiTheme="minorHAnsi" w:hAnsiTheme="minorHAnsi" w:cstheme="minorHAnsi"/>
                <w:b/>
                <w:color w:val="231F20"/>
                <w:sz w:val="20"/>
                <w:szCs w:val="20"/>
              </w:rPr>
              <w:t>1 517 376</w:t>
            </w:r>
          </w:p>
        </w:tc>
        <w:tc>
          <w:tcPr>
            <w:tcW w:w="570" w:type="pct"/>
          </w:tcPr>
          <w:p w14:paraId="6EC90D8F" w14:textId="77777777" w:rsidR="00863640" w:rsidRPr="009B65FB" w:rsidRDefault="00863640" w:rsidP="009B65FB">
            <w:pPr>
              <w:pStyle w:val="TableParagraph"/>
              <w:spacing w:before="18" w:line="276" w:lineRule="auto"/>
              <w:ind w:right="-15"/>
              <w:rPr>
                <w:rFonts w:asciiTheme="minorHAnsi" w:hAnsiTheme="minorHAnsi" w:cstheme="minorHAnsi"/>
                <w:b/>
                <w:sz w:val="20"/>
                <w:szCs w:val="20"/>
              </w:rPr>
            </w:pPr>
            <w:r w:rsidRPr="009B65FB">
              <w:rPr>
                <w:rFonts w:asciiTheme="minorHAnsi" w:hAnsiTheme="minorHAnsi" w:cstheme="minorHAnsi"/>
                <w:b/>
                <w:color w:val="231F20"/>
                <w:sz w:val="20"/>
                <w:szCs w:val="20"/>
              </w:rPr>
              <w:t>70 692</w:t>
            </w:r>
          </w:p>
        </w:tc>
        <w:tc>
          <w:tcPr>
            <w:tcW w:w="1638" w:type="pct"/>
            <w:gridSpan w:val="4"/>
          </w:tcPr>
          <w:p w14:paraId="321A0AD4" w14:textId="77777777" w:rsidR="00863640" w:rsidRPr="009B65FB" w:rsidRDefault="00863640" w:rsidP="009B65FB">
            <w:pPr>
              <w:pStyle w:val="TableParagraph"/>
              <w:tabs>
                <w:tab w:val="left" w:pos="2275"/>
              </w:tabs>
              <w:spacing w:before="18" w:line="276" w:lineRule="auto"/>
              <w:ind w:left="670"/>
              <w:jc w:val="left"/>
              <w:rPr>
                <w:rFonts w:asciiTheme="minorHAnsi" w:hAnsiTheme="minorHAnsi" w:cstheme="minorHAnsi"/>
                <w:b/>
                <w:sz w:val="20"/>
                <w:szCs w:val="20"/>
              </w:rPr>
            </w:pPr>
            <w:r w:rsidRPr="009B65FB">
              <w:rPr>
                <w:rFonts w:asciiTheme="minorHAnsi" w:hAnsiTheme="minorHAnsi" w:cstheme="minorHAnsi"/>
                <w:b/>
                <w:color w:val="231F20"/>
                <w:sz w:val="20"/>
                <w:szCs w:val="20"/>
              </w:rPr>
              <w:t>1</w:t>
            </w:r>
            <w:r w:rsidRPr="009B65FB">
              <w:rPr>
                <w:rFonts w:asciiTheme="minorHAnsi" w:hAnsiTheme="minorHAnsi" w:cstheme="minorHAnsi"/>
                <w:b/>
                <w:color w:val="231F20"/>
                <w:spacing w:val="-1"/>
                <w:sz w:val="20"/>
                <w:szCs w:val="20"/>
              </w:rPr>
              <w:t xml:space="preserve"> </w:t>
            </w:r>
            <w:r w:rsidRPr="009B65FB">
              <w:rPr>
                <w:rFonts w:asciiTheme="minorHAnsi" w:hAnsiTheme="minorHAnsi" w:cstheme="minorHAnsi"/>
                <w:b/>
                <w:color w:val="231F20"/>
                <w:sz w:val="20"/>
                <w:szCs w:val="20"/>
              </w:rPr>
              <w:t>369 775</w:t>
            </w:r>
            <w:r w:rsidRPr="009B65FB">
              <w:rPr>
                <w:rFonts w:asciiTheme="minorHAnsi" w:hAnsiTheme="minorHAnsi" w:cstheme="minorHAnsi"/>
                <w:b/>
                <w:color w:val="231F20"/>
                <w:sz w:val="20"/>
                <w:szCs w:val="20"/>
              </w:rPr>
              <w:tab/>
              <w:t>45 070</w:t>
            </w:r>
          </w:p>
        </w:tc>
        <w:tc>
          <w:tcPr>
            <w:tcW w:w="504" w:type="pct"/>
          </w:tcPr>
          <w:p w14:paraId="2C1E45CD" w14:textId="77777777" w:rsidR="00863640" w:rsidRPr="009B65FB" w:rsidRDefault="00863640" w:rsidP="009B65FB">
            <w:pPr>
              <w:pStyle w:val="TableParagraph"/>
              <w:spacing w:before="18" w:line="276" w:lineRule="auto"/>
              <w:ind w:right="222"/>
              <w:rPr>
                <w:rFonts w:asciiTheme="minorHAnsi" w:hAnsiTheme="minorHAnsi" w:cstheme="minorHAnsi"/>
                <w:b/>
                <w:sz w:val="20"/>
                <w:szCs w:val="20"/>
              </w:rPr>
            </w:pPr>
            <w:r w:rsidRPr="009B65FB">
              <w:rPr>
                <w:rFonts w:asciiTheme="minorHAnsi" w:hAnsiTheme="minorHAnsi" w:cstheme="minorHAnsi"/>
                <w:b/>
                <w:color w:val="231F20"/>
                <w:sz w:val="20"/>
                <w:szCs w:val="20"/>
              </w:rPr>
              <w:t>30 480</w:t>
            </w:r>
          </w:p>
        </w:tc>
        <w:tc>
          <w:tcPr>
            <w:tcW w:w="677" w:type="pct"/>
            <w:tcBorders>
              <w:right w:val="single" w:sz="4" w:space="0" w:color="231F20"/>
            </w:tcBorders>
          </w:tcPr>
          <w:p w14:paraId="20689AB2" w14:textId="77777777" w:rsidR="00863640" w:rsidRPr="009B65FB" w:rsidRDefault="00863640" w:rsidP="009B65FB">
            <w:pPr>
              <w:pStyle w:val="TableParagraph"/>
              <w:spacing w:before="18" w:line="276" w:lineRule="auto"/>
              <w:ind w:right="214"/>
              <w:rPr>
                <w:rFonts w:asciiTheme="minorHAnsi" w:hAnsiTheme="minorHAnsi" w:cstheme="minorHAnsi"/>
                <w:b/>
                <w:sz w:val="20"/>
                <w:szCs w:val="20"/>
              </w:rPr>
            </w:pPr>
            <w:r w:rsidRPr="009B65FB">
              <w:rPr>
                <w:rFonts w:asciiTheme="minorHAnsi" w:hAnsiTheme="minorHAnsi" w:cstheme="minorHAnsi"/>
                <w:b/>
                <w:color w:val="231F20"/>
                <w:sz w:val="20"/>
                <w:szCs w:val="20"/>
              </w:rPr>
              <w:t>1 359</w:t>
            </w:r>
          </w:p>
        </w:tc>
      </w:tr>
      <w:tr w:rsidR="00863640" w:rsidRPr="009B65FB" w14:paraId="1EB9CA7E" w14:textId="77777777" w:rsidTr="00F90666">
        <w:trPr>
          <w:trHeight w:val="226"/>
        </w:trPr>
        <w:tc>
          <w:tcPr>
            <w:tcW w:w="933" w:type="pct"/>
            <w:tcBorders>
              <w:left w:val="single" w:sz="4" w:space="0" w:color="231F20"/>
              <w:right w:val="single" w:sz="4" w:space="0" w:color="231F20"/>
            </w:tcBorders>
          </w:tcPr>
          <w:p w14:paraId="679D4542" w14:textId="77777777" w:rsidR="00863640" w:rsidRPr="009B65FB" w:rsidRDefault="00863640" w:rsidP="009B65FB">
            <w:pPr>
              <w:pStyle w:val="TableParagraph"/>
              <w:spacing w:before="19" w:line="276" w:lineRule="auto"/>
              <w:ind w:left="830"/>
              <w:jc w:val="left"/>
              <w:rPr>
                <w:rFonts w:asciiTheme="minorHAnsi" w:hAnsiTheme="minorHAnsi" w:cstheme="minorHAnsi"/>
                <w:b/>
                <w:sz w:val="20"/>
                <w:szCs w:val="20"/>
              </w:rPr>
            </w:pPr>
            <w:r w:rsidRPr="009B65FB">
              <w:rPr>
                <w:rFonts w:asciiTheme="minorHAnsi" w:hAnsiTheme="minorHAnsi" w:cstheme="minorHAnsi"/>
                <w:b/>
                <w:color w:val="231F20"/>
                <w:sz w:val="20"/>
                <w:szCs w:val="20"/>
              </w:rPr>
              <w:t>2015</w:t>
            </w:r>
          </w:p>
        </w:tc>
        <w:tc>
          <w:tcPr>
            <w:tcW w:w="678" w:type="pct"/>
            <w:tcBorders>
              <w:left w:val="single" w:sz="4" w:space="0" w:color="231F20"/>
            </w:tcBorders>
          </w:tcPr>
          <w:p w14:paraId="1776E4D9" w14:textId="77777777" w:rsidR="00863640" w:rsidRPr="009B65FB" w:rsidRDefault="00863640" w:rsidP="009B65FB">
            <w:pPr>
              <w:pStyle w:val="TableParagraph"/>
              <w:spacing w:before="19" w:line="276" w:lineRule="auto"/>
              <w:ind w:right="218"/>
              <w:rPr>
                <w:rFonts w:asciiTheme="minorHAnsi" w:hAnsiTheme="minorHAnsi" w:cstheme="minorHAnsi"/>
                <w:b/>
                <w:sz w:val="20"/>
                <w:szCs w:val="20"/>
              </w:rPr>
            </w:pPr>
            <w:r w:rsidRPr="009B65FB">
              <w:rPr>
                <w:rFonts w:asciiTheme="minorHAnsi" w:hAnsiTheme="minorHAnsi" w:cstheme="minorHAnsi"/>
                <w:b/>
                <w:color w:val="231F20"/>
                <w:sz w:val="20"/>
                <w:szCs w:val="20"/>
              </w:rPr>
              <w:t>1 713 109</w:t>
            </w:r>
          </w:p>
        </w:tc>
        <w:tc>
          <w:tcPr>
            <w:tcW w:w="570" w:type="pct"/>
          </w:tcPr>
          <w:p w14:paraId="47361393" w14:textId="77777777" w:rsidR="00863640" w:rsidRPr="009B65FB" w:rsidRDefault="00863640" w:rsidP="009B65FB">
            <w:pPr>
              <w:pStyle w:val="TableParagraph"/>
              <w:spacing w:before="19" w:line="276" w:lineRule="auto"/>
              <w:ind w:right="-15"/>
              <w:rPr>
                <w:rFonts w:asciiTheme="minorHAnsi" w:hAnsiTheme="minorHAnsi" w:cstheme="minorHAnsi"/>
                <w:b/>
                <w:sz w:val="20"/>
                <w:szCs w:val="20"/>
              </w:rPr>
            </w:pPr>
            <w:r w:rsidRPr="009B65FB">
              <w:rPr>
                <w:rFonts w:asciiTheme="minorHAnsi" w:hAnsiTheme="minorHAnsi" w:cstheme="minorHAnsi"/>
                <w:b/>
                <w:color w:val="231F20"/>
                <w:sz w:val="20"/>
                <w:szCs w:val="20"/>
              </w:rPr>
              <w:t>84 078</w:t>
            </w:r>
          </w:p>
        </w:tc>
        <w:tc>
          <w:tcPr>
            <w:tcW w:w="1638" w:type="pct"/>
            <w:gridSpan w:val="4"/>
          </w:tcPr>
          <w:p w14:paraId="0099D7D5" w14:textId="77777777" w:rsidR="00863640" w:rsidRPr="009B65FB" w:rsidRDefault="00863640" w:rsidP="009B65FB">
            <w:pPr>
              <w:pStyle w:val="TableParagraph"/>
              <w:tabs>
                <w:tab w:val="left" w:pos="2275"/>
              </w:tabs>
              <w:spacing w:before="19" w:line="276" w:lineRule="auto"/>
              <w:ind w:left="670"/>
              <w:jc w:val="left"/>
              <w:rPr>
                <w:rFonts w:asciiTheme="minorHAnsi" w:hAnsiTheme="minorHAnsi" w:cstheme="minorHAnsi"/>
                <w:b/>
                <w:sz w:val="20"/>
                <w:szCs w:val="20"/>
              </w:rPr>
            </w:pPr>
            <w:r w:rsidRPr="009B65FB">
              <w:rPr>
                <w:rFonts w:asciiTheme="minorHAnsi" w:hAnsiTheme="minorHAnsi" w:cstheme="minorHAnsi"/>
                <w:b/>
                <w:color w:val="231F20"/>
                <w:sz w:val="20"/>
                <w:szCs w:val="20"/>
              </w:rPr>
              <w:t>1</w:t>
            </w:r>
            <w:r w:rsidRPr="009B65FB">
              <w:rPr>
                <w:rFonts w:asciiTheme="minorHAnsi" w:hAnsiTheme="minorHAnsi" w:cstheme="minorHAnsi"/>
                <w:b/>
                <w:color w:val="231F20"/>
                <w:spacing w:val="-1"/>
                <w:sz w:val="20"/>
                <w:szCs w:val="20"/>
              </w:rPr>
              <w:t xml:space="preserve"> </w:t>
            </w:r>
            <w:r w:rsidRPr="009B65FB">
              <w:rPr>
                <w:rFonts w:asciiTheme="minorHAnsi" w:hAnsiTheme="minorHAnsi" w:cstheme="minorHAnsi"/>
                <w:b/>
                <w:color w:val="231F20"/>
                <w:sz w:val="20"/>
                <w:szCs w:val="20"/>
              </w:rPr>
              <w:t>529 073</w:t>
            </w:r>
            <w:r w:rsidRPr="009B65FB">
              <w:rPr>
                <w:rFonts w:asciiTheme="minorHAnsi" w:hAnsiTheme="minorHAnsi" w:cstheme="minorHAnsi"/>
                <w:b/>
                <w:color w:val="231F20"/>
                <w:sz w:val="20"/>
                <w:szCs w:val="20"/>
              </w:rPr>
              <w:tab/>
              <w:t>63 503</w:t>
            </w:r>
          </w:p>
        </w:tc>
        <w:tc>
          <w:tcPr>
            <w:tcW w:w="504" w:type="pct"/>
          </w:tcPr>
          <w:p w14:paraId="28F9A94C" w14:textId="77777777" w:rsidR="00863640" w:rsidRPr="009B65FB" w:rsidRDefault="00863640" w:rsidP="009B65FB">
            <w:pPr>
              <w:pStyle w:val="TableParagraph"/>
              <w:spacing w:before="19" w:line="276" w:lineRule="auto"/>
              <w:ind w:right="222"/>
              <w:rPr>
                <w:rFonts w:asciiTheme="minorHAnsi" w:hAnsiTheme="minorHAnsi" w:cstheme="minorHAnsi"/>
                <w:b/>
                <w:sz w:val="20"/>
                <w:szCs w:val="20"/>
              </w:rPr>
            </w:pPr>
            <w:r w:rsidRPr="009B65FB">
              <w:rPr>
                <w:rFonts w:asciiTheme="minorHAnsi" w:hAnsiTheme="minorHAnsi" w:cstheme="minorHAnsi"/>
                <w:b/>
                <w:color w:val="231F20"/>
                <w:sz w:val="20"/>
                <w:szCs w:val="20"/>
              </w:rPr>
              <w:t>35 043</w:t>
            </w:r>
          </w:p>
        </w:tc>
        <w:tc>
          <w:tcPr>
            <w:tcW w:w="677" w:type="pct"/>
            <w:tcBorders>
              <w:right w:val="single" w:sz="4" w:space="0" w:color="231F20"/>
            </w:tcBorders>
          </w:tcPr>
          <w:p w14:paraId="0CE094D1" w14:textId="77777777" w:rsidR="00863640" w:rsidRPr="009B65FB" w:rsidRDefault="00863640" w:rsidP="009B65FB">
            <w:pPr>
              <w:pStyle w:val="TableParagraph"/>
              <w:spacing w:before="19" w:line="276" w:lineRule="auto"/>
              <w:ind w:right="214"/>
              <w:rPr>
                <w:rFonts w:asciiTheme="minorHAnsi" w:hAnsiTheme="minorHAnsi" w:cstheme="minorHAnsi"/>
                <w:b/>
                <w:sz w:val="20"/>
                <w:szCs w:val="20"/>
              </w:rPr>
            </w:pPr>
            <w:r w:rsidRPr="009B65FB">
              <w:rPr>
                <w:rFonts w:asciiTheme="minorHAnsi" w:hAnsiTheme="minorHAnsi" w:cstheme="minorHAnsi"/>
                <w:b/>
                <w:color w:val="231F20"/>
                <w:sz w:val="20"/>
                <w:szCs w:val="20"/>
              </w:rPr>
              <w:t>1 412</w:t>
            </w:r>
          </w:p>
        </w:tc>
      </w:tr>
      <w:tr w:rsidR="00863640" w:rsidRPr="009B65FB" w14:paraId="63E75B8E" w14:textId="77777777" w:rsidTr="00F90666">
        <w:trPr>
          <w:trHeight w:val="223"/>
        </w:trPr>
        <w:tc>
          <w:tcPr>
            <w:tcW w:w="933" w:type="pct"/>
            <w:tcBorders>
              <w:left w:val="single" w:sz="4" w:space="0" w:color="231F20"/>
              <w:right w:val="single" w:sz="4" w:space="0" w:color="231F20"/>
            </w:tcBorders>
          </w:tcPr>
          <w:p w14:paraId="5899F437" w14:textId="77777777" w:rsidR="00863640" w:rsidRPr="009B65FB" w:rsidRDefault="00863640" w:rsidP="009B65FB">
            <w:pPr>
              <w:pStyle w:val="TableParagraph"/>
              <w:spacing w:before="18" w:line="276" w:lineRule="auto"/>
              <w:ind w:left="830"/>
              <w:jc w:val="left"/>
              <w:rPr>
                <w:rFonts w:asciiTheme="minorHAnsi" w:hAnsiTheme="minorHAnsi" w:cstheme="minorHAnsi"/>
                <w:b/>
                <w:sz w:val="20"/>
                <w:szCs w:val="20"/>
              </w:rPr>
            </w:pPr>
            <w:r w:rsidRPr="009B65FB">
              <w:rPr>
                <w:rFonts w:asciiTheme="minorHAnsi" w:hAnsiTheme="minorHAnsi" w:cstheme="minorHAnsi"/>
                <w:b/>
                <w:color w:val="231F20"/>
                <w:sz w:val="20"/>
                <w:szCs w:val="20"/>
              </w:rPr>
              <w:t>2016</w:t>
            </w:r>
          </w:p>
        </w:tc>
        <w:tc>
          <w:tcPr>
            <w:tcW w:w="678" w:type="pct"/>
            <w:tcBorders>
              <w:left w:val="single" w:sz="4" w:space="0" w:color="231F20"/>
            </w:tcBorders>
          </w:tcPr>
          <w:p w14:paraId="253AB929" w14:textId="77777777" w:rsidR="00863640" w:rsidRPr="009B65FB" w:rsidRDefault="00863640" w:rsidP="009B65FB">
            <w:pPr>
              <w:pStyle w:val="TableParagraph"/>
              <w:spacing w:before="18" w:line="276" w:lineRule="auto"/>
              <w:ind w:right="218"/>
              <w:rPr>
                <w:rFonts w:asciiTheme="minorHAnsi" w:hAnsiTheme="minorHAnsi" w:cstheme="minorHAnsi"/>
                <w:b/>
                <w:sz w:val="20"/>
                <w:szCs w:val="20"/>
              </w:rPr>
            </w:pPr>
            <w:r w:rsidRPr="009B65FB">
              <w:rPr>
                <w:rFonts w:asciiTheme="minorHAnsi" w:hAnsiTheme="minorHAnsi" w:cstheme="minorHAnsi"/>
                <w:b/>
                <w:color w:val="231F20"/>
                <w:sz w:val="20"/>
                <w:szCs w:val="20"/>
              </w:rPr>
              <w:t>1 813 817</w:t>
            </w:r>
          </w:p>
        </w:tc>
        <w:tc>
          <w:tcPr>
            <w:tcW w:w="570" w:type="pct"/>
          </w:tcPr>
          <w:p w14:paraId="58DE2D83" w14:textId="77777777" w:rsidR="00863640" w:rsidRPr="009B65FB" w:rsidRDefault="00863640" w:rsidP="009B65FB">
            <w:pPr>
              <w:pStyle w:val="TableParagraph"/>
              <w:spacing w:before="18" w:line="276" w:lineRule="auto"/>
              <w:ind w:right="-15"/>
              <w:rPr>
                <w:rFonts w:asciiTheme="minorHAnsi" w:hAnsiTheme="minorHAnsi" w:cstheme="minorHAnsi"/>
                <w:b/>
                <w:sz w:val="20"/>
                <w:szCs w:val="20"/>
              </w:rPr>
            </w:pPr>
            <w:r w:rsidRPr="009B65FB">
              <w:rPr>
                <w:rFonts w:asciiTheme="minorHAnsi" w:hAnsiTheme="minorHAnsi" w:cstheme="minorHAnsi"/>
                <w:b/>
                <w:color w:val="231F20"/>
                <w:sz w:val="20"/>
                <w:szCs w:val="20"/>
              </w:rPr>
              <w:t>97 427</w:t>
            </w:r>
          </w:p>
        </w:tc>
        <w:tc>
          <w:tcPr>
            <w:tcW w:w="1638" w:type="pct"/>
            <w:gridSpan w:val="4"/>
          </w:tcPr>
          <w:p w14:paraId="5E84EFB4" w14:textId="77777777" w:rsidR="00863640" w:rsidRPr="009B65FB" w:rsidRDefault="00863640" w:rsidP="009B65FB">
            <w:pPr>
              <w:pStyle w:val="TableParagraph"/>
              <w:tabs>
                <w:tab w:val="left" w:pos="2275"/>
              </w:tabs>
              <w:spacing w:before="18" w:line="276" w:lineRule="auto"/>
              <w:ind w:left="670"/>
              <w:jc w:val="left"/>
              <w:rPr>
                <w:rFonts w:asciiTheme="minorHAnsi" w:hAnsiTheme="minorHAnsi" w:cstheme="minorHAnsi"/>
                <w:b/>
                <w:sz w:val="20"/>
                <w:szCs w:val="20"/>
              </w:rPr>
            </w:pPr>
            <w:r w:rsidRPr="009B65FB">
              <w:rPr>
                <w:rFonts w:asciiTheme="minorHAnsi" w:hAnsiTheme="minorHAnsi" w:cstheme="minorHAnsi"/>
                <w:b/>
                <w:color w:val="231F20"/>
                <w:sz w:val="20"/>
                <w:szCs w:val="20"/>
              </w:rPr>
              <w:t>1</w:t>
            </w:r>
            <w:r w:rsidRPr="009B65FB">
              <w:rPr>
                <w:rFonts w:asciiTheme="minorHAnsi" w:hAnsiTheme="minorHAnsi" w:cstheme="minorHAnsi"/>
                <w:b/>
                <w:color w:val="231F20"/>
                <w:spacing w:val="-1"/>
                <w:sz w:val="20"/>
                <w:szCs w:val="20"/>
              </w:rPr>
              <w:t xml:space="preserve"> </w:t>
            </w:r>
            <w:r w:rsidRPr="009B65FB">
              <w:rPr>
                <w:rFonts w:asciiTheme="minorHAnsi" w:hAnsiTheme="minorHAnsi" w:cstheme="minorHAnsi"/>
                <w:b/>
                <w:color w:val="231F20"/>
                <w:sz w:val="20"/>
                <w:szCs w:val="20"/>
              </w:rPr>
              <w:t>602 602</w:t>
            </w:r>
            <w:r w:rsidRPr="009B65FB">
              <w:rPr>
                <w:rFonts w:asciiTheme="minorHAnsi" w:hAnsiTheme="minorHAnsi" w:cstheme="minorHAnsi"/>
                <w:b/>
                <w:color w:val="231F20"/>
                <w:sz w:val="20"/>
                <w:szCs w:val="20"/>
              </w:rPr>
              <w:tab/>
              <w:t>71 833</w:t>
            </w:r>
          </w:p>
        </w:tc>
        <w:tc>
          <w:tcPr>
            <w:tcW w:w="504" w:type="pct"/>
          </w:tcPr>
          <w:p w14:paraId="2CECA28F" w14:textId="77777777" w:rsidR="00863640" w:rsidRPr="009B65FB" w:rsidRDefault="00863640" w:rsidP="009B65FB">
            <w:pPr>
              <w:pStyle w:val="TableParagraph"/>
              <w:spacing w:before="18" w:line="276" w:lineRule="auto"/>
              <w:ind w:right="222"/>
              <w:rPr>
                <w:rFonts w:asciiTheme="minorHAnsi" w:hAnsiTheme="minorHAnsi" w:cstheme="minorHAnsi"/>
                <w:b/>
                <w:sz w:val="20"/>
                <w:szCs w:val="20"/>
              </w:rPr>
            </w:pPr>
            <w:r w:rsidRPr="009B65FB">
              <w:rPr>
                <w:rFonts w:asciiTheme="minorHAnsi" w:hAnsiTheme="minorHAnsi" w:cstheme="minorHAnsi"/>
                <w:b/>
                <w:color w:val="231F20"/>
                <w:sz w:val="20"/>
                <w:szCs w:val="20"/>
              </w:rPr>
              <w:t>40 162</w:t>
            </w:r>
          </w:p>
        </w:tc>
        <w:tc>
          <w:tcPr>
            <w:tcW w:w="677" w:type="pct"/>
            <w:tcBorders>
              <w:right w:val="single" w:sz="4" w:space="0" w:color="231F20"/>
            </w:tcBorders>
          </w:tcPr>
          <w:p w14:paraId="0D251D72" w14:textId="77777777" w:rsidR="00863640" w:rsidRPr="009B65FB" w:rsidRDefault="00863640" w:rsidP="009B65FB">
            <w:pPr>
              <w:pStyle w:val="TableParagraph"/>
              <w:spacing w:before="18" w:line="276" w:lineRule="auto"/>
              <w:ind w:right="214"/>
              <w:rPr>
                <w:rFonts w:asciiTheme="minorHAnsi" w:hAnsiTheme="minorHAnsi" w:cstheme="minorHAnsi"/>
                <w:b/>
                <w:sz w:val="20"/>
                <w:szCs w:val="20"/>
              </w:rPr>
            </w:pPr>
            <w:r w:rsidRPr="009B65FB">
              <w:rPr>
                <w:rFonts w:asciiTheme="minorHAnsi" w:hAnsiTheme="minorHAnsi" w:cstheme="minorHAnsi"/>
                <w:b/>
                <w:color w:val="231F20"/>
                <w:sz w:val="20"/>
                <w:szCs w:val="20"/>
              </w:rPr>
              <w:t>1 793</w:t>
            </w:r>
          </w:p>
        </w:tc>
      </w:tr>
      <w:tr w:rsidR="00863640" w:rsidRPr="009B65FB" w14:paraId="37156431" w14:textId="77777777" w:rsidTr="00F90666">
        <w:trPr>
          <w:trHeight w:val="273"/>
        </w:trPr>
        <w:tc>
          <w:tcPr>
            <w:tcW w:w="933" w:type="pct"/>
            <w:tcBorders>
              <w:left w:val="single" w:sz="4" w:space="0" w:color="231F20"/>
              <w:right w:val="single" w:sz="4" w:space="0" w:color="231F20"/>
            </w:tcBorders>
          </w:tcPr>
          <w:p w14:paraId="3DB038D1" w14:textId="4CB775EE" w:rsidR="00863640" w:rsidRPr="009B65FB" w:rsidRDefault="00863640" w:rsidP="009B65FB">
            <w:pPr>
              <w:pStyle w:val="TableParagraph"/>
              <w:spacing w:before="18" w:line="276" w:lineRule="auto"/>
              <w:ind w:left="808"/>
              <w:jc w:val="left"/>
              <w:rPr>
                <w:rFonts w:asciiTheme="minorHAnsi" w:hAnsiTheme="minorHAnsi" w:cstheme="minorHAnsi"/>
                <w:b/>
                <w:sz w:val="20"/>
                <w:szCs w:val="20"/>
              </w:rPr>
            </w:pPr>
            <w:r w:rsidRPr="009B65FB">
              <w:rPr>
                <w:rFonts w:asciiTheme="minorHAnsi" w:hAnsiTheme="minorHAnsi" w:cstheme="minorHAnsi"/>
                <w:b/>
                <w:color w:val="231F20"/>
                <w:sz w:val="20"/>
                <w:szCs w:val="20"/>
              </w:rPr>
              <w:t>2017</w:t>
            </w:r>
          </w:p>
        </w:tc>
        <w:tc>
          <w:tcPr>
            <w:tcW w:w="678" w:type="pct"/>
            <w:tcBorders>
              <w:left w:val="single" w:sz="4" w:space="0" w:color="231F20"/>
            </w:tcBorders>
          </w:tcPr>
          <w:p w14:paraId="2C8088C9" w14:textId="77777777" w:rsidR="00863640" w:rsidRPr="009B65FB" w:rsidRDefault="00863640" w:rsidP="009B65FB">
            <w:pPr>
              <w:pStyle w:val="TableParagraph"/>
              <w:spacing w:before="22" w:line="276" w:lineRule="auto"/>
              <w:ind w:right="218"/>
              <w:rPr>
                <w:rFonts w:asciiTheme="minorHAnsi" w:hAnsiTheme="minorHAnsi" w:cstheme="minorHAnsi"/>
                <w:b/>
                <w:sz w:val="20"/>
                <w:szCs w:val="20"/>
              </w:rPr>
            </w:pPr>
            <w:r w:rsidRPr="009B65FB">
              <w:rPr>
                <w:rFonts w:asciiTheme="minorHAnsi" w:hAnsiTheme="minorHAnsi" w:cstheme="minorHAnsi"/>
                <w:b/>
                <w:color w:val="231F20"/>
                <w:sz w:val="20"/>
                <w:szCs w:val="20"/>
              </w:rPr>
              <w:t>2 000 009</w:t>
            </w:r>
          </w:p>
        </w:tc>
        <w:tc>
          <w:tcPr>
            <w:tcW w:w="570" w:type="pct"/>
          </w:tcPr>
          <w:p w14:paraId="5A0C5F35" w14:textId="77777777" w:rsidR="00863640" w:rsidRPr="009B65FB" w:rsidRDefault="00863640" w:rsidP="009B65FB">
            <w:pPr>
              <w:pStyle w:val="TableParagraph"/>
              <w:spacing w:before="22" w:line="276" w:lineRule="auto"/>
              <w:ind w:right="-15"/>
              <w:rPr>
                <w:rFonts w:asciiTheme="minorHAnsi" w:hAnsiTheme="minorHAnsi" w:cstheme="minorHAnsi"/>
                <w:b/>
                <w:sz w:val="20"/>
                <w:szCs w:val="20"/>
              </w:rPr>
            </w:pPr>
            <w:r w:rsidRPr="009B65FB">
              <w:rPr>
                <w:rFonts w:asciiTheme="minorHAnsi" w:hAnsiTheme="minorHAnsi" w:cstheme="minorHAnsi"/>
                <w:b/>
                <w:color w:val="231F20"/>
                <w:sz w:val="20"/>
                <w:szCs w:val="20"/>
              </w:rPr>
              <w:t>146 195</w:t>
            </w:r>
          </w:p>
        </w:tc>
        <w:tc>
          <w:tcPr>
            <w:tcW w:w="1638" w:type="pct"/>
            <w:gridSpan w:val="4"/>
          </w:tcPr>
          <w:p w14:paraId="27AD6C71" w14:textId="77777777" w:rsidR="00863640" w:rsidRPr="009B65FB" w:rsidRDefault="00863640" w:rsidP="009B65FB">
            <w:pPr>
              <w:pStyle w:val="TableParagraph"/>
              <w:tabs>
                <w:tab w:val="left" w:pos="2275"/>
              </w:tabs>
              <w:spacing w:before="22" w:line="276" w:lineRule="auto"/>
              <w:ind w:left="670"/>
              <w:jc w:val="left"/>
              <w:rPr>
                <w:rFonts w:asciiTheme="minorHAnsi" w:hAnsiTheme="minorHAnsi" w:cstheme="minorHAnsi"/>
                <w:b/>
                <w:sz w:val="20"/>
                <w:szCs w:val="20"/>
              </w:rPr>
            </w:pPr>
            <w:r w:rsidRPr="009B65FB">
              <w:rPr>
                <w:rFonts w:asciiTheme="minorHAnsi" w:hAnsiTheme="minorHAnsi" w:cstheme="minorHAnsi"/>
                <w:b/>
                <w:color w:val="231F20"/>
                <w:sz w:val="20"/>
                <w:szCs w:val="20"/>
              </w:rPr>
              <w:t>1</w:t>
            </w:r>
            <w:r w:rsidRPr="009B65FB">
              <w:rPr>
                <w:rFonts w:asciiTheme="minorHAnsi" w:hAnsiTheme="minorHAnsi" w:cstheme="minorHAnsi"/>
                <w:b/>
                <w:color w:val="231F20"/>
                <w:spacing w:val="-1"/>
                <w:sz w:val="20"/>
                <w:szCs w:val="20"/>
              </w:rPr>
              <w:t xml:space="preserve"> </w:t>
            </w:r>
            <w:r w:rsidRPr="009B65FB">
              <w:rPr>
                <w:rFonts w:asciiTheme="minorHAnsi" w:hAnsiTheme="minorHAnsi" w:cstheme="minorHAnsi"/>
                <w:b/>
                <w:color w:val="231F20"/>
                <w:sz w:val="20"/>
                <w:szCs w:val="20"/>
              </w:rPr>
              <w:t>716 451</w:t>
            </w:r>
            <w:r w:rsidRPr="009B65FB">
              <w:rPr>
                <w:rFonts w:asciiTheme="minorHAnsi" w:hAnsiTheme="minorHAnsi" w:cstheme="minorHAnsi"/>
                <w:b/>
                <w:color w:val="231F20"/>
                <w:sz w:val="20"/>
                <w:szCs w:val="20"/>
              </w:rPr>
              <w:tab/>
              <w:t>84 509</w:t>
            </w:r>
          </w:p>
        </w:tc>
        <w:tc>
          <w:tcPr>
            <w:tcW w:w="504" w:type="pct"/>
          </w:tcPr>
          <w:p w14:paraId="4325EC04" w14:textId="77777777" w:rsidR="00863640" w:rsidRPr="009B65FB" w:rsidRDefault="00863640" w:rsidP="009B65FB">
            <w:pPr>
              <w:pStyle w:val="TableParagraph"/>
              <w:spacing w:before="22" w:line="276" w:lineRule="auto"/>
              <w:ind w:right="222"/>
              <w:rPr>
                <w:rFonts w:asciiTheme="minorHAnsi" w:hAnsiTheme="minorHAnsi" w:cstheme="minorHAnsi"/>
                <w:b/>
                <w:sz w:val="20"/>
                <w:szCs w:val="20"/>
              </w:rPr>
            </w:pPr>
            <w:r w:rsidRPr="009B65FB">
              <w:rPr>
                <w:rFonts w:asciiTheme="minorHAnsi" w:hAnsiTheme="minorHAnsi" w:cstheme="minorHAnsi"/>
                <w:b/>
                <w:color w:val="231F20"/>
                <w:sz w:val="20"/>
                <w:szCs w:val="20"/>
              </w:rPr>
              <w:t>49 810</w:t>
            </w:r>
          </w:p>
        </w:tc>
        <w:tc>
          <w:tcPr>
            <w:tcW w:w="677" w:type="pct"/>
            <w:tcBorders>
              <w:right w:val="single" w:sz="4" w:space="0" w:color="231F20"/>
            </w:tcBorders>
          </w:tcPr>
          <w:p w14:paraId="20DC1B70" w14:textId="77777777" w:rsidR="00863640" w:rsidRPr="009B65FB" w:rsidRDefault="00863640" w:rsidP="009B65FB">
            <w:pPr>
              <w:pStyle w:val="TableParagraph"/>
              <w:spacing w:before="22" w:line="276" w:lineRule="auto"/>
              <w:ind w:right="214"/>
              <w:rPr>
                <w:rFonts w:asciiTheme="minorHAnsi" w:hAnsiTheme="minorHAnsi" w:cstheme="minorHAnsi"/>
                <w:b/>
                <w:sz w:val="20"/>
                <w:szCs w:val="20"/>
              </w:rPr>
            </w:pPr>
            <w:r w:rsidRPr="009B65FB">
              <w:rPr>
                <w:rFonts w:asciiTheme="minorHAnsi" w:hAnsiTheme="minorHAnsi" w:cstheme="minorHAnsi"/>
                <w:b/>
                <w:color w:val="231F20"/>
                <w:sz w:val="20"/>
                <w:szCs w:val="20"/>
              </w:rPr>
              <w:t>3 044</w:t>
            </w:r>
          </w:p>
        </w:tc>
      </w:tr>
      <w:tr w:rsidR="00863640" w:rsidRPr="009B65FB" w14:paraId="2E54EA2B" w14:textId="77777777" w:rsidTr="00F90666">
        <w:trPr>
          <w:trHeight w:val="315"/>
        </w:trPr>
        <w:tc>
          <w:tcPr>
            <w:tcW w:w="933" w:type="pct"/>
            <w:tcBorders>
              <w:left w:val="single" w:sz="4" w:space="0" w:color="231F20"/>
              <w:right w:val="single" w:sz="4" w:space="0" w:color="231F20"/>
            </w:tcBorders>
          </w:tcPr>
          <w:p w14:paraId="4AB170BC"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8" w:type="pct"/>
            <w:tcBorders>
              <w:left w:val="single" w:sz="4" w:space="0" w:color="231F20"/>
            </w:tcBorders>
          </w:tcPr>
          <w:p w14:paraId="143EBA56"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570" w:type="pct"/>
          </w:tcPr>
          <w:p w14:paraId="457F2725"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1638" w:type="pct"/>
            <w:gridSpan w:val="4"/>
          </w:tcPr>
          <w:p w14:paraId="3A0D8F3B" w14:textId="0D9F1155" w:rsidR="00863640" w:rsidRPr="009B65FB" w:rsidRDefault="00863640" w:rsidP="009B65FB">
            <w:pPr>
              <w:pStyle w:val="TableParagraph"/>
              <w:spacing w:before="62" w:line="276" w:lineRule="auto"/>
              <w:ind w:left="5"/>
              <w:rPr>
                <w:rFonts w:asciiTheme="minorHAnsi" w:hAnsiTheme="minorHAnsi" w:cstheme="minorHAnsi"/>
                <w:b/>
                <w:i/>
                <w:sz w:val="20"/>
                <w:szCs w:val="20"/>
              </w:rPr>
            </w:pPr>
            <w:r w:rsidRPr="009B65FB">
              <w:rPr>
                <w:rFonts w:asciiTheme="minorHAnsi" w:hAnsiTheme="minorHAnsi" w:cstheme="minorHAnsi"/>
                <w:b/>
                <w:color w:val="231F20"/>
                <w:sz w:val="20"/>
                <w:szCs w:val="20"/>
              </w:rPr>
              <w:t>DOMAĆI GOSTI</w:t>
            </w:r>
          </w:p>
        </w:tc>
        <w:tc>
          <w:tcPr>
            <w:tcW w:w="504" w:type="pct"/>
          </w:tcPr>
          <w:p w14:paraId="353CADA4"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7" w:type="pct"/>
            <w:tcBorders>
              <w:right w:val="single" w:sz="4" w:space="0" w:color="231F20"/>
            </w:tcBorders>
          </w:tcPr>
          <w:p w14:paraId="73DE32EF"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r>
      <w:tr w:rsidR="00863640" w:rsidRPr="009B65FB" w14:paraId="038EC2DF" w14:textId="77777777" w:rsidTr="00F90666">
        <w:trPr>
          <w:trHeight w:val="272"/>
        </w:trPr>
        <w:tc>
          <w:tcPr>
            <w:tcW w:w="933" w:type="pct"/>
            <w:tcBorders>
              <w:left w:val="single" w:sz="4" w:space="0" w:color="231F20"/>
              <w:right w:val="single" w:sz="4" w:space="0" w:color="231F20"/>
            </w:tcBorders>
          </w:tcPr>
          <w:p w14:paraId="0AA84A77" w14:textId="77777777" w:rsidR="00863640" w:rsidRPr="009B65FB" w:rsidRDefault="00863640" w:rsidP="009B65FB">
            <w:pPr>
              <w:pStyle w:val="TableParagraph"/>
              <w:spacing w:before="64"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2013</w:t>
            </w:r>
          </w:p>
        </w:tc>
        <w:tc>
          <w:tcPr>
            <w:tcW w:w="678" w:type="pct"/>
            <w:tcBorders>
              <w:left w:val="single" w:sz="4" w:space="0" w:color="231F20"/>
            </w:tcBorders>
          </w:tcPr>
          <w:p w14:paraId="753D7EB6" w14:textId="77777777" w:rsidR="00863640" w:rsidRPr="009B65FB" w:rsidRDefault="00863640" w:rsidP="009B65FB">
            <w:pPr>
              <w:pStyle w:val="TableParagraph"/>
              <w:spacing w:before="64"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167 603</w:t>
            </w:r>
          </w:p>
        </w:tc>
        <w:tc>
          <w:tcPr>
            <w:tcW w:w="570" w:type="pct"/>
          </w:tcPr>
          <w:p w14:paraId="5332F0E5" w14:textId="77777777" w:rsidR="00863640" w:rsidRPr="009B65FB" w:rsidRDefault="00863640" w:rsidP="009B65FB">
            <w:pPr>
              <w:pStyle w:val="TableParagraph"/>
              <w:spacing w:before="64"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6 119</w:t>
            </w:r>
          </w:p>
        </w:tc>
        <w:tc>
          <w:tcPr>
            <w:tcW w:w="1638" w:type="pct"/>
            <w:gridSpan w:val="4"/>
          </w:tcPr>
          <w:p w14:paraId="645066DE" w14:textId="77777777" w:rsidR="00863640" w:rsidRPr="009B65FB" w:rsidRDefault="00863640" w:rsidP="009B65FB">
            <w:pPr>
              <w:pStyle w:val="TableParagraph"/>
              <w:tabs>
                <w:tab w:val="left" w:pos="2275"/>
              </w:tabs>
              <w:spacing w:before="64" w:line="276" w:lineRule="auto"/>
              <w:ind w:left="804"/>
              <w:jc w:val="left"/>
              <w:rPr>
                <w:rFonts w:asciiTheme="minorHAnsi" w:hAnsiTheme="minorHAnsi" w:cstheme="minorHAnsi"/>
                <w:sz w:val="20"/>
                <w:szCs w:val="20"/>
              </w:rPr>
            </w:pPr>
            <w:r w:rsidRPr="009B65FB">
              <w:rPr>
                <w:rFonts w:asciiTheme="minorHAnsi" w:hAnsiTheme="minorHAnsi" w:cstheme="minorHAnsi"/>
                <w:color w:val="231F20"/>
                <w:sz w:val="20"/>
                <w:szCs w:val="20"/>
              </w:rPr>
              <w:t>139</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467</w:t>
            </w:r>
            <w:r w:rsidRPr="009B65FB">
              <w:rPr>
                <w:rFonts w:asciiTheme="minorHAnsi" w:hAnsiTheme="minorHAnsi" w:cstheme="minorHAnsi"/>
                <w:color w:val="231F20"/>
                <w:sz w:val="20"/>
                <w:szCs w:val="20"/>
              </w:rPr>
              <w:tab/>
              <w:t>13 873</w:t>
            </w:r>
          </w:p>
        </w:tc>
        <w:tc>
          <w:tcPr>
            <w:tcW w:w="504" w:type="pct"/>
          </w:tcPr>
          <w:p w14:paraId="7B873F24" w14:textId="77777777" w:rsidR="00863640" w:rsidRPr="009B65FB" w:rsidRDefault="00863640" w:rsidP="009B65FB">
            <w:pPr>
              <w:pStyle w:val="TableParagraph"/>
              <w:spacing w:before="64"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8 001</w:t>
            </w:r>
          </w:p>
        </w:tc>
        <w:tc>
          <w:tcPr>
            <w:tcW w:w="677" w:type="pct"/>
            <w:tcBorders>
              <w:right w:val="single" w:sz="4" w:space="0" w:color="231F20"/>
            </w:tcBorders>
          </w:tcPr>
          <w:p w14:paraId="0E8E48E2" w14:textId="77777777" w:rsidR="00863640" w:rsidRPr="009B65FB" w:rsidRDefault="00863640" w:rsidP="009B65FB">
            <w:pPr>
              <w:pStyle w:val="TableParagraph"/>
              <w:spacing w:before="64"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143</w:t>
            </w:r>
          </w:p>
        </w:tc>
      </w:tr>
      <w:tr w:rsidR="00863640" w:rsidRPr="009B65FB" w14:paraId="0981D504" w14:textId="77777777" w:rsidTr="00F90666">
        <w:trPr>
          <w:trHeight w:val="228"/>
        </w:trPr>
        <w:tc>
          <w:tcPr>
            <w:tcW w:w="933" w:type="pct"/>
            <w:tcBorders>
              <w:left w:val="single" w:sz="4" w:space="0" w:color="231F20"/>
              <w:right w:val="single" w:sz="4" w:space="0" w:color="231F20"/>
            </w:tcBorders>
          </w:tcPr>
          <w:p w14:paraId="16D6A467" w14:textId="77777777" w:rsidR="00863640" w:rsidRPr="009B65FB" w:rsidRDefault="00863640" w:rsidP="009B65FB">
            <w:pPr>
              <w:pStyle w:val="TableParagraph"/>
              <w:spacing w:before="20"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2014</w:t>
            </w:r>
          </w:p>
        </w:tc>
        <w:tc>
          <w:tcPr>
            <w:tcW w:w="678" w:type="pct"/>
            <w:tcBorders>
              <w:left w:val="single" w:sz="4" w:space="0" w:color="231F20"/>
            </w:tcBorders>
          </w:tcPr>
          <w:p w14:paraId="436DD085" w14:textId="77777777" w:rsidR="00863640" w:rsidRPr="009B65FB" w:rsidRDefault="00863640" w:rsidP="009B65FB">
            <w:pPr>
              <w:pStyle w:val="TableParagraph"/>
              <w:spacing w:before="20"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167 079</w:t>
            </w:r>
          </w:p>
        </w:tc>
        <w:tc>
          <w:tcPr>
            <w:tcW w:w="570" w:type="pct"/>
          </w:tcPr>
          <w:p w14:paraId="66E554A2" w14:textId="77777777" w:rsidR="00863640" w:rsidRPr="009B65FB" w:rsidRDefault="00863640" w:rsidP="009B65FB">
            <w:pPr>
              <w:pStyle w:val="TableParagraph"/>
              <w:spacing w:before="20"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6 103</w:t>
            </w:r>
          </w:p>
        </w:tc>
        <w:tc>
          <w:tcPr>
            <w:tcW w:w="1638" w:type="pct"/>
            <w:gridSpan w:val="4"/>
          </w:tcPr>
          <w:p w14:paraId="06ECAE49" w14:textId="77777777" w:rsidR="00863640" w:rsidRPr="009B65FB" w:rsidRDefault="00863640" w:rsidP="009B65FB">
            <w:pPr>
              <w:pStyle w:val="TableParagraph"/>
              <w:tabs>
                <w:tab w:val="left" w:pos="2275"/>
              </w:tabs>
              <w:spacing w:before="20" w:line="276" w:lineRule="auto"/>
              <w:ind w:left="804"/>
              <w:jc w:val="left"/>
              <w:rPr>
                <w:rFonts w:asciiTheme="minorHAnsi" w:hAnsiTheme="minorHAnsi" w:cstheme="minorHAnsi"/>
                <w:sz w:val="20"/>
                <w:szCs w:val="20"/>
              </w:rPr>
            </w:pPr>
            <w:r w:rsidRPr="009B65FB">
              <w:rPr>
                <w:rFonts w:asciiTheme="minorHAnsi" w:hAnsiTheme="minorHAnsi" w:cstheme="minorHAnsi"/>
                <w:color w:val="231F20"/>
                <w:sz w:val="20"/>
                <w:szCs w:val="20"/>
              </w:rPr>
              <w:t>135</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681</w:t>
            </w:r>
            <w:r w:rsidRPr="009B65FB">
              <w:rPr>
                <w:rFonts w:asciiTheme="minorHAnsi" w:hAnsiTheme="minorHAnsi" w:cstheme="minorHAnsi"/>
                <w:color w:val="231F20"/>
                <w:sz w:val="20"/>
                <w:szCs w:val="20"/>
              </w:rPr>
              <w:tab/>
              <w:t>10 661</w:t>
            </w:r>
          </w:p>
        </w:tc>
        <w:tc>
          <w:tcPr>
            <w:tcW w:w="504" w:type="pct"/>
          </w:tcPr>
          <w:p w14:paraId="40E6DB6B" w14:textId="77777777" w:rsidR="00863640" w:rsidRPr="009B65FB" w:rsidRDefault="00863640" w:rsidP="009B65FB">
            <w:pPr>
              <w:pStyle w:val="TableParagraph"/>
              <w:spacing w:before="20"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14 543</w:t>
            </w:r>
          </w:p>
        </w:tc>
        <w:tc>
          <w:tcPr>
            <w:tcW w:w="677" w:type="pct"/>
            <w:tcBorders>
              <w:right w:val="single" w:sz="4" w:space="0" w:color="231F20"/>
            </w:tcBorders>
          </w:tcPr>
          <w:p w14:paraId="737C7AD9" w14:textId="77777777" w:rsidR="00863640" w:rsidRPr="009B65FB" w:rsidRDefault="00863640" w:rsidP="009B65FB">
            <w:pPr>
              <w:pStyle w:val="TableParagraph"/>
              <w:spacing w:before="20"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91</w:t>
            </w:r>
          </w:p>
        </w:tc>
      </w:tr>
      <w:tr w:rsidR="00863640" w:rsidRPr="009B65FB" w14:paraId="3DCB5B39" w14:textId="77777777" w:rsidTr="00F90666">
        <w:trPr>
          <w:trHeight w:val="226"/>
        </w:trPr>
        <w:tc>
          <w:tcPr>
            <w:tcW w:w="933" w:type="pct"/>
            <w:tcBorders>
              <w:left w:val="single" w:sz="4" w:space="0" w:color="231F20"/>
              <w:right w:val="single" w:sz="4" w:space="0" w:color="231F20"/>
            </w:tcBorders>
          </w:tcPr>
          <w:p w14:paraId="54D5A96F" w14:textId="77777777" w:rsidR="00863640" w:rsidRPr="009B65FB" w:rsidRDefault="00863640" w:rsidP="009B65FB">
            <w:pPr>
              <w:pStyle w:val="TableParagraph"/>
              <w:spacing w:before="19"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2015</w:t>
            </w:r>
          </w:p>
        </w:tc>
        <w:tc>
          <w:tcPr>
            <w:tcW w:w="678" w:type="pct"/>
            <w:tcBorders>
              <w:left w:val="single" w:sz="4" w:space="0" w:color="231F20"/>
            </w:tcBorders>
          </w:tcPr>
          <w:p w14:paraId="23D1DCE5" w14:textId="77777777" w:rsidR="00863640" w:rsidRPr="009B65FB" w:rsidRDefault="00863640" w:rsidP="009B65FB">
            <w:pPr>
              <w:pStyle w:val="TableParagraph"/>
              <w:spacing w:before="19"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153 185</w:t>
            </w:r>
          </w:p>
        </w:tc>
        <w:tc>
          <w:tcPr>
            <w:tcW w:w="570" w:type="pct"/>
          </w:tcPr>
          <w:p w14:paraId="4514014D" w14:textId="77777777" w:rsidR="00863640" w:rsidRPr="009B65FB" w:rsidRDefault="00863640" w:rsidP="009B65FB">
            <w:pPr>
              <w:pStyle w:val="TableParagraph"/>
              <w:spacing w:before="19"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9 207</w:t>
            </w:r>
          </w:p>
        </w:tc>
        <w:tc>
          <w:tcPr>
            <w:tcW w:w="1638" w:type="pct"/>
            <w:gridSpan w:val="4"/>
          </w:tcPr>
          <w:p w14:paraId="2B82C516" w14:textId="77777777" w:rsidR="00863640" w:rsidRPr="009B65FB" w:rsidRDefault="00863640" w:rsidP="009B65FB">
            <w:pPr>
              <w:pStyle w:val="TableParagraph"/>
              <w:tabs>
                <w:tab w:val="left" w:pos="2275"/>
              </w:tabs>
              <w:spacing w:before="19" w:line="276" w:lineRule="auto"/>
              <w:ind w:left="804"/>
              <w:jc w:val="left"/>
              <w:rPr>
                <w:rFonts w:asciiTheme="minorHAnsi" w:hAnsiTheme="minorHAnsi" w:cstheme="minorHAnsi"/>
                <w:sz w:val="20"/>
                <w:szCs w:val="20"/>
              </w:rPr>
            </w:pPr>
            <w:r w:rsidRPr="009B65FB">
              <w:rPr>
                <w:rFonts w:asciiTheme="minorHAnsi" w:hAnsiTheme="minorHAnsi" w:cstheme="minorHAnsi"/>
                <w:color w:val="231F20"/>
                <w:sz w:val="20"/>
                <w:szCs w:val="20"/>
              </w:rPr>
              <w:t>110</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964</w:t>
            </w:r>
            <w:r w:rsidRPr="009B65FB">
              <w:rPr>
                <w:rFonts w:asciiTheme="minorHAnsi" w:hAnsiTheme="minorHAnsi" w:cstheme="minorHAnsi"/>
                <w:color w:val="231F20"/>
                <w:sz w:val="20"/>
                <w:szCs w:val="20"/>
              </w:rPr>
              <w:tab/>
              <w:t>15 002</w:t>
            </w:r>
          </w:p>
        </w:tc>
        <w:tc>
          <w:tcPr>
            <w:tcW w:w="504" w:type="pct"/>
          </w:tcPr>
          <w:p w14:paraId="52CF95DD" w14:textId="77777777" w:rsidR="00863640" w:rsidRPr="009B65FB" w:rsidRDefault="00863640" w:rsidP="009B65FB">
            <w:pPr>
              <w:pStyle w:val="TableParagraph"/>
              <w:spacing w:before="19"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17 923</w:t>
            </w:r>
          </w:p>
        </w:tc>
        <w:tc>
          <w:tcPr>
            <w:tcW w:w="677" w:type="pct"/>
            <w:tcBorders>
              <w:right w:val="single" w:sz="4" w:space="0" w:color="231F20"/>
            </w:tcBorders>
          </w:tcPr>
          <w:p w14:paraId="00B513F5" w14:textId="77777777" w:rsidR="00863640" w:rsidRPr="009B65FB" w:rsidRDefault="00863640" w:rsidP="009B65FB">
            <w:pPr>
              <w:pStyle w:val="TableParagraph"/>
              <w:spacing w:before="19"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89</w:t>
            </w:r>
          </w:p>
        </w:tc>
      </w:tr>
      <w:tr w:rsidR="00863640" w:rsidRPr="009B65FB" w14:paraId="59E371F7" w14:textId="77777777" w:rsidTr="00F90666">
        <w:trPr>
          <w:trHeight w:val="223"/>
        </w:trPr>
        <w:tc>
          <w:tcPr>
            <w:tcW w:w="933" w:type="pct"/>
            <w:tcBorders>
              <w:left w:val="single" w:sz="4" w:space="0" w:color="231F20"/>
              <w:right w:val="single" w:sz="4" w:space="0" w:color="231F20"/>
            </w:tcBorders>
          </w:tcPr>
          <w:p w14:paraId="3D775C8B" w14:textId="77777777" w:rsidR="00863640" w:rsidRPr="009B65FB" w:rsidRDefault="00863640" w:rsidP="009B65FB">
            <w:pPr>
              <w:pStyle w:val="TableParagraph"/>
              <w:spacing w:before="18"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2016</w:t>
            </w:r>
          </w:p>
        </w:tc>
        <w:tc>
          <w:tcPr>
            <w:tcW w:w="678" w:type="pct"/>
            <w:tcBorders>
              <w:left w:val="single" w:sz="4" w:space="0" w:color="231F20"/>
            </w:tcBorders>
          </w:tcPr>
          <w:p w14:paraId="272626B3" w14:textId="77777777" w:rsidR="00863640" w:rsidRPr="009B65FB" w:rsidRDefault="00863640" w:rsidP="009B65FB">
            <w:pPr>
              <w:pStyle w:val="TableParagraph"/>
              <w:spacing w:before="18"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151 696</w:t>
            </w:r>
          </w:p>
        </w:tc>
        <w:tc>
          <w:tcPr>
            <w:tcW w:w="570" w:type="pct"/>
          </w:tcPr>
          <w:p w14:paraId="7DA77192" w14:textId="77777777" w:rsidR="00863640" w:rsidRPr="009B65FB" w:rsidRDefault="00863640" w:rsidP="009B65FB">
            <w:pPr>
              <w:pStyle w:val="TableParagraph"/>
              <w:spacing w:before="18"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10 910</w:t>
            </w:r>
          </w:p>
        </w:tc>
        <w:tc>
          <w:tcPr>
            <w:tcW w:w="1638" w:type="pct"/>
            <w:gridSpan w:val="4"/>
          </w:tcPr>
          <w:p w14:paraId="1BBCF85C" w14:textId="77777777" w:rsidR="00863640" w:rsidRPr="009B65FB" w:rsidRDefault="00863640" w:rsidP="009B65FB">
            <w:pPr>
              <w:pStyle w:val="TableParagraph"/>
              <w:tabs>
                <w:tab w:val="left" w:pos="2275"/>
              </w:tabs>
              <w:spacing w:before="18" w:line="276" w:lineRule="auto"/>
              <w:ind w:left="804"/>
              <w:jc w:val="left"/>
              <w:rPr>
                <w:rFonts w:asciiTheme="minorHAnsi" w:hAnsiTheme="minorHAnsi" w:cstheme="minorHAnsi"/>
                <w:sz w:val="20"/>
                <w:szCs w:val="20"/>
              </w:rPr>
            </w:pPr>
            <w:r w:rsidRPr="009B65FB">
              <w:rPr>
                <w:rFonts w:asciiTheme="minorHAnsi" w:hAnsiTheme="minorHAnsi" w:cstheme="minorHAnsi"/>
                <w:color w:val="231F20"/>
                <w:sz w:val="20"/>
                <w:szCs w:val="20"/>
              </w:rPr>
              <w:t>105</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435</w:t>
            </w:r>
            <w:r w:rsidRPr="009B65FB">
              <w:rPr>
                <w:rFonts w:asciiTheme="minorHAnsi" w:hAnsiTheme="minorHAnsi" w:cstheme="minorHAnsi"/>
                <w:color w:val="231F20"/>
                <w:sz w:val="20"/>
                <w:szCs w:val="20"/>
              </w:rPr>
              <w:tab/>
              <w:t>16 201</w:t>
            </w:r>
          </w:p>
        </w:tc>
        <w:tc>
          <w:tcPr>
            <w:tcW w:w="504" w:type="pct"/>
          </w:tcPr>
          <w:p w14:paraId="3B90A0E3" w14:textId="77777777" w:rsidR="00863640" w:rsidRPr="009B65FB" w:rsidRDefault="00863640" w:rsidP="009B65FB">
            <w:pPr>
              <w:pStyle w:val="TableParagraph"/>
              <w:spacing w:before="18"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19 092</w:t>
            </w:r>
          </w:p>
        </w:tc>
        <w:tc>
          <w:tcPr>
            <w:tcW w:w="677" w:type="pct"/>
            <w:tcBorders>
              <w:right w:val="single" w:sz="4" w:space="0" w:color="231F20"/>
            </w:tcBorders>
          </w:tcPr>
          <w:p w14:paraId="3678F889" w14:textId="77777777" w:rsidR="00863640" w:rsidRPr="009B65FB" w:rsidRDefault="00863640" w:rsidP="009B65FB">
            <w:pPr>
              <w:pStyle w:val="TableParagraph"/>
              <w:spacing w:before="18"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58</w:t>
            </w:r>
          </w:p>
        </w:tc>
      </w:tr>
      <w:tr w:rsidR="00863640" w:rsidRPr="009B65FB" w14:paraId="4DE1650C" w14:textId="77777777" w:rsidTr="00F90666">
        <w:trPr>
          <w:trHeight w:val="273"/>
        </w:trPr>
        <w:tc>
          <w:tcPr>
            <w:tcW w:w="933" w:type="pct"/>
            <w:tcBorders>
              <w:left w:val="single" w:sz="4" w:space="0" w:color="231F20"/>
              <w:right w:val="single" w:sz="4" w:space="0" w:color="231F20"/>
            </w:tcBorders>
          </w:tcPr>
          <w:p w14:paraId="0597F48A" w14:textId="12AF8142" w:rsidR="00863640" w:rsidRPr="009B65FB" w:rsidRDefault="00863640" w:rsidP="009B65FB">
            <w:pPr>
              <w:pStyle w:val="TableParagraph"/>
              <w:spacing w:before="18" w:line="276" w:lineRule="auto"/>
              <w:ind w:left="808"/>
              <w:jc w:val="left"/>
              <w:rPr>
                <w:rFonts w:asciiTheme="minorHAnsi" w:hAnsiTheme="minorHAnsi" w:cstheme="minorHAnsi"/>
                <w:sz w:val="20"/>
                <w:szCs w:val="20"/>
              </w:rPr>
            </w:pPr>
            <w:r w:rsidRPr="009B65FB">
              <w:rPr>
                <w:rFonts w:asciiTheme="minorHAnsi" w:hAnsiTheme="minorHAnsi" w:cstheme="minorHAnsi"/>
                <w:color w:val="231F20"/>
                <w:sz w:val="20"/>
                <w:szCs w:val="20"/>
              </w:rPr>
              <w:t>2017</w:t>
            </w:r>
          </w:p>
        </w:tc>
        <w:tc>
          <w:tcPr>
            <w:tcW w:w="678" w:type="pct"/>
            <w:tcBorders>
              <w:left w:val="single" w:sz="4" w:space="0" w:color="231F20"/>
            </w:tcBorders>
          </w:tcPr>
          <w:p w14:paraId="318D0383" w14:textId="77777777" w:rsidR="00863640" w:rsidRPr="009B65FB" w:rsidRDefault="00863640" w:rsidP="009B65FB">
            <w:pPr>
              <w:pStyle w:val="TableParagraph"/>
              <w:spacing w:before="22"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122 797</w:t>
            </w:r>
          </w:p>
        </w:tc>
        <w:tc>
          <w:tcPr>
            <w:tcW w:w="570" w:type="pct"/>
          </w:tcPr>
          <w:p w14:paraId="09CC86F8" w14:textId="77777777" w:rsidR="00863640" w:rsidRPr="009B65FB" w:rsidRDefault="00863640" w:rsidP="009B65FB">
            <w:pPr>
              <w:pStyle w:val="TableParagraph"/>
              <w:spacing w:before="22"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14 514</w:t>
            </w:r>
          </w:p>
        </w:tc>
        <w:tc>
          <w:tcPr>
            <w:tcW w:w="1638" w:type="pct"/>
            <w:gridSpan w:val="4"/>
          </w:tcPr>
          <w:p w14:paraId="06628B6C" w14:textId="77777777" w:rsidR="00863640" w:rsidRPr="009B65FB" w:rsidRDefault="00863640" w:rsidP="009B65FB">
            <w:pPr>
              <w:pStyle w:val="TableParagraph"/>
              <w:tabs>
                <w:tab w:val="left" w:pos="2275"/>
              </w:tabs>
              <w:spacing w:before="22" w:line="276" w:lineRule="auto"/>
              <w:ind w:left="893"/>
              <w:jc w:val="left"/>
              <w:rPr>
                <w:rFonts w:asciiTheme="minorHAnsi" w:hAnsiTheme="minorHAnsi" w:cstheme="minorHAnsi"/>
                <w:sz w:val="20"/>
                <w:szCs w:val="20"/>
              </w:rPr>
            </w:pPr>
            <w:r w:rsidRPr="009B65FB">
              <w:rPr>
                <w:rFonts w:asciiTheme="minorHAnsi" w:hAnsiTheme="minorHAnsi" w:cstheme="minorHAnsi"/>
                <w:color w:val="231F20"/>
                <w:sz w:val="20"/>
                <w:szCs w:val="20"/>
              </w:rPr>
              <w:t>67</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649</w:t>
            </w:r>
            <w:r w:rsidRPr="009B65FB">
              <w:rPr>
                <w:rFonts w:asciiTheme="minorHAnsi" w:hAnsiTheme="minorHAnsi" w:cstheme="minorHAnsi"/>
                <w:color w:val="231F20"/>
                <w:sz w:val="20"/>
                <w:szCs w:val="20"/>
              </w:rPr>
              <w:tab/>
              <w:t>20 282</w:t>
            </w:r>
          </w:p>
        </w:tc>
        <w:tc>
          <w:tcPr>
            <w:tcW w:w="504" w:type="pct"/>
          </w:tcPr>
          <w:p w14:paraId="0D8B71F9" w14:textId="77777777" w:rsidR="00863640" w:rsidRPr="009B65FB" w:rsidRDefault="00863640" w:rsidP="009B65FB">
            <w:pPr>
              <w:pStyle w:val="TableParagraph"/>
              <w:spacing w:before="22" w:line="276" w:lineRule="auto"/>
              <w:ind w:right="221"/>
              <w:rPr>
                <w:rFonts w:asciiTheme="minorHAnsi" w:hAnsiTheme="minorHAnsi" w:cstheme="minorHAnsi"/>
                <w:sz w:val="20"/>
                <w:szCs w:val="20"/>
              </w:rPr>
            </w:pPr>
            <w:r w:rsidRPr="009B65FB">
              <w:rPr>
                <w:rFonts w:asciiTheme="minorHAnsi" w:hAnsiTheme="minorHAnsi" w:cstheme="minorHAnsi"/>
                <w:color w:val="231F20"/>
                <w:sz w:val="20"/>
                <w:szCs w:val="20"/>
              </w:rPr>
              <w:t>20 220</w:t>
            </w:r>
          </w:p>
        </w:tc>
        <w:tc>
          <w:tcPr>
            <w:tcW w:w="677" w:type="pct"/>
            <w:tcBorders>
              <w:right w:val="single" w:sz="4" w:space="0" w:color="231F20"/>
            </w:tcBorders>
          </w:tcPr>
          <w:p w14:paraId="39A018BA" w14:textId="77777777" w:rsidR="00863640" w:rsidRPr="009B65FB" w:rsidRDefault="00863640" w:rsidP="009B65FB">
            <w:pPr>
              <w:pStyle w:val="TableParagraph"/>
              <w:spacing w:before="22"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132</w:t>
            </w:r>
          </w:p>
        </w:tc>
      </w:tr>
      <w:tr w:rsidR="00863640" w:rsidRPr="009B65FB" w14:paraId="73D36DB4" w14:textId="77777777" w:rsidTr="00F90666">
        <w:trPr>
          <w:trHeight w:val="316"/>
        </w:trPr>
        <w:tc>
          <w:tcPr>
            <w:tcW w:w="933" w:type="pct"/>
            <w:tcBorders>
              <w:left w:val="single" w:sz="4" w:space="0" w:color="231F20"/>
              <w:right w:val="single" w:sz="4" w:space="0" w:color="231F20"/>
            </w:tcBorders>
          </w:tcPr>
          <w:p w14:paraId="5AEE5027"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8" w:type="pct"/>
            <w:tcBorders>
              <w:left w:val="single" w:sz="4" w:space="0" w:color="231F20"/>
            </w:tcBorders>
          </w:tcPr>
          <w:p w14:paraId="0385DD5C"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570" w:type="pct"/>
          </w:tcPr>
          <w:p w14:paraId="4189C932"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1638" w:type="pct"/>
            <w:gridSpan w:val="4"/>
          </w:tcPr>
          <w:p w14:paraId="5DF85489" w14:textId="2A689BDC" w:rsidR="00863640" w:rsidRPr="009B65FB" w:rsidRDefault="00863640" w:rsidP="009B65FB">
            <w:pPr>
              <w:pStyle w:val="TableParagraph"/>
              <w:spacing w:before="62" w:line="276" w:lineRule="auto"/>
              <w:ind w:left="89"/>
              <w:rPr>
                <w:rFonts w:asciiTheme="minorHAnsi" w:hAnsiTheme="minorHAnsi" w:cstheme="minorHAnsi"/>
                <w:b/>
                <w:i/>
                <w:sz w:val="20"/>
                <w:szCs w:val="20"/>
              </w:rPr>
            </w:pPr>
            <w:r w:rsidRPr="009B65FB">
              <w:rPr>
                <w:rFonts w:asciiTheme="minorHAnsi" w:hAnsiTheme="minorHAnsi" w:cstheme="minorHAnsi"/>
                <w:b/>
                <w:color w:val="231F20"/>
                <w:sz w:val="20"/>
                <w:szCs w:val="20"/>
              </w:rPr>
              <w:t>STRANI GOSTI</w:t>
            </w:r>
          </w:p>
        </w:tc>
        <w:tc>
          <w:tcPr>
            <w:tcW w:w="504" w:type="pct"/>
          </w:tcPr>
          <w:p w14:paraId="1ACFEFA7"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c>
          <w:tcPr>
            <w:tcW w:w="677" w:type="pct"/>
            <w:tcBorders>
              <w:right w:val="single" w:sz="4" w:space="0" w:color="231F20"/>
            </w:tcBorders>
          </w:tcPr>
          <w:p w14:paraId="36299204" w14:textId="77777777" w:rsidR="00863640" w:rsidRPr="009B65FB" w:rsidRDefault="00863640" w:rsidP="009B65FB">
            <w:pPr>
              <w:pStyle w:val="TableParagraph"/>
              <w:spacing w:line="276" w:lineRule="auto"/>
              <w:jc w:val="left"/>
              <w:rPr>
                <w:rFonts w:asciiTheme="minorHAnsi" w:hAnsiTheme="minorHAnsi" w:cstheme="minorHAnsi"/>
                <w:sz w:val="20"/>
                <w:szCs w:val="20"/>
              </w:rPr>
            </w:pPr>
          </w:p>
        </w:tc>
      </w:tr>
      <w:tr w:rsidR="00863640" w:rsidRPr="009B65FB" w14:paraId="48CA0942" w14:textId="77777777" w:rsidTr="00F90666">
        <w:trPr>
          <w:trHeight w:val="272"/>
        </w:trPr>
        <w:tc>
          <w:tcPr>
            <w:tcW w:w="933" w:type="pct"/>
            <w:tcBorders>
              <w:left w:val="single" w:sz="4" w:space="0" w:color="231F20"/>
              <w:right w:val="single" w:sz="4" w:space="0" w:color="231F20"/>
            </w:tcBorders>
          </w:tcPr>
          <w:p w14:paraId="112492D2" w14:textId="77777777" w:rsidR="00863640" w:rsidRPr="009B65FB" w:rsidRDefault="00863640" w:rsidP="009B65FB">
            <w:pPr>
              <w:pStyle w:val="TableParagraph"/>
              <w:spacing w:before="65"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2013</w:t>
            </w:r>
          </w:p>
        </w:tc>
        <w:tc>
          <w:tcPr>
            <w:tcW w:w="678" w:type="pct"/>
            <w:tcBorders>
              <w:left w:val="single" w:sz="4" w:space="0" w:color="231F20"/>
            </w:tcBorders>
          </w:tcPr>
          <w:p w14:paraId="432142A7" w14:textId="77777777" w:rsidR="00863640" w:rsidRPr="009B65FB" w:rsidRDefault="00863640" w:rsidP="009B65FB">
            <w:pPr>
              <w:pStyle w:val="TableParagraph"/>
              <w:spacing w:before="65"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1 324 403</w:t>
            </w:r>
          </w:p>
        </w:tc>
        <w:tc>
          <w:tcPr>
            <w:tcW w:w="570" w:type="pct"/>
          </w:tcPr>
          <w:p w14:paraId="6E06DBA1" w14:textId="77777777" w:rsidR="00863640" w:rsidRPr="009B65FB" w:rsidRDefault="00863640" w:rsidP="009B65FB">
            <w:pPr>
              <w:pStyle w:val="TableParagraph"/>
              <w:spacing w:before="65"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59 017</w:t>
            </w:r>
          </w:p>
        </w:tc>
        <w:tc>
          <w:tcPr>
            <w:tcW w:w="1638" w:type="pct"/>
            <w:gridSpan w:val="4"/>
          </w:tcPr>
          <w:p w14:paraId="18249CF6" w14:textId="77777777" w:rsidR="00863640" w:rsidRPr="009B65FB" w:rsidRDefault="00863640" w:rsidP="009B65FB">
            <w:pPr>
              <w:pStyle w:val="TableParagraph"/>
              <w:tabs>
                <w:tab w:val="left" w:pos="2275"/>
              </w:tabs>
              <w:spacing w:before="65" w:line="276" w:lineRule="auto"/>
              <w:ind w:left="670"/>
              <w:jc w:val="left"/>
              <w:rPr>
                <w:rFonts w:asciiTheme="minorHAnsi" w:hAnsiTheme="minorHAnsi" w:cstheme="minorHAnsi"/>
                <w:sz w:val="20"/>
                <w:szCs w:val="20"/>
              </w:rPr>
            </w:pPr>
            <w:r w:rsidRPr="009B65FB">
              <w:rPr>
                <w:rFonts w:asciiTheme="minorHAnsi" w:hAnsiTheme="minorHAnsi" w:cstheme="minorHAnsi"/>
                <w:color w:val="231F20"/>
                <w:sz w:val="20"/>
                <w:szCs w:val="20"/>
              </w:rPr>
              <w:t>1</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208 927</w:t>
            </w:r>
            <w:r w:rsidRPr="009B65FB">
              <w:rPr>
                <w:rFonts w:asciiTheme="minorHAnsi" w:hAnsiTheme="minorHAnsi" w:cstheme="minorHAnsi"/>
                <w:color w:val="231F20"/>
                <w:sz w:val="20"/>
                <w:szCs w:val="20"/>
              </w:rPr>
              <w:tab/>
              <w:t>37 398</w:t>
            </w:r>
          </w:p>
        </w:tc>
        <w:tc>
          <w:tcPr>
            <w:tcW w:w="504" w:type="pct"/>
          </w:tcPr>
          <w:p w14:paraId="4FA64B61" w14:textId="77777777" w:rsidR="00863640" w:rsidRPr="009B65FB" w:rsidRDefault="00863640" w:rsidP="009B65FB">
            <w:pPr>
              <w:pStyle w:val="TableParagraph"/>
              <w:spacing w:before="65"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17 668</w:t>
            </w:r>
          </w:p>
        </w:tc>
        <w:tc>
          <w:tcPr>
            <w:tcW w:w="677" w:type="pct"/>
            <w:tcBorders>
              <w:right w:val="single" w:sz="4" w:space="0" w:color="231F20"/>
            </w:tcBorders>
          </w:tcPr>
          <w:p w14:paraId="39A6A30D" w14:textId="77777777" w:rsidR="00863640" w:rsidRPr="009B65FB" w:rsidRDefault="00863640" w:rsidP="009B65FB">
            <w:pPr>
              <w:pStyle w:val="TableParagraph"/>
              <w:spacing w:before="65"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1 393</w:t>
            </w:r>
          </w:p>
        </w:tc>
      </w:tr>
      <w:tr w:rsidR="00863640" w:rsidRPr="009B65FB" w14:paraId="4A433E60" w14:textId="77777777" w:rsidTr="00F90666">
        <w:trPr>
          <w:trHeight w:val="226"/>
        </w:trPr>
        <w:tc>
          <w:tcPr>
            <w:tcW w:w="933" w:type="pct"/>
            <w:tcBorders>
              <w:left w:val="single" w:sz="4" w:space="0" w:color="231F20"/>
              <w:right w:val="single" w:sz="4" w:space="0" w:color="231F20"/>
            </w:tcBorders>
          </w:tcPr>
          <w:p w14:paraId="09D1F329" w14:textId="77777777" w:rsidR="00863640" w:rsidRPr="009B65FB" w:rsidRDefault="00863640" w:rsidP="009B65FB">
            <w:pPr>
              <w:pStyle w:val="TableParagraph"/>
              <w:spacing w:before="18"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2014</w:t>
            </w:r>
          </w:p>
        </w:tc>
        <w:tc>
          <w:tcPr>
            <w:tcW w:w="678" w:type="pct"/>
            <w:tcBorders>
              <w:left w:val="single" w:sz="4" w:space="0" w:color="231F20"/>
            </w:tcBorders>
          </w:tcPr>
          <w:p w14:paraId="566A18A0" w14:textId="77777777" w:rsidR="00863640" w:rsidRPr="009B65FB" w:rsidRDefault="00863640" w:rsidP="009B65FB">
            <w:pPr>
              <w:pStyle w:val="TableParagraph"/>
              <w:spacing w:before="18"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1 350 297</w:t>
            </w:r>
          </w:p>
        </w:tc>
        <w:tc>
          <w:tcPr>
            <w:tcW w:w="570" w:type="pct"/>
          </w:tcPr>
          <w:p w14:paraId="3F3F9CD3" w14:textId="77777777" w:rsidR="00863640" w:rsidRPr="009B65FB" w:rsidRDefault="00863640" w:rsidP="009B65FB">
            <w:pPr>
              <w:pStyle w:val="TableParagraph"/>
              <w:spacing w:before="18"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64 589</w:t>
            </w:r>
          </w:p>
        </w:tc>
        <w:tc>
          <w:tcPr>
            <w:tcW w:w="1638" w:type="pct"/>
            <w:gridSpan w:val="4"/>
          </w:tcPr>
          <w:p w14:paraId="0670174F" w14:textId="77777777" w:rsidR="00863640" w:rsidRPr="009B65FB" w:rsidRDefault="00863640" w:rsidP="009B65FB">
            <w:pPr>
              <w:pStyle w:val="TableParagraph"/>
              <w:tabs>
                <w:tab w:val="left" w:pos="2275"/>
              </w:tabs>
              <w:spacing w:before="18" w:line="276" w:lineRule="auto"/>
              <w:ind w:left="670"/>
              <w:jc w:val="left"/>
              <w:rPr>
                <w:rFonts w:asciiTheme="minorHAnsi" w:hAnsiTheme="minorHAnsi" w:cstheme="minorHAnsi"/>
                <w:sz w:val="20"/>
                <w:szCs w:val="20"/>
              </w:rPr>
            </w:pPr>
            <w:r w:rsidRPr="009B65FB">
              <w:rPr>
                <w:rFonts w:asciiTheme="minorHAnsi" w:hAnsiTheme="minorHAnsi" w:cstheme="minorHAnsi"/>
                <w:color w:val="231F20"/>
                <w:sz w:val="20"/>
                <w:szCs w:val="20"/>
              </w:rPr>
              <w:t>1</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234 094</w:t>
            </w:r>
            <w:r w:rsidRPr="009B65FB">
              <w:rPr>
                <w:rFonts w:asciiTheme="minorHAnsi" w:hAnsiTheme="minorHAnsi" w:cstheme="minorHAnsi"/>
                <w:color w:val="231F20"/>
                <w:sz w:val="20"/>
                <w:szCs w:val="20"/>
              </w:rPr>
              <w:tab/>
              <w:t>34 409</w:t>
            </w:r>
          </w:p>
        </w:tc>
        <w:tc>
          <w:tcPr>
            <w:tcW w:w="504" w:type="pct"/>
          </w:tcPr>
          <w:p w14:paraId="153ADE36" w14:textId="77777777" w:rsidR="00863640" w:rsidRPr="009B65FB" w:rsidRDefault="00863640" w:rsidP="009B65FB">
            <w:pPr>
              <w:pStyle w:val="TableParagraph"/>
              <w:spacing w:before="18"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15 937</w:t>
            </w:r>
          </w:p>
        </w:tc>
        <w:tc>
          <w:tcPr>
            <w:tcW w:w="677" w:type="pct"/>
            <w:tcBorders>
              <w:right w:val="single" w:sz="4" w:space="0" w:color="231F20"/>
            </w:tcBorders>
          </w:tcPr>
          <w:p w14:paraId="0E6B6D0D" w14:textId="77777777" w:rsidR="00863640" w:rsidRPr="009B65FB" w:rsidRDefault="00863640" w:rsidP="009B65FB">
            <w:pPr>
              <w:pStyle w:val="TableParagraph"/>
              <w:spacing w:before="18"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1 268</w:t>
            </w:r>
          </w:p>
        </w:tc>
      </w:tr>
      <w:tr w:rsidR="00863640" w:rsidRPr="009B65FB" w14:paraId="3CC8AB70" w14:textId="77777777" w:rsidTr="00F90666">
        <w:trPr>
          <w:trHeight w:val="226"/>
        </w:trPr>
        <w:tc>
          <w:tcPr>
            <w:tcW w:w="933" w:type="pct"/>
            <w:tcBorders>
              <w:left w:val="single" w:sz="4" w:space="0" w:color="231F20"/>
              <w:right w:val="single" w:sz="4" w:space="0" w:color="231F20"/>
            </w:tcBorders>
          </w:tcPr>
          <w:p w14:paraId="10BCBAA0" w14:textId="77777777" w:rsidR="00863640" w:rsidRPr="009B65FB" w:rsidRDefault="00863640" w:rsidP="009B65FB">
            <w:pPr>
              <w:pStyle w:val="TableParagraph"/>
              <w:spacing w:before="19"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2015</w:t>
            </w:r>
          </w:p>
        </w:tc>
        <w:tc>
          <w:tcPr>
            <w:tcW w:w="678" w:type="pct"/>
            <w:tcBorders>
              <w:left w:val="single" w:sz="4" w:space="0" w:color="231F20"/>
            </w:tcBorders>
          </w:tcPr>
          <w:p w14:paraId="3350461F" w14:textId="77777777" w:rsidR="00863640" w:rsidRPr="009B65FB" w:rsidRDefault="00863640" w:rsidP="009B65FB">
            <w:pPr>
              <w:pStyle w:val="TableParagraph"/>
              <w:spacing w:before="19"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1 559 924</w:t>
            </w:r>
          </w:p>
        </w:tc>
        <w:tc>
          <w:tcPr>
            <w:tcW w:w="570" w:type="pct"/>
          </w:tcPr>
          <w:p w14:paraId="299EDD5E" w14:textId="77777777" w:rsidR="00863640" w:rsidRPr="009B65FB" w:rsidRDefault="00863640" w:rsidP="009B65FB">
            <w:pPr>
              <w:pStyle w:val="TableParagraph"/>
              <w:spacing w:before="19"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74 871</w:t>
            </w:r>
          </w:p>
        </w:tc>
        <w:tc>
          <w:tcPr>
            <w:tcW w:w="1638" w:type="pct"/>
            <w:gridSpan w:val="4"/>
          </w:tcPr>
          <w:p w14:paraId="4E9F2B46" w14:textId="77777777" w:rsidR="00863640" w:rsidRPr="009B65FB" w:rsidRDefault="00863640" w:rsidP="009B65FB">
            <w:pPr>
              <w:pStyle w:val="TableParagraph"/>
              <w:tabs>
                <w:tab w:val="left" w:pos="2275"/>
              </w:tabs>
              <w:spacing w:before="19" w:line="276" w:lineRule="auto"/>
              <w:ind w:left="670"/>
              <w:jc w:val="left"/>
              <w:rPr>
                <w:rFonts w:asciiTheme="minorHAnsi" w:hAnsiTheme="minorHAnsi" w:cstheme="minorHAnsi"/>
                <w:sz w:val="20"/>
                <w:szCs w:val="20"/>
              </w:rPr>
            </w:pPr>
            <w:r w:rsidRPr="009B65FB">
              <w:rPr>
                <w:rFonts w:asciiTheme="minorHAnsi" w:hAnsiTheme="minorHAnsi" w:cstheme="minorHAnsi"/>
                <w:color w:val="231F20"/>
                <w:sz w:val="20"/>
                <w:szCs w:val="20"/>
              </w:rPr>
              <w:t>1</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418 109</w:t>
            </w:r>
            <w:r w:rsidRPr="009B65FB">
              <w:rPr>
                <w:rFonts w:asciiTheme="minorHAnsi" w:hAnsiTheme="minorHAnsi" w:cstheme="minorHAnsi"/>
                <w:color w:val="231F20"/>
                <w:sz w:val="20"/>
                <w:szCs w:val="20"/>
              </w:rPr>
              <w:tab/>
              <w:t>48 501</w:t>
            </w:r>
          </w:p>
        </w:tc>
        <w:tc>
          <w:tcPr>
            <w:tcW w:w="504" w:type="pct"/>
          </w:tcPr>
          <w:p w14:paraId="4B4C0B40" w14:textId="77777777" w:rsidR="00863640" w:rsidRPr="009B65FB" w:rsidRDefault="00863640" w:rsidP="009B65FB">
            <w:pPr>
              <w:pStyle w:val="TableParagraph"/>
              <w:spacing w:before="19"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17 120</w:t>
            </w:r>
          </w:p>
        </w:tc>
        <w:tc>
          <w:tcPr>
            <w:tcW w:w="677" w:type="pct"/>
            <w:tcBorders>
              <w:right w:val="single" w:sz="4" w:space="0" w:color="231F20"/>
            </w:tcBorders>
          </w:tcPr>
          <w:p w14:paraId="3F586287" w14:textId="77777777" w:rsidR="00863640" w:rsidRPr="009B65FB" w:rsidRDefault="00863640" w:rsidP="009B65FB">
            <w:pPr>
              <w:pStyle w:val="TableParagraph"/>
              <w:spacing w:before="19"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1 323</w:t>
            </w:r>
          </w:p>
        </w:tc>
      </w:tr>
      <w:tr w:rsidR="00863640" w:rsidRPr="009B65FB" w14:paraId="4DBADCA2" w14:textId="77777777" w:rsidTr="00F90666">
        <w:trPr>
          <w:trHeight w:val="223"/>
        </w:trPr>
        <w:tc>
          <w:tcPr>
            <w:tcW w:w="933" w:type="pct"/>
            <w:tcBorders>
              <w:left w:val="single" w:sz="4" w:space="0" w:color="231F20"/>
              <w:right w:val="single" w:sz="4" w:space="0" w:color="231F20"/>
            </w:tcBorders>
          </w:tcPr>
          <w:p w14:paraId="7965ABB8" w14:textId="77777777" w:rsidR="00863640" w:rsidRPr="009B65FB" w:rsidRDefault="00863640" w:rsidP="009B65FB">
            <w:pPr>
              <w:pStyle w:val="TableParagraph"/>
              <w:spacing w:before="18" w:line="276" w:lineRule="auto"/>
              <w:ind w:left="830"/>
              <w:jc w:val="left"/>
              <w:rPr>
                <w:rFonts w:asciiTheme="minorHAnsi" w:hAnsiTheme="minorHAnsi" w:cstheme="minorHAnsi"/>
                <w:sz w:val="20"/>
                <w:szCs w:val="20"/>
              </w:rPr>
            </w:pPr>
            <w:r w:rsidRPr="009B65FB">
              <w:rPr>
                <w:rFonts w:asciiTheme="minorHAnsi" w:hAnsiTheme="minorHAnsi" w:cstheme="minorHAnsi"/>
                <w:color w:val="231F20"/>
                <w:sz w:val="20"/>
                <w:szCs w:val="20"/>
              </w:rPr>
              <w:t>2016</w:t>
            </w:r>
          </w:p>
        </w:tc>
        <w:tc>
          <w:tcPr>
            <w:tcW w:w="678" w:type="pct"/>
            <w:tcBorders>
              <w:left w:val="single" w:sz="4" w:space="0" w:color="231F20"/>
            </w:tcBorders>
          </w:tcPr>
          <w:p w14:paraId="4C79AF59" w14:textId="77777777" w:rsidR="00863640" w:rsidRPr="009B65FB" w:rsidRDefault="00863640" w:rsidP="009B65FB">
            <w:pPr>
              <w:pStyle w:val="TableParagraph"/>
              <w:spacing w:before="18"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1 662 121</w:t>
            </w:r>
          </w:p>
        </w:tc>
        <w:tc>
          <w:tcPr>
            <w:tcW w:w="570" w:type="pct"/>
          </w:tcPr>
          <w:p w14:paraId="7348CCC2" w14:textId="77777777" w:rsidR="00863640" w:rsidRPr="009B65FB" w:rsidRDefault="00863640" w:rsidP="009B65FB">
            <w:pPr>
              <w:pStyle w:val="TableParagraph"/>
              <w:spacing w:before="18"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86 517</w:t>
            </w:r>
          </w:p>
        </w:tc>
        <w:tc>
          <w:tcPr>
            <w:tcW w:w="1638" w:type="pct"/>
            <w:gridSpan w:val="4"/>
          </w:tcPr>
          <w:p w14:paraId="4AE4301A" w14:textId="77777777" w:rsidR="00863640" w:rsidRPr="009B65FB" w:rsidRDefault="00863640" w:rsidP="009B65FB">
            <w:pPr>
              <w:pStyle w:val="TableParagraph"/>
              <w:tabs>
                <w:tab w:val="left" w:pos="2275"/>
              </w:tabs>
              <w:spacing w:before="18" w:line="276" w:lineRule="auto"/>
              <w:ind w:left="670"/>
              <w:jc w:val="left"/>
              <w:rPr>
                <w:rFonts w:asciiTheme="minorHAnsi" w:hAnsiTheme="minorHAnsi" w:cstheme="minorHAnsi"/>
                <w:sz w:val="20"/>
                <w:szCs w:val="20"/>
              </w:rPr>
            </w:pPr>
            <w:r w:rsidRPr="009B65FB">
              <w:rPr>
                <w:rFonts w:asciiTheme="minorHAnsi" w:hAnsiTheme="minorHAnsi" w:cstheme="minorHAnsi"/>
                <w:color w:val="231F20"/>
                <w:sz w:val="20"/>
                <w:szCs w:val="20"/>
              </w:rPr>
              <w:t>1</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497 167</w:t>
            </w:r>
            <w:r w:rsidRPr="009B65FB">
              <w:rPr>
                <w:rFonts w:asciiTheme="minorHAnsi" w:hAnsiTheme="minorHAnsi" w:cstheme="minorHAnsi"/>
                <w:color w:val="231F20"/>
                <w:sz w:val="20"/>
                <w:szCs w:val="20"/>
              </w:rPr>
              <w:tab/>
              <w:t>55 632</w:t>
            </w:r>
          </w:p>
        </w:tc>
        <w:tc>
          <w:tcPr>
            <w:tcW w:w="504" w:type="pct"/>
          </w:tcPr>
          <w:p w14:paraId="2F163894" w14:textId="77777777" w:rsidR="00863640" w:rsidRPr="009B65FB" w:rsidRDefault="00863640" w:rsidP="009B65FB">
            <w:pPr>
              <w:pStyle w:val="TableParagraph"/>
              <w:spacing w:before="18"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21 070</w:t>
            </w:r>
          </w:p>
        </w:tc>
        <w:tc>
          <w:tcPr>
            <w:tcW w:w="677" w:type="pct"/>
            <w:tcBorders>
              <w:right w:val="single" w:sz="4" w:space="0" w:color="231F20"/>
            </w:tcBorders>
          </w:tcPr>
          <w:p w14:paraId="02854529" w14:textId="77777777" w:rsidR="00863640" w:rsidRPr="009B65FB" w:rsidRDefault="00863640" w:rsidP="009B65FB">
            <w:pPr>
              <w:pStyle w:val="TableParagraph"/>
              <w:spacing w:before="18"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1 735</w:t>
            </w:r>
          </w:p>
        </w:tc>
      </w:tr>
      <w:tr w:rsidR="00863640" w:rsidRPr="009B65FB" w14:paraId="4ABAD6C3" w14:textId="77777777" w:rsidTr="00F90666">
        <w:trPr>
          <w:trHeight w:val="232"/>
        </w:trPr>
        <w:tc>
          <w:tcPr>
            <w:tcW w:w="933" w:type="pct"/>
            <w:tcBorders>
              <w:left w:val="single" w:sz="4" w:space="0" w:color="231F20"/>
              <w:bottom w:val="single" w:sz="4" w:space="0" w:color="231F20"/>
              <w:right w:val="single" w:sz="4" w:space="0" w:color="231F20"/>
            </w:tcBorders>
          </w:tcPr>
          <w:p w14:paraId="14AF092D" w14:textId="0FCA5B72" w:rsidR="00863640" w:rsidRPr="009B65FB" w:rsidRDefault="00863640" w:rsidP="009B65FB">
            <w:pPr>
              <w:pStyle w:val="TableParagraph"/>
              <w:spacing w:before="18" w:line="276" w:lineRule="auto"/>
              <w:ind w:left="787"/>
              <w:jc w:val="left"/>
              <w:rPr>
                <w:rFonts w:asciiTheme="minorHAnsi" w:hAnsiTheme="minorHAnsi" w:cstheme="minorHAnsi"/>
                <w:sz w:val="20"/>
                <w:szCs w:val="20"/>
              </w:rPr>
            </w:pPr>
            <w:r w:rsidRPr="009B65FB">
              <w:rPr>
                <w:rFonts w:asciiTheme="minorHAnsi" w:hAnsiTheme="minorHAnsi" w:cstheme="minorHAnsi"/>
                <w:color w:val="231F20"/>
                <w:sz w:val="20"/>
                <w:szCs w:val="20"/>
              </w:rPr>
              <w:t>2017</w:t>
            </w:r>
          </w:p>
        </w:tc>
        <w:tc>
          <w:tcPr>
            <w:tcW w:w="678" w:type="pct"/>
            <w:tcBorders>
              <w:left w:val="single" w:sz="4" w:space="0" w:color="231F20"/>
              <w:bottom w:val="single" w:sz="4" w:space="0" w:color="231F20"/>
            </w:tcBorders>
          </w:tcPr>
          <w:p w14:paraId="19FFB10E" w14:textId="77777777" w:rsidR="00863640" w:rsidRPr="009B65FB" w:rsidRDefault="00863640" w:rsidP="009B65FB">
            <w:pPr>
              <w:pStyle w:val="TableParagraph"/>
              <w:spacing w:before="22" w:line="276" w:lineRule="auto"/>
              <w:ind w:right="218"/>
              <w:rPr>
                <w:rFonts w:asciiTheme="minorHAnsi" w:hAnsiTheme="minorHAnsi" w:cstheme="minorHAnsi"/>
                <w:sz w:val="20"/>
                <w:szCs w:val="20"/>
              </w:rPr>
            </w:pPr>
            <w:r w:rsidRPr="009B65FB">
              <w:rPr>
                <w:rFonts w:asciiTheme="minorHAnsi" w:hAnsiTheme="minorHAnsi" w:cstheme="minorHAnsi"/>
                <w:color w:val="231F20"/>
                <w:sz w:val="20"/>
                <w:szCs w:val="20"/>
              </w:rPr>
              <w:t>1 877 212</w:t>
            </w:r>
          </w:p>
        </w:tc>
        <w:tc>
          <w:tcPr>
            <w:tcW w:w="570" w:type="pct"/>
            <w:tcBorders>
              <w:bottom w:val="single" w:sz="4" w:space="0" w:color="231F20"/>
            </w:tcBorders>
          </w:tcPr>
          <w:p w14:paraId="01383849" w14:textId="77777777" w:rsidR="00863640" w:rsidRPr="009B65FB" w:rsidRDefault="00863640" w:rsidP="009B65FB">
            <w:pPr>
              <w:pStyle w:val="TableParagraph"/>
              <w:spacing w:before="22" w:line="276" w:lineRule="auto"/>
              <w:ind w:right="-15"/>
              <w:rPr>
                <w:rFonts w:asciiTheme="minorHAnsi" w:hAnsiTheme="minorHAnsi" w:cstheme="minorHAnsi"/>
                <w:sz w:val="20"/>
                <w:szCs w:val="20"/>
              </w:rPr>
            </w:pPr>
            <w:r w:rsidRPr="009B65FB">
              <w:rPr>
                <w:rFonts w:asciiTheme="minorHAnsi" w:hAnsiTheme="minorHAnsi" w:cstheme="minorHAnsi"/>
                <w:color w:val="231F20"/>
                <w:sz w:val="20"/>
                <w:szCs w:val="20"/>
              </w:rPr>
              <w:t>131 681</w:t>
            </w:r>
          </w:p>
        </w:tc>
        <w:tc>
          <w:tcPr>
            <w:tcW w:w="1638" w:type="pct"/>
            <w:gridSpan w:val="4"/>
            <w:tcBorders>
              <w:bottom w:val="single" w:sz="4" w:space="0" w:color="231F20"/>
            </w:tcBorders>
          </w:tcPr>
          <w:p w14:paraId="64D405F5" w14:textId="77777777" w:rsidR="00863640" w:rsidRPr="009B65FB" w:rsidRDefault="00863640" w:rsidP="009B65FB">
            <w:pPr>
              <w:pStyle w:val="TableParagraph"/>
              <w:tabs>
                <w:tab w:val="left" w:pos="2275"/>
              </w:tabs>
              <w:spacing w:before="22" w:line="276" w:lineRule="auto"/>
              <w:ind w:left="670"/>
              <w:jc w:val="left"/>
              <w:rPr>
                <w:rFonts w:asciiTheme="minorHAnsi" w:hAnsiTheme="minorHAnsi" w:cstheme="minorHAnsi"/>
                <w:sz w:val="20"/>
                <w:szCs w:val="20"/>
              </w:rPr>
            </w:pPr>
            <w:r w:rsidRPr="009B65FB">
              <w:rPr>
                <w:rFonts w:asciiTheme="minorHAnsi" w:hAnsiTheme="minorHAnsi" w:cstheme="minorHAnsi"/>
                <w:color w:val="231F20"/>
                <w:sz w:val="20"/>
                <w:szCs w:val="20"/>
              </w:rPr>
              <w:t>1</w:t>
            </w:r>
            <w:r w:rsidRPr="009B65FB">
              <w:rPr>
                <w:rFonts w:asciiTheme="minorHAnsi" w:hAnsiTheme="minorHAnsi" w:cstheme="minorHAnsi"/>
                <w:color w:val="231F20"/>
                <w:spacing w:val="-1"/>
                <w:sz w:val="20"/>
                <w:szCs w:val="20"/>
              </w:rPr>
              <w:t xml:space="preserve"> </w:t>
            </w:r>
            <w:r w:rsidRPr="009B65FB">
              <w:rPr>
                <w:rFonts w:asciiTheme="minorHAnsi" w:hAnsiTheme="minorHAnsi" w:cstheme="minorHAnsi"/>
                <w:color w:val="231F20"/>
                <w:sz w:val="20"/>
                <w:szCs w:val="20"/>
              </w:rPr>
              <w:t>648 802</w:t>
            </w:r>
            <w:r w:rsidRPr="009B65FB">
              <w:rPr>
                <w:rFonts w:asciiTheme="minorHAnsi" w:hAnsiTheme="minorHAnsi" w:cstheme="minorHAnsi"/>
                <w:color w:val="231F20"/>
                <w:sz w:val="20"/>
                <w:szCs w:val="20"/>
              </w:rPr>
              <w:tab/>
              <w:t>64 227</w:t>
            </w:r>
          </w:p>
        </w:tc>
        <w:tc>
          <w:tcPr>
            <w:tcW w:w="504" w:type="pct"/>
            <w:tcBorders>
              <w:bottom w:val="single" w:sz="4" w:space="0" w:color="231F20"/>
            </w:tcBorders>
          </w:tcPr>
          <w:p w14:paraId="34F5861C" w14:textId="77777777" w:rsidR="00863640" w:rsidRPr="009B65FB" w:rsidRDefault="00863640" w:rsidP="009B65FB">
            <w:pPr>
              <w:pStyle w:val="TableParagraph"/>
              <w:spacing w:before="22" w:line="276" w:lineRule="auto"/>
              <w:ind w:right="222"/>
              <w:rPr>
                <w:rFonts w:asciiTheme="minorHAnsi" w:hAnsiTheme="minorHAnsi" w:cstheme="minorHAnsi"/>
                <w:sz w:val="20"/>
                <w:szCs w:val="20"/>
              </w:rPr>
            </w:pPr>
            <w:r w:rsidRPr="009B65FB">
              <w:rPr>
                <w:rFonts w:asciiTheme="minorHAnsi" w:hAnsiTheme="minorHAnsi" w:cstheme="minorHAnsi"/>
                <w:color w:val="231F20"/>
                <w:sz w:val="20"/>
                <w:szCs w:val="20"/>
              </w:rPr>
              <w:t>29 590</w:t>
            </w:r>
          </w:p>
        </w:tc>
        <w:tc>
          <w:tcPr>
            <w:tcW w:w="677" w:type="pct"/>
            <w:tcBorders>
              <w:bottom w:val="single" w:sz="4" w:space="0" w:color="231F20"/>
              <w:right w:val="single" w:sz="4" w:space="0" w:color="231F20"/>
            </w:tcBorders>
          </w:tcPr>
          <w:p w14:paraId="4A26BA03" w14:textId="77777777" w:rsidR="00863640" w:rsidRPr="009B65FB" w:rsidRDefault="00863640" w:rsidP="009B65FB">
            <w:pPr>
              <w:pStyle w:val="TableParagraph"/>
              <w:spacing w:before="22" w:line="276" w:lineRule="auto"/>
              <w:ind w:right="214"/>
              <w:rPr>
                <w:rFonts w:asciiTheme="minorHAnsi" w:hAnsiTheme="minorHAnsi" w:cstheme="minorHAnsi"/>
                <w:sz w:val="20"/>
                <w:szCs w:val="20"/>
              </w:rPr>
            </w:pPr>
            <w:r w:rsidRPr="009B65FB">
              <w:rPr>
                <w:rFonts w:asciiTheme="minorHAnsi" w:hAnsiTheme="minorHAnsi" w:cstheme="minorHAnsi"/>
                <w:color w:val="231F20"/>
                <w:sz w:val="20"/>
                <w:szCs w:val="20"/>
              </w:rPr>
              <w:t>2 912</w:t>
            </w:r>
          </w:p>
        </w:tc>
      </w:tr>
    </w:tbl>
    <w:p w14:paraId="7CCDD03A" w14:textId="77777777" w:rsidR="00863640" w:rsidRDefault="00863640" w:rsidP="00863640">
      <w:pPr>
        <w:pStyle w:val="BodyText"/>
        <w:rPr>
          <w:b/>
          <w:i/>
          <w:sz w:val="18"/>
        </w:rPr>
      </w:pPr>
    </w:p>
    <w:p w14:paraId="0FB65675" w14:textId="6E905E46" w:rsidR="008A21A1" w:rsidRDefault="008A21A1" w:rsidP="008A21A1">
      <w:pPr>
        <w:ind w:firstLine="360"/>
      </w:pPr>
      <w:r>
        <w:t>Zaključci:</w:t>
      </w:r>
    </w:p>
    <w:p w14:paraId="55551F06" w14:textId="77777777" w:rsidR="008A21A1" w:rsidRDefault="00636ABE" w:rsidP="00BB3786">
      <w:pPr>
        <w:pStyle w:val="ListParagraph"/>
        <w:numPr>
          <w:ilvl w:val="0"/>
          <w:numId w:val="32"/>
        </w:numPr>
      </w:pPr>
      <w:r>
        <w:t xml:space="preserve">Najveći broj turista u Crnu Goru dolazi u primorski region. </w:t>
      </w:r>
    </w:p>
    <w:p w14:paraId="7EBA35A8" w14:textId="3D9405DE" w:rsidR="00863640" w:rsidRDefault="000F369E" w:rsidP="00BB3786">
      <w:pPr>
        <w:pStyle w:val="ListParagraph"/>
        <w:numPr>
          <w:ilvl w:val="0"/>
          <w:numId w:val="32"/>
        </w:numPr>
      </w:pPr>
      <w:r>
        <w:t xml:space="preserve">Preko </w:t>
      </w:r>
      <w:r w:rsidR="006E5B73">
        <w:t>85% ukupnog broja turista, dođe u primorski region.</w:t>
      </w:r>
    </w:p>
    <w:p w14:paraId="72B1E392" w14:textId="46507806" w:rsidR="008A21A1" w:rsidRPr="00636ABE" w:rsidRDefault="008A21A1" w:rsidP="00BB3786">
      <w:pPr>
        <w:pStyle w:val="ListParagraph"/>
        <w:numPr>
          <w:ilvl w:val="0"/>
          <w:numId w:val="32"/>
        </w:numPr>
      </w:pPr>
      <w:r>
        <w:t>Najveći je broj stranih gostiju</w:t>
      </w:r>
      <w:r w:rsidR="00CB27B8">
        <w:t xml:space="preserve"> (88% od ukupnog broja gostiju)</w:t>
      </w:r>
    </w:p>
    <w:p w14:paraId="525E72E2" w14:textId="77777777" w:rsidR="00636ABE" w:rsidRDefault="00636ABE" w:rsidP="00863640">
      <w:pPr>
        <w:pStyle w:val="BodyText"/>
        <w:rPr>
          <w:b/>
          <w:i/>
          <w:sz w:val="18"/>
        </w:rPr>
      </w:pPr>
    </w:p>
    <w:p w14:paraId="3F4F5695" w14:textId="77777777" w:rsidR="006E5B73" w:rsidRDefault="006E5B73">
      <w:pPr>
        <w:rPr>
          <w:rFonts w:asciiTheme="majorHAnsi" w:eastAsiaTheme="majorEastAsia" w:hAnsiTheme="majorHAnsi" w:cstheme="majorBidi"/>
          <w:color w:val="2F5496" w:themeColor="accent1" w:themeShade="BF"/>
          <w:sz w:val="26"/>
          <w:szCs w:val="26"/>
        </w:rPr>
      </w:pPr>
      <w:r>
        <w:br w:type="page"/>
      </w:r>
    </w:p>
    <w:p w14:paraId="7488CCE9" w14:textId="3CE88551" w:rsidR="00D17029" w:rsidRDefault="00D17029" w:rsidP="00D17029">
      <w:pPr>
        <w:pStyle w:val="Heading2"/>
      </w:pPr>
      <w:bookmarkStart w:id="32" w:name="_Toc23844578"/>
      <w:r>
        <w:lastRenderedPageBreak/>
        <w:t>Noćenja gostiju po vrstama turističkih mjesta</w:t>
      </w:r>
      <w:bookmarkEnd w:id="32"/>
    </w:p>
    <w:p w14:paraId="51C356DC" w14:textId="77777777" w:rsidR="00BD5F3F" w:rsidRDefault="00BD5F3F" w:rsidP="00BD5F3F">
      <w:pPr>
        <w:pStyle w:val="Caption"/>
        <w:rPr>
          <w:color w:val="auto"/>
          <w:sz w:val="24"/>
          <w:szCs w:val="24"/>
        </w:rPr>
      </w:pPr>
    </w:p>
    <w:p w14:paraId="684F8268" w14:textId="3E153EBB" w:rsidR="00863640" w:rsidRPr="00BD5F3F" w:rsidRDefault="00BD5F3F" w:rsidP="00BD5F3F">
      <w:pPr>
        <w:pStyle w:val="Caption"/>
        <w:rPr>
          <w:b/>
          <w:i w:val="0"/>
          <w:color w:val="auto"/>
          <w:sz w:val="24"/>
          <w:szCs w:val="24"/>
        </w:rPr>
      </w:pPr>
      <w:bookmarkStart w:id="33" w:name="_Toc20569603"/>
      <w:r w:rsidRPr="00BD5F3F">
        <w:rPr>
          <w:color w:val="auto"/>
          <w:sz w:val="24"/>
          <w:szCs w:val="24"/>
        </w:rPr>
        <w:t xml:space="preserve">Tabela </w:t>
      </w:r>
      <w:r w:rsidRPr="00BD5F3F">
        <w:rPr>
          <w:color w:val="auto"/>
          <w:sz w:val="24"/>
          <w:szCs w:val="24"/>
        </w:rPr>
        <w:fldChar w:fldCharType="begin"/>
      </w:r>
      <w:r w:rsidRPr="00BD5F3F">
        <w:rPr>
          <w:color w:val="auto"/>
          <w:sz w:val="24"/>
          <w:szCs w:val="24"/>
        </w:rPr>
        <w:instrText xml:space="preserve"> SEQ Tabela \* ARABIC </w:instrText>
      </w:r>
      <w:r w:rsidRPr="00BD5F3F">
        <w:rPr>
          <w:color w:val="auto"/>
          <w:sz w:val="24"/>
          <w:szCs w:val="24"/>
        </w:rPr>
        <w:fldChar w:fldCharType="separate"/>
      </w:r>
      <w:r w:rsidR="002F786E">
        <w:rPr>
          <w:noProof/>
          <w:color w:val="auto"/>
          <w:sz w:val="24"/>
          <w:szCs w:val="24"/>
        </w:rPr>
        <w:t>8</w:t>
      </w:r>
      <w:r w:rsidRPr="00BD5F3F">
        <w:rPr>
          <w:color w:val="auto"/>
          <w:sz w:val="24"/>
          <w:szCs w:val="24"/>
        </w:rPr>
        <w:fldChar w:fldCharType="end"/>
      </w:r>
      <w:r w:rsidRPr="00BD5F3F">
        <w:rPr>
          <w:color w:val="auto"/>
          <w:sz w:val="24"/>
          <w:szCs w:val="24"/>
        </w:rPr>
        <w:t>: Noćenja gostiju po vrstama turističkih mjesta</w:t>
      </w:r>
      <w:bookmarkEnd w:id="33"/>
    </w:p>
    <w:tbl>
      <w:tblPr>
        <w:tblStyle w:val="TableNormal1"/>
        <w:tblW w:w="5000" w:type="pct"/>
        <w:tblLook w:val="01E0" w:firstRow="1" w:lastRow="1" w:firstColumn="1" w:lastColumn="1" w:noHBand="0" w:noVBand="0"/>
      </w:tblPr>
      <w:tblGrid>
        <w:gridCol w:w="1963"/>
        <w:gridCol w:w="1422"/>
        <w:gridCol w:w="1258"/>
        <w:gridCol w:w="162"/>
        <w:gridCol w:w="1422"/>
        <w:gridCol w:w="1437"/>
        <w:gridCol w:w="374"/>
        <w:gridCol w:w="1045"/>
        <w:gridCol w:w="1457"/>
      </w:tblGrid>
      <w:tr w:rsidR="009B65FB" w:rsidRPr="009B07FB" w14:paraId="7A0F1031" w14:textId="77777777" w:rsidTr="00014E31">
        <w:trPr>
          <w:trHeight w:val="1206"/>
        </w:trPr>
        <w:tc>
          <w:tcPr>
            <w:tcW w:w="934" w:type="pct"/>
            <w:tcBorders>
              <w:top w:val="single" w:sz="4" w:space="0" w:color="000000"/>
              <w:left w:val="single" w:sz="4" w:space="0" w:color="231F20"/>
              <w:bottom w:val="single" w:sz="4" w:space="0" w:color="000000"/>
              <w:right w:val="single" w:sz="4" w:space="0" w:color="231F20"/>
            </w:tcBorders>
          </w:tcPr>
          <w:p w14:paraId="4D4AC68B"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7" w:type="pct"/>
            <w:tcBorders>
              <w:top w:val="single" w:sz="4" w:space="0" w:color="000000"/>
              <w:left w:val="single" w:sz="4" w:space="0" w:color="231F20"/>
              <w:bottom w:val="single" w:sz="4" w:space="0" w:color="000000"/>
              <w:right w:val="single" w:sz="4" w:space="0" w:color="231F20"/>
            </w:tcBorders>
          </w:tcPr>
          <w:p w14:paraId="48AF9883" w14:textId="77777777" w:rsidR="00863640" w:rsidRPr="009B07FB" w:rsidRDefault="00863640" w:rsidP="009B65FB">
            <w:pPr>
              <w:pStyle w:val="TableParagraph"/>
              <w:spacing w:before="2" w:line="360" w:lineRule="auto"/>
              <w:jc w:val="left"/>
              <w:rPr>
                <w:rFonts w:asciiTheme="minorHAnsi" w:hAnsiTheme="minorHAnsi" w:cstheme="minorHAnsi"/>
                <w:b/>
                <w:i/>
                <w:sz w:val="20"/>
                <w:szCs w:val="20"/>
              </w:rPr>
            </w:pPr>
          </w:p>
          <w:p w14:paraId="6844B1F9" w14:textId="6BA18649" w:rsidR="00863640" w:rsidRPr="00E12687" w:rsidRDefault="00863640" w:rsidP="00E12687">
            <w:pPr>
              <w:pStyle w:val="TableParagraph"/>
              <w:spacing w:line="360" w:lineRule="auto"/>
              <w:ind w:left="157" w:right="96"/>
              <w:rPr>
                <w:rFonts w:asciiTheme="minorHAnsi" w:hAnsiTheme="minorHAnsi" w:cstheme="minorHAnsi"/>
                <w:sz w:val="20"/>
                <w:szCs w:val="20"/>
              </w:rPr>
            </w:pPr>
            <w:r w:rsidRPr="009B07FB">
              <w:rPr>
                <w:rFonts w:asciiTheme="minorHAnsi" w:hAnsiTheme="minorHAnsi" w:cstheme="minorHAnsi"/>
                <w:color w:val="231F20"/>
                <w:sz w:val="20"/>
                <w:szCs w:val="20"/>
              </w:rPr>
              <w:t>Ukupno</w:t>
            </w:r>
          </w:p>
        </w:tc>
        <w:tc>
          <w:tcPr>
            <w:tcW w:w="678" w:type="pct"/>
            <w:gridSpan w:val="2"/>
            <w:tcBorders>
              <w:top w:val="single" w:sz="4" w:space="0" w:color="000000"/>
              <w:left w:val="single" w:sz="4" w:space="0" w:color="231F20"/>
              <w:bottom w:val="single" w:sz="4" w:space="0" w:color="000000"/>
              <w:right w:val="single" w:sz="4" w:space="0" w:color="231F20"/>
            </w:tcBorders>
          </w:tcPr>
          <w:p w14:paraId="2E6C7EF1" w14:textId="77777777" w:rsidR="00863640" w:rsidRPr="009B07FB" w:rsidRDefault="00863640" w:rsidP="009B65FB">
            <w:pPr>
              <w:pStyle w:val="TableParagraph"/>
              <w:spacing w:before="5" w:line="360" w:lineRule="auto"/>
              <w:jc w:val="left"/>
              <w:rPr>
                <w:rFonts w:asciiTheme="minorHAnsi" w:hAnsiTheme="minorHAnsi" w:cstheme="minorHAnsi"/>
                <w:b/>
                <w:i/>
                <w:sz w:val="20"/>
                <w:szCs w:val="20"/>
              </w:rPr>
            </w:pPr>
          </w:p>
          <w:p w14:paraId="134EA318" w14:textId="77777777" w:rsidR="00863640" w:rsidRPr="009B07FB" w:rsidRDefault="00863640" w:rsidP="009B65FB">
            <w:pPr>
              <w:pStyle w:val="TableParagraph"/>
              <w:spacing w:line="360" w:lineRule="auto"/>
              <w:ind w:left="470" w:hanging="159"/>
              <w:jc w:val="left"/>
              <w:rPr>
                <w:rFonts w:asciiTheme="minorHAnsi" w:hAnsiTheme="minorHAnsi" w:cstheme="minorHAnsi"/>
                <w:sz w:val="20"/>
                <w:szCs w:val="20"/>
              </w:rPr>
            </w:pPr>
            <w:r w:rsidRPr="009B07FB">
              <w:rPr>
                <w:rFonts w:asciiTheme="minorHAnsi" w:hAnsiTheme="minorHAnsi" w:cstheme="minorHAnsi"/>
                <w:color w:val="231F20"/>
                <w:sz w:val="20"/>
                <w:szCs w:val="20"/>
              </w:rPr>
              <w:t>Glavni grad</w:t>
            </w:r>
          </w:p>
          <w:p w14:paraId="4AD38465" w14:textId="23591D52" w:rsidR="00863640" w:rsidRPr="009B07FB" w:rsidRDefault="00863640" w:rsidP="009B65FB">
            <w:pPr>
              <w:pStyle w:val="TableParagraph"/>
              <w:spacing w:before="118" w:line="360" w:lineRule="auto"/>
              <w:ind w:left="359" w:right="288" w:hanging="3"/>
              <w:rPr>
                <w:rFonts w:asciiTheme="minorHAnsi" w:hAnsiTheme="minorHAnsi" w:cstheme="minorHAnsi"/>
                <w:i/>
                <w:sz w:val="20"/>
                <w:szCs w:val="20"/>
              </w:rPr>
            </w:pPr>
          </w:p>
        </w:tc>
        <w:tc>
          <w:tcPr>
            <w:tcW w:w="677" w:type="pct"/>
            <w:tcBorders>
              <w:top w:val="single" w:sz="4" w:space="0" w:color="000000"/>
              <w:left w:val="single" w:sz="4" w:space="0" w:color="231F20"/>
              <w:bottom w:val="single" w:sz="4" w:space="0" w:color="000000"/>
              <w:right w:val="single" w:sz="4" w:space="0" w:color="231F20"/>
            </w:tcBorders>
          </w:tcPr>
          <w:p w14:paraId="2F8AE4C5" w14:textId="77777777" w:rsidR="00863640" w:rsidRPr="009B07FB" w:rsidRDefault="00863640" w:rsidP="009B65FB">
            <w:pPr>
              <w:pStyle w:val="TableParagraph"/>
              <w:spacing w:before="2" w:line="360" w:lineRule="auto"/>
              <w:jc w:val="left"/>
              <w:rPr>
                <w:rFonts w:asciiTheme="minorHAnsi" w:hAnsiTheme="minorHAnsi" w:cstheme="minorHAnsi"/>
                <w:b/>
                <w:i/>
                <w:sz w:val="20"/>
                <w:szCs w:val="20"/>
              </w:rPr>
            </w:pPr>
          </w:p>
          <w:p w14:paraId="39C8DED2" w14:textId="53915002" w:rsidR="00863640" w:rsidRPr="009B07FB" w:rsidRDefault="00863640" w:rsidP="009B65FB">
            <w:pPr>
              <w:pStyle w:val="TableParagraph"/>
              <w:spacing w:before="1" w:line="360" w:lineRule="auto"/>
              <w:ind w:left="160" w:right="91"/>
              <w:rPr>
                <w:rFonts w:asciiTheme="minorHAnsi" w:hAnsiTheme="minorHAnsi" w:cstheme="minorHAnsi"/>
                <w:sz w:val="20"/>
                <w:szCs w:val="20"/>
              </w:rPr>
            </w:pPr>
            <w:r w:rsidRPr="009B07FB">
              <w:rPr>
                <w:rFonts w:asciiTheme="minorHAnsi" w:hAnsiTheme="minorHAnsi" w:cstheme="minorHAnsi"/>
                <w:color w:val="231F20"/>
                <w:sz w:val="20"/>
                <w:szCs w:val="20"/>
              </w:rPr>
              <w:t>Primorska mjesta</w:t>
            </w:r>
          </w:p>
        </w:tc>
        <w:tc>
          <w:tcPr>
            <w:tcW w:w="678" w:type="pct"/>
            <w:tcBorders>
              <w:top w:val="single" w:sz="4" w:space="0" w:color="000000"/>
              <w:left w:val="single" w:sz="4" w:space="0" w:color="231F20"/>
              <w:bottom w:val="single" w:sz="4" w:space="0" w:color="000000"/>
              <w:right w:val="single" w:sz="4" w:space="0" w:color="231F20"/>
            </w:tcBorders>
          </w:tcPr>
          <w:p w14:paraId="6A18FE6B" w14:textId="77777777" w:rsidR="00863640" w:rsidRPr="009B07FB" w:rsidRDefault="00863640" w:rsidP="009B65FB">
            <w:pPr>
              <w:pStyle w:val="TableParagraph"/>
              <w:spacing w:before="3" w:line="360" w:lineRule="auto"/>
              <w:jc w:val="left"/>
              <w:rPr>
                <w:rFonts w:asciiTheme="minorHAnsi" w:hAnsiTheme="minorHAnsi" w:cstheme="minorHAnsi"/>
                <w:b/>
                <w:i/>
                <w:sz w:val="20"/>
                <w:szCs w:val="20"/>
              </w:rPr>
            </w:pPr>
          </w:p>
          <w:p w14:paraId="07597A9A" w14:textId="50B82177" w:rsidR="00863640" w:rsidRPr="009B07FB" w:rsidRDefault="00863640" w:rsidP="00014E31">
            <w:pPr>
              <w:pStyle w:val="TableParagraph"/>
              <w:spacing w:before="1" w:line="360" w:lineRule="auto"/>
              <w:ind w:left="483" w:right="288" w:hanging="111"/>
              <w:jc w:val="left"/>
              <w:rPr>
                <w:rFonts w:asciiTheme="minorHAnsi" w:hAnsiTheme="minorHAnsi" w:cstheme="minorHAnsi"/>
                <w:sz w:val="20"/>
                <w:szCs w:val="20"/>
              </w:rPr>
            </w:pPr>
            <w:r w:rsidRPr="009B07FB">
              <w:rPr>
                <w:rFonts w:asciiTheme="minorHAnsi" w:hAnsiTheme="minorHAnsi" w:cstheme="minorHAnsi"/>
                <w:color w:val="231F20"/>
                <w:sz w:val="20"/>
                <w:szCs w:val="20"/>
              </w:rPr>
              <w:t>Planinska mjesta</w:t>
            </w:r>
          </w:p>
        </w:tc>
        <w:tc>
          <w:tcPr>
            <w:tcW w:w="678" w:type="pct"/>
            <w:gridSpan w:val="2"/>
            <w:tcBorders>
              <w:top w:val="single" w:sz="4" w:space="0" w:color="000000"/>
              <w:left w:val="single" w:sz="4" w:space="0" w:color="231F20"/>
              <w:bottom w:val="single" w:sz="4" w:space="0" w:color="000000"/>
              <w:right w:val="single" w:sz="4" w:space="0" w:color="231F20"/>
            </w:tcBorders>
          </w:tcPr>
          <w:p w14:paraId="23F2D3A3" w14:textId="3FDEBA43" w:rsidR="00863640" w:rsidRPr="009B07FB" w:rsidRDefault="00863640" w:rsidP="009B65FB">
            <w:pPr>
              <w:pStyle w:val="TableParagraph"/>
              <w:spacing w:before="116" w:line="360" w:lineRule="auto"/>
              <w:ind w:left="265" w:right="181" w:firstLine="220"/>
              <w:jc w:val="left"/>
              <w:rPr>
                <w:rFonts w:asciiTheme="minorHAnsi" w:hAnsiTheme="minorHAnsi" w:cstheme="minorHAnsi"/>
                <w:sz w:val="20"/>
                <w:szCs w:val="20"/>
              </w:rPr>
            </w:pPr>
            <w:r w:rsidRPr="009B07FB">
              <w:rPr>
                <w:rFonts w:asciiTheme="minorHAnsi" w:hAnsiTheme="minorHAnsi" w:cstheme="minorHAnsi"/>
                <w:color w:val="231F20"/>
                <w:sz w:val="20"/>
                <w:szCs w:val="20"/>
              </w:rPr>
              <w:t>Ostala</w:t>
            </w:r>
            <w:r w:rsidR="009B65FB" w:rsidRPr="009B07FB">
              <w:rPr>
                <w:rFonts w:asciiTheme="minorHAnsi" w:hAnsiTheme="minorHAnsi" w:cstheme="minorHAnsi"/>
                <w:color w:val="231F20"/>
                <w:sz w:val="20"/>
                <w:szCs w:val="20"/>
              </w:rPr>
              <w:t xml:space="preserve"> </w:t>
            </w:r>
            <w:r w:rsidRPr="009B07FB">
              <w:rPr>
                <w:rFonts w:asciiTheme="minorHAnsi" w:hAnsiTheme="minorHAnsi" w:cstheme="minorHAnsi"/>
                <w:color w:val="231F20"/>
                <w:sz w:val="20"/>
                <w:szCs w:val="20"/>
              </w:rPr>
              <w:t xml:space="preserve">turist. </w:t>
            </w:r>
            <w:r w:rsidR="009B65FB" w:rsidRPr="009B07FB">
              <w:rPr>
                <w:rFonts w:asciiTheme="minorHAnsi" w:hAnsiTheme="minorHAnsi" w:cstheme="minorHAnsi"/>
                <w:color w:val="231F20"/>
                <w:sz w:val="20"/>
                <w:szCs w:val="20"/>
              </w:rPr>
              <w:t>M</w:t>
            </w:r>
            <w:r w:rsidRPr="009B07FB">
              <w:rPr>
                <w:rFonts w:asciiTheme="minorHAnsi" w:hAnsiTheme="minorHAnsi" w:cstheme="minorHAnsi"/>
                <w:color w:val="231F20"/>
                <w:sz w:val="20"/>
                <w:szCs w:val="20"/>
              </w:rPr>
              <w:t>jesta</w:t>
            </w:r>
          </w:p>
        </w:tc>
        <w:tc>
          <w:tcPr>
            <w:tcW w:w="678" w:type="pct"/>
            <w:tcBorders>
              <w:top w:val="single" w:sz="4" w:space="0" w:color="000000"/>
              <w:left w:val="single" w:sz="4" w:space="0" w:color="231F20"/>
              <w:bottom w:val="single" w:sz="4" w:space="0" w:color="000000"/>
              <w:right w:val="single" w:sz="4" w:space="0" w:color="231F20"/>
            </w:tcBorders>
          </w:tcPr>
          <w:p w14:paraId="35ADDBB3" w14:textId="77777777" w:rsidR="00863640" w:rsidRPr="009B07FB" w:rsidRDefault="00863640" w:rsidP="009B65FB">
            <w:pPr>
              <w:pStyle w:val="TableParagraph"/>
              <w:spacing w:before="2" w:line="360" w:lineRule="auto"/>
              <w:jc w:val="left"/>
              <w:rPr>
                <w:rFonts w:asciiTheme="minorHAnsi" w:hAnsiTheme="minorHAnsi" w:cstheme="minorHAnsi"/>
                <w:b/>
                <w:i/>
                <w:sz w:val="20"/>
                <w:szCs w:val="20"/>
              </w:rPr>
            </w:pPr>
          </w:p>
          <w:p w14:paraId="3D3374A7" w14:textId="0492FA8A" w:rsidR="00863640" w:rsidRPr="009B07FB" w:rsidRDefault="00863640" w:rsidP="009B65FB">
            <w:pPr>
              <w:pStyle w:val="TableParagraph"/>
              <w:spacing w:before="1" w:line="360" w:lineRule="auto"/>
              <w:ind w:left="482" w:right="416" w:firstLine="2"/>
              <w:rPr>
                <w:rFonts w:asciiTheme="minorHAnsi" w:hAnsiTheme="minorHAnsi" w:cstheme="minorHAnsi"/>
                <w:sz w:val="20"/>
                <w:szCs w:val="20"/>
              </w:rPr>
            </w:pPr>
            <w:r w:rsidRPr="009B07FB">
              <w:rPr>
                <w:rFonts w:asciiTheme="minorHAnsi" w:hAnsiTheme="minorHAnsi" w:cstheme="minorHAnsi"/>
                <w:color w:val="231F20"/>
                <w:sz w:val="20"/>
                <w:szCs w:val="20"/>
              </w:rPr>
              <w:t>Ostala mjesta</w:t>
            </w:r>
          </w:p>
        </w:tc>
      </w:tr>
      <w:tr w:rsidR="009B65FB" w:rsidRPr="009B07FB" w14:paraId="60E98FE3" w14:textId="77777777" w:rsidTr="00B14982">
        <w:trPr>
          <w:trHeight w:val="371"/>
        </w:trPr>
        <w:tc>
          <w:tcPr>
            <w:tcW w:w="934" w:type="pct"/>
            <w:tcBorders>
              <w:top w:val="single" w:sz="4" w:space="0" w:color="000000"/>
              <w:left w:val="single" w:sz="4" w:space="0" w:color="231F20"/>
              <w:right w:val="single" w:sz="4" w:space="0" w:color="231F20"/>
            </w:tcBorders>
          </w:tcPr>
          <w:p w14:paraId="2EED2CBA"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7" w:type="pct"/>
            <w:tcBorders>
              <w:top w:val="single" w:sz="4" w:space="0" w:color="000000"/>
              <w:left w:val="single" w:sz="4" w:space="0" w:color="231F20"/>
            </w:tcBorders>
          </w:tcPr>
          <w:p w14:paraId="5BD99809"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599" w:type="pct"/>
            <w:tcBorders>
              <w:top w:val="single" w:sz="4" w:space="0" w:color="000000"/>
            </w:tcBorders>
          </w:tcPr>
          <w:p w14:paraId="45AA8183"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1614" w:type="pct"/>
            <w:gridSpan w:val="4"/>
            <w:tcBorders>
              <w:top w:val="single" w:sz="4" w:space="0" w:color="000000"/>
            </w:tcBorders>
          </w:tcPr>
          <w:p w14:paraId="39375C2D" w14:textId="0102730E" w:rsidR="00863640" w:rsidRPr="009B07FB" w:rsidRDefault="00863640" w:rsidP="009B65FB">
            <w:pPr>
              <w:pStyle w:val="TableParagraph"/>
              <w:spacing w:before="113" w:line="360" w:lineRule="auto"/>
              <w:ind w:left="950"/>
              <w:jc w:val="left"/>
              <w:rPr>
                <w:rFonts w:asciiTheme="minorHAnsi" w:hAnsiTheme="minorHAnsi" w:cstheme="minorHAnsi"/>
                <w:b/>
                <w:i/>
                <w:sz w:val="20"/>
                <w:szCs w:val="20"/>
              </w:rPr>
            </w:pPr>
            <w:r w:rsidRPr="009B07FB">
              <w:rPr>
                <w:rFonts w:asciiTheme="minorHAnsi" w:hAnsiTheme="minorHAnsi" w:cstheme="minorHAnsi"/>
                <w:b/>
                <w:color w:val="231F20"/>
                <w:sz w:val="20"/>
                <w:szCs w:val="20"/>
              </w:rPr>
              <w:t xml:space="preserve">UKUPNO </w:t>
            </w:r>
            <w:r w:rsidR="00DE3253" w:rsidRPr="009B07FB">
              <w:rPr>
                <w:rFonts w:asciiTheme="minorHAnsi" w:hAnsiTheme="minorHAnsi" w:cstheme="minorHAnsi"/>
                <w:b/>
                <w:color w:val="231F20"/>
                <w:sz w:val="20"/>
                <w:szCs w:val="20"/>
              </w:rPr>
              <w:t xml:space="preserve"> </w:t>
            </w:r>
          </w:p>
        </w:tc>
        <w:tc>
          <w:tcPr>
            <w:tcW w:w="497" w:type="pct"/>
            <w:tcBorders>
              <w:top w:val="single" w:sz="4" w:space="0" w:color="000000"/>
            </w:tcBorders>
          </w:tcPr>
          <w:p w14:paraId="1BD7FF2B"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8" w:type="pct"/>
            <w:tcBorders>
              <w:top w:val="single" w:sz="4" w:space="0" w:color="000000"/>
              <w:right w:val="single" w:sz="4" w:space="0" w:color="231F20"/>
            </w:tcBorders>
          </w:tcPr>
          <w:p w14:paraId="4864DFC6"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r>
      <w:tr w:rsidR="009B65FB" w:rsidRPr="009B07FB" w14:paraId="289E5C43" w14:textId="77777777" w:rsidTr="00B14982">
        <w:trPr>
          <w:trHeight w:val="275"/>
        </w:trPr>
        <w:tc>
          <w:tcPr>
            <w:tcW w:w="934" w:type="pct"/>
            <w:tcBorders>
              <w:left w:val="single" w:sz="4" w:space="0" w:color="231F20"/>
              <w:right w:val="single" w:sz="4" w:space="0" w:color="231F20"/>
            </w:tcBorders>
          </w:tcPr>
          <w:p w14:paraId="7B41D2F3" w14:textId="77777777" w:rsidR="00863640" w:rsidRPr="009B07FB" w:rsidRDefault="00863640" w:rsidP="009B65FB">
            <w:pPr>
              <w:pStyle w:val="TableParagraph"/>
              <w:spacing w:before="68" w:line="360" w:lineRule="auto"/>
              <w:ind w:left="220"/>
              <w:jc w:val="left"/>
              <w:rPr>
                <w:rFonts w:asciiTheme="minorHAnsi" w:hAnsiTheme="minorHAnsi" w:cstheme="minorHAnsi"/>
                <w:b/>
                <w:sz w:val="20"/>
                <w:szCs w:val="20"/>
              </w:rPr>
            </w:pPr>
            <w:r w:rsidRPr="009B07FB">
              <w:rPr>
                <w:rFonts w:asciiTheme="minorHAnsi" w:hAnsiTheme="minorHAnsi" w:cstheme="minorHAnsi"/>
                <w:b/>
                <w:color w:val="231F20"/>
                <w:sz w:val="20"/>
                <w:szCs w:val="20"/>
              </w:rPr>
              <w:t>2013</w:t>
            </w:r>
          </w:p>
        </w:tc>
        <w:tc>
          <w:tcPr>
            <w:tcW w:w="677" w:type="pct"/>
            <w:tcBorders>
              <w:left w:val="single" w:sz="4" w:space="0" w:color="231F20"/>
            </w:tcBorders>
          </w:tcPr>
          <w:p w14:paraId="2746AC2A" w14:textId="77777777" w:rsidR="00863640" w:rsidRPr="009B07FB" w:rsidRDefault="00863640" w:rsidP="009B65FB">
            <w:pPr>
              <w:pStyle w:val="TableParagraph"/>
              <w:spacing w:before="68" w:line="360" w:lineRule="auto"/>
              <w:ind w:right="217"/>
              <w:rPr>
                <w:rFonts w:asciiTheme="minorHAnsi" w:hAnsiTheme="minorHAnsi" w:cstheme="minorHAnsi"/>
                <w:b/>
                <w:sz w:val="20"/>
                <w:szCs w:val="20"/>
              </w:rPr>
            </w:pPr>
            <w:r w:rsidRPr="009B07FB">
              <w:rPr>
                <w:rFonts w:asciiTheme="minorHAnsi" w:hAnsiTheme="minorHAnsi" w:cstheme="minorHAnsi"/>
                <w:b/>
                <w:color w:val="231F20"/>
                <w:sz w:val="20"/>
                <w:szCs w:val="20"/>
              </w:rPr>
              <w:t>9 411 943</w:t>
            </w:r>
          </w:p>
        </w:tc>
        <w:tc>
          <w:tcPr>
            <w:tcW w:w="599" w:type="pct"/>
          </w:tcPr>
          <w:p w14:paraId="5D4792B6" w14:textId="77777777" w:rsidR="00863640" w:rsidRPr="009B07FB" w:rsidRDefault="00863640" w:rsidP="009B65FB">
            <w:pPr>
              <w:pStyle w:val="TableParagraph"/>
              <w:spacing w:before="68" w:line="360" w:lineRule="auto"/>
              <w:ind w:right="52"/>
              <w:rPr>
                <w:rFonts w:asciiTheme="minorHAnsi" w:hAnsiTheme="minorHAnsi" w:cstheme="minorHAnsi"/>
                <w:b/>
                <w:sz w:val="20"/>
                <w:szCs w:val="20"/>
              </w:rPr>
            </w:pPr>
            <w:r w:rsidRPr="009B07FB">
              <w:rPr>
                <w:rFonts w:asciiTheme="minorHAnsi" w:hAnsiTheme="minorHAnsi" w:cstheme="minorHAnsi"/>
                <w:b/>
                <w:color w:val="231F20"/>
                <w:sz w:val="20"/>
                <w:szCs w:val="20"/>
              </w:rPr>
              <w:t>116 532</w:t>
            </w:r>
          </w:p>
        </w:tc>
        <w:tc>
          <w:tcPr>
            <w:tcW w:w="1614" w:type="pct"/>
            <w:gridSpan w:val="4"/>
          </w:tcPr>
          <w:p w14:paraId="1DD42696" w14:textId="77777777" w:rsidR="00863640" w:rsidRPr="009B07FB" w:rsidRDefault="00863640" w:rsidP="009B65FB">
            <w:pPr>
              <w:pStyle w:val="TableParagraph"/>
              <w:tabs>
                <w:tab w:val="left" w:pos="2131"/>
              </w:tabs>
              <w:spacing w:before="68" w:line="360" w:lineRule="auto"/>
              <w:ind w:left="612"/>
              <w:jc w:val="left"/>
              <w:rPr>
                <w:rFonts w:asciiTheme="minorHAnsi" w:hAnsiTheme="minorHAnsi" w:cstheme="minorHAnsi"/>
                <w:b/>
                <w:sz w:val="20"/>
                <w:szCs w:val="20"/>
              </w:rPr>
            </w:pPr>
            <w:r w:rsidRPr="009B07FB">
              <w:rPr>
                <w:rFonts w:asciiTheme="minorHAnsi" w:hAnsiTheme="minorHAnsi" w:cstheme="minorHAnsi"/>
                <w:b/>
                <w:color w:val="231F20"/>
                <w:sz w:val="20"/>
                <w:szCs w:val="20"/>
              </w:rPr>
              <w:t>9</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128 809</w:t>
            </w:r>
            <w:r w:rsidRPr="009B07FB">
              <w:rPr>
                <w:rFonts w:asciiTheme="minorHAnsi" w:hAnsiTheme="minorHAnsi" w:cstheme="minorHAnsi"/>
                <w:b/>
                <w:color w:val="231F20"/>
                <w:sz w:val="20"/>
                <w:szCs w:val="20"/>
              </w:rPr>
              <w:tab/>
              <w:t>107 548</w:t>
            </w:r>
          </w:p>
        </w:tc>
        <w:tc>
          <w:tcPr>
            <w:tcW w:w="497" w:type="pct"/>
          </w:tcPr>
          <w:p w14:paraId="6ED9137E" w14:textId="77777777" w:rsidR="00863640" w:rsidRPr="009B07FB" w:rsidRDefault="00863640" w:rsidP="009B65FB">
            <w:pPr>
              <w:pStyle w:val="TableParagraph"/>
              <w:spacing w:before="68" w:line="360" w:lineRule="auto"/>
              <w:ind w:right="216"/>
              <w:rPr>
                <w:rFonts w:asciiTheme="minorHAnsi" w:hAnsiTheme="minorHAnsi" w:cstheme="minorHAnsi"/>
                <w:b/>
                <w:sz w:val="20"/>
                <w:szCs w:val="20"/>
              </w:rPr>
            </w:pPr>
            <w:r w:rsidRPr="009B07FB">
              <w:rPr>
                <w:rFonts w:asciiTheme="minorHAnsi" w:hAnsiTheme="minorHAnsi" w:cstheme="minorHAnsi"/>
                <w:b/>
                <w:color w:val="231F20"/>
                <w:sz w:val="20"/>
                <w:szCs w:val="20"/>
              </w:rPr>
              <w:t>56 136</w:t>
            </w:r>
          </w:p>
        </w:tc>
        <w:tc>
          <w:tcPr>
            <w:tcW w:w="678" w:type="pct"/>
            <w:tcBorders>
              <w:right w:val="single" w:sz="4" w:space="0" w:color="231F20"/>
            </w:tcBorders>
          </w:tcPr>
          <w:p w14:paraId="18CDC229" w14:textId="77777777" w:rsidR="00863640" w:rsidRPr="009B07FB" w:rsidRDefault="00863640" w:rsidP="009B65FB">
            <w:pPr>
              <w:pStyle w:val="TableParagraph"/>
              <w:spacing w:before="68" w:line="360" w:lineRule="auto"/>
              <w:ind w:right="210"/>
              <w:rPr>
                <w:rFonts w:asciiTheme="minorHAnsi" w:hAnsiTheme="minorHAnsi" w:cstheme="minorHAnsi"/>
                <w:b/>
                <w:sz w:val="20"/>
                <w:szCs w:val="20"/>
              </w:rPr>
            </w:pPr>
            <w:r w:rsidRPr="009B07FB">
              <w:rPr>
                <w:rFonts w:asciiTheme="minorHAnsi" w:hAnsiTheme="minorHAnsi" w:cstheme="minorHAnsi"/>
                <w:b/>
                <w:color w:val="231F20"/>
                <w:sz w:val="20"/>
                <w:szCs w:val="20"/>
              </w:rPr>
              <w:t>2 918</w:t>
            </w:r>
          </w:p>
        </w:tc>
      </w:tr>
      <w:tr w:rsidR="009B65FB" w:rsidRPr="009B07FB" w14:paraId="24ED6A0D" w14:textId="77777777" w:rsidTr="00B14982">
        <w:trPr>
          <w:trHeight w:val="226"/>
        </w:trPr>
        <w:tc>
          <w:tcPr>
            <w:tcW w:w="934" w:type="pct"/>
            <w:tcBorders>
              <w:left w:val="single" w:sz="4" w:space="0" w:color="231F20"/>
              <w:right w:val="single" w:sz="4" w:space="0" w:color="231F20"/>
            </w:tcBorders>
          </w:tcPr>
          <w:p w14:paraId="5E46471C" w14:textId="77777777" w:rsidR="00863640" w:rsidRPr="009B07FB" w:rsidRDefault="00863640" w:rsidP="009B65FB">
            <w:pPr>
              <w:pStyle w:val="TableParagraph"/>
              <w:spacing w:before="18" w:line="360" w:lineRule="auto"/>
              <w:ind w:left="220"/>
              <w:jc w:val="left"/>
              <w:rPr>
                <w:rFonts w:asciiTheme="minorHAnsi" w:hAnsiTheme="minorHAnsi" w:cstheme="minorHAnsi"/>
                <w:b/>
                <w:sz w:val="20"/>
                <w:szCs w:val="20"/>
              </w:rPr>
            </w:pPr>
            <w:r w:rsidRPr="009B07FB">
              <w:rPr>
                <w:rFonts w:asciiTheme="minorHAnsi" w:hAnsiTheme="minorHAnsi" w:cstheme="minorHAnsi"/>
                <w:b/>
                <w:color w:val="231F20"/>
                <w:sz w:val="20"/>
                <w:szCs w:val="20"/>
              </w:rPr>
              <w:t>2014</w:t>
            </w:r>
          </w:p>
        </w:tc>
        <w:tc>
          <w:tcPr>
            <w:tcW w:w="677" w:type="pct"/>
            <w:tcBorders>
              <w:left w:val="single" w:sz="4" w:space="0" w:color="231F20"/>
            </w:tcBorders>
          </w:tcPr>
          <w:p w14:paraId="4922F608" w14:textId="77777777" w:rsidR="00863640" w:rsidRPr="009B07FB" w:rsidRDefault="00863640" w:rsidP="009B65FB">
            <w:pPr>
              <w:pStyle w:val="TableParagraph"/>
              <w:spacing w:before="18" w:line="360" w:lineRule="auto"/>
              <w:ind w:right="217"/>
              <w:rPr>
                <w:rFonts w:asciiTheme="minorHAnsi" w:hAnsiTheme="minorHAnsi" w:cstheme="minorHAnsi"/>
                <w:b/>
                <w:sz w:val="20"/>
                <w:szCs w:val="20"/>
              </w:rPr>
            </w:pPr>
            <w:r w:rsidRPr="009B07FB">
              <w:rPr>
                <w:rFonts w:asciiTheme="minorHAnsi" w:hAnsiTheme="minorHAnsi" w:cstheme="minorHAnsi"/>
                <w:b/>
                <w:color w:val="231F20"/>
                <w:sz w:val="20"/>
                <w:szCs w:val="20"/>
              </w:rPr>
              <w:t>9 553 783</w:t>
            </w:r>
          </w:p>
        </w:tc>
        <w:tc>
          <w:tcPr>
            <w:tcW w:w="599" w:type="pct"/>
          </w:tcPr>
          <w:p w14:paraId="5D456A38" w14:textId="77777777" w:rsidR="00863640" w:rsidRPr="009B07FB" w:rsidRDefault="00863640" w:rsidP="009B65FB">
            <w:pPr>
              <w:pStyle w:val="TableParagraph"/>
              <w:spacing w:before="18" w:line="360" w:lineRule="auto"/>
              <w:ind w:right="52"/>
              <w:rPr>
                <w:rFonts w:asciiTheme="minorHAnsi" w:hAnsiTheme="minorHAnsi" w:cstheme="minorHAnsi"/>
                <w:b/>
                <w:sz w:val="20"/>
                <w:szCs w:val="20"/>
              </w:rPr>
            </w:pPr>
            <w:r w:rsidRPr="009B07FB">
              <w:rPr>
                <w:rFonts w:asciiTheme="minorHAnsi" w:hAnsiTheme="minorHAnsi" w:cstheme="minorHAnsi"/>
                <w:b/>
                <w:color w:val="231F20"/>
                <w:sz w:val="20"/>
                <w:szCs w:val="20"/>
              </w:rPr>
              <w:t>128 115</w:t>
            </w:r>
          </w:p>
        </w:tc>
        <w:tc>
          <w:tcPr>
            <w:tcW w:w="1614" w:type="pct"/>
            <w:gridSpan w:val="4"/>
          </w:tcPr>
          <w:p w14:paraId="4B08D3F7" w14:textId="77777777" w:rsidR="00863640" w:rsidRPr="009B07FB" w:rsidRDefault="00863640" w:rsidP="009B65FB">
            <w:pPr>
              <w:pStyle w:val="TableParagraph"/>
              <w:tabs>
                <w:tab w:val="left" w:pos="2219"/>
              </w:tabs>
              <w:spacing w:before="18" w:line="360" w:lineRule="auto"/>
              <w:ind w:left="612"/>
              <w:jc w:val="left"/>
              <w:rPr>
                <w:rFonts w:asciiTheme="minorHAnsi" w:hAnsiTheme="minorHAnsi" w:cstheme="minorHAnsi"/>
                <w:b/>
                <w:sz w:val="20"/>
                <w:szCs w:val="20"/>
              </w:rPr>
            </w:pPr>
            <w:r w:rsidRPr="009B07FB">
              <w:rPr>
                <w:rFonts w:asciiTheme="minorHAnsi" w:hAnsiTheme="minorHAnsi" w:cstheme="minorHAnsi"/>
                <w:b/>
                <w:color w:val="231F20"/>
                <w:sz w:val="20"/>
                <w:szCs w:val="20"/>
              </w:rPr>
              <w:t>9</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258 017</w:t>
            </w:r>
            <w:r w:rsidRPr="009B07FB">
              <w:rPr>
                <w:rFonts w:asciiTheme="minorHAnsi" w:hAnsiTheme="minorHAnsi" w:cstheme="minorHAnsi"/>
                <w:b/>
                <w:color w:val="231F20"/>
                <w:sz w:val="20"/>
                <w:szCs w:val="20"/>
              </w:rPr>
              <w:tab/>
              <w:t>90 341</w:t>
            </w:r>
          </w:p>
        </w:tc>
        <w:tc>
          <w:tcPr>
            <w:tcW w:w="497" w:type="pct"/>
          </w:tcPr>
          <w:p w14:paraId="2CB87A9B" w14:textId="77777777" w:rsidR="00863640" w:rsidRPr="009B07FB" w:rsidRDefault="00863640" w:rsidP="009B65FB">
            <w:pPr>
              <w:pStyle w:val="TableParagraph"/>
              <w:spacing w:before="18" w:line="360" w:lineRule="auto"/>
              <w:ind w:right="216"/>
              <w:rPr>
                <w:rFonts w:asciiTheme="minorHAnsi" w:hAnsiTheme="minorHAnsi" w:cstheme="minorHAnsi"/>
                <w:b/>
                <w:sz w:val="20"/>
                <w:szCs w:val="20"/>
              </w:rPr>
            </w:pPr>
            <w:r w:rsidRPr="009B07FB">
              <w:rPr>
                <w:rFonts w:asciiTheme="minorHAnsi" w:hAnsiTheme="minorHAnsi" w:cstheme="minorHAnsi"/>
                <w:b/>
                <w:color w:val="231F20"/>
                <w:sz w:val="20"/>
                <w:szCs w:val="20"/>
              </w:rPr>
              <w:t>75 154</w:t>
            </w:r>
          </w:p>
        </w:tc>
        <w:tc>
          <w:tcPr>
            <w:tcW w:w="678" w:type="pct"/>
            <w:tcBorders>
              <w:right w:val="single" w:sz="4" w:space="0" w:color="231F20"/>
            </w:tcBorders>
          </w:tcPr>
          <w:p w14:paraId="3C4457E9" w14:textId="77777777" w:rsidR="00863640" w:rsidRPr="009B07FB" w:rsidRDefault="00863640" w:rsidP="009B65FB">
            <w:pPr>
              <w:pStyle w:val="TableParagraph"/>
              <w:spacing w:before="18" w:line="360" w:lineRule="auto"/>
              <w:ind w:right="210"/>
              <w:rPr>
                <w:rFonts w:asciiTheme="minorHAnsi" w:hAnsiTheme="minorHAnsi" w:cstheme="minorHAnsi"/>
                <w:b/>
                <w:sz w:val="20"/>
                <w:szCs w:val="20"/>
              </w:rPr>
            </w:pPr>
            <w:r w:rsidRPr="009B07FB">
              <w:rPr>
                <w:rFonts w:asciiTheme="minorHAnsi" w:hAnsiTheme="minorHAnsi" w:cstheme="minorHAnsi"/>
                <w:b/>
                <w:color w:val="231F20"/>
                <w:sz w:val="20"/>
                <w:szCs w:val="20"/>
              </w:rPr>
              <w:t>2 156</w:t>
            </w:r>
          </w:p>
        </w:tc>
      </w:tr>
      <w:tr w:rsidR="009B65FB" w:rsidRPr="009B07FB" w14:paraId="16CED4F1" w14:textId="77777777" w:rsidTr="00B14982">
        <w:trPr>
          <w:trHeight w:val="226"/>
        </w:trPr>
        <w:tc>
          <w:tcPr>
            <w:tcW w:w="934" w:type="pct"/>
            <w:tcBorders>
              <w:left w:val="single" w:sz="4" w:space="0" w:color="231F20"/>
              <w:right w:val="single" w:sz="4" w:space="0" w:color="231F20"/>
            </w:tcBorders>
          </w:tcPr>
          <w:p w14:paraId="430A377C" w14:textId="77777777" w:rsidR="00863640" w:rsidRPr="009B07FB" w:rsidRDefault="00863640" w:rsidP="009B65FB">
            <w:pPr>
              <w:pStyle w:val="TableParagraph"/>
              <w:spacing w:before="19" w:line="360" w:lineRule="auto"/>
              <w:ind w:left="220"/>
              <w:jc w:val="left"/>
              <w:rPr>
                <w:rFonts w:asciiTheme="minorHAnsi" w:hAnsiTheme="minorHAnsi" w:cstheme="minorHAnsi"/>
                <w:b/>
                <w:sz w:val="20"/>
                <w:szCs w:val="20"/>
              </w:rPr>
            </w:pPr>
            <w:r w:rsidRPr="009B07FB">
              <w:rPr>
                <w:rFonts w:asciiTheme="minorHAnsi" w:hAnsiTheme="minorHAnsi" w:cstheme="minorHAnsi"/>
                <w:b/>
                <w:color w:val="231F20"/>
                <w:sz w:val="20"/>
                <w:szCs w:val="20"/>
              </w:rPr>
              <w:t>2015</w:t>
            </w:r>
          </w:p>
        </w:tc>
        <w:tc>
          <w:tcPr>
            <w:tcW w:w="677" w:type="pct"/>
            <w:tcBorders>
              <w:left w:val="single" w:sz="4" w:space="0" w:color="231F20"/>
            </w:tcBorders>
          </w:tcPr>
          <w:p w14:paraId="79FF63D0" w14:textId="77777777" w:rsidR="00863640" w:rsidRPr="009B07FB" w:rsidRDefault="00863640" w:rsidP="009B65FB">
            <w:pPr>
              <w:pStyle w:val="TableParagraph"/>
              <w:spacing w:before="19" w:line="360" w:lineRule="auto"/>
              <w:ind w:right="217"/>
              <w:rPr>
                <w:rFonts w:asciiTheme="minorHAnsi" w:hAnsiTheme="minorHAnsi" w:cstheme="minorHAnsi"/>
                <w:b/>
                <w:sz w:val="20"/>
                <w:szCs w:val="20"/>
              </w:rPr>
            </w:pPr>
            <w:r w:rsidRPr="009B07FB">
              <w:rPr>
                <w:rFonts w:asciiTheme="minorHAnsi" w:hAnsiTheme="minorHAnsi" w:cstheme="minorHAnsi"/>
                <w:b/>
                <w:color w:val="231F20"/>
                <w:sz w:val="20"/>
                <w:szCs w:val="20"/>
              </w:rPr>
              <w:t>11 054 947</w:t>
            </w:r>
          </w:p>
        </w:tc>
        <w:tc>
          <w:tcPr>
            <w:tcW w:w="599" w:type="pct"/>
          </w:tcPr>
          <w:p w14:paraId="55A5259C" w14:textId="77777777" w:rsidR="00863640" w:rsidRPr="009B07FB" w:rsidRDefault="00863640" w:rsidP="009B65FB">
            <w:pPr>
              <w:pStyle w:val="TableParagraph"/>
              <w:spacing w:before="19" w:line="360" w:lineRule="auto"/>
              <w:ind w:right="52"/>
              <w:rPr>
                <w:rFonts w:asciiTheme="minorHAnsi" w:hAnsiTheme="minorHAnsi" w:cstheme="minorHAnsi"/>
                <w:b/>
                <w:sz w:val="20"/>
                <w:szCs w:val="20"/>
              </w:rPr>
            </w:pPr>
            <w:r w:rsidRPr="009B07FB">
              <w:rPr>
                <w:rFonts w:asciiTheme="minorHAnsi" w:hAnsiTheme="minorHAnsi" w:cstheme="minorHAnsi"/>
                <w:b/>
                <w:color w:val="231F20"/>
                <w:sz w:val="20"/>
                <w:szCs w:val="20"/>
              </w:rPr>
              <w:t>155 410</w:t>
            </w:r>
          </w:p>
        </w:tc>
        <w:tc>
          <w:tcPr>
            <w:tcW w:w="1614" w:type="pct"/>
            <w:gridSpan w:val="4"/>
          </w:tcPr>
          <w:p w14:paraId="3BA0C609" w14:textId="77777777" w:rsidR="00863640" w:rsidRPr="009B07FB" w:rsidRDefault="00863640" w:rsidP="009B65FB">
            <w:pPr>
              <w:pStyle w:val="TableParagraph"/>
              <w:tabs>
                <w:tab w:val="left" w:pos="2131"/>
              </w:tabs>
              <w:spacing w:before="19" w:line="360" w:lineRule="auto"/>
              <w:ind w:left="523"/>
              <w:jc w:val="left"/>
              <w:rPr>
                <w:rFonts w:asciiTheme="minorHAnsi" w:hAnsiTheme="minorHAnsi" w:cstheme="minorHAnsi"/>
                <w:b/>
                <w:sz w:val="20"/>
                <w:szCs w:val="20"/>
              </w:rPr>
            </w:pPr>
            <w:r w:rsidRPr="009B07FB">
              <w:rPr>
                <w:rFonts w:asciiTheme="minorHAnsi" w:hAnsiTheme="minorHAnsi" w:cstheme="minorHAnsi"/>
                <w:b/>
                <w:color w:val="231F20"/>
                <w:sz w:val="20"/>
                <w:szCs w:val="20"/>
              </w:rPr>
              <w:t>10</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687 914</w:t>
            </w:r>
            <w:r w:rsidRPr="009B07FB">
              <w:rPr>
                <w:rFonts w:asciiTheme="minorHAnsi" w:hAnsiTheme="minorHAnsi" w:cstheme="minorHAnsi"/>
                <w:b/>
                <w:color w:val="231F20"/>
                <w:sz w:val="20"/>
                <w:szCs w:val="20"/>
              </w:rPr>
              <w:tab/>
              <w:t>127</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448</w:t>
            </w:r>
          </w:p>
        </w:tc>
        <w:tc>
          <w:tcPr>
            <w:tcW w:w="497" w:type="pct"/>
          </w:tcPr>
          <w:p w14:paraId="21DA247C" w14:textId="77777777" w:rsidR="00863640" w:rsidRPr="009B07FB" w:rsidRDefault="00863640" w:rsidP="009B65FB">
            <w:pPr>
              <w:pStyle w:val="TableParagraph"/>
              <w:spacing w:before="19" w:line="360" w:lineRule="auto"/>
              <w:ind w:right="216"/>
              <w:rPr>
                <w:rFonts w:asciiTheme="minorHAnsi" w:hAnsiTheme="minorHAnsi" w:cstheme="minorHAnsi"/>
                <w:b/>
                <w:sz w:val="20"/>
                <w:szCs w:val="20"/>
              </w:rPr>
            </w:pPr>
            <w:r w:rsidRPr="009B07FB">
              <w:rPr>
                <w:rFonts w:asciiTheme="minorHAnsi" w:hAnsiTheme="minorHAnsi" w:cstheme="minorHAnsi"/>
                <w:b/>
                <w:color w:val="231F20"/>
                <w:sz w:val="20"/>
                <w:szCs w:val="20"/>
              </w:rPr>
              <w:t>81 982</w:t>
            </w:r>
          </w:p>
        </w:tc>
        <w:tc>
          <w:tcPr>
            <w:tcW w:w="678" w:type="pct"/>
            <w:tcBorders>
              <w:right w:val="single" w:sz="4" w:space="0" w:color="231F20"/>
            </w:tcBorders>
          </w:tcPr>
          <w:p w14:paraId="48B65B06" w14:textId="77777777" w:rsidR="00863640" w:rsidRPr="009B07FB" w:rsidRDefault="00863640" w:rsidP="009B65FB">
            <w:pPr>
              <w:pStyle w:val="TableParagraph"/>
              <w:spacing w:before="19" w:line="360" w:lineRule="auto"/>
              <w:ind w:right="210"/>
              <w:rPr>
                <w:rFonts w:asciiTheme="minorHAnsi" w:hAnsiTheme="minorHAnsi" w:cstheme="minorHAnsi"/>
                <w:b/>
                <w:sz w:val="20"/>
                <w:szCs w:val="20"/>
              </w:rPr>
            </w:pPr>
            <w:r w:rsidRPr="009B07FB">
              <w:rPr>
                <w:rFonts w:asciiTheme="minorHAnsi" w:hAnsiTheme="minorHAnsi" w:cstheme="minorHAnsi"/>
                <w:b/>
                <w:color w:val="231F20"/>
                <w:sz w:val="20"/>
                <w:szCs w:val="20"/>
              </w:rPr>
              <w:t>2 193</w:t>
            </w:r>
          </w:p>
        </w:tc>
      </w:tr>
      <w:tr w:rsidR="009B65FB" w:rsidRPr="009B07FB" w14:paraId="42910D2D" w14:textId="77777777" w:rsidTr="00B14982">
        <w:trPr>
          <w:trHeight w:val="223"/>
        </w:trPr>
        <w:tc>
          <w:tcPr>
            <w:tcW w:w="934" w:type="pct"/>
            <w:tcBorders>
              <w:left w:val="single" w:sz="4" w:space="0" w:color="231F20"/>
              <w:right w:val="single" w:sz="4" w:space="0" w:color="231F20"/>
            </w:tcBorders>
          </w:tcPr>
          <w:p w14:paraId="17CBDA46" w14:textId="77777777" w:rsidR="00863640" w:rsidRPr="009B07FB" w:rsidRDefault="00863640" w:rsidP="009B65FB">
            <w:pPr>
              <w:pStyle w:val="TableParagraph"/>
              <w:spacing w:before="18" w:line="360" w:lineRule="auto"/>
              <w:ind w:left="220"/>
              <w:jc w:val="left"/>
              <w:rPr>
                <w:rFonts w:asciiTheme="minorHAnsi" w:hAnsiTheme="minorHAnsi" w:cstheme="minorHAnsi"/>
                <w:b/>
                <w:sz w:val="20"/>
                <w:szCs w:val="20"/>
              </w:rPr>
            </w:pPr>
            <w:r w:rsidRPr="009B07FB">
              <w:rPr>
                <w:rFonts w:asciiTheme="minorHAnsi" w:hAnsiTheme="minorHAnsi" w:cstheme="minorHAnsi"/>
                <w:b/>
                <w:color w:val="231F20"/>
                <w:sz w:val="20"/>
                <w:szCs w:val="20"/>
              </w:rPr>
              <w:t>2016</w:t>
            </w:r>
          </w:p>
        </w:tc>
        <w:tc>
          <w:tcPr>
            <w:tcW w:w="677" w:type="pct"/>
            <w:tcBorders>
              <w:left w:val="single" w:sz="4" w:space="0" w:color="231F20"/>
            </w:tcBorders>
          </w:tcPr>
          <w:p w14:paraId="0281762B" w14:textId="77777777" w:rsidR="00863640" w:rsidRPr="009B07FB" w:rsidRDefault="00863640" w:rsidP="009B65FB">
            <w:pPr>
              <w:pStyle w:val="TableParagraph"/>
              <w:spacing w:before="18" w:line="360" w:lineRule="auto"/>
              <w:ind w:right="217"/>
              <w:rPr>
                <w:rFonts w:asciiTheme="minorHAnsi" w:hAnsiTheme="minorHAnsi" w:cstheme="minorHAnsi"/>
                <w:b/>
                <w:sz w:val="20"/>
                <w:szCs w:val="20"/>
              </w:rPr>
            </w:pPr>
            <w:r w:rsidRPr="009B07FB">
              <w:rPr>
                <w:rFonts w:asciiTheme="minorHAnsi" w:hAnsiTheme="minorHAnsi" w:cstheme="minorHAnsi"/>
                <w:b/>
                <w:color w:val="231F20"/>
                <w:sz w:val="20"/>
                <w:szCs w:val="20"/>
              </w:rPr>
              <w:t>11 250 005</w:t>
            </w:r>
          </w:p>
        </w:tc>
        <w:tc>
          <w:tcPr>
            <w:tcW w:w="599" w:type="pct"/>
          </w:tcPr>
          <w:p w14:paraId="3B9EEEB8" w14:textId="77777777" w:rsidR="00863640" w:rsidRPr="009B07FB" w:rsidRDefault="00863640" w:rsidP="009B65FB">
            <w:pPr>
              <w:pStyle w:val="TableParagraph"/>
              <w:spacing w:before="18" w:line="360" w:lineRule="auto"/>
              <w:ind w:right="52"/>
              <w:rPr>
                <w:rFonts w:asciiTheme="minorHAnsi" w:hAnsiTheme="minorHAnsi" w:cstheme="minorHAnsi"/>
                <w:b/>
                <w:sz w:val="20"/>
                <w:szCs w:val="20"/>
              </w:rPr>
            </w:pPr>
            <w:r w:rsidRPr="009B07FB">
              <w:rPr>
                <w:rFonts w:asciiTheme="minorHAnsi" w:hAnsiTheme="minorHAnsi" w:cstheme="minorHAnsi"/>
                <w:b/>
                <w:color w:val="231F20"/>
                <w:sz w:val="20"/>
                <w:szCs w:val="20"/>
              </w:rPr>
              <w:t>177 191</w:t>
            </w:r>
          </w:p>
        </w:tc>
        <w:tc>
          <w:tcPr>
            <w:tcW w:w="1614" w:type="pct"/>
            <w:gridSpan w:val="4"/>
          </w:tcPr>
          <w:p w14:paraId="5B38CAEE" w14:textId="77777777" w:rsidR="00863640" w:rsidRPr="009B07FB" w:rsidRDefault="00863640" w:rsidP="009B65FB">
            <w:pPr>
              <w:pStyle w:val="TableParagraph"/>
              <w:tabs>
                <w:tab w:val="left" w:pos="2131"/>
              </w:tabs>
              <w:spacing w:before="18" w:line="360" w:lineRule="auto"/>
              <w:ind w:left="523"/>
              <w:jc w:val="left"/>
              <w:rPr>
                <w:rFonts w:asciiTheme="minorHAnsi" w:hAnsiTheme="minorHAnsi" w:cstheme="minorHAnsi"/>
                <w:b/>
                <w:sz w:val="20"/>
                <w:szCs w:val="20"/>
              </w:rPr>
            </w:pPr>
            <w:r w:rsidRPr="009B07FB">
              <w:rPr>
                <w:rFonts w:asciiTheme="minorHAnsi" w:hAnsiTheme="minorHAnsi" w:cstheme="minorHAnsi"/>
                <w:b/>
                <w:color w:val="231F20"/>
                <w:sz w:val="20"/>
                <w:szCs w:val="20"/>
              </w:rPr>
              <w:t>10</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827 495</w:t>
            </w:r>
            <w:r w:rsidRPr="009B07FB">
              <w:rPr>
                <w:rFonts w:asciiTheme="minorHAnsi" w:hAnsiTheme="minorHAnsi" w:cstheme="minorHAnsi"/>
                <w:b/>
                <w:color w:val="231F20"/>
                <w:sz w:val="20"/>
                <w:szCs w:val="20"/>
              </w:rPr>
              <w:tab/>
              <w:t>143</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290</w:t>
            </w:r>
          </w:p>
        </w:tc>
        <w:tc>
          <w:tcPr>
            <w:tcW w:w="497" w:type="pct"/>
          </w:tcPr>
          <w:p w14:paraId="2CCE053F" w14:textId="77777777" w:rsidR="00863640" w:rsidRPr="009B07FB" w:rsidRDefault="00863640" w:rsidP="009B65FB">
            <w:pPr>
              <w:pStyle w:val="TableParagraph"/>
              <w:spacing w:before="18" w:line="360" w:lineRule="auto"/>
              <w:ind w:right="216"/>
              <w:rPr>
                <w:rFonts w:asciiTheme="minorHAnsi" w:hAnsiTheme="minorHAnsi" w:cstheme="minorHAnsi"/>
                <w:b/>
                <w:sz w:val="20"/>
                <w:szCs w:val="20"/>
              </w:rPr>
            </w:pPr>
            <w:r w:rsidRPr="009B07FB">
              <w:rPr>
                <w:rFonts w:asciiTheme="minorHAnsi" w:hAnsiTheme="minorHAnsi" w:cstheme="minorHAnsi"/>
                <w:b/>
                <w:color w:val="231F20"/>
                <w:sz w:val="20"/>
                <w:szCs w:val="20"/>
              </w:rPr>
              <w:t>98 851</w:t>
            </w:r>
          </w:p>
        </w:tc>
        <w:tc>
          <w:tcPr>
            <w:tcW w:w="678" w:type="pct"/>
            <w:tcBorders>
              <w:right w:val="single" w:sz="4" w:space="0" w:color="231F20"/>
            </w:tcBorders>
          </w:tcPr>
          <w:p w14:paraId="76AC143B" w14:textId="77777777" w:rsidR="00863640" w:rsidRPr="009B07FB" w:rsidRDefault="00863640" w:rsidP="009B65FB">
            <w:pPr>
              <w:pStyle w:val="TableParagraph"/>
              <w:spacing w:before="18" w:line="360" w:lineRule="auto"/>
              <w:ind w:right="210"/>
              <w:rPr>
                <w:rFonts w:asciiTheme="minorHAnsi" w:hAnsiTheme="minorHAnsi" w:cstheme="minorHAnsi"/>
                <w:b/>
                <w:sz w:val="20"/>
                <w:szCs w:val="20"/>
              </w:rPr>
            </w:pPr>
            <w:r w:rsidRPr="009B07FB">
              <w:rPr>
                <w:rFonts w:asciiTheme="minorHAnsi" w:hAnsiTheme="minorHAnsi" w:cstheme="minorHAnsi"/>
                <w:b/>
                <w:color w:val="231F20"/>
                <w:sz w:val="20"/>
                <w:szCs w:val="20"/>
              </w:rPr>
              <w:t>3 178</w:t>
            </w:r>
          </w:p>
        </w:tc>
      </w:tr>
      <w:tr w:rsidR="009B65FB" w:rsidRPr="009B07FB" w14:paraId="6339C0CC" w14:textId="77777777" w:rsidTr="00B14982">
        <w:trPr>
          <w:trHeight w:val="279"/>
        </w:trPr>
        <w:tc>
          <w:tcPr>
            <w:tcW w:w="934" w:type="pct"/>
            <w:tcBorders>
              <w:left w:val="single" w:sz="4" w:space="0" w:color="231F20"/>
              <w:right w:val="single" w:sz="4" w:space="0" w:color="231F20"/>
            </w:tcBorders>
          </w:tcPr>
          <w:p w14:paraId="51B346FF" w14:textId="77777777" w:rsidR="00863640" w:rsidRPr="009B07FB" w:rsidRDefault="00863640" w:rsidP="009B65FB">
            <w:pPr>
              <w:pStyle w:val="TableParagraph"/>
              <w:spacing w:before="18" w:line="360" w:lineRule="auto"/>
              <w:ind w:left="220"/>
              <w:jc w:val="left"/>
              <w:rPr>
                <w:rFonts w:asciiTheme="minorHAnsi" w:hAnsiTheme="minorHAnsi" w:cstheme="minorHAnsi"/>
                <w:b/>
                <w:sz w:val="20"/>
                <w:szCs w:val="20"/>
              </w:rPr>
            </w:pPr>
            <w:r w:rsidRPr="009B07FB">
              <w:rPr>
                <w:rFonts w:asciiTheme="minorHAnsi" w:hAnsiTheme="minorHAnsi" w:cstheme="minorHAnsi"/>
                <w:b/>
                <w:color w:val="231F20"/>
                <w:sz w:val="20"/>
                <w:szCs w:val="20"/>
              </w:rPr>
              <w:t>2017</w:t>
            </w:r>
            <w:r w:rsidRPr="009B07FB">
              <w:rPr>
                <w:rFonts w:asciiTheme="minorHAnsi" w:hAnsiTheme="minorHAnsi" w:cstheme="minorHAnsi"/>
                <w:b/>
                <w:color w:val="231F20"/>
                <w:position w:val="6"/>
                <w:sz w:val="20"/>
                <w:szCs w:val="20"/>
              </w:rPr>
              <w:t>1)</w:t>
            </w:r>
          </w:p>
        </w:tc>
        <w:tc>
          <w:tcPr>
            <w:tcW w:w="677" w:type="pct"/>
            <w:tcBorders>
              <w:left w:val="single" w:sz="4" w:space="0" w:color="231F20"/>
            </w:tcBorders>
          </w:tcPr>
          <w:p w14:paraId="65B781B2" w14:textId="77777777" w:rsidR="00863640" w:rsidRPr="009B07FB" w:rsidRDefault="00863640" w:rsidP="009B65FB">
            <w:pPr>
              <w:pStyle w:val="TableParagraph"/>
              <w:spacing w:before="22" w:line="360" w:lineRule="auto"/>
              <w:ind w:right="217"/>
              <w:rPr>
                <w:rFonts w:asciiTheme="minorHAnsi" w:hAnsiTheme="minorHAnsi" w:cstheme="minorHAnsi"/>
                <w:b/>
                <w:sz w:val="20"/>
                <w:szCs w:val="20"/>
              </w:rPr>
            </w:pPr>
            <w:r w:rsidRPr="009B07FB">
              <w:rPr>
                <w:rFonts w:asciiTheme="minorHAnsi" w:hAnsiTheme="minorHAnsi" w:cstheme="minorHAnsi"/>
                <w:b/>
                <w:color w:val="231F20"/>
                <w:sz w:val="20"/>
                <w:szCs w:val="20"/>
              </w:rPr>
              <w:t>11 953 316</w:t>
            </w:r>
          </w:p>
        </w:tc>
        <w:tc>
          <w:tcPr>
            <w:tcW w:w="599" w:type="pct"/>
          </w:tcPr>
          <w:p w14:paraId="4BF77A6E" w14:textId="77777777" w:rsidR="00863640" w:rsidRPr="009B07FB" w:rsidRDefault="00863640" w:rsidP="009B65FB">
            <w:pPr>
              <w:pStyle w:val="TableParagraph"/>
              <w:spacing w:before="22" w:line="360" w:lineRule="auto"/>
              <w:ind w:right="52"/>
              <w:rPr>
                <w:rFonts w:asciiTheme="minorHAnsi" w:hAnsiTheme="minorHAnsi" w:cstheme="minorHAnsi"/>
                <w:b/>
                <w:sz w:val="20"/>
                <w:szCs w:val="20"/>
              </w:rPr>
            </w:pPr>
            <w:r w:rsidRPr="009B07FB">
              <w:rPr>
                <w:rFonts w:asciiTheme="minorHAnsi" w:hAnsiTheme="minorHAnsi" w:cstheme="minorHAnsi"/>
                <w:b/>
                <w:color w:val="231F20"/>
                <w:sz w:val="20"/>
                <w:szCs w:val="20"/>
              </w:rPr>
              <w:t>261 219</w:t>
            </w:r>
          </w:p>
        </w:tc>
        <w:tc>
          <w:tcPr>
            <w:tcW w:w="1614" w:type="pct"/>
            <w:gridSpan w:val="4"/>
          </w:tcPr>
          <w:p w14:paraId="7020B5F5" w14:textId="77777777" w:rsidR="00863640" w:rsidRPr="009B07FB" w:rsidRDefault="00863640" w:rsidP="009B65FB">
            <w:pPr>
              <w:pStyle w:val="TableParagraph"/>
              <w:tabs>
                <w:tab w:val="left" w:pos="2131"/>
              </w:tabs>
              <w:spacing w:before="22" w:line="360" w:lineRule="auto"/>
              <w:ind w:left="523"/>
              <w:jc w:val="left"/>
              <w:rPr>
                <w:rFonts w:asciiTheme="minorHAnsi" w:hAnsiTheme="minorHAnsi" w:cstheme="minorHAnsi"/>
                <w:b/>
                <w:sz w:val="20"/>
                <w:szCs w:val="20"/>
              </w:rPr>
            </w:pPr>
            <w:r w:rsidRPr="009B07FB">
              <w:rPr>
                <w:rFonts w:asciiTheme="minorHAnsi" w:hAnsiTheme="minorHAnsi" w:cstheme="minorHAnsi"/>
                <w:b/>
                <w:color w:val="231F20"/>
                <w:sz w:val="20"/>
                <w:szCs w:val="20"/>
              </w:rPr>
              <w:t>11</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347 174</w:t>
            </w:r>
            <w:r w:rsidRPr="009B07FB">
              <w:rPr>
                <w:rFonts w:asciiTheme="minorHAnsi" w:hAnsiTheme="minorHAnsi" w:cstheme="minorHAnsi"/>
                <w:b/>
                <w:color w:val="231F20"/>
                <w:sz w:val="20"/>
                <w:szCs w:val="20"/>
              </w:rPr>
              <w:tab/>
              <w:t>195</w:t>
            </w:r>
            <w:r w:rsidRPr="009B07FB">
              <w:rPr>
                <w:rFonts w:asciiTheme="minorHAnsi" w:hAnsiTheme="minorHAnsi" w:cstheme="minorHAnsi"/>
                <w:b/>
                <w:color w:val="231F20"/>
                <w:spacing w:val="-1"/>
                <w:sz w:val="20"/>
                <w:szCs w:val="20"/>
              </w:rPr>
              <w:t xml:space="preserve"> </w:t>
            </w:r>
            <w:r w:rsidRPr="009B07FB">
              <w:rPr>
                <w:rFonts w:asciiTheme="minorHAnsi" w:hAnsiTheme="minorHAnsi" w:cstheme="minorHAnsi"/>
                <w:b/>
                <w:color w:val="231F20"/>
                <w:sz w:val="20"/>
                <w:szCs w:val="20"/>
              </w:rPr>
              <w:t>388</w:t>
            </w:r>
          </w:p>
        </w:tc>
        <w:tc>
          <w:tcPr>
            <w:tcW w:w="497" w:type="pct"/>
          </w:tcPr>
          <w:p w14:paraId="31F17CB4" w14:textId="77777777" w:rsidR="00863640" w:rsidRPr="009B07FB" w:rsidRDefault="00863640" w:rsidP="009B65FB">
            <w:pPr>
              <w:pStyle w:val="TableParagraph"/>
              <w:spacing w:before="22" w:line="360" w:lineRule="auto"/>
              <w:ind w:right="216"/>
              <w:rPr>
                <w:rFonts w:asciiTheme="minorHAnsi" w:hAnsiTheme="minorHAnsi" w:cstheme="minorHAnsi"/>
                <w:b/>
                <w:sz w:val="20"/>
                <w:szCs w:val="20"/>
              </w:rPr>
            </w:pPr>
            <w:r w:rsidRPr="009B07FB">
              <w:rPr>
                <w:rFonts w:asciiTheme="minorHAnsi" w:hAnsiTheme="minorHAnsi" w:cstheme="minorHAnsi"/>
                <w:b/>
                <w:color w:val="231F20"/>
                <w:sz w:val="20"/>
                <w:szCs w:val="20"/>
              </w:rPr>
              <w:t>136 026</w:t>
            </w:r>
          </w:p>
        </w:tc>
        <w:tc>
          <w:tcPr>
            <w:tcW w:w="678" w:type="pct"/>
            <w:tcBorders>
              <w:right w:val="single" w:sz="4" w:space="0" w:color="231F20"/>
            </w:tcBorders>
          </w:tcPr>
          <w:p w14:paraId="1849D33E" w14:textId="77777777" w:rsidR="00863640" w:rsidRPr="009B07FB" w:rsidRDefault="00863640" w:rsidP="009B65FB">
            <w:pPr>
              <w:pStyle w:val="TableParagraph"/>
              <w:spacing w:before="22" w:line="360" w:lineRule="auto"/>
              <w:ind w:right="210"/>
              <w:rPr>
                <w:rFonts w:asciiTheme="minorHAnsi" w:hAnsiTheme="minorHAnsi" w:cstheme="minorHAnsi"/>
                <w:b/>
                <w:sz w:val="20"/>
                <w:szCs w:val="20"/>
              </w:rPr>
            </w:pPr>
            <w:r w:rsidRPr="009B07FB">
              <w:rPr>
                <w:rFonts w:asciiTheme="minorHAnsi" w:hAnsiTheme="minorHAnsi" w:cstheme="minorHAnsi"/>
                <w:b/>
                <w:color w:val="231F20"/>
                <w:sz w:val="20"/>
                <w:szCs w:val="20"/>
              </w:rPr>
              <w:t>13 509</w:t>
            </w:r>
          </w:p>
        </w:tc>
      </w:tr>
      <w:tr w:rsidR="009B65FB" w:rsidRPr="009B07FB" w14:paraId="0F4D50E1" w14:textId="77777777" w:rsidTr="00B14982">
        <w:trPr>
          <w:trHeight w:val="326"/>
        </w:trPr>
        <w:tc>
          <w:tcPr>
            <w:tcW w:w="934" w:type="pct"/>
            <w:tcBorders>
              <w:left w:val="single" w:sz="4" w:space="0" w:color="231F20"/>
              <w:right w:val="single" w:sz="4" w:space="0" w:color="231F20"/>
            </w:tcBorders>
          </w:tcPr>
          <w:p w14:paraId="39A632B1"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7" w:type="pct"/>
            <w:tcBorders>
              <w:left w:val="single" w:sz="4" w:space="0" w:color="231F20"/>
            </w:tcBorders>
          </w:tcPr>
          <w:p w14:paraId="37F38F50"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599" w:type="pct"/>
          </w:tcPr>
          <w:p w14:paraId="15CDAFD4"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1614" w:type="pct"/>
            <w:gridSpan w:val="4"/>
          </w:tcPr>
          <w:p w14:paraId="0EDF2199" w14:textId="5DBBA3D0" w:rsidR="00863640" w:rsidRPr="009B07FB" w:rsidRDefault="00863640" w:rsidP="009B65FB">
            <w:pPr>
              <w:pStyle w:val="TableParagraph"/>
              <w:spacing w:before="68" w:line="360" w:lineRule="auto"/>
              <w:ind w:left="65"/>
              <w:jc w:val="left"/>
              <w:rPr>
                <w:rFonts w:asciiTheme="minorHAnsi" w:hAnsiTheme="minorHAnsi" w:cstheme="minorHAnsi"/>
                <w:b/>
                <w:i/>
                <w:sz w:val="20"/>
                <w:szCs w:val="20"/>
              </w:rPr>
            </w:pPr>
            <w:r w:rsidRPr="009B07FB">
              <w:rPr>
                <w:rFonts w:asciiTheme="minorHAnsi" w:hAnsiTheme="minorHAnsi" w:cstheme="minorHAnsi"/>
                <w:b/>
                <w:color w:val="231F20"/>
                <w:sz w:val="20"/>
                <w:szCs w:val="20"/>
              </w:rPr>
              <w:t xml:space="preserve">DOMAĆI GOSTI </w:t>
            </w:r>
            <w:r w:rsidR="00826087" w:rsidRPr="009B07FB">
              <w:rPr>
                <w:rFonts w:asciiTheme="minorHAnsi" w:hAnsiTheme="minorHAnsi" w:cstheme="minorHAnsi"/>
                <w:b/>
                <w:color w:val="231F20"/>
                <w:sz w:val="20"/>
                <w:szCs w:val="20"/>
              </w:rPr>
              <w:t xml:space="preserve"> </w:t>
            </w:r>
          </w:p>
        </w:tc>
        <w:tc>
          <w:tcPr>
            <w:tcW w:w="497" w:type="pct"/>
          </w:tcPr>
          <w:p w14:paraId="2118AC4C"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8" w:type="pct"/>
            <w:tcBorders>
              <w:right w:val="single" w:sz="4" w:space="0" w:color="231F20"/>
            </w:tcBorders>
          </w:tcPr>
          <w:p w14:paraId="4A969E8C"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r>
      <w:tr w:rsidR="009B65FB" w:rsidRPr="009B07FB" w14:paraId="3F032C54" w14:textId="77777777" w:rsidTr="00B14982">
        <w:trPr>
          <w:trHeight w:val="277"/>
        </w:trPr>
        <w:tc>
          <w:tcPr>
            <w:tcW w:w="934" w:type="pct"/>
            <w:tcBorders>
              <w:left w:val="single" w:sz="4" w:space="0" w:color="231F20"/>
              <w:right w:val="single" w:sz="4" w:space="0" w:color="231F20"/>
            </w:tcBorders>
          </w:tcPr>
          <w:p w14:paraId="2424906C" w14:textId="77777777" w:rsidR="00863640" w:rsidRPr="009B07FB" w:rsidRDefault="00863640" w:rsidP="009B65FB">
            <w:pPr>
              <w:pStyle w:val="TableParagraph"/>
              <w:spacing w:before="68"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2013</w:t>
            </w:r>
          </w:p>
        </w:tc>
        <w:tc>
          <w:tcPr>
            <w:tcW w:w="677" w:type="pct"/>
            <w:tcBorders>
              <w:left w:val="single" w:sz="4" w:space="0" w:color="231F20"/>
            </w:tcBorders>
          </w:tcPr>
          <w:p w14:paraId="29C53A0E" w14:textId="77777777" w:rsidR="00863640" w:rsidRPr="009B07FB" w:rsidRDefault="00863640" w:rsidP="009B65FB">
            <w:pPr>
              <w:pStyle w:val="TableParagraph"/>
              <w:spacing w:before="68"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997 728</w:t>
            </w:r>
          </w:p>
        </w:tc>
        <w:tc>
          <w:tcPr>
            <w:tcW w:w="599" w:type="pct"/>
          </w:tcPr>
          <w:p w14:paraId="0E50F51E" w14:textId="77777777" w:rsidR="00863640" w:rsidRPr="009B07FB" w:rsidRDefault="00863640" w:rsidP="009B65FB">
            <w:pPr>
              <w:pStyle w:val="TableParagraph"/>
              <w:spacing w:before="68"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16 559</w:t>
            </w:r>
          </w:p>
        </w:tc>
        <w:tc>
          <w:tcPr>
            <w:tcW w:w="1614" w:type="pct"/>
            <w:gridSpan w:val="4"/>
          </w:tcPr>
          <w:p w14:paraId="52D8450E" w14:textId="77777777" w:rsidR="00863640" w:rsidRPr="009B07FB" w:rsidRDefault="00863640" w:rsidP="009B65FB">
            <w:pPr>
              <w:pStyle w:val="TableParagraph"/>
              <w:tabs>
                <w:tab w:val="left" w:pos="2219"/>
              </w:tabs>
              <w:spacing w:before="68" w:line="360" w:lineRule="auto"/>
              <w:ind w:left="746"/>
              <w:jc w:val="left"/>
              <w:rPr>
                <w:rFonts w:asciiTheme="minorHAnsi" w:hAnsiTheme="minorHAnsi" w:cstheme="minorHAnsi"/>
                <w:sz w:val="20"/>
                <w:szCs w:val="20"/>
              </w:rPr>
            </w:pPr>
            <w:r w:rsidRPr="009B07FB">
              <w:rPr>
                <w:rFonts w:asciiTheme="minorHAnsi" w:hAnsiTheme="minorHAnsi" w:cstheme="minorHAnsi"/>
                <w:color w:val="231F20"/>
                <w:sz w:val="20"/>
                <w:szCs w:val="20"/>
              </w:rPr>
              <w:t>917</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919</w:t>
            </w:r>
            <w:r w:rsidRPr="009B07FB">
              <w:rPr>
                <w:rFonts w:asciiTheme="minorHAnsi" w:hAnsiTheme="minorHAnsi" w:cstheme="minorHAnsi"/>
                <w:color w:val="231F20"/>
                <w:sz w:val="20"/>
                <w:szCs w:val="20"/>
              </w:rPr>
              <w:tab/>
              <w:t>35 220</w:t>
            </w:r>
          </w:p>
        </w:tc>
        <w:tc>
          <w:tcPr>
            <w:tcW w:w="497" w:type="pct"/>
          </w:tcPr>
          <w:p w14:paraId="4DDE1D07" w14:textId="77777777" w:rsidR="00863640" w:rsidRPr="009B07FB" w:rsidRDefault="00863640" w:rsidP="009B65FB">
            <w:pPr>
              <w:pStyle w:val="TableParagraph"/>
              <w:spacing w:before="68"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27 870</w:t>
            </w:r>
          </w:p>
        </w:tc>
        <w:tc>
          <w:tcPr>
            <w:tcW w:w="678" w:type="pct"/>
            <w:tcBorders>
              <w:right w:val="single" w:sz="4" w:space="0" w:color="231F20"/>
            </w:tcBorders>
          </w:tcPr>
          <w:p w14:paraId="5D0C6172" w14:textId="77777777" w:rsidR="00863640" w:rsidRPr="009B07FB" w:rsidRDefault="00863640" w:rsidP="009B65FB">
            <w:pPr>
              <w:pStyle w:val="TableParagraph"/>
              <w:spacing w:before="68"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160</w:t>
            </w:r>
          </w:p>
        </w:tc>
      </w:tr>
      <w:tr w:rsidR="009B65FB" w:rsidRPr="009B07FB" w14:paraId="61AC3966" w14:textId="77777777" w:rsidTr="00B14982">
        <w:trPr>
          <w:trHeight w:val="226"/>
        </w:trPr>
        <w:tc>
          <w:tcPr>
            <w:tcW w:w="934" w:type="pct"/>
            <w:tcBorders>
              <w:left w:val="single" w:sz="4" w:space="0" w:color="231F20"/>
              <w:right w:val="single" w:sz="4" w:space="0" w:color="231F20"/>
            </w:tcBorders>
          </w:tcPr>
          <w:p w14:paraId="77C86B27" w14:textId="77777777" w:rsidR="00863640" w:rsidRPr="009B07FB" w:rsidRDefault="00863640" w:rsidP="009B65FB">
            <w:pPr>
              <w:pStyle w:val="TableParagraph"/>
              <w:spacing w:before="19"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2014</w:t>
            </w:r>
          </w:p>
        </w:tc>
        <w:tc>
          <w:tcPr>
            <w:tcW w:w="677" w:type="pct"/>
            <w:tcBorders>
              <w:left w:val="single" w:sz="4" w:space="0" w:color="231F20"/>
            </w:tcBorders>
          </w:tcPr>
          <w:p w14:paraId="5EC3B2CC" w14:textId="77777777" w:rsidR="00863640" w:rsidRPr="009B07FB" w:rsidRDefault="00863640" w:rsidP="009B65FB">
            <w:pPr>
              <w:pStyle w:val="TableParagraph"/>
              <w:spacing w:before="19"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957 127</w:t>
            </w:r>
          </w:p>
        </w:tc>
        <w:tc>
          <w:tcPr>
            <w:tcW w:w="599" w:type="pct"/>
          </w:tcPr>
          <w:p w14:paraId="14AF313A" w14:textId="77777777" w:rsidR="00863640" w:rsidRPr="009B07FB" w:rsidRDefault="00863640" w:rsidP="009B65FB">
            <w:pPr>
              <w:pStyle w:val="TableParagraph"/>
              <w:spacing w:before="19"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15 384</w:t>
            </w:r>
          </w:p>
        </w:tc>
        <w:tc>
          <w:tcPr>
            <w:tcW w:w="1614" w:type="pct"/>
            <w:gridSpan w:val="4"/>
          </w:tcPr>
          <w:p w14:paraId="20002DE0" w14:textId="77777777" w:rsidR="00863640" w:rsidRPr="009B07FB" w:rsidRDefault="00863640" w:rsidP="009B65FB">
            <w:pPr>
              <w:pStyle w:val="TableParagraph"/>
              <w:tabs>
                <w:tab w:val="left" w:pos="2219"/>
              </w:tabs>
              <w:spacing w:before="19" w:line="360" w:lineRule="auto"/>
              <w:ind w:left="746"/>
              <w:jc w:val="left"/>
              <w:rPr>
                <w:rFonts w:asciiTheme="minorHAnsi" w:hAnsiTheme="minorHAnsi" w:cstheme="minorHAnsi"/>
                <w:sz w:val="20"/>
                <w:szCs w:val="20"/>
              </w:rPr>
            </w:pPr>
            <w:r w:rsidRPr="009B07FB">
              <w:rPr>
                <w:rFonts w:asciiTheme="minorHAnsi" w:hAnsiTheme="minorHAnsi" w:cstheme="minorHAnsi"/>
                <w:color w:val="231F20"/>
                <w:sz w:val="20"/>
                <w:szCs w:val="20"/>
              </w:rPr>
              <w:t>872</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797</w:t>
            </w:r>
            <w:r w:rsidRPr="009B07FB">
              <w:rPr>
                <w:rFonts w:asciiTheme="minorHAnsi" w:hAnsiTheme="minorHAnsi" w:cstheme="minorHAnsi"/>
                <w:color w:val="231F20"/>
                <w:sz w:val="20"/>
                <w:szCs w:val="20"/>
              </w:rPr>
              <w:tab/>
              <w:t>24 972</w:t>
            </w:r>
          </w:p>
        </w:tc>
        <w:tc>
          <w:tcPr>
            <w:tcW w:w="497" w:type="pct"/>
          </w:tcPr>
          <w:p w14:paraId="41ECBFDE" w14:textId="77777777" w:rsidR="00863640" w:rsidRPr="009B07FB" w:rsidRDefault="00863640" w:rsidP="009B65FB">
            <w:pPr>
              <w:pStyle w:val="TableParagraph"/>
              <w:spacing w:before="19"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43 870</w:t>
            </w:r>
          </w:p>
        </w:tc>
        <w:tc>
          <w:tcPr>
            <w:tcW w:w="678" w:type="pct"/>
            <w:tcBorders>
              <w:right w:val="single" w:sz="4" w:space="0" w:color="231F20"/>
            </w:tcBorders>
          </w:tcPr>
          <w:p w14:paraId="32898B28" w14:textId="77777777" w:rsidR="00863640" w:rsidRPr="009B07FB" w:rsidRDefault="00863640" w:rsidP="009B65FB">
            <w:pPr>
              <w:pStyle w:val="TableParagraph"/>
              <w:spacing w:before="19"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104</w:t>
            </w:r>
          </w:p>
        </w:tc>
      </w:tr>
      <w:tr w:rsidR="009B65FB" w:rsidRPr="009B07FB" w14:paraId="2A0B77F6" w14:textId="77777777" w:rsidTr="00B14982">
        <w:trPr>
          <w:trHeight w:val="226"/>
        </w:trPr>
        <w:tc>
          <w:tcPr>
            <w:tcW w:w="934" w:type="pct"/>
            <w:tcBorders>
              <w:left w:val="single" w:sz="4" w:space="0" w:color="231F20"/>
              <w:right w:val="single" w:sz="4" w:space="0" w:color="231F20"/>
            </w:tcBorders>
          </w:tcPr>
          <w:p w14:paraId="2722DCEA" w14:textId="77777777" w:rsidR="00863640" w:rsidRPr="009B07FB" w:rsidRDefault="00863640" w:rsidP="009B65FB">
            <w:pPr>
              <w:pStyle w:val="TableParagraph"/>
              <w:spacing w:before="18"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2015</w:t>
            </w:r>
          </w:p>
        </w:tc>
        <w:tc>
          <w:tcPr>
            <w:tcW w:w="677" w:type="pct"/>
            <w:tcBorders>
              <w:left w:val="single" w:sz="4" w:space="0" w:color="231F20"/>
            </w:tcBorders>
          </w:tcPr>
          <w:p w14:paraId="7F81D532" w14:textId="77777777" w:rsidR="00863640" w:rsidRPr="009B07FB" w:rsidRDefault="00863640" w:rsidP="009B65FB">
            <w:pPr>
              <w:pStyle w:val="TableParagraph"/>
              <w:spacing w:before="18"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747 576</w:t>
            </w:r>
          </w:p>
        </w:tc>
        <w:tc>
          <w:tcPr>
            <w:tcW w:w="599" w:type="pct"/>
          </w:tcPr>
          <w:p w14:paraId="32DCD75A" w14:textId="77777777" w:rsidR="00863640" w:rsidRPr="009B07FB" w:rsidRDefault="00863640" w:rsidP="009B65FB">
            <w:pPr>
              <w:pStyle w:val="TableParagraph"/>
              <w:spacing w:before="18"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23 168</w:t>
            </w:r>
          </w:p>
        </w:tc>
        <w:tc>
          <w:tcPr>
            <w:tcW w:w="1614" w:type="pct"/>
            <w:gridSpan w:val="4"/>
          </w:tcPr>
          <w:p w14:paraId="5D3E58A8" w14:textId="77777777" w:rsidR="00863640" w:rsidRPr="009B07FB" w:rsidRDefault="00863640" w:rsidP="009B65FB">
            <w:pPr>
              <w:pStyle w:val="TableParagraph"/>
              <w:tabs>
                <w:tab w:val="left" w:pos="2219"/>
              </w:tabs>
              <w:spacing w:before="18" w:line="360" w:lineRule="auto"/>
              <w:ind w:left="746"/>
              <w:jc w:val="left"/>
              <w:rPr>
                <w:rFonts w:asciiTheme="minorHAnsi" w:hAnsiTheme="minorHAnsi" w:cstheme="minorHAnsi"/>
                <w:sz w:val="20"/>
                <w:szCs w:val="20"/>
              </w:rPr>
            </w:pPr>
            <w:r w:rsidRPr="009B07FB">
              <w:rPr>
                <w:rFonts w:asciiTheme="minorHAnsi" w:hAnsiTheme="minorHAnsi" w:cstheme="minorHAnsi"/>
                <w:color w:val="231F20"/>
                <w:sz w:val="20"/>
                <w:szCs w:val="20"/>
              </w:rPr>
              <w:t>634</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942</w:t>
            </w:r>
            <w:r w:rsidRPr="009B07FB">
              <w:rPr>
                <w:rFonts w:asciiTheme="minorHAnsi" w:hAnsiTheme="minorHAnsi" w:cstheme="minorHAnsi"/>
                <w:color w:val="231F20"/>
                <w:sz w:val="20"/>
                <w:szCs w:val="20"/>
              </w:rPr>
              <w:tab/>
              <w:t>35 738</w:t>
            </w:r>
          </w:p>
        </w:tc>
        <w:tc>
          <w:tcPr>
            <w:tcW w:w="497" w:type="pct"/>
          </w:tcPr>
          <w:p w14:paraId="3BDC1161" w14:textId="77777777" w:rsidR="00863640" w:rsidRPr="009B07FB" w:rsidRDefault="00863640" w:rsidP="009B65FB">
            <w:pPr>
              <w:pStyle w:val="TableParagraph"/>
              <w:spacing w:before="18"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53 617</w:t>
            </w:r>
          </w:p>
        </w:tc>
        <w:tc>
          <w:tcPr>
            <w:tcW w:w="678" w:type="pct"/>
            <w:tcBorders>
              <w:right w:val="single" w:sz="4" w:space="0" w:color="231F20"/>
            </w:tcBorders>
          </w:tcPr>
          <w:p w14:paraId="049382BE" w14:textId="77777777" w:rsidR="00863640" w:rsidRPr="009B07FB" w:rsidRDefault="00863640" w:rsidP="009B65FB">
            <w:pPr>
              <w:pStyle w:val="TableParagraph"/>
              <w:spacing w:before="18"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111</w:t>
            </w:r>
          </w:p>
        </w:tc>
      </w:tr>
      <w:tr w:rsidR="009B65FB" w:rsidRPr="009B07FB" w14:paraId="62C578FD" w14:textId="77777777" w:rsidTr="00B14982">
        <w:trPr>
          <w:trHeight w:val="225"/>
        </w:trPr>
        <w:tc>
          <w:tcPr>
            <w:tcW w:w="934" w:type="pct"/>
            <w:tcBorders>
              <w:left w:val="single" w:sz="4" w:space="0" w:color="231F20"/>
              <w:right w:val="single" w:sz="4" w:space="0" w:color="231F20"/>
            </w:tcBorders>
          </w:tcPr>
          <w:p w14:paraId="1505D00B" w14:textId="77777777" w:rsidR="00863640" w:rsidRPr="009B07FB" w:rsidRDefault="00863640" w:rsidP="009B65FB">
            <w:pPr>
              <w:pStyle w:val="TableParagraph"/>
              <w:spacing w:before="19"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2016</w:t>
            </w:r>
          </w:p>
        </w:tc>
        <w:tc>
          <w:tcPr>
            <w:tcW w:w="677" w:type="pct"/>
            <w:tcBorders>
              <w:left w:val="single" w:sz="4" w:space="0" w:color="231F20"/>
            </w:tcBorders>
          </w:tcPr>
          <w:p w14:paraId="1B0AE7E7" w14:textId="77777777" w:rsidR="00863640" w:rsidRPr="009B07FB" w:rsidRDefault="00863640" w:rsidP="009B65FB">
            <w:pPr>
              <w:pStyle w:val="TableParagraph"/>
              <w:spacing w:before="19"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721 530</w:t>
            </w:r>
          </w:p>
        </w:tc>
        <w:tc>
          <w:tcPr>
            <w:tcW w:w="599" w:type="pct"/>
          </w:tcPr>
          <w:p w14:paraId="0C6F3B59" w14:textId="77777777" w:rsidR="00863640" w:rsidRPr="009B07FB" w:rsidRDefault="00863640" w:rsidP="009B65FB">
            <w:pPr>
              <w:pStyle w:val="TableParagraph"/>
              <w:spacing w:before="19"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26 490</w:t>
            </w:r>
          </w:p>
        </w:tc>
        <w:tc>
          <w:tcPr>
            <w:tcW w:w="1614" w:type="pct"/>
            <w:gridSpan w:val="4"/>
          </w:tcPr>
          <w:p w14:paraId="2244822D" w14:textId="77777777" w:rsidR="00863640" w:rsidRPr="009B07FB" w:rsidRDefault="00863640" w:rsidP="009B65FB">
            <w:pPr>
              <w:pStyle w:val="TableParagraph"/>
              <w:tabs>
                <w:tab w:val="left" w:pos="2219"/>
              </w:tabs>
              <w:spacing w:before="19" w:line="360" w:lineRule="auto"/>
              <w:ind w:left="746"/>
              <w:jc w:val="left"/>
              <w:rPr>
                <w:rFonts w:asciiTheme="minorHAnsi" w:hAnsiTheme="minorHAnsi" w:cstheme="minorHAnsi"/>
                <w:sz w:val="20"/>
                <w:szCs w:val="20"/>
              </w:rPr>
            </w:pPr>
            <w:r w:rsidRPr="009B07FB">
              <w:rPr>
                <w:rFonts w:asciiTheme="minorHAnsi" w:hAnsiTheme="minorHAnsi" w:cstheme="minorHAnsi"/>
                <w:color w:val="231F20"/>
                <w:sz w:val="20"/>
                <w:szCs w:val="20"/>
              </w:rPr>
              <w:t>604</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288</w:t>
            </w:r>
            <w:r w:rsidRPr="009B07FB">
              <w:rPr>
                <w:rFonts w:asciiTheme="minorHAnsi" w:hAnsiTheme="minorHAnsi" w:cstheme="minorHAnsi"/>
                <w:color w:val="231F20"/>
                <w:sz w:val="20"/>
                <w:szCs w:val="20"/>
              </w:rPr>
              <w:tab/>
              <w:t>36 571</w:t>
            </w:r>
          </w:p>
        </w:tc>
        <w:tc>
          <w:tcPr>
            <w:tcW w:w="497" w:type="pct"/>
          </w:tcPr>
          <w:p w14:paraId="3942BEB5" w14:textId="77777777" w:rsidR="00863640" w:rsidRPr="009B07FB" w:rsidRDefault="00863640" w:rsidP="009B65FB">
            <w:pPr>
              <w:pStyle w:val="TableParagraph"/>
              <w:spacing w:before="19"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54 087</w:t>
            </w:r>
          </w:p>
        </w:tc>
        <w:tc>
          <w:tcPr>
            <w:tcW w:w="678" w:type="pct"/>
            <w:tcBorders>
              <w:right w:val="single" w:sz="4" w:space="0" w:color="231F20"/>
            </w:tcBorders>
          </w:tcPr>
          <w:p w14:paraId="509AEEBC" w14:textId="77777777" w:rsidR="00863640" w:rsidRPr="009B07FB" w:rsidRDefault="00863640" w:rsidP="009B65FB">
            <w:pPr>
              <w:pStyle w:val="TableParagraph"/>
              <w:spacing w:before="19"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94</w:t>
            </w:r>
          </w:p>
        </w:tc>
      </w:tr>
      <w:tr w:rsidR="009B65FB" w:rsidRPr="009B07FB" w14:paraId="2FA91445" w14:textId="77777777" w:rsidTr="00B14982">
        <w:trPr>
          <w:trHeight w:val="277"/>
        </w:trPr>
        <w:tc>
          <w:tcPr>
            <w:tcW w:w="934" w:type="pct"/>
            <w:tcBorders>
              <w:left w:val="single" w:sz="4" w:space="0" w:color="231F20"/>
              <w:right w:val="single" w:sz="4" w:space="0" w:color="231F20"/>
            </w:tcBorders>
          </w:tcPr>
          <w:p w14:paraId="4CBF61D1" w14:textId="77777777" w:rsidR="00863640" w:rsidRPr="009B07FB" w:rsidRDefault="00863640" w:rsidP="009B65FB">
            <w:pPr>
              <w:pStyle w:val="TableParagraph"/>
              <w:spacing w:before="18"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2017</w:t>
            </w:r>
            <w:r w:rsidRPr="009B07FB">
              <w:rPr>
                <w:rFonts w:asciiTheme="minorHAnsi" w:hAnsiTheme="minorHAnsi" w:cstheme="minorHAnsi"/>
                <w:color w:val="231F20"/>
                <w:position w:val="6"/>
                <w:sz w:val="20"/>
                <w:szCs w:val="20"/>
              </w:rPr>
              <w:t>1)</w:t>
            </w:r>
          </w:p>
        </w:tc>
        <w:tc>
          <w:tcPr>
            <w:tcW w:w="677" w:type="pct"/>
            <w:tcBorders>
              <w:left w:val="single" w:sz="4" w:space="0" w:color="231F20"/>
            </w:tcBorders>
          </w:tcPr>
          <w:p w14:paraId="65187BF2" w14:textId="77777777" w:rsidR="00863640" w:rsidRPr="009B07FB" w:rsidRDefault="00863640" w:rsidP="009B65FB">
            <w:pPr>
              <w:pStyle w:val="TableParagraph"/>
              <w:spacing w:before="22"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483 184</w:t>
            </w:r>
          </w:p>
        </w:tc>
        <w:tc>
          <w:tcPr>
            <w:tcW w:w="599" w:type="pct"/>
          </w:tcPr>
          <w:p w14:paraId="7757D7C4" w14:textId="77777777" w:rsidR="00863640" w:rsidRPr="009B07FB" w:rsidRDefault="00863640" w:rsidP="009B65FB">
            <w:pPr>
              <w:pStyle w:val="TableParagraph"/>
              <w:spacing w:before="22"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33 049</w:t>
            </w:r>
          </w:p>
        </w:tc>
        <w:tc>
          <w:tcPr>
            <w:tcW w:w="1614" w:type="pct"/>
            <w:gridSpan w:val="4"/>
          </w:tcPr>
          <w:p w14:paraId="7FFD66C5" w14:textId="77777777" w:rsidR="00863640" w:rsidRPr="009B07FB" w:rsidRDefault="00863640" w:rsidP="009B65FB">
            <w:pPr>
              <w:pStyle w:val="TableParagraph"/>
              <w:tabs>
                <w:tab w:val="left" w:pos="2219"/>
              </w:tabs>
              <w:spacing w:before="22" w:line="360" w:lineRule="auto"/>
              <w:ind w:left="746"/>
              <w:jc w:val="left"/>
              <w:rPr>
                <w:rFonts w:asciiTheme="minorHAnsi" w:hAnsiTheme="minorHAnsi" w:cstheme="minorHAnsi"/>
                <w:sz w:val="20"/>
                <w:szCs w:val="20"/>
              </w:rPr>
            </w:pPr>
            <w:r w:rsidRPr="009B07FB">
              <w:rPr>
                <w:rFonts w:asciiTheme="minorHAnsi" w:hAnsiTheme="minorHAnsi" w:cstheme="minorHAnsi"/>
                <w:color w:val="231F20"/>
                <w:sz w:val="20"/>
                <w:szCs w:val="20"/>
              </w:rPr>
              <w:t>352</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344</w:t>
            </w:r>
            <w:r w:rsidRPr="009B07FB">
              <w:rPr>
                <w:rFonts w:asciiTheme="minorHAnsi" w:hAnsiTheme="minorHAnsi" w:cstheme="minorHAnsi"/>
                <w:color w:val="231F20"/>
                <w:sz w:val="20"/>
                <w:szCs w:val="20"/>
              </w:rPr>
              <w:tab/>
              <w:t>41 306</w:t>
            </w:r>
          </w:p>
        </w:tc>
        <w:tc>
          <w:tcPr>
            <w:tcW w:w="497" w:type="pct"/>
          </w:tcPr>
          <w:p w14:paraId="375C9B6A" w14:textId="77777777" w:rsidR="00863640" w:rsidRPr="009B07FB" w:rsidRDefault="00863640" w:rsidP="009B65FB">
            <w:pPr>
              <w:pStyle w:val="TableParagraph"/>
              <w:spacing w:before="22"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56 125</w:t>
            </w:r>
          </w:p>
        </w:tc>
        <w:tc>
          <w:tcPr>
            <w:tcW w:w="678" w:type="pct"/>
            <w:tcBorders>
              <w:right w:val="single" w:sz="4" w:space="0" w:color="231F20"/>
            </w:tcBorders>
          </w:tcPr>
          <w:p w14:paraId="76C2F11E" w14:textId="77777777" w:rsidR="00863640" w:rsidRPr="009B07FB" w:rsidRDefault="00863640" w:rsidP="009B65FB">
            <w:pPr>
              <w:pStyle w:val="TableParagraph"/>
              <w:spacing w:before="22"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360</w:t>
            </w:r>
          </w:p>
        </w:tc>
      </w:tr>
      <w:tr w:rsidR="009B65FB" w:rsidRPr="009B07FB" w14:paraId="1A36D229" w14:textId="77777777" w:rsidTr="00B14982">
        <w:trPr>
          <w:trHeight w:val="325"/>
        </w:trPr>
        <w:tc>
          <w:tcPr>
            <w:tcW w:w="934" w:type="pct"/>
            <w:tcBorders>
              <w:left w:val="single" w:sz="4" w:space="0" w:color="231F20"/>
              <w:right w:val="single" w:sz="4" w:space="0" w:color="231F20"/>
            </w:tcBorders>
          </w:tcPr>
          <w:p w14:paraId="047B6506"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7" w:type="pct"/>
            <w:tcBorders>
              <w:left w:val="single" w:sz="4" w:space="0" w:color="231F20"/>
            </w:tcBorders>
          </w:tcPr>
          <w:p w14:paraId="0CDF5560"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599" w:type="pct"/>
          </w:tcPr>
          <w:p w14:paraId="6EDAEE35"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1614" w:type="pct"/>
            <w:gridSpan w:val="4"/>
          </w:tcPr>
          <w:p w14:paraId="5FF15925" w14:textId="302A7E05" w:rsidR="00863640" w:rsidRPr="009B07FB" w:rsidRDefault="00863640" w:rsidP="009B65FB">
            <w:pPr>
              <w:pStyle w:val="TableParagraph"/>
              <w:spacing w:before="66" w:line="360" w:lineRule="auto"/>
              <w:ind w:left="204"/>
              <w:jc w:val="left"/>
              <w:rPr>
                <w:rFonts w:asciiTheme="minorHAnsi" w:hAnsiTheme="minorHAnsi" w:cstheme="minorHAnsi"/>
                <w:b/>
                <w:i/>
                <w:sz w:val="20"/>
                <w:szCs w:val="20"/>
              </w:rPr>
            </w:pPr>
            <w:r w:rsidRPr="009B07FB">
              <w:rPr>
                <w:rFonts w:asciiTheme="minorHAnsi" w:hAnsiTheme="minorHAnsi" w:cstheme="minorHAnsi"/>
                <w:b/>
                <w:color w:val="231F20"/>
                <w:sz w:val="20"/>
                <w:szCs w:val="20"/>
              </w:rPr>
              <w:t xml:space="preserve">STRANI GOSTI </w:t>
            </w:r>
            <w:r w:rsidR="00DE3253" w:rsidRPr="009B07FB">
              <w:rPr>
                <w:rFonts w:asciiTheme="minorHAnsi" w:hAnsiTheme="minorHAnsi" w:cstheme="minorHAnsi"/>
                <w:b/>
                <w:color w:val="231F20"/>
                <w:sz w:val="20"/>
                <w:szCs w:val="20"/>
              </w:rPr>
              <w:t xml:space="preserve"> </w:t>
            </w:r>
          </w:p>
        </w:tc>
        <w:tc>
          <w:tcPr>
            <w:tcW w:w="497" w:type="pct"/>
          </w:tcPr>
          <w:p w14:paraId="48F5BDE0"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c>
          <w:tcPr>
            <w:tcW w:w="678" w:type="pct"/>
            <w:tcBorders>
              <w:right w:val="single" w:sz="4" w:space="0" w:color="231F20"/>
            </w:tcBorders>
          </w:tcPr>
          <w:p w14:paraId="168227A0" w14:textId="77777777" w:rsidR="00863640" w:rsidRPr="009B07FB" w:rsidRDefault="00863640" w:rsidP="009B65FB">
            <w:pPr>
              <w:pStyle w:val="TableParagraph"/>
              <w:spacing w:line="360" w:lineRule="auto"/>
              <w:jc w:val="left"/>
              <w:rPr>
                <w:rFonts w:asciiTheme="minorHAnsi" w:hAnsiTheme="minorHAnsi" w:cstheme="minorHAnsi"/>
                <w:sz w:val="20"/>
                <w:szCs w:val="20"/>
              </w:rPr>
            </w:pPr>
          </w:p>
        </w:tc>
      </w:tr>
      <w:tr w:rsidR="009B65FB" w:rsidRPr="009B07FB" w14:paraId="339C010F" w14:textId="77777777" w:rsidTr="00B14982">
        <w:trPr>
          <w:trHeight w:val="277"/>
        </w:trPr>
        <w:tc>
          <w:tcPr>
            <w:tcW w:w="934" w:type="pct"/>
            <w:tcBorders>
              <w:left w:val="single" w:sz="4" w:space="0" w:color="231F20"/>
              <w:right w:val="single" w:sz="4" w:space="0" w:color="231F20"/>
            </w:tcBorders>
          </w:tcPr>
          <w:p w14:paraId="442928BD" w14:textId="77777777" w:rsidR="00863640" w:rsidRPr="009B07FB" w:rsidRDefault="00863640" w:rsidP="009B65FB">
            <w:pPr>
              <w:pStyle w:val="TableParagraph"/>
              <w:spacing w:before="70"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2013</w:t>
            </w:r>
          </w:p>
        </w:tc>
        <w:tc>
          <w:tcPr>
            <w:tcW w:w="677" w:type="pct"/>
            <w:tcBorders>
              <w:left w:val="single" w:sz="4" w:space="0" w:color="231F20"/>
            </w:tcBorders>
          </w:tcPr>
          <w:p w14:paraId="7A0CBD30" w14:textId="77777777" w:rsidR="00863640" w:rsidRPr="009B07FB" w:rsidRDefault="00863640" w:rsidP="009B65FB">
            <w:pPr>
              <w:pStyle w:val="TableParagraph"/>
              <w:spacing w:before="70" w:line="360" w:lineRule="auto"/>
              <w:ind w:right="217"/>
              <w:rPr>
                <w:rFonts w:asciiTheme="minorHAnsi" w:hAnsiTheme="minorHAnsi" w:cstheme="minorHAnsi"/>
                <w:sz w:val="20"/>
                <w:szCs w:val="20"/>
              </w:rPr>
            </w:pPr>
            <w:r w:rsidRPr="009B07FB">
              <w:rPr>
                <w:rFonts w:asciiTheme="minorHAnsi" w:hAnsiTheme="minorHAnsi" w:cstheme="minorHAnsi"/>
                <w:color w:val="231F20"/>
                <w:sz w:val="20"/>
                <w:szCs w:val="20"/>
              </w:rPr>
              <w:t>8 414 215</w:t>
            </w:r>
          </w:p>
        </w:tc>
        <w:tc>
          <w:tcPr>
            <w:tcW w:w="599" w:type="pct"/>
          </w:tcPr>
          <w:p w14:paraId="55C2D52B" w14:textId="77777777" w:rsidR="00863640" w:rsidRPr="009B07FB" w:rsidRDefault="00863640" w:rsidP="009B65FB">
            <w:pPr>
              <w:pStyle w:val="TableParagraph"/>
              <w:spacing w:before="70"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99 973</w:t>
            </w:r>
          </w:p>
        </w:tc>
        <w:tc>
          <w:tcPr>
            <w:tcW w:w="1614" w:type="pct"/>
            <w:gridSpan w:val="4"/>
          </w:tcPr>
          <w:p w14:paraId="2E78C0D8" w14:textId="77777777" w:rsidR="00863640" w:rsidRPr="009B07FB" w:rsidRDefault="00863640" w:rsidP="009B65FB">
            <w:pPr>
              <w:pStyle w:val="TableParagraph"/>
              <w:tabs>
                <w:tab w:val="left" w:pos="2219"/>
              </w:tabs>
              <w:spacing w:before="70" w:line="360" w:lineRule="auto"/>
              <w:ind w:left="612"/>
              <w:jc w:val="left"/>
              <w:rPr>
                <w:rFonts w:asciiTheme="minorHAnsi" w:hAnsiTheme="minorHAnsi" w:cstheme="minorHAnsi"/>
                <w:sz w:val="20"/>
                <w:szCs w:val="20"/>
              </w:rPr>
            </w:pPr>
            <w:r w:rsidRPr="009B07FB">
              <w:rPr>
                <w:rFonts w:asciiTheme="minorHAnsi" w:hAnsiTheme="minorHAnsi" w:cstheme="minorHAnsi"/>
                <w:color w:val="231F20"/>
                <w:sz w:val="20"/>
                <w:szCs w:val="20"/>
              </w:rPr>
              <w:t>8</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210 890</w:t>
            </w:r>
            <w:r w:rsidRPr="009B07FB">
              <w:rPr>
                <w:rFonts w:asciiTheme="minorHAnsi" w:hAnsiTheme="minorHAnsi" w:cstheme="minorHAnsi"/>
                <w:color w:val="231F20"/>
                <w:sz w:val="20"/>
                <w:szCs w:val="20"/>
              </w:rPr>
              <w:tab/>
              <w:t>72 328</w:t>
            </w:r>
          </w:p>
        </w:tc>
        <w:tc>
          <w:tcPr>
            <w:tcW w:w="497" w:type="pct"/>
          </w:tcPr>
          <w:p w14:paraId="698AD95C" w14:textId="77777777" w:rsidR="00863640" w:rsidRPr="009B07FB" w:rsidRDefault="00863640" w:rsidP="009B65FB">
            <w:pPr>
              <w:pStyle w:val="TableParagraph"/>
              <w:spacing w:before="70"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28 266</w:t>
            </w:r>
          </w:p>
        </w:tc>
        <w:tc>
          <w:tcPr>
            <w:tcW w:w="678" w:type="pct"/>
            <w:tcBorders>
              <w:right w:val="single" w:sz="4" w:space="0" w:color="231F20"/>
            </w:tcBorders>
          </w:tcPr>
          <w:p w14:paraId="0EC195C9" w14:textId="77777777" w:rsidR="00863640" w:rsidRPr="009B07FB" w:rsidRDefault="00863640" w:rsidP="009B65FB">
            <w:pPr>
              <w:pStyle w:val="TableParagraph"/>
              <w:spacing w:before="70"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2 758</w:t>
            </w:r>
          </w:p>
        </w:tc>
      </w:tr>
      <w:tr w:rsidR="009B65FB" w:rsidRPr="009B07FB" w14:paraId="52F8C927" w14:textId="77777777" w:rsidTr="00B14982">
        <w:trPr>
          <w:trHeight w:val="226"/>
        </w:trPr>
        <w:tc>
          <w:tcPr>
            <w:tcW w:w="934" w:type="pct"/>
            <w:tcBorders>
              <w:left w:val="single" w:sz="4" w:space="0" w:color="231F20"/>
              <w:right w:val="single" w:sz="4" w:space="0" w:color="231F20"/>
            </w:tcBorders>
          </w:tcPr>
          <w:p w14:paraId="02E16968" w14:textId="77777777" w:rsidR="00863640" w:rsidRPr="009B07FB" w:rsidRDefault="00863640" w:rsidP="009B65FB">
            <w:pPr>
              <w:pStyle w:val="TableParagraph"/>
              <w:spacing w:before="18"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2014</w:t>
            </w:r>
          </w:p>
        </w:tc>
        <w:tc>
          <w:tcPr>
            <w:tcW w:w="677" w:type="pct"/>
            <w:tcBorders>
              <w:left w:val="single" w:sz="4" w:space="0" w:color="231F20"/>
            </w:tcBorders>
          </w:tcPr>
          <w:p w14:paraId="1C955CCD" w14:textId="77777777" w:rsidR="00863640" w:rsidRPr="009B07FB" w:rsidRDefault="00863640" w:rsidP="009B65FB">
            <w:pPr>
              <w:pStyle w:val="TableParagraph"/>
              <w:spacing w:before="18" w:line="360" w:lineRule="auto"/>
              <w:ind w:right="217"/>
              <w:rPr>
                <w:rFonts w:asciiTheme="minorHAnsi" w:hAnsiTheme="minorHAnsi" w:cstheme="minorHAnsi"/>
                <w:sz w:val="20"/>
                <w:szCs w:val="20"/>
              </w:rPr>
            </w:pPr>
            <w:r w:rsidRPr="009B07FB">
              <w:rPr>
                <w:rFonts w:asciiTheme="minorHAnsi" w:hAnsiTheme="minorHAnsi" w:cstheme="minorHAnsi"/>
                <w:color w:val="231F20"/>
                <w:sz w:val="20"/>
                <w:szCs w:val="20"/>
              </w:rPr>
              <w:t>8 596 656</w:t>
            </w:r>
          </w:p>
        </w:tc>
        <w:tc>
          <w:tcPr>
            <w:tcW w:w="599" w:type="pct"/>
          </w:tcPr>
          <w:p w14:paraId="2915E9C9" w14:textId="77777777" w:rsidR="00863640" w:rsidRPr="009B07FB" w:rsidRDefault="00863640" w:rsidP="009B65FB">
            <w:pPr>
              <w:pStyle w:val="TableParagraph"/>
              <w:spacing w:before="18"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112 731</w:t>
            </w:r>
          </w:p>
        </w:tc>
        <w:tc>
          <w:tcPr>
            <w:tcW w:w="1614" w:type="pct"/>
            <w:gridSpan w:val="4"/>
          </w:tcPr>
          <w:p w14:paraId="48B68F2C" w14:textId="77777777" w:rsidR="00863640" w:rsidRPr="009B07FB" w:rsidRDefault="00863640" w:rsidP="009B65FB">
            <w:pPr>
              <w:pStyle w:val="TableParagraph"/>
              <w:tabs>
                <w:tab w:val="left" w:pos="2219"/>
              </w:tabs>
              <w:spacing w:before="18" w:line="360" w:lineRule="auto"/>
              <w:ind w:left="612"/>
              <w:jc w:val="left"/>
              <w:rPr>
                <w:rFonts w:asciiTheme="minorHAnsi" w:hAnsiTheme="minorHAnsi" w:cstheme="minorHAnsi"/>
                <w:sz w:val="20"/>
                <w:szCs w:val="20"/>
              </w:rPr>
            </w:pPr>
            <w:r w:rsidRPr="009B07FB">
              <w:rPr>
                <w:rFonts w:asciiTheme="minorHAnsi" w:hAnsiTheme="minorHAnsi" w:cstheme="minorHAnsi"/>
                <w:color w:val="231F20"/>
                <w:sz w:val="20"/>
                <w:szCs w:val="20"/>
              </w:rPr>
              <w:t>8</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385 220</w:t>
            </w:r>
            <w:r w:rsidRPr="009B07FB">
              <w:rPr>
                <w:rFonts w:asciiTheme="minorHAnsi" w:hAnsiTheme="minorHAnsi" w:cstheme="minorHAnsi"/>
                <w:color w:val="231F20"/>
                <w:sz w:val="20"/>
                <w:szCs w:val="20"/>
              </w:rPr>
              <w:tab/>
              <w:t>65 369</w:t>
            </w:r>
          </w:p>
        </w:tc>
        <w:tc>
          <w:tcPr>
            <w:tcW w:w="497" w:type="pct"/>
          </w:tcPr>
          <w:p w14:paraId="1E9F6BF2" w14:textId="77777777" w:rsidR="00863640" w:rsidRPr="009B07FB" w:rsidRDefault="00863640" w:rsidP="009B65FB">
            <w:pPr>
              <w:pStyle w:val="TableParagraph"/>
              <w:spacing w:before="18"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31 284</w:t>
            </w:r>
          </w:p>
        </w:tc>
        <w:tc>
          <w:tcPr>
            <w:tcW w:w="678" w:type="pct"/>
            <w:tcBorders>
              <w:right w:val="single" w:sz="4" w:space="0" w:color="231F20"/>
            </w:tcBorders>
          </w:tcPr>
          <w:p w14:paraId="64FCD809" w14:textId="77777777" w:rsidR="00863640" w:rsidRPr="009B07FB" w:rsidRDefault="00863640" w:rsidP="009B65FB">
            <w:pPr>
              <w:pStyle w:val="TableParagraph"/>
              <w:spacing w:before="18"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2 052</w:t>
            </w:r>
          </w:p>
        </w:tc>
      </w:tr>
      <w:tr w:rsidR="009B65FB" w:rsidRPr="009B07FB" w14:paraId="02B1B8DF" w14:textId="77777777" w:rsidTr="00B14982">
        <w:trPr>
          <w:trHeight w:val="227"/>
        </w:trPr>
        <w:tc>
          <w:tcPr>
            <w:tcW w:w="934" w:type="pct"/>
            <w:tcBorders>
              <w:left w:val="single" w:sz="4" w:space="0" w:color="231F20"/>
              <w:right w:val="single" w:sz="4" w:space="0" w:color="231F20"/>
            </w:tcBorders>
          </w:tcPr>
          <w:p w14:paraId="2D49CEFC" w14:textId="77777777" w:rsidR="00863640" w:rsidRPr="009B07FB" w:rsidRDefault="00863640" w:rsidP="009B65FB">
            <w:pPr>
              <w:pStyle w:val="TableParagraph"/>
              <w:spacing w:before="19"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2015</w:t>
            </w:r>
          </w:p>
        </w:tc>
        <w:tc>
          <w:tcPr>
            <w:tcW w:w="677" w:type="pct"/>
            <w:tcBorders>
              <w:left w:val="single" w:sz="4" w:space="0" w:color="231F20"/>
            </w:tcBorders>
          </w:tcPr>
          <w:p w14:paraId="03967005" w14:textId="77777777" w:rsidR="00863640" w:rsidRPr="009B07FB" w:rsidRDefault="00863640" w:rsidP="009B65FB">
            <w:pPr>
              <w:pStyle w:val="TableParagraph"/>
              <w:spacing w:before="19" w:line="360" w:lineRule="auto"/>
              <w:ind w:right="217"/>
              <w:rPr>
                <w:rFonts w:asciiTheme="minorHAnsi" w:hAnsiTheme="minorHAnsi" w:cstheme="minorHAnsi"/>
                <w:sz w:val="20"/>
                <w:szCs w:val="20"/>
              </w:rPr>
            </w:pPr>
            <w:r w:rsidRPr="009B07FB">
              <w:rPr>
                <w:rFonts w:asciiTheme="minorHAnsi" w:hAnsiTheme="minorHAnsi" w:cstheme="minorHAnsi"/>
                <w:color w:val="231F20"/>
                <w:sz w:val="20"/>
                <w:szCs w:val="20"/>
              </w:rPr>
              <w:t>10 307 371</w:t>
            </w:r>
          </w:p>
        </w:tc>
        <w:tc>
          <w:tcPr>
            <w:tcW w:w="599" w:type="pct"/>
          </w:tcPr>
          <w:p w14:paraId="3D541475" w14:textId="77777777" w:rsidR="00863640" w:rsidRPr="009B07FB" w:rsidRDefault="00863640" w:rsidP="009B65FB">
            <w:pPr>
              <w:pStyle w:val="TableParagraph"/>
              <w:spacing w:before="19"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132 242</w:t>
            </w:r>
          </w:p>
        </w:tc>
        <w:tc>
          <w:tcPr>
            <w:tcW w:w="1614" w:type="pct"/>
            <w:gridSpan w:val="4"/>
          </w:tcPr>
          <w:p w14:paraId="5DA19F86" w14:textId="77777777" w:rsidR="00863640" w:rsidRPr="009B07FB" w:rsidRDefault="00863640" w:rsidP="009B65FB">
            <w:pPr>
              <w:pStyle w:val="TableParagraph"/>
              <w:tabs>
                <w:tab w:val="left" w:pos="2219"/>
              </w:tabs>
              <w:spacing w:before="19" w:line="360" w:lineRule="auto"/>
              <w:ind w:left="523"/>
              <w:jc w:val="left"/>
              <w:rPr>
                <w:rFonts w:asciiTheme="minorHAnsi" w:hAnsiTheme="minorHAnsi" w:cstheme="minorHAnsi"/>
                <w:sz w:val="20"/>
                <w:szCs w:val="20"/>
              </w:rPr>
            </w:pPr>
            <w:r w:rsidRPr="009B07FB">
              <w:rPr>
                <w:rFonts w:asciiTheme="minorHAnsi" w:hAnsiTheme="minorHAnsi" w:cstheme="minorHAnsi"/>
                <w:color w:val="231F20"/>
                <w:sz w:val="20"/>
                <w:szCs w:val="20"/>
              </w:rPr>
              <w:t>10</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052 972</w:t>
            </w:r>
            <w:r w:rsidRPr="009B07FB">
              <w:rPr>
                <w:rFonts w:asciiTheme="minorHAnsi" w:hAnsiTheme="minorHAnsi" w:cstheme="minorHAnsi"/>
                <w:color w:val="231F20"/>
                <w:sz w:val="20"/>
                <w:szCs w:val="20"/>
              </w:rPr>
              <w:tab/>
              <w:t>91</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710</w:t>
            </w:r>
          </w:p>
        </w:tc>
        <w:tc>
          <w:tcPr>
            <w:tcW w:w="497" w:type="pct"/>
          </w:tcPr>
          <w:p w14:paraId="1C71BB69" w14:textId="77777777" w:rsidR="00863640" w:rsidRPr="009B07FB" w:rsidRDefault="00863640" w:rsidP="009B65FB">
            <w:pPr>
              <w:pStyle w:val="TableParagraph"/>
              <w:spacing w:before="19"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28 365</w:t>
            </w:r>
          </w:p>
        </w:tc>
        <w:tc>
          <w:tcPr>
            <w:tcW w:w="678" w:type="pct"/>
            <w:tcBorders>
              <w:right w:val="single" w:sz="4" w:space="0" w:color="231F20"/>
            </w:tcBorders>
          </w:tcPr>
          <w:p w14:paraId="522F7BEB" w14:textId="77777777" w:rsidR="00863640" w:rsidRPr="009B07FB" w:rsidRDefault="00863640" w:rsidP="009B65FB">
            <w:pPr>
              <w:pStyle w:val="TableParagraph"/>
              <w:spacing w:before="19"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2 082</w:t>
            </w:r>
          </w:p>
        </w:tc>
      </w:tr>
      <w:tr w:rsidR="009B65FB" w:rsidRPr="009B07FB" w14:paraId="564A69BF" w14:textId="77777777" w:rsidTr="00B14982">
        <w:trPr>
          <w:trHeight w:val="223"/>
        </w:trPr>
        <w:tc>
          <w:tcPr>
            <w:tcW w:w="934" w:type="pct"/>
            <w:tcBorders>
              <w:left w:val="single" w:sz="4" w:space="0" w:color="231F20"/>
              <w:right w:val="single" w:sz="4" w:space="0" w:color="231F20"/>
            </w:tcBorders>
          </w:tcPr>
          <w:p w14:paraId="770DF5F6" w14:textId="77777777" w:rsidR="00863640" w:rsidRPr="009B07FB" w:rsidRDefault="00863640" w:rsidP="009B65FB">
            <w:pPr>
              <w:pStyle w:val="TableParagraph"/>
              <w:spacing w:before="19"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2016</w:t>
            </w:r>
          </w:p>
        </w:tc>
        <w:tc>
          <w:tcPr>
            <w:tcW w:w="677" w:type="pct"/>
            <w:tcBorders>
              <w:left w:val="single" w:sz="4" w:space="0" w:color="231F20"/>
            </w:tcBorders>
          </w:tcPr>
          <w:p w14:paraId="6DA1CBFD" w14:textId="77777777" w:rsidR="00863640" w:rsidRPr="009B07FB" w:rsidRDefault="00863640" w:rsidP="009B65FB">
            <w:pPr>
              <w:pStyle w:val="TableParagraph"/>
              <w:spacing w:before="19" w:line="360" w:lineRule="auto"/>
              <w:ind w:right="217"/>
              <w:rPr>
                <w:rFonts w:asciiTheme="minorHAnsi" w:hAnsiTheme="minorHAnsi" w:cstheme="minorHAnsi"/>
                <w:sz w:val="20"/>
                <w:szCs w:val="20"/>
              </w:rPr>
            </w:pPr>
            <w:r w:rsidRPr="009B07FB">
              <w:rPr>
                <w:rFonts w:asciiTheme="minorHAnsi" w:hAnsiTheme="minorHAnsi" w:cstheme="minorHAnsi"/>
                <w:color w:val="231F20"/>
                <w:sz w:val="20"/>
                <w:szCs w:val="20"/>
              </w:rPr>
              <w:t>10 528 475</w:t>
            </w:r>
          </w:p>
        </w:tc>
        <w:tc>
          <w:tcPr>
            <w:tcW w:w="599" w:type="pct"/>
          </w:tcPr>
          <w:p w14:paraId="731B8FC9" w14:textId="77777777" w:rsidR="00863640" w:rsidRPr="009B07FB" w:rsidRDefault="00863640" w:rsidP="009B65FB">
            <w:pPr>
              <w:pStyle w:val="TableParagraph"/>
              <w:spacing w:before="19"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150 701</w:t>
            </w:r>
          </w:p>
        </w:tc>
        <w:tc>
          <w:tcPr>
            <w:tcW w:w="1614" w:type="pct"/>
            <w:gridSpan w:val="4"/>
          </w:tcPr>
          <w:p w14:paraId="0367FB00" w14:textId="77777777" w:rsidR="00863640" w:rsidRPr="009B07FB" w:rsidRDefault="00863640" w:rsidP="009B65FB">
            <w:pPr>
              <w:pStyle w:val="TableParagraph"/>
              <w:tabs>
                <w:tab w:val="left" w:pos="2131"/>
              </w:tabs>
              <w:spacing w:before="19" w:line="360" w:lineRule="auto"/>
              <w:ind w:left="523"/>
              <w:jc w:val="left"/>
              <w:rPr>
                <w:rFonts w:asciiTheme="minorHAnsi" w:hAnsiTheme="minorHAnsi" w:cstheme="minorHAnsi"/>
                <w:sz w:val="20"/>
                <w:szCs w:val="20"/>
              </w:rPr>
            </w:pPr>
            <w:r w:rsidRPr="009B07FB">
              <w:rPr>
                <w:rFonts w:asciiTheme="minorHAnsi" w:hAnsiTheme="minorHAnsi" w:cstheme="minorHAnsi"/>
                <w:color w:val="231F20"/>
                <w:sz w:val="20"/>
                <w:szCs w:val="20"/>
              </w:rPr>
              <w:t>10</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223 207</w:t>
            </w:r>
            <w:r w:rsidRPr="009B07FB">
              <w:rPr>
                <w:rFonts w:asciiTheme="minorHAnsi" w:hAnsiTheme="minorHAnsi" w:cstheme="minorHAnsi"/>
                <w:color w:val="231F20"/>
                <w:sz w:val="20"/>
                <w:szCs w:val="20"/>
              </w:rPr>
              <w:tab/>
              <w:t>106</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719</w:t>
            </w:r>
          </w:p>
        </w:tc>
        <w:tc>
          <w:tcPr>
            <w:tcW w:w="497" w:type="pct"/>
          </w:tcPr>
          <w:p w14:paraId="4714CE8B" w14:textId="77777777" w:rsidR="00863640" w:rsidRPr="009B07FB" w:rsidRDefault="00863640" w:rsidP="009B65FB">
            <w:pPr>
              <w:pStyle w:val="TableParagraph"/>
              <w:spacing w:before="19" w:line="360" w:lineRule="auto"/>
              <w:ind w:right="215"/>
              <w:rPr>
                <w:rFonts w:asciiTheme="minorHAnsi" w:hAnsiTheme="minorHAnsi" w:cstheme="minorHAnsi"/>
                <w:sz w:val="20"/>
                <w:szCs w:val="20"/>
              </w:rPr>
            </w:pPr>
            <w:r w:rsidRPr="009B07FB">
              <w:rPr>
                <w:rFonts w:asciiTheme="minorHAnsi" w:hAnsiTheme="minorHAnsi" w:cstheme="minorHAnsi"/>
                <w:color w:val="231F20"/>
                <w:sz w:val="20"/>
                <w:szCs w:val="20"/>
              </w:rPr>
              <w:t>44 764</w:t>
            </w:r>
          </w:p>
        </w:tc>
        <w:tc>
          <w:tcPr>
            <w:tcW w:w="678" w:type="pct"/>
            <w:tcBorders>
              <w:right w:val="single" w:sz="4" w:space="0" w:color="231F20"/>
            </w:tcBorders>
          </w:tcPr>
          <w:p w14:paraId="04449666" w14:textId="77777777" w:rsidR="00863640" w:rsidRPr="009B07FB" w:rsidRDefault="00863640" w:rsidP="009B65FB">
            <w:pPr>
              <w:pStyle w:val="TableParagraph"/>
              <w:spacing w:before="19"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3 084</w:t>
            </w:r>
          </w:p>
        </w:tc>
      </w:tr>
      <w:tr w:rsidR="009B65FB" w:rsidRPr="009B07FB" w14:paraId="4EC5BB28" w14:textId="77777777" w:rsidTr="00B14982">
        <w:trPr>
          <w:trHeight w:val="231"/>
        </w:trPr>
        <w:tc>
          <w:tcPr>
            <w:tcW w:w="934" w:type="pct"/>
            <w:tcBorders>
              <w:left w:val="single" w:sz="4" w:space="0" w:color="231F20"/>
              <w:bottom w:val="single" w:sz="4" w:space="0" w:color="231F20"/>
              <w:right w:val="single" w:sz="4" w:space="0" w:color="231F20"/>
            </w:tcBorders>
          </w:tcPr>
          <w:p w14:paraId="7FC7A20B" w14:textId="77777777" w:rsidR="00863640" w:rsidRPr="009B07FB" w:rsidRDefault="00863640" w:rsidP="009B65FB">
            <w:pPr>
              <w:pStyle w:val="TableParagraph"/>
              <w:spacing w:before="17" w:line="360" w:lineRule="auto"/>
              <w:ind w:left="220"/>
              <w:jc w:val="left"/>
              <w:rPr>
                <w:rFonts w:asciiTheme="minorHAnsi" w:hAnsiTheme="minorHAnsi" w:cstheme="minorHAnsi"/>
                <w:sz w:val="20"/>
                <w:szCs w:val="20"/>
              </w:rPr>
            </w:pPr>
            <w:r w:rsidRPr="009B07FB">
              <w:rPr>
                <w:rFonts w:asciiTheme="minorHAnsi" w:hAnsiTheme="minorHAnsi" w:cstheme="minorHAnsi"/>
                <w:color w:val="231F20"/>
                <w:sz w:val="20"/>
                <w:szCs w:val="20"/>
              </w:rPr>
              <w:t>2017</w:t>
            </w:r>
            <w:r w:rsidRPr="009B07FB">
              <w:rPr>
                <w:rFonts w:asciiTheme="minorHAnsi" w:hAnsiTheme="minorHAnsi" w:cstheme="minorHAnsi"/>
                <w:color w:val="231F20"/>
                <w:position w:val="6"/>
                <w:sz w:val="20"/>
                <w:szCs w:val="20"/>
              </w:rPr>
              <w:t>1)</w:t>
            </w:r>
          </w:p>
        </w:tc>
        <w:tc>
          <w:tcPr>
            <w:tcW w:w="677" w:type="pct"/>
            <w:tcBorders>
              <w:left w:val="single" w:sz="4" w:space="0" w:color="231F20"/>
              <w:bottom w:val="single" w:sz="4" w:space="0" w:color="231F20"/>
            </w:tcBorders>
          </w:tcPr>
          <w:p w14:paraId="28A08226" w14:textId="77777777" w:rsidR="00863640" w:rsidRPr="009B07FB" w:rsidRDefault="00863640" w:rsidP="009B65FB">
            <w:pPr>
              <w:pStyle w:val="TableParagraph"/>
              <w:spacing w:before="21" w:line="360" w:lineRule="auto"/>
              <w:ind w:right="217"/>
              <w:rPr>
                <w:rFonts w:asciiTheme="minorHAnsi" w:hAnsiTheme="minorHAnsi" w:cstheme="minorHAnsi"/>
                <w:sz w:val="20"/>
                <w:szCs w:val="20"/>
              </w:rPr>
            </w:pPr>
            <w:r w:rsidRPr="009B07FB">
              <w:rPr>
                <w:rFonts w:asciiTheme="minorHAnsi" w:hAnsiTheme="minorHAnsi" w:cstheme="minorHAnsi"/>
                <w:color w:val="231F20"/>
                <w:sz w:val="20"/>
                <w:szCs w:val="20"/>
              </w:rPr>
              <w:t>11 470 132</w:t>
            </w:r>
          </w:p>
        </w:tc>
        <w:tc>
          <w:tcPr>
            <w:tcW w:w="599" w:type="pct"/>
            <w:tcBorders>
              <w:bottom w:val="single" w:sz="4" w:space="0" w:color="231F20"/>
            </w:tcBorders>
          </w:tcPr>
          <w:p w14:paraId="30ADB2EA" w14:textId="77777777" w:rsidR="00863640" w:rsidRPr="009B07FB" w:rsidRDefault="00863640" w:rsidP="009B65FB">
            <w:pPr>
              <w:pStyle w:val="TableParagraph"/>
              <w:spacing w:before="21" w:line="360" w:lineRule="auto"/>
              <w:ind w:right="52"/>
              <w:rPr>
                <w:rFonts w:asciiTheme="minorHAnsi" w:hAnsiTheme="minorHAnsi" w:cstheme="minorHAnsi"/>
                <w:sz w:val="20"/>
                <w:szCs w:val="20"/>
              </w:rPr>
            </w:pPr>
            <w:r w:rsidRPr="009B07FB">
              <w:rPr>
                <w:rFonts w:asciiTheme="minorHAnsi" w:hAnsiTheme="minorHAnsi" w:cstheme="minorHAnsi"/>
                <w:color w:val="231F20"/>
                <w:sz w:val="20"/>
                <w:szCs w:val="20"/>
              </w:rPr>
              <w:t>228 170</w:t>
            </w:r>
          </w:p>
        </w:tc>
        <w:tc>
          <w:tcPr>
            <w:tcW w:w="1614" w:type="pct"/>
            <w:gridSpan w:val="4"/>
            <w:tcBorders>
              <w:bottom w:val="single" w:sz="4" w:space="0" w:color="231F20"/>
            </w:tcBorders>
          </w:tcPr>
          <w:p w14:paraId="12B57CF3" w14:textId="77777777" w:rsidR="00863640" w:rsidRPr="009B07FB" w:rsidRDefault="00863640" w:rsidP="009B65FB">
            <w:pPr>
              <w:pStyle w:val="TableParagraph"/>
              <w:tabs>
                <w:tab w:val="left" w:pos="2131"/>
              </w:tabs>
              <w:spacing w:before="21" w:line="360" w:lineRule="auto"/>
              <w:ind w:left="523"/>
              <w:jc w:val="left"/>
              <w:rPr>
                <w:rFonts w:asciiTheme="minorHAnsi" w:hAnsiTheme="minorHAnsi" w:cstheme="minorHAnsi"/>
                <w:sz w:val="20"/>
                <w:szCs w:val="20"/>
              </w:rPr>
            </w:pPr>
            <w:r w:rsidRPr="009B07FB">
              <w:rPr>
                <w:rFonts w:asciiTheme="minorHAnsi" w:hAnsiTheme="minorHAnsi" w:cstheme="minorHAnsi"/>
                <w:color w:val="231F20"/>
                <w:sz w:val="20"/>
                <w:szCs w:val="20"/>
              </w:rPr>
              <w:t>10</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994 830</w:t>
            </w:r>
            <w:r w:rsidRPr="009B07FB">
              <w:rPr>
                <w:rFonts w:asciiTheme="minorHAnsi" w:hAnsiTheme="minorHAnsi" w:cstheme="minorHAnsi"/>
                <w:color w:val="231F20"/>
                <w:sz w:val="20"/>
                <w:szCs w:val="20"/>
              </w:rPr>
              <w:tab/>
              <w:t>154</w:t>
            </w:r>
            <w:r w:rsidRPr="009B07FB">
              <w:rPr>
                <w:rFonts w:asciiTheme="minorHAnsi" w:hAnsiTheme="minorHAnsi" w:cstheme="minorHAnsi"/>
                <w:color w:val="231F20"/>
                <w:spacing w:val="-1"/>
                <w:sz w:val="20"/>
                <w:szCs w:val="20"/>
              </w:rPr>
              <w:t xml:space="preserve"> </w:t>
            </w:r>
            <w:r w:rsidRPr="009B07FB">
              <w:rPr>
                <w:rFonts w:asciiTheme="minorHAnsi" w:hAnsiTheme="minorHAnsi" w:cstheme="minorHAnsi"/>
                <w:color w:val="231F20"/>
                <w:sz w:val="20"/>
                <w:szCs w:val="20"/>
              </w:rPr>
              <w:t>082</w:t>
            </w:r>
          </w:p>
        </w:tc>
        <w:tc>
          <w:tcPr>
            <w:tcW w:w="497" w:type="pct"/>
            <w:tcBorders>
              <w:bottom w:val="single" w:sz="4" w:space="0" w:color="231F20"/>
            </w:tcBorders>
          </w:tcPr>
          <w:p w14:paraId="578723C2" w14:textId="77777777" w:rsidR="00863640" w:rsidRPr="009B07FB" w:rsidRDefault="00863640" w:rsidP="009B65FB">
            <w:pPr>
              <w:pStyle w:val="TableParagraph"/>
              <w:spacing w:before="21" w:line="360" w:lineRule="auto"/>
              <w:ind w:right="216"/>
              <w:rPr>
                <w:rFonts w:asciiTheme="minorHAnsi" w:hAnsiTheme="minorHAnsi" w:cstheme="minorHAnsi"/>
                <w:sz w:val="20"/>
                <w:szCs w:val="20"/>
              </w:rPr>
            </w:pPr>
            <w:r w:rsidRPr="009B07FB">
              <w:rPr>
                <w:rFonts w:asciiTheme="minorHAnsi" w:hAnsiTheme="minorHAnsi" w:cstheme="minorHAnsi"/>
                <w:color w:val="231F20"/>
                <w:sz w:val="20"/>
                <w:szCs w:val="20"/>
              </w:rPr>
              <w:t>79 901</w:t>
            </w:r>
          </w:p>
        </w:tc>
        <w:tc>
          <w:tcPr>
            <w:tcW w:w="678" w:type="pct"/>
            <w:tcBorders>
              <w:bottom w:val="single" w:sz="4" w:space="0" w:color="231F20"/>
              <w:right w:val="single" w:sz="4" w:space="0" w:color="231F20"/>
            </w:tcBorders>
          </w:tcPr>
          <w:p w14:paraId="7673AD21" w14:textId="77777777" w:rsidR="00863640" w:rsidRPr="009B07FB" w:rsidRDefault="00863640" w:rsidP="009B65FB">
            <w:pPr>
              <w:pStyle w:val="TableParagraph"/>
              <w:spacing w:before="21" w:line="360" w:lineRule="auto"/>
              <w:ind w:right="210"/>
              <w:rPr>
                <w:rFonts w:asciiTheme="minorHAnsi" w:hAnsiTheme="minorHAnsi" w:cstheme="minorHAnsi"/>
                <w:sz w:val="20"/>
                <w:szCs w:val="20"/>
              </w:rPr>
            </w:pPr>
            <w:r w:rsidRPr="009B07FB">
              <w:rPr>
                <w:rFonts w:asciiTheme="minorHAnsi" w:hAnsiTheme="minorHAnsi" w:cstheme="minorHAnsi"/>
                <w:color w:val="231F20"/>
                <w:sz w:val="20"/>
                <w:szCs w:val="20"/>
              </w:rPr>
              <w:t>13 149</w:t>
            </w:r>
          </w:p>
        </w:tc>
      </w:tr>
    </w:tbl>
    <w:p w14:paraId="31120888" w14:textId="77777777" w:rsidR="00863640" w:rsidRDefault="00863640" w:rsidP="00863640">
      <w:pPr>
        <w:rPr>
          <w:rFonts w:ascii="Liberation Sans Narrow" w:hAnsi="Liberation Sans Narrow"/>
        </w:rPr>
      </w:pPr>
    </w:p>
    <w:p w14:paraId="14EDAE5C" w14:textId="77777777" w:rsidR="0009034C" w:rsidRDefault="0009034C" w:rsidP="00E479FF">
      <w:r>
        <w:t>Zaključci:</w:t>
      </w:r>
    </w:p>
    <w:p w14:paraId="7D46B72A" w14:textId="067345DD" w:rsidR="0009034C" w:rsidRDefault="0009034C" w:rsidP="00BB3786">
      <w:pPr>
        <w:pStyle w:val="ListParagraph"/>
        <w:numPr>
          <w:ilvl w:val="0"/>
          <w:numId w:val="32"/>
        </w:numPr>
      </w:pPr>
      <w:r>
        <w:t xml:space="preserve">Najveći broj noćenja </w:t>
      </w:r>
      <w:r w:rsidR="00E479FF">
        <w:t xml:space="preserve">je </w:t>
      </w:r>
      <w:r>
        <w:t>u primorsk</w:t>
      </w:r>
      <w:r w:rsidR="00E479FF">
        <w:t>om</w:t>
      </w:r>
      <w:r>
        <w:t xml:space="preserve"> region</w:t>
      </w:r>
      <w:r w:rsidR="00E479FF">
        <w:t>u</w:t>
      </w:r>
    </w:p>
    <w:p w14:paraId="1CEDCBDC" w14:textId="4951AF01" w:rsidR="0009034C" w:rsidRDefault="0009034C" w:rsidP="00BB3786">
      <w:pPr>
        <w:pStyle w:val="ListParagraph"/>
        <w:numPr>
          <w:ilvl w:val="0"/>
          <w:numId w:val="32"/>
        </w:numPr>
      </w:pPr>
      <w:r>
        <w:t xml:space="preserve">Preko </w:t>
      </w:r>
      <w:r w:rsidR="00E479FF">
        <w:t>9</w:t>
      </w:r>
      <w:r>
        <w:t xml:space="preserve">5% ukupnog broja </w:t>
      </w:r>
      <w:r w:rsidR="00E479FF">
        <w:t>noćenja</w:t>
      </w:r>
      <w:r>
        <w:t xml:space="preserve">, </w:t>
      </w:r>
      <w:r w:rsidR="00E479FF">
        <w:t xml:space="preserve">ostvari se </w:t>
      </w:r>
      <w:r>
        <w:t>u primorsk</w:t>
      </w:r>
      <w:r w:rsidR="00E479FF">
        <w:t>om</w:t>
      </w:r>
      <w:r>
        <w:t xml:space="preserve"> region</w:t>
      </w:r>
      <w:r w:rsidR="00E479FF">
        <w:t>u</w:t>
      </w:r>
    </w:p>
    <w:p w14:paraId="69B2654D" w14:textId="36D43A11" w:rsidR="0009034C" w:rsidRPr="00636ABE" w:rsidRDefault="0009034C" w:rsidP="00BB3786">
      <w:pPr>
        <w:pStyle w:val="ListParagraph"/>
        <w:numPr>
          <w:ilvl w:val="0"/>
          <w:numId w:val="32"/>
        </w:numPr>
      </w:pPr>
      <w:r>
        <w:t xml:space="preserve">Najveći je broj </w:t>
      </w:r>
      <w:r w:rsidR="003056A1">
        <w:t xml:space="preserve">noćenja </w:t>
      </w:r>
      <w:r>
        <w:t>stranih gostiju (</w:t>
      </w:r>
      <w:r w:rsidR="003056A1">
        <w:t>92</w:t>
      </w:r>
      <w:r>
        <w:t>% od ukupnog broja gostiju)</w:t>
      </w:r>
    </w:p>
    <w:p w14:paraId="58A6DA0E" w14:textId="33AD5D0D" w:rsidR="0009034C" w:rsidRDefault="0009034C" w:rsidP="00863640">
      <w:pPr>
        <w:rPr>
          <w:rFonts w:ascii="Liberation Sans Narrow" w:hAnsi="Liberation Sans Narrow"/>
        </w:rPr>
        <w:sectPr w:rsidR="0009034C">
          <w:pgSz w:w="11910" w:h="16840"/>
          <w:pgMar w:top="1100" w:right="640" w:bottom="940" w:left="740" w:header="880" w:footer="740" w:gutter="0"/>
          <w:cols w:space="720"/>
        </w:sectPr>
      </w:pPr>
    </w:p>
    <w:p w14:paraId="14082FF1" w14:textId="22407208" w:rsidR="00863640" w:rsidRDefault="00935ADA" w:rsidP="00935ADA">
      <w:pPr>
        <w:pStyle w:val="Heading2"/>
      </w:pPr>
      <w:bookmarkStart w:id="34" w:name="_Toc23844579"/>
      <w:r>
        <w:lastRenderedPageBreak/>
        <w:t>Dolasci gostiju po vrstama ugostiteljskih jedinica</w:t>
      </w:r>
      <w:bookmarkEnd w:id="34"/>
    </w:p>
    <w:p w14:paraId="7DE2CD72" w14:textId="77777777" w:rsidR="00BD5F3F" w:rsidRDefault="00BD5F3F" w:rsidP="00BD5F3F">
      <w:pPr>
        <w:pStyle w:val="Caption"/>
        <w:rPr>
          <w:color w:val="auto"/>
          <w:sz w:val="24"/>
          <w:szCs w:val="24"/>
        </w:rPr>
      </w:pPr>
    </w:p>
    <w:p w14:paraId="5C517A6D" w14:textId="0B98818F" w:rsidR="00863640" w:rsidRPr="00BD5F3F" w:rsidRDefault="00BD5F3F" w:rsidP="00BD5F3F">
      <w:pPr>
        <w:pStyle w:val="Caption"/>
        <w:rPr>
          <w:color w:val="auto"/>
          <w:sz w:val="24"/>
          <w:szCs w:val="24"/>
        </w:rPr>
      </w:pPr>
      <w:bookmarkStart w:id="35" w:name="_Toc20569604"/>
      <w:r w:rsidRPr="00BD5F3F">
        <w:rPr>
          <w:color w:val="auto"/>
          <w:sz w:val="24"/>
          <w:szCs w:val="24"/>
        </w:rPr>
        <w:t xml:space="preserve">Tabela </w:t>
      </w:r>
      <w:r w:rsidRPr="00BD5F3F">
        <w:rPr>
          <w:color w:val="auto"/>
          <w:sz w:val="24"/>
          <w:szCs w:val="24"/>
        </w:rPr>
        <w:fldChar w:fldCharType="begin"/>
      </w:r>
      <w:r w:rsidRPr="00BD5F3F">
        <w:rPr>
          <w:color w:val="auto"/>
          <w:sz w:val="24"/>
          <w:szCs w:val="24"/>
        </w:rPr>
        <w:instrText xml:space="preserve"> SEQ Tabela \* ARABIC </w:instrText>
      </w:r>
      <w:r w:rsidRPr="00BD5F3F">
        <w:rPr>
          <w:color w:val="auto"/>
          <w:sz w:val="24"/>
          <w:szCs w:val="24"/>
        </w:rPr>
        <w:fldChar w:fldCharType="separate"/>
      </w:r>
      <w:r w:rsidR="002F786E">
        <w:rPr>
          <w:noProof/>
          <w:color w:val="auto"/>
          <w:sz w:val="24"/>
          <w:szCs w:val="24"/>
        </w:rPr>
        <w:t>9</w:t>
      </w:r>
      <w:r w:rsidRPr="00BD5F3F">
        <w:rPr>
          <w:color w:val="auto"/>
          <w:sz w:val="24"/>
          <w:szCs w:val="24"/>
        </w:rPr>
        <w:fldChar w:fldCharType="end"/>
      </w:r>
      <w:r w:rsidRPr="00BD5F3F">
        <w:rPr>
          <w:color w:val="auto"/>
          <w:sz w:val="24"/>
          <w:szCs w:val="24"/>
        </w:rPr>
        <w:t>: Dolasci gostiju po vrstama ugostiteljskih jedinica</w:t>
      </w:r>
      <w:bookmarkEnd w:id="35"/>
    </w:p>
    <w:tbl>
      <w:tblPr>
        <w:tblStyle w:val="TableNormal1"/>
        <w:tblW w:w="0" w:type="auto"/>
        <w:tblLayout w:type="fixed"/>
        <w:tblLook w:val="01E0" w:firstRow="1" w:lastRow="1" w:firstColumn="1" w:lastColumn="1" w:noHBand="0" w:noVBand="0"/>
      </w:tblPr>
      <w:tblGrid>
        <w:gridCol w:w="4066"/>
        <w:gridCol w:w="1302"/>
        <w:gridCol w:w="1288"/>
        <w:gridCol w:w="1288"/>
        <w:gridCol w:w="1288"/>
        <w:gridCol w:w="1288"/>
      </w:tblGrid>
      <w:tr w:rsidR="00D16059" w:rsidRPr="00606C92" w14:paraId="77C551B3" w14:textId="77777777" w:rsidTr="00606C92">
        <w:trPr>
          <w:trHeight w:val="445"/>
        </w:trPr>
        <w:tc>
          <w:tcPr>
            <w:tcW w:w="4066" w:type="dxa"/>
            <w:tcBorders>
              <w:top w:val="single" w:sz="4" w:space="0" w:color="231F20"/>
              <w:left w:val="single" w:sz="4" w:space="0" w:color="231F20"/>
              <w:bottom w:val="single" w:sz="4" w:space="0" w:color="231F20"/>
              <w:right w:val="single" w:sz="4" w:space="0" w:color="231F20"/>
            </w:tcBorders>
          </w:tcPr>
          <w:p w14:paraId="3CD29BA9" w14:textId="77777777" w:rsidR="00D16059" w:rsidRPr="00606C92" w:rsidRDefault="00D16059" w:rsidP="00935ADA">
            <w:pPr>
              <w:pStyle w:val="TableParagraph"/>
              <w:spacing w:line="360" w:lineRule="auto"/>
              <w:jc w:val="left"/>
              <w:rPr>
                <w:rFonts w:asciiTheme="minorHAnsi" w:hAnsiTheme="minorHAnsi" w:cstheme="minorHAnsi"/>
                <w:sz w:val="20"/>
                <w:szCs w:val="20"/>
              </w:rPr>
            </w:pPr>
          </w:p>
        </w:tc>
        <w:tc>
          <w:tcPr>
            <w:tcW w:w="1302" w:type="dxa"/>
            <w:tcBorders>
              <w:top w:val="single" w:sz="4" w:space="0" w:color="231F20"/>
              <w:left w:val="single" w:sz="4" w:space="0" w:color="231F20"/>
              <w:bottom w:val="single" w:sz="4" w:space="0" w:color="231F20"/>
              <w:right w:val="single" w:sz="4" w:space="0" w:color="231F20"/>
            </w:tcBorders>
          </w:tcPr>
          <w:p w14:paraId="76AA8A18" w14:textId="77777777" w:rsidR="00D16059" w:rsidRPr="00606C92" w:rsidRDefault="00D16059" w:rsidP="00935ADA">
            <w:pPr>
              <w:pStyle w:val="TableParagraph"/>
              <w:spacing w:before="128" w:line="360" w:lineRule="auto"/>
              <w:ind w:left="395"/>
              <w:jc w:val="left"/>
              <w:rPr>
                <w:rFonts w:asciiTheme="minorHAnsi" w:hAnsiTheme="minorHAnsi" w:cstheme="minorHAnsi"/>
                <w:sz w:val="20"/>
                <w:szCs w:val="20"/>
              </w:rPr>
            </w:pPr>
            <w:r w:rsidRPr="00606C92">
              <w:rPr>
                <w:rFonts w:asciiTheme="minorHAnsi" w:hAnsiTheme="minorHAnsi" w:cstheme="minorHAnsi"/>
                <w:color w:val="231F20"/>
                <w:sz w:val="20"/>
                <w:szCs w:val="20"/>
              </w:rPr>
              <w:t>2013</w:t>
            </w:r>
          </w:p>
        </w:tc>
        <w:tc>
          <w:tcPr>
            <w:tcW w:w="1288" w:type="dxa"/>
            <w:tcBorders>
              <w:top w:val="single" w:sz="4" w:space="0" w:color="231F20"/>
              <w:left w:val="single" w:sz="4" w:space="0" w:color="231F20"/>
              <w:bottom w:val="single" w:sz="4" w:space="0" w:color="231F20"/>
              <w:right w:val="single" w:sz="4" w:space="0" w:color="231F20"/>
            </w:tcBorders>
          </w:tcPr>
          <w:p w14:paraId="0780A38C" w14:textId="77777777" w:rsidR="00D16059" w:rsidRPr="00606C92" w:rsidRDefault="00D16059" w:rsidP="00935ADA">
            <w:pPr>
              <w:pStyle w:val="TableParagraph"/>
              <w:spacing w:before="128" w:line="360" w:lineRule="auto"/>
              <w:ind w:right="256"/>
              <w:rPr>
                <w:rFonts w:asciiTheme="minorHAnsi" w:hAnsiTheme="minorHAnsi" w:cstheme="minorHAnsi"/>
                <w:sz w:val="20"/>
                <w:szCs w:val="20"/>
              </w:rPr>
            </w:pPr>
            <w:r w:rsidRPr="00606C92">
              <w:rPr>
                <w:rFonts w:asciiTheme="minorHAnsi" w:hAnsiTheme="minorHAnsi" w:cstheme="minorHAnsi"/>
                <w:color w:val="231F20"/>
                <w:sz w:val="20"/>
                <w:szCs w:val="20"/>
              </w:rPr>
              <w:t>2014</w:t>
            </w:r>
          </w:p>
        </w:tc>
        <w:tc>
          <w:tcPr>
            <w:tcW w:w="1288" w:type="dxa"/>
            <w:tcBorders>
              <w:top w:val="single" w:sz="4" w:space="0" w:color="231F20"/>
              <w:left w:val="single" w:sz="4" w:space="0" w:color="231F20"/>
              <w:bottom w:val="single" w:sz="4" w:space="0" w:color="231F20"/>
              <w:right w:val="single" w:sz="4" w:space="0" w:color="231F20"/>
            </w:tcBorders>
          </w:tcPr>
          <w:p w14:paraId="6D0EE9D4" w14:textId="77777777" w:rsidR="00D16059" w:rsidRPr="00606C92" w:rsidRDefault="00D16059" w:rsidP="00935ADA">
            <w:pPr>
              <w:pStyle w:val="TableParagraph"/>
              <w:spacing w:before="128" w:line="360" w:lineRule="auto"/>
              <w:ind w:right="255"/>
              <w:rPr>
                <w:rFonts w:asciiTheme="minorHAnsi" w:hAnsiTheme="minorHAnsi" w:cstheme="minorHAnsi"/>
                <w:sz w:val="20"/>
                <w:szCs w:val="20"/>
              </w:rPr>
            </w:pPr>
            <w:r w:rsidRPr="00606C92">
              <w:rPr>
                <w:rFonts w:asciiTheme="minorHAnsi" w:hAnsiTheme="minorHAnsi" w:cstheme="minorHAnsi"/>
                <w:color w:val="231F20"/>
                <w:sz w:val="20"/>
                <w:szCs w:val="20"/>
              </w:rPr>
              <w:t>2015</w:t>
            </w:r>
          </w:p>
        </w:tc>
        <w:tc>
          <w:tcPr>
            <w:tcW w:w="1288" w:type="dxa"/>
            <w:tcBorders>
              <w:top w:val="single" w:sz="4" w:space="0" w:color="231F20"/>
              <w:left w:val="single" w:sz="4" w:space="0" w:color="231F20"/>
              <w:bottom w:val="single" w:sz="4" w:space="0" w:color="231F20"/>
              <w:right w:val="single" w:sz="4" w:space="0" w:color="231F20"/>
            </w:tcBorders>
          </w:tcPr>
          <w:p w14:paraId="702D5E27" w14:textId="77777777" w:rsidR="00D16059" w:rsidRPr="00606C92" w:rsidRDefault="00D16059" w:rsidP="00935ADA">
            <w:pPr>
              <w:pStyle w:val="TableParagraph"/>
              <w:spacing w:before="128" w:line="360" w:lineRule="auto"/>
              <w:ind w:left="325"/>
              <w:jc w:val="left"/>
              <w:rPr>
                <w:rFonts w:asciiTheme="minorHAnsi" w:hAnsiTheme="minorHAnsi" w:cstheme="minorHAnsi"/>
                <w:sz w:val="20"/>
                <w:szCs w:val="20"/>
              </w:rPr>
            </w:pPr>
            <w:r w:rsidRPr="00606C92">
              <w:rPr>
                <w:rFonts w:asciiTheme="minorHAnsi" w:hAnsiTheme="minorHAnsi" w:cstheme="minorHAnsi"/>
                <w:color w:val="231F20"/>
                <w:sz w:val="20"/>
                <w:szCs w:val="20"/>
              </w:rPr>
              <w:t>2016</w:t>
            </w:r>
          </w:p>
        </w:tc>
        <w:tc>
          <w:tcPr>
            <w:tcW w:w="1288" w:type="dxa"/>
            <w:tcBorders>
              <w:top w:val="single" w:sz="4" w:space="0" w:color="231F20"/>
              <w:left w:val="single" w:sz="4" w:space="0" w:color="231F20"/>
              <w:bottom w:val="single" w:sz="4" w:space="0" w:color="231F20"/>
              <w:right w:val="single" w:sz="4" w:space="0" w:color="231F20"/>
            </w:tcBorders>
          </w:tcPr>
          <w:p w14:paraId="1781ECFD" w14:textId="77777777" w:rsidR="00D16059" w:rsidRPr="00606C92" w:rsidRDefault="00D16059" w:rsidP="00935ADA">
            <w:pPr>
              <w:pStyle w:val="TableParagraph"/>
              <w:spacing w:before="124" w:line="360" w:lineRule="auto"/>
              <w:ind w:right="209"/>
              <w:rPr>
                <w:rFonts w:asciiTheme="minorHAnsi" w:hAnsiTheme="minorHAnsi" w:cstheme="minorHAnsi"/>
                <w:sz w:val="20"/>
                <w:szCs w:val="20"/>
              </w:rPr>
            </w:pPr>
            <w:r w:rsidRPr="00606C92">
              <w:rPr>
                <w:rFonts w:asciiTheme="minorHAnsi" w:hAnsiTheme="minorHAnsi" w:cstheme="minorHAnsi"/>
                <w:color w:val="231F20"/>
                <w:sz w:val="20"/>
                <w:szCs w:val="20"/>
              </w:rPr>
              <w:t>2017</w:t>
            </w:r>
            <w:r w:rsidRPr="00606C92">
              <w:rPr>
                <w:rFonts w:asciiTheme="minorHAnsi" w:hAnsiTheme="minorHAnsi" w:cstheme="minorHAnsi"/>
                <w:color w:val="231F20"/>
                <w:position w:val="6"/>
                <w:sz w:val="20"/>
                <w:szCs w:val="20"/>
              </w:rPr>
              <w:t>1)</w:t>
            </w:r>
          </w:p>
        </w:tc>
      </w:tr>
      <w:tr w:rsidR="00D16059" w:rsidRPr="00606C92" w14:paraId="51076522" w14:textId="77777777" w:rsidTr="00606C92">
        <w:trPr>
          <w:trHeight w:val="568"/>
        </w:trPr>
        <w:tc>
          <w:tcPr>
            <w:tcW w:w="4066" w:type="dxa"/>
            <w:tcBorders>
              <w:top w:val="single" w:sz="4" w:space="0" w:color="231F20"/>
              <w:left w:val="single" w:sz="4" w:space="0" w:color="231F20"/>
              <w:right w:val="single" w:sz="4" w:space="0" w:color="231F20"/>
            </w:tcBorders>
          </w:tcPr>
          <w:p w14:paraId="67DC2674" w14:textId="77777777" w:rsidR="00D16059" w:rsidRPr="00606C92" w:rsidRDefault="00D16059" w:rsidP="00935ADA">
            <w:pPr>
              <w:pStyle w:val="TableParagraph"/>
              <w:spacing w:line="360" w:lineRule="auto"/>
              <w:jc w:val="left"/>
              <w:rPr>
                <w:rFonts w:asciiTheme="minorHAnsi" w:hAnsiTheme="minorHAnsi" w:cstheme="minorHAnsi"/>
                <w:sz w:val="20"/>
                <w:szCs w:val="20"/>
              </w:rPr>
            </w:pPr>
          </w:p>
        </w:tc>
        <w:tc>
          <w:tcPr>
            <w:tcW w:w="6454" w:type="dxa"/>
            <w:gridSpan w:val="5"/>
            <w:tcBorders>
              <w:top w:val="single" w:sz="4" w:space="0" w:color="231F20"/>
              <w:left w:val="single" w:sz="4" w:space="0" w:color="231F20"/>
              <w:right w:val="single" w:sz="4" w:space="0" w:color="231F20"/>
            </w:tcBorders>
          </w:tcPr>
          <w:p w14:paraId="03BC15AC" w14:textId="77777777" w:rsidR="00D16059" w:rsidRPr="00606C92" w:rsidRDefault="00D16059" w:rsidP="00935ADA">
            <w:pPr>
              <w:pStyle w:val="TableParagraph"/>
              <w:spacing w:before="8" w:line="360" w:lineRule="auto"/>
              <w:jc w:val="left"/>
              <w:rPr>
                <w:rFonts w:asciiTheme="minorHAnsi" w:hAnsiTheme="minorHAnsi" w:cstheme="minorHAnsi"/>
                <w:b/>
                <w:i/>
                <w:sz w:val="20"/>
                <w:szCs w:val="20"/>
              </w:rPr>
            </w:pPr>
          </w:p>
          <w:p w14:paraId="61981FAE" w14:textId="5BDEAEF7" w:rsidR="00D16059" w:rsidRPr="00606C92" w:rsidRDefault="00D16059" w:rsidP="00606C92">
            <w:pPr>
              <w:pStyle w:val="TableParagraph"/>
              <w:spacing w:line="360" w:lineRule="auto"/>
              <w:ind w:left="911"/>
              <w:rPr>
                <w:rFonts w:asciiTheme="minorHAnsi" w:hAnsiTheme="minorHAnsi" w:cstheme="minorHAnsi"/>
                <w:b/>
                <w:i/>
                <w:sz w:val="20"/>
                <w:szCs w:val="20"/>
              </w:rPr>
            </w:pPr>
            <w:r w:rsidRPr="00606C92">
              <w:rPr>
                <w:rFonts w:asciiTheme="minorHAnsi" w:hAnsiTheme="minorHAnsi" w:cstheme="minorHAnsi"/>
                <w:b/>
                <w:color w:val="231F20"/>
                <w:sz w:val="20"/>
                <w:szCs w:val="20"/>
              </w:rPr>
              <w:t>DOMAĆI GOSTI</w:t>
            </w:r>
          </w:p>
        </w:tc>
      </w:tr>
      <w:tr w:rsidR="00D16059" w:rsidRPr="00606C92" w14:paraId="4750C31F" w14:textId="77777777" w:rsidTr="00606C92">
        <w:trPr>
          <w:trHeight w:val="447"/>
        </w:trPr>
        <w:tc>
          <w:tcPr>
            <w:tcW w:w="4066" w:type="dxa"/>
            <w:tcBorders>
              <w:left w:val="single" w:sz="4" w:space="0" w:color="231F20"/>
              <w:right w:val="single" w:sz="4" w:space="0" w:color="231F20"/>
            </w:tcBorders>
          </w:tcPr>
          <w:p w14:paraId="23BFAF2E" w14:textId="77777777" w:rsidR="00D16059" w:rsidRPr="00606C92" w:rsidRDefault="00D16059" w:rsidP="00935ADA">
            <w:pPr>
              <w:pStyle w:val="TableParagraph"/>
              <w:spacing w:before="84" w:line="360" w:lineRule="auto"/>
              <w:ind w:left="138"/>
              <w:jc w:val="left"/>
              <w:rPr>
                <w:rFonts w:asciiTheme="minorHAnsi" w:hAnsiTheme="minorHAnsi" w:cstheme="minorHAnsi"/>
                <w:b/>
                <w:sz w:val="20"/>
                <w:szCs w:val="20"/>
              </w:rPr>
            </w:pPr>
            <w:r w:rsidRPr="00606C92">
              <w:rPr>
                <w:rFonts w:asciiTheme="minorHAnsi" w:hAnsiTheme="minorHAnsi" w:cstheme="minorHAnsi"/>
                <w:b/>
                <w:color w:val="231F20"/>
                <w:sz w:val="20"/>
                <w:szCs w:val="20"/>
              </w:rPr>
              <w:t>UKUPNO</w:t>
            </w:r>
          </w:p>
        </w:tc>
        <w:tc>
          <w:tcPr>
            <w:tcW w:w="1302" w:type="dxa"/>
            <w:tcBorders>
              <w:left w:val="single" w:sz="4" w:space="0" w:color="231F20"/>
            </w:tcBorders>
          </w:tcPr>
          <w:p w14:paraId="0BB04BC9" w14:textId="77777777" w:rsidR="00D16059" w:rsidRPr="00606C92" w:rsidRDefault="00D16059" w:rsidP="00935ADA">
            <w:pPr>
              <w:pStyle w:val="TableParagraph"/>
              <w:spacing w:before="84" w:line="360" w:lineRule="auto"/>
              <w:ind w:right="214"/>
              <w:rPr>
                <w:rFonts w:asciiTheme="minorHAnsi" w:hAnsiTheme="minorHAnsi" w:cstheme="minorHAnsi"/>
                <w:b/>
                <w:sz w:val="20"/>
                <w:szCs w:val="20"/>
              </w:rPr>
            </w:pPr>
            <w:r w:rsidRPr="00606C92">
              <w:rPr>
                <w:rFonts w:asciiTheme="minorHAnsi" w:hAnsiTheme="minorHAnsi" w:cstheme="minorHAnsi"/>
                <w:b/>
                <w:color w:val="231F20"/>
                <w:sz w:val="20"/>
                <w:szCs w:val="20"/>
              </w:rPr>
              <w:t>167 603</w:t>
            </w:r>
          </w:p>
        </w:tc>
        <w:tc>
          <w:tcPr>
            <w:tcW w:w="1288" w:type="dxa"/>
          </w:tcPr>
          <w:p w14:paraId="055809DB" w14:textId="77777777" w:rsidR="00D16059" w:rsidRPr="00606C92" w:rsidRDefault="00D16059" w:rsidP="00935ADA">
            <w:pPr>
              <w:pStyle w:val="TableParagraph"/>
              <w:spacing w:before="84" w:line="360" w:lineRule="auto"/>
              <w:ind w:right="213"/>
              <w:rPr>
                <w:rFonts w:asciiTheme="minorHAnsi" w:hAnsiTheme="minorHAnsi" w:cstheme="minorHAnsi"/>
                <w:b/>
                <w:sz w:val="20"/>
                <w:szCs w:val="20"/>
              </w:rPr>
            </w:pPr>
            <w:r w:rsidRPr="00606C92">
              <w:rPr>
                <w:rFonts w:asciiTheme="minorHAnsi" w:hAnsiTheme="minorHAnsi" w:cstheme="minorHAnsi"/>
                <w:b/>
                <w:color w:val="231F20"/>
                <w:sz w:val="20"/>
                <w:szCs w:val="20"/>
              </w:rPr>
              <w:t>167 079</w:t>
            </w:r>
          </w:p>
        </w:tc>
        <w:tc>
          <w:tcPr>
            <w:tcW w:w="1288" w:type="dxa"/>
          </w:tcPr>
          <w:p w14:paraId="1D7ED401" w14:textId="77777777" w:rsidR="00D16059" w:rsidRPr="00606C92" w:rsidRDefault="00D16059" w:rsidP="00935ADA">
            <w:pPr>
              <w:pStyle w:val="TableParagraph"/>
              <w:spacing w:before="84" w:line="360" w:lineRule="auto"/>
              <w:ind w:right="213"/>
              <w:rPr>
                <w:rFonts w:asciiTheme="minorHAnsi" w:hAnsiTheme="minorHAnsi" w:cstheme="minorHAnsi"/>
                <w:b/>
                <w:sz w:val="20"/>
                <w:szCs w:val="20"/>
              </w:rPr>
            </w:pPr>
            <w:r w:rsidRPr="00606C92">
              <w:rPr>
                <w:rFonts w:asciiTheme="minorHAnsi" w:hAnsiTheme="minorHAnsi" w:cstheme="minorHAnsi"/>
                <w:b/>
                <w:color w:val="231F20"/>
                <w:sz w:val="20"/>
                <w:szCs w:val="20"/>
              </w:rPr>
              <w:t>153 185</w:t>
            </w:r>
          </w:p>
        </w:tc>
        <w:tc>
          <w:tcPr>
            <w:tcW w:w="1288" w:type="dxa"/>
          </w:tcPr>
          <w:p w14:paraId="2597DBBE" w14:textId="77777777" w:rsidR="00D16059" w:rsidRPr="00606C92" w:rsidRDefault="00D16059" w:rsidP="00935ADA">
            <w:pPr>
              <w:pStyle w:val="TableParagraph"/>
              <w:spacing w:before="84" w:line="360" w:lineRule="auto"/>
              <w:ind w:right="211"/>
              <w:rPr>
                <w:rFonts w:asciiTheme="minorHAnsi" w:hAnsiTheme="minorHAnsi" w:cstheme="minorHAnsi"/>
                <w:b/>
                <w:sz w:val="20"/>
                <w:szCs w:val="20"/>
              </w:rPr>
            </w:pPr>
            <w:r w:rsidRPr="00606C92">
              <w:rPr>
                <w:rFonts w:asciiTheme="minorHAnsi" w:hAnsiTheme="minorHAnsi" w:cstheme="minorHAnsi"/>
                <w:b/>
                <w:color w:val="231F20"/>
                <w:sz w:val="20"/>
                <w:szCs w:val="20"/>
              </w:rPr>
              <w:t>151 696</w:t>
            </w:r>
          </w:p>
        </w:tc>
        <w:tc>
          <w:tcPr>
            <w:tcW w:w="1288" w:type="dxa"/>
            <w:tcBorders>
              <w:right w:val="single" w:sz="4" w:space="0" w:color="231F20"/>
            </w:tcBorders>
          </w:tcPr>
          <w:p w14:paraId="4DD5D666" w14:textId="77777777" w:rsidR="00D16059" w:rsidRPr="00606C92" w:rsidRDefault="00D16059" w:rsidP="00935ADA">
            <w:pPr>
              <w:pStyle w:val="TableParagraph"/>
              <w:spacing w:before="84" w:line="360" w:lineRule="auto"/>
              <w:ind w:right="206"/>
              <w:rPr>
                <w:rFonts w:asciiTheme="minorHAnsi" w:hAnsiTheme="minorHAnsi" w:cstheme="minorHAnsi"/>
                <w:b/>
                <w:sz w:val="20"/>
                <w:szCs w:val="20"/>
              </w:rPr>
            </w:pPr>
            <w:r w:rsidRPr="00606C92">
              <w:rPr>
                <w:rFonts w:asciiTheme="minorHAnsi" w:hAnsiTheme="minorHAnsi" w:cstheme="minorHAnsi"/>
                <w:b/>
                <w:color w:val="231F20"/>
                <w:sz w:val="20"/>
                <w:szCs w:val="20"/>
              </w:rPr>
              <w:t>122 797</w:t>
            </w:r>
          </w:p>
        </w:tc>
      </w:tr>
      <w:tr w:rsidR="00D16059" w:rsidRPr="00606C92" w14:paraId="00F16135" w14:textId="77777777" w:rsidTr="00606C92">
        <w:trPr>
          <w:trHeight w:val="407"/>
        </w:trPr>
        <w:tc>
          <w:tcPr>
            <w:tcW w:w="4066" w:type="dxa"/>
            <w:tcBorders>
              <w:left w:val="single" w:sz="4" w:space="0" w:color="231F20"/>
              <w:right w:val="single" w:sz="4" w:space="0" w:color="231F20"/>
            </w:tcBorders>
          </w:tcPr>
          <w:p w14:paraId="005A5DE6" w14:textId="77777777" w:rsidR="00D16059" w:rsidRPr="00606C92" w:rsidRDefault="00D16059" w:rsidP="00935ADA">
            <w:pPr>
              <w:pStyle w:val="TableParagraph"/>
              <w:spacing w:before="10" w:line="360" w:lineRule="auto"/>
              <w:jc w:val="left"/>
              <w:rPr>
                <w:rFonts w:asciiTheme="minorHAnsi" w:hAnsiTheme="minorHAnsi" w:cstheme="minorHAnsi"/>
                <w:b/>
                <w:i/>
                <w:sz w:val="20"/>
                <w:szCs w:val="20"/>
              </w:rPr>
            </w:pPr>
          </w:p>
          <w:p w14:paraId="25D0E7AB" w14:textId="77777777" w:rsidR="00D16059" w:rsidRPr="00606C92" w:rsidRDefault="00D16059" w:rsidP="00935ADA">
            <w:pPr>
              <w:pStyle w:val="TableParagraph"/>
              <w:spacing w:before="1"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Hoteli</w:t>
            </w:r>
          </w:p>
        </w:tc>
        <w:tc>
          <w:tcPr>
            <w:tcW w:w="1302" w:type="dxa"/>
            <w:tcBorders>
              <w:left w:val="single" w:sz="4" w:space="0" w:color="231F20"/>
            </w:tcBorders>
          </w:tcPr>
          <w:p w14:paraId="5A545DEB" w14:textId="77777777" w:rsidR="00D16059" w:rsidRPr="00606C92" w:rsidRDefault="00D16059" w:rsidP="00935ADA">
            <w:pPr>
              <w:pStyle w:val="TableParagraph"/>
              <w:spacing w:before="10" w:line="360" w:lineRule="auto"/>
              <w:jc w:val="left"/>
              <w:rPr>
                <w:rFonts w:asciiTheme="minorHAnsi" w:hAnsiTheme="minorHAnsi" w:cstheme="minorHAnsi"/>
                <w:b/>
                <w:i/>
                <w:sz w:val="20"/>
                <w:szCs w:val="20"/>
              </w:rPr>
            </w:pPr>
          </w:p>
          <w:p w14:paraId="71A3DD94" w14:textId="77777777" w:rsidR="00D16059" w:rsidRPr="00606C92" w:rsidRDefault="00D16059" w:rsidP="00935ADA">
            <w:pPr>
              <w:pStyle w:val="TableParagraph"/>
              <w:spacing w:before="1"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64 933</w:t>
            </w:r>
          </w:p>
        </w:tc>
        <w:tc>
          <w:tcPr>
            <w:tcW w:w="1288" w:type="dxa"/>
          </w:tcPr>
          <w:p w14:paraId="36787578" w14:textId="77777777" w:rsidR="00D16059" w:rsidRPr="00606C92" w:rsidRDefault="00D16059" w:rsidP="00935ADA">
            <w:pPr>
              <w:pStyle w:val="TableParagraph"/>
              <w:spacing w:before="10" w:line="360" w:lineRule="auto"/>
              <w:jc w:val="left"/>
              <w:rPr>
                <w:rFonts w:asciiTheme="minorHAnsi" w:hAnsiTheme="minorHAnsi" w:cstheme="minorHAnsi"/>
                <w:b/>
                <w:i/>
                <w:sz w:val="20"/>
                <w:szCs w:val="20"/>
              </w:rPr>
            </w:pPr>
          </w:p>
          <w:p w14:paraId="463F5C6D" w14:textId="77777777" w:rsidR="00D16059" w:rsidRPr="00606C92" w:rsidRDefault="00D16059" w:rsidP="00935ADA">
            <w:pPr>
              <w:pStyle w:val="TableParagraph"/>
              <w:spacing w:before="1"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58 485</w:t>
            </w:r>
          </w:p>
        </w:tc>
        <w:tc>
          <w:tcPr>
            <w:tcW w:w="1288" w:type="dxa"/>
          </w:tcPr>
          <w:p w14:paraId="07C9A7A7" w14:textId="77777777" w:rsidR="00D16059" w:rsidRPr="00606C92" w:rsidRDefault="00D16059" w:rsidP="00935ADA">
            <w:pPr>
              <w:pStyle w:val="TableParagraph"/>
              <w:spacing w:before="10" w:line="360" w:lineRule="auto"/>
              <w:jc w:val="left"/>
              <w:rPr>
                <w:rFonts w:asciiTheme="minorHAnsi" w:hAnsiTheme="minorHAnsi" w:cstheme="minorHAnsi"/>
                <w:b/>
                <w:i/>
                <w:sz w:val="20"/>
                <w:szCs w:val="20"/>
              </w:rPr>
            </w:pPr>
          </w:p>
          <w:p w14:paraId="5E317447" w14:textId="77777777" w:rsidR="00D16059" w:rsidRPr="00606C92" w:rsidRDefault="00D16059" w:rsidP="00935ADA">
            <w:pPr>
              <w:pStyle w:val="TableParagraph"/>
              <w:spacing w:before="1"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71 816</w:t>
            </w:r>
          </w:p>
        </w:tc>
        <w:tc>
          <w:tcPr>
            <w:tcW w:w="1288" w:type="dxa"/>
          </w:tcPr>
          <w:p w14:paraId="2A46B3FE" w14:textId="77777777" w:rsidR="00D16059" w:rsidRPr="00606C92" w:rsidRDefault="00D16059" w:rsidP="00935ADA">
            <w:pPr>
              <w:pStyle w:val="TableParagraph"/>
              <w:spacing w:before="10" w:line="360" w:lineRule="auto"/>
              <w:jc w:val="left"/>
              <w:rPr>
                <w:rFonts w:asciiTheme="minorHAnsi" w:hAnsiTheme="minorHAnsi" w:cstheme="minorHAnsi"/>
                <w:b/>
                <w:i/>
                <w:sz w:val="20"/>
                <w:szCs w:val="20"/>
              </w:rPr>
            </w:pPr>
          </w:p>
          <w:p w14:paraId="7573D5D6" w14:textId="77777777" w:rsidR="00D16059" w:rsidRPr="00606C92" w:rsidRDefault="00D16059" w:rsidP="00935ADA">
            <w:pPr>
              <w:pStyle w:val="TableParagraph"/>
              <w:spacing w:before="1"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72 637</w:t>
            </w:r>
          </w:p>
        </w:tc>
        <w:tc>
          <w:tcPr>
            <w:tcW w:w="1288" w:type="dxa"/>
            <w:tcBorders>
              <w:right w:val="single" w:sz="4" w:space="0" w:color="231F20"/>
            </w:tcBorders>
          </w:tcPr>
          <w:p w14:paraId="77DF6647" w14:textId="77777777" w:rsidR="00D16059" w:rsidRPr="00606C92" w:rsidRDefault="00D16059" w:rsidP="00935ADA">
            <w:pPr>
              <w:pStyle w:val="TableParagraph"/>
              <w:spacing w:before="10" w:line="360" w:lineRule="auto"/>
              <w:jc w:val="left"/>
              <w:rPr>
                <w:rFonts w:asciiTheme="minorHAnsi" w:hAnsiTheme="minorHAnsi" w:cstheme="minorHAnsi"/>
                <w:b/>
                <w:i/>
                <w:sz w:val="20"/>
                <w:szCs w:val="20"/>
              </w:rPr>
            </w:pPr>
          </w:p>
          <w:p w14:paraId="5063B597" w14:textId="77777777" w:rsidR="00D16059" w:rsidRPr="00606C92" w:rsidRDefault="00D16059" w:rsidP="00935ADA">
            <w:pPr>
              <w:pStyle w:val="TableParagraph"/>
              <w:spacing w:before="1"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83 632</w:t>
            </w:r>
          </w:p>
        </w:tc>
      </w:tr>
      <w:tr w:rsidR="00D16059" w:rsidRPr="00606C92" w14:paraId="7C241F20" w14:textId="77777777" w:rsidTr="00606C92">
        <w:trPr>
          <w:trHeight w:val="284"/>
        </w:trPr>
        <w:tc>
          <w:tcPr>
            <w:tcW w:w="4066" w:type="dxa"/>
            <w:tcBorders>
              <w:left w:val="single" w:sz="4" w:space="0" w:color="231F20"/>
              <w:right w:val="single" w:sz="4" w:space="0" w:color="231F20"/>
            </w:tcBorders>
          </w:tcPr>
          <w:p w14:paraId="472AEACC"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Apart hoteli</w:t>
            </w:r>
          </w:p>
        </w:tc>
        <w:tc>
          <w:tcPr>
            <w:tcW w:w="1302" w:type="dxa"/>
            <w:tcBorders>
              <w:left w:val="single" w:sz="4" w:space="0" w:color="231F20"/>
            </w:tcBorders>
          </w:tcPr>
          <w:p w14:paraId="547E64F5"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260</w:t>
            </w:r>
          </w:p>
        </w:tc>
        <w:tc>
          <w:tcPr>
            <w:tcW w:w="1288" w:type="dxa"/>
          </w:tcPr>
          <w:p w14:paraId="0FF3EFF0"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344</w:t>
            </w:r>
          </w:p>
        </w:tc>
        <w:tc>
          <w:tcPr>
            <w:tcW w:w="1288" w:type="dxa"/>
          </w:tcPr>
          <w:p w14:paraId="1C487101"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319</w:t>
            </w:r>
          </w:p>
        </w:tc>
        <w:tc>
          <w:tcPr>
            <w:tcW w:w="1288" w:type="dxa"/>
          </w:tcPr>
          <w:p w14:paraId="2223EA4A"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317</w:t>
            </w:r>
          </w:p>
        </w:tc>
        <w:tc>
          <w:tcPr>
            <w:tcW w:w="1288" w:type="dxa"/>
            <w:tcBorders>
              <w:right w:val="single" w:sz="4" w:space="0" w:color="231F20"/>
            </w:tcBorders>
          </w:tcPr>
          <w:p w14:paraId="56DFD1D4"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503</w:t>
            </w:r>
          </w:p>
        </w:tc>
      </w:tr>
      <w:tr w:rsidR="00D16059" w:rsidRPr="00606C92" w14:paraId="327A5E63" w14:textId="77777777" w:rsidTr="00606C92">
        <w:trPr>
          <w:trHeight w:val="284"/>
        </w:trPr>
        <w:tc>
          <w:tcPr>
            <w:tcW w:w="4066" w:type="dxa"/>
            <w:tcBorders>
              <w:left w:val="single" w:sz="4" w:space="0" w:color="231F20"/>
              <w:right w:val="single" w:sz="4" w:space="0" w:color="231F20"/>
            </w:tcBorders>
          </w:tcPr>
          <w:p w14:paraId="10CAF834" w14:textId="77777777" w:rsidR="00D16059" w:rsidRPr="00606C92" w:rsidRDefault="00D16059" w:rsidP="00935ADA">
            <w:pPr>
              <w:pStyle w:val="TableParagraph"/>
              <w:spacing w:before="48"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Pansioni</w:t>
            </w:r>
          </w:p>
        </w:tc>
        <w:tc>
          <w:tcPr>
            <w:tcW w:w="1302" w:type="dxa"/>
            <w:tcBorders>
              <w:left w:val="single" w:sz="4" w:space="0" w:color="231F20"/>
            </w:tcBorders>
          </w:tcPr>
          <w:p w14:paraId="55A093D1"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637</w:t>
            </w:r>
          </w:p>
        </w:tc>
        <w:tc>
          <w:tcPr>
            <w:tcW w:w="1288" w:type="dxa"/>
          </w:tcPr>
          <w:p w14:paraId="0C53AA39"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342</w:t>
            </w:r>
          </w:p>
        </w:tc>
        <w:tc>
          <w:tcPr>
            <w:tcW w:w="1288" w:type="dxa"/>
          </w:tcPr>
          <w:p w14:paraId="00B5F266"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309</w:t>
            </w:r>
          </w:p>
        </w:tc>
        <w:tc>
          <w:tcPr>
            <w:tcW w:w="1288" w:type="dxa"/>
          </w:tcPr>
          <w:p w14:paraId="5F20F48A" w14:textId="77777777" w:rsidR="00D16059" w:rsidRPr="00606C92" w:rsidRDefault="00D16059" w:rsidP="00935ADA">
            <w:pPr>
              <w:pStyle w:val="TableParagraph"/>
              <w:spacing w:before="48"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430</w:t>
            </w:r>
          </w:p>
        </w:tc>
        <w:tc>
          <w:tcPr>
            <w:tcW w:w="1288" w:type="dxa"/>
            <w:tcBorders>
              <w:right w:val="single" w:sz="4" w:space="0" w:color="231F20"/>
            </w:tcBorders>
          </w:tcPr>
          <w:p w14:paraId="0E5248E6" w14:textId="77777777" w:rsidR="00D16059" w:rsidRPr="00606C92" w:rsidRDefault="00D16059" w:rsidP="00935ADA">
            <w:pPr>
              <w:pStyle w:val="TableParagraph"/>
              <w:spacing w:before="48"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250</w:t>
            </w:r>
          </w:p>
        </w:tc>
      </w:tr>
      <w:tr w:rsidR="00D16059" w:rsidRPr="00606C92" w14:paraId="4EFF61D6" w14:textId="77777777" w:rsidTr="00606C92">
        <w:trPr>
          <w:trHeight w:val="283"/>
        </w:trPr>
        <w:tc>
          <w:tcPr>
            <w:tcW w:w="4066" w:type="dxa"/>
            <w:tcBorders>
              <w:left w:val="single" w:sz="4" w:space="0" w:color="231F20"/>
              <w:right w:val="single" w:sz="4" w:space="0" w:color="231F20"/>
            </w:tcBorders>
          </w:tcPr>
          <w:p w14:paraId="1B83D701"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Moteli</w:t>
            </w:r>
          </w:p>
        </w:tc>
        <w:tc>
          <w:tcPr>
            <w:tcW w:w="1302" w:type="dxa"/>
            <w:tcBorders>
              <w:left w:val="single" w:sz="4" w:space="0" w:color="231F20"/>
            </w:tcBorders>
          </w:tcPr>
          <w:p w14:paraId="2BDC0F71"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281</w:t>
            </w:r>
          </w:p>
        </w:tc>
        <w:tc>
          <w:tcPr>
            <w:tcW w:w="1288" w:type="dxa"/>
          </w:tcPr>
          <w:p w14:paraId="34491FDE"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217</w:t>
            </w:r>
          </w:p>
        </w:tc>
        <w:tc>
          <w:tcPr>
            <w:tcW w:w="1288" w:type="dxa"/>
          </w:tcPr>
          <w:p w14:paraId="74585BDD"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231</w:t>
            </w:r>
          </w:p>
        </w:tc>
        <w:tc>
          <w:tcPr>
            <w:tcW w:w="1288" w:type="dxa"/>
          </w:tcPr>
          <w:p w14:paraId="7CC933C7"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193</w:t>
            </w:r>
          </w:p>
        </w:tc>
        <w:tc>
          <w:tcPr>
            <w:tcW w:w="1288" w:type="dxa"/>
            <w:tcBorders>
              <w:right w:val="single" w:sz="4" w:space="0" w:color="231F20"/>
            </w:tcBorders>
          </w:tcPr>
          <w:p w14:paraId="4DD45B4B"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127</w:t>
            </w:r>
          </w:p>
        </w:tc>
      </w:tr>
      <w:tr w:rsidR="00D16059" w:rsidRPr="00606C92" w14:paraId="16C3B18D" w14:textId="77777777" w:rsidTr="00606C92">
        <w:trPr>
          <w:trHeight w:val="284"/>
        </w:trPr>
        <w:tc>
          <w:tcPr>
            <w:tcW w:w="4066" w:type="dxa"/>
            <w:tcBorders>
              <w:left w:val="single" w:sz="4" w:space="0" w:color="231F20"/>
              <w:right w:val="single" w:sz="4" w:space="0" w:color="231F20"/>
            </w:tcBorders>
          </w:tcPr>
          <w:p w14:paraId="365921D7"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Turistička naselja</w:t>
            </w:r>
          </w:p>
        </w:tc>
        <w:tc>
          <w:tcPr>
            <w:tcW w:w="1302" w:type="dxa"/>
            <w:tcBorders>
              <w:left w:val="single" w:sz="4" w:space="0" w:color="231F20"/>
            </w:tcBorders>
          </w:tcPr>
          <w:p w14:paraId="1473F971"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2 525</w:t>
            </w:r>
          </w:p>
        </w:tc>
        <w:tc>
          <w:tcPr>
            <w:tcW w:w="1288" w:type="dxa"/>
          </w:tcPr>
          <w:p w14:paraId="403530B4"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3 450</w:t>
            </w:r>
          </w:p>
        </w:tc>
        <w:tc>
          <w:tcPr>
            <w:tcW w:w="1288" w:type="dxa"/>
          </w:tcPr>
          <w:p w14:paraId="539A3C43"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3 024</w:t>
            </w:r>
          </w:p>
        </w:tc>
        <w:tc>
          <w:tcPr>
            <w:tcW w:w="1288" w:type="dxa"/>
          </w:tcPr>
          <w:p w14:paraId="5F06AC22"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3 032</w:t>
            </w:r>
          </w:p>
        </w:tc>
        <w:tc>
          <w:tcPr>
            <w:tcW w:w="1288" w:type="dxa"/>
            <w:tcBorders>
              <w:right w:val="single" w:sz="4" w:space="0" w:color="231F20"/>
            </w:tcBorders>
          </w:tcPr>
          <w:p w14:paraId="1E066D5E"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4 137</w:t>
            </w:r>
          </w:p>
        </w:tc>
      </w:tr>
      <w:tr w:rsidR="00D16059" w:rsidRPr="00606C92" w14:paraId="3A4C6CAC" w14:textId="77777777" w:rsidTr="00606C92">
        <w:trPr>
          <w:trHeight w:val="284"/>
        </w:trPr>
        <w:tc>
          <w:tcPr>
            <w:tcW w:w="4066" w:type="dxa"/>
            <w:tcBorders>
              <w:left w:val="single" w:sz="4" w:space="0" w:color="231F20"/>
              <w:right w:val="single" w:sz="4" w:space="0" w:color="231F20"/>
            </w:tcBorders>
          </w:tcPr>
          <w:p w14:paraId="6C7F3879" w14:textId="77777777" w:rsidR="00D16059" w:rsidRPr="00606C92" w:rsidRDefault="00D16059" w:rsidP="00935ADA">
            <w:pPr>
              <w:pStyle w:val="TableParagraph"/>
              <w:spacing w:before="48"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Gostionice</w:t>
            </w:r>
          </w:p>
        </w:tc>
        <w:tc>
          <w:tcPr>
            <w:tcW w:w="1302" w:type="dxa"/>
            <w:tcBorders>
              <w:left w:val="single" w:sz="4" w:space="0" w:color="231F20"/>
            </w:tcBorders>
          </w:tcPr>
          <w:p w14:paraId="67A67A62" w14:textId="77777777" w:rsidR="00D16059" w:rsidRPr="00606C92" w:rsidRDefault="00D16059" w:rsidP="00935ADA">
            <w:pPr>
              <w:pStyle w:val="TableParagraph"/>
              <w:spacing w:before="48"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w:t>
            </w:r>
          </w:p>
        </w:tc>
        <w:tc>
          <w:tcPr>
            <w:tcW w:w="1288" w:type="dxa"/>
          </w:tcPr>
          <w:p w14:paraId="78B1E853"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1</w:t>
            </w:r>
          </w:p>
        </w:tc>
        <w:tc>
          <w:tcPr>
            <w:tcW w:w="1288" w:type="dxa"/>
          </w:tcPr>
          <w:p w14:paraId="5C2AB97A"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2</w:t>
            </w:r>
          </w:p>
        </w:tc>
        <w:tc>
          <w:tcPr>
            <w:tcW w:w="1288" w:type="dxa"/>
          </w:tcPr>
          <w:p w14:paraId="6E1A6AF0"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w:t>
            </w:r>
          </w:p>
        </w:tc>
        <w:tc>
          <w:tcPr>
            <w:tcW w:w="1288" w:type="dxa"/>
            <w:tcBorders>
              <w:right w:val="single" w:sz="4" w:space="0" w:color="231F20"/>
            </w:tcBorders>
          </w:tcPr>
          <w:p w14:paraId="06856F6E" w14:textId="77777777" w:rsidR="00D16059" w:rsidRPr="00606C92" w:rsidRDefault="00D16059" w:rsidP="00935ADA">
            <w:pPr>
              <w:pStyle w:val="TableParagraph"/>
              <w:spacing w:before="48"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24</w:t>
            </w:r>
          </w:p>
        </w:tc>
      </w:tr>
      <w:tr w:rsidR="00D16059" w:rsidRPr="00606C92" w14:paraId="3BA7335B" w14:textId="77777777" w:rsidTr="00606C92">
        <w:trPr>
          <w:trHeight w:val="283"/>
        </w:trPr>
        <w:tc>
          <w:tcPr>
            <w:tcW w:w="4066" w:type="dxa"/>
            <w:tcBorders>
              <w:left w:val="single" w:sz="4" w:space="0" w:color="231F20"/>
              <w:right w:val="single" w:sz="4" w:space="0" w:color="231F20"/>
            </w:tcBorders>
          </w:tcPr>
          <w:p w14:paraId="20F1E35E" w14:textId="77777777" w:rsidR="00D16059" w:rsidRPr="00606C92" w:rsidRDefault="00D16059" w:rsidP="00935ADA">
            <w:pPr>
              <w:pStyle w:val="TableParagraph"/>
              <w:spacing w:before="47" w:line="360" w:lineRule="auto"/>
              <w:ind w:left="107"/>
              <w:jc w:val="left"/>
              <w:rPr>
                <w:rFonts w:asciiTheme="minorHAnsi" w:hAnsiTheme="minorHAnsi" w:cstheme="minorHAnsi"/>
                <w:sz w:val="20"/>
                <w:szCs w:val="20"/>
              </w:rPr>
            </w:pPr>
            <w:r w:rsidRPr="00606C92">
              <w:rPr>
                <w:rFonts w:asciiTheme="minorHAnsi" w:hAnsiTheme="minorHAnsi" w:cstheme="minorHAnsi"/>
                <w:color w:val="231F20"/>
                <w:sz w:val="20"/>
                <w:szCs w:val="20"/>
              </w:rPr>
              <w:t>Lječilišta</w:t>
            </w:r>
          </w:p>
        </w:tc>
        <w:tc>
          <w:tcPr>
            <w:tcW w:w="1302" w:type="dxa"/>
            <w:tcBorders>
              <w:left w:val="single" w:sz="4" w:space="0" w:color="231F20"/>
            </w:tcBorders>
          </w:tcPr>
          <w:p w14:paraId="7AAC61AA"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7 334</w:t>
            </w:r>
          </w:p>
        </w:tc>
        <w:tc>
          <w:tcPr>
            <w:tcW w:w="1288" w:type="dxa"/>
          </w:tcPr>
          <w:p w14:paraId="422BB2C4"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7 695</w:t>
            </w:r>
          </w:p>
        </w:tc>
        <w:tc>
          <w:tcPr>
            <w:tcW w:w="1288" w:type="dxa"/>
          </w:tcPr>
          <w:p w14:paraId="2175D45C"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8 319</w:t>
            </w:r>
          </w:p>
        </w:tc>
        <w:tc>
          <w:tcPr>
            <w:tcW w:w="1288" w:type="dxa"/>
          </w:tcPr>
          <w:p w14:paraId="40608804"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8 718</w:t>
            </w:r>
          </w:p>
        </w:tc>
        <w:tc>
          <w:tcPr>
            <w:tcW w:w="1288" w:type="dxa"/>
            <w:tcBorders>
              <w:right w:val="single" w:sz="4" w:space="0" w:color="231F20"/>
            </w:tcBorders>
          </w:tcPr>
          <w:p w14:paraId="524EDCF1"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8 872</w:t>
            </w:r>
          </w:p>
        </w:tc>
      </w:tr>
      <w:tr w:rsidR="00D16059" w:rsidRPr="00606C92" w14:paraId="291513BC" w14:textId="77777777" w:rsidTr="00606C92">
        <w:trPr>
          <w:trHeight w:val="284"/>
        </w:trPr>
        <w:tc>
          <w:tcPr>
            <w:tcW w:w="4066" w:type="dxa"/>
            <w:tcBorders>
              <w:left w:val="single" w:sz="4" w:space="0" w:color="231F20"/>
              <w:right w:val="single" w:sz="4" w:space="0" w:color="231F20"/>
            </w:tcBorders>
          </w:tcPr>
          <w:p w14:paraId="186A0087"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Odmarališta</w:t>
            </w:r>
          </w:p>
        </w:tc>
        <w:tc>
          <w:tcPr>
            <w:tcW w:w="1302" w:type="dxa"/>
            <w:tcBorders>
              <w:left w:val="single" w:sz="4" w:space="0" w:color="231F20"/>
            </w:tcBorders>
          </w:tcPr>
          <w:p w14:paraId="35A3060C"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5 453</w:t>
            </w:r>
          </w:p>
        </w:tc>
        <w:tc>
          <w:tcPr>
            <w:tcW w:w="1288" w:type="dxa"/>
          </w:tcPr>
          <w:p w14:paraId="4A2BCD61"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9 675</w:t>
            </w:r>
          </w:p>
        </w:tc>
        <w:tc>
          <w:tcPr>
            <w:tcW w:w="1288" w:type="dxa"/>
          </w:tcPr>
          <w:p w14:paraId="0D72E5F9"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12 854</w:t>
            </w:r>
          </w:p>
        </w:tc>
        <w:tc>
          <w:tcPr>
            <w:tcW w:w="1288" w:type="dxa"/>
          </w:tcPr>
          <w:p w14:paraId="0BED2BDF"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14 516</w:t>
            </w:r>
          </w:p>
        </w:tc>
        <w:tc>
          <w:tcPr>
            <w:tcW w:w="1288" w:type="dxa"/>
            <w:tcBorders>
              <w:right w:val="single" w:sz="4" w:space="0" w:color="231F20"/>
            </w:tcBorders>
          </w:tcPr>
          <w:p w14:paraId="24B8B625"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13 595</w:t>
            </w:r>
          </w:p>
        </w:tc>
      </w:tr>
      <w:tr w:rsidR="00D16059" w:rsidRPr="00606C92" w14:paraId="23D69782" w14:textId="77777777" w:rsidTr="00606C92">
        <w:trPr>
          <w:trHeight w:val="259"/>
        </w:trPr>
        <w:tc>
          <w:tcPr>
            <w:tcW w:w="4066" w:type="dxa"/>
            <w:tcBorders>
              <w:left w:val="single" w:sz="4" w:space="0" w:color="231F20"/>
              <w:right w:val="single" w:sz="4" w:space="0" w:color="231F20"/>
            </w:tcBorders>
          </w:tcPr>
          <w:p w14:paraId="28A2E32C" w14:textId="77777777" w:rsidR="00D16059" w:rsidRPr="00606C92" w:rsidRDefault="00D16059" w:rsidP="00935ADA">
            <w:pPr>
              <w:pStyle w:val="TableParagraph"/>
              <w:spacing w:before="48"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Kampovi</w:t>
            </w:r>
          </w:p>
        </w:tc>
        <w:tc>
          <w:tcPr>
            <w:tcW w:w="1302" w:type="dxa"/>
            <w:tcBorders>
              <w:left w:val="single" w:sz="4" w:space="0" w:color="231F20"/>
            </w:tcBorders>
          </w:tcPr>
          <w:p w14:paraId="0BF1DA97"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352</w:t>
            </w:r>
          </w:p>
        </w:tc>
        <w:tc>
          <w:tcPr>
            <w:tcW w:w="1288" w:type="dxa"/>
          </w:tcPr>
          <w:p w14:paraId="585B90E5"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85</w:t>
            </w:r>
          </w:p>
        </w:tc>
        <w:tc>
          <w:tcPr>
            <w:tcW w:w="1288" w:type="dxa"/>
          </w:tcPr>
          <w:p w14:paraId="4BD28A51"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123</w:t>
            </w:r>
          </w:p>
        </w:tc>
        <w:tc>
          <w:tcPr>
            <w:tcW w:w="1288" w:type="dxa"/>
          </w:tcPr>
          <w:p w14:paraId="67111932" w14:textId="77777777" w:rsidR="00D16059" w:rsidRPr="00606C92" w:rsidRDefault="00D16059" w:rsidP="00935ADA">
            <w:pPr>
              <w:pStyle w:val="TableParagraph"/>
              <w:spacing w:before="48"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718</w:t>
            </w:r>
          </w:p>
        </w:tc>
        <w:tc>
          <w:tcPr>
            <w:tcW w:w="1288" w:type="dxa"/>
            <w:tcBorders>
              <w:right w:val="single" w:sz="4" w:space="0" w:color="231F20"/>
            </w:tcBorders>
          </w:tcPr>
          <w:p w14:paraId="16006FDA" w14:textId="77777777" w:rsidR="00D16059" w:rsidRPr="00606C92" w:rsidRDefault="00D16059" w:rsidP="00935ADA">
            <w:pPr>
              <w:pStyle w:val="TableParagraph"/>
              <w:spacing w:before="48"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266</w:t>
            </w:r>
          </w:p>
        </w:tc>
      </w:tr>
      <w:tr w:rsidR="00D16059" w:rsidRPr="00606C92" w14:paraId="5A8643C1" w14:textId="77777777" w:rsidTr="00606C92">
        <w:trPr>
          <w:trHeight w:val="417"/>
        </w:trPr>
        <w:tc>
          <w:tcPr>
            <w:tcW w:w="4066" w:type="dxa"/>
            <w:tcBorders>
              <w:left w:val="single" w:sz="4" w:space="0" w:color="231F20"/>
              <w:right w:val="single" w:sz="4" w:space="0" w:color="231F20"/>
            </w:tcBorders>
          </w:tcPr>
          <w:p w14:paraId="7A7F0C52" w14:textId="77777777" w:rsidR="00D16059" w:rsidRPr="00606C92" w:rsidRDefault="00D16059" w:rsidP="00935ADA">
            <w:pPr>
              <w:pStyle w:val="TableParagraph"/>
              <w:spacing w:before="22" w:line="360" w:lineRule="auto"/>
              <w:ind w:left="138" w:right="177"/>
              <w:jc w:val="left"/>
              <w:rPr>
                <w:rFonts w:asciiTheme="minorHAnsi" w:hAnsiTheme="minorHAnsi" w:cstheme="minorHAnsi"/>
                <w:sz w:val="20"/>
                <w:szCs w:val="20"/>
              </w:rPr>
            </w:pPr>
            <w:r w:rsidRPr="00606C92">
              <w:rPr>
                <w:rFonts w:asciiTheme="minorHAnsi" w:hAnsiTheme="minorHAnsi" w:cstheme="minorHAnsi"/>
                <w:color w:val="231F20"/>
                <w:sz w:val="20"/>
                <w:szCs w:val="20"/>
              </w:rPr>
              <w:t>Domaćinstva (sobe, apartmani, kuće)</w:t>
            </w:r>
          </w:p>
        </w:tc>
        <w:tc>
          <w:tcPr>
            <w:tcW w:w="1302" w:type="dxa"/>
            <w:tcBorders>
              <w:left w:val="single" w:sz="4" w:space="0" w:color="231F20"/>
            </w:tcBorders>
          </w:tcPr>
          <w:p w14:paraId="7708AB88" w14:textId="77777777" w:rsidR="00D16059" w:rsidRPr="00606C92" w:rsidRDefault="00D16059" w:rsidP="00935ADA">
            <w:pPr>
              <w:pStyle w:val="TableParagraph"/>
              <w:spacing w:before="113"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85 318</w:t>
            </w:r>
          </w:p>
        </w:tc>
        <w:tc>
          <w:tcPr>
            <w:tcW w:w="1288" w:type="dxa"/>
          </w:tcPr>
          <w:p w14:paraId="22A98974" w14:textId="77777777" w:rsidR="00D16059" w:rsidRPr="00606C92" w:rsidRDefault="00D16059" w:rsidP="00935ADA">
            <w:pPr>
              <w:pStyle w:val="TableParagraph"/>
              <w:spacing w:before="113"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85 578</w:t>
            </w:r>
          </w:p>
        </w:tc>
        <w:tc>
          <w:tcPr>
            <w:tcW w:w="1288" w:type="dxa"/>
          </w:tcPr>
          <w:p w14:paraId="5D0AE328" w14:textId="77777777" w:rsidR="00D16059" w:rsidRPr="00606C92" w:rsidRDefault="00D16059" w:rsidP="00935ADA">
            <w:pPr>
              <w:pStyle w:val="TableParagraph"/>
              <w:spacing w:before="113"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55 414</w:t>
            </w:r>
          </w:p>
        </w:tc>
        <w:tc>
          <w:tcPr>
            <w:tcW w:w="1288" w:type="dxa"/>
          </w:tcPr>
          <w:p w14:paraId="05B96255" w14:textId="77777777" w:rsidR="00D16059" w:rsidRPr="00606C92" w:rsidRDefault="00D16059" w:rsidP="00935ADA">
            <w:pPr>
              <w:pStyle w:val="TableParagraph"/>
              <w:spacing w:before="113"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50 658</w:t>
            </w:r>
          </w:p>
        </w:tc>
        <w:tc>
          <w:tcPr>
            <w:tcW w:w="1288" w:type="dxa"/>
            <w:tcBorders>
              <w:right w:val="single" w:sz="4" w:space="0" w:color="231F20"/>
            </w:tcBorders>
          </w:tcPr>
          <w:p w14:paraId="33FE0077" w14:textId="77777777" w:rsidR="00D16059" w:rsidRPr="00606C92" w:rsidRDefault="00D16059" w:rsidP="00935ADA">
            <w:pPr>
              <w:pStyle w:val="TableParagraph"/>
              <w:spacing w:before="113"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10 907</w:t>
            </w:r>
          </w:p>
        </w:tc>
      </w:tr>
      <w:tr w:rsidR="00D16059" w:rsidRPr="00606C92" w14:paraId="189E4942" w14:textId="77777777" w:rsidTr="00606C92">
        <w:trPr>
          <w:trHeight w:val="292"/>
        </w:trPr>
        <w:tc>
          <w:tcPr>
            <w:tcW w:w="4066" w:type="dxa"/>
            <w:tcBorders>
              <w:left w:val="single" w:sz="4" w:space="0" w:color="231F20"/>
              <w:right w:val="single" w:sz="4" w:space="0" w:color="231F20"/>
            </w:tcBorders>
          </w:tcPr>
          <w:p w14:paraId="6BE22C9C" w14:textId="77777777" w:rsidR="00D16059" w:rsidRPr="00606C92" w:rsidRDefault="00D16059" w:rsidP="00935ADA">
            <w:pPr>
              <w:pStyle w:val="TableParagraph"/>
              <w:spacing w:before="22"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Ostalo</w:t>
            </w:r>
          </w:p>
        </w:tc>
        <w:tc>
          <w:tcPr>
            <w:tcW w:w="1302" w:type="dxa"/>
            <w:tcBorders>
              <w:left w:val="single" w:sz="4" w:space="0" w:color="231F20"/>
            </w:tcBorders>
          </w:tcPr>
          <w:p w14:paraId="5ED65348" w14:textId="77777777" w:rsidR="00D16059" w:rsidRPr="00606C92" w:rsidRDefault="00D16059" w:rsidP="00935ADA">
            <w:pPr>
              <w:pStyle w:val="TableParagraph"/>
              <w:spacing w:before="22"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510</w:t>
            </w:r>
          </w:p>
        </w:tc>
        <w:tc>
          <w:tcPr>
            <w:tcW w:w="1288" w:type="dxa"/>
          </w:tcPr>
          <w:p w14:paraId="5F45DFAD" w14:textId="77777777" w:rsidR="00D16059" w:rsidRPr="00606C92" w:rsidRDefault="00D16059" w:rsidP="00935ADA">
            <w:pPr>
              <w:pStyle w:val="TableParagraph"/>
              <w:spacing w:before="22"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1 207</w:t>
            </w:r>
          </w:p>
        </w:tc>
        <w:tc>
          <w:tcPr>
            <w:tcW w:w="1288" w:type="dxa"/>
          </w:tcPr>
          <w:p w14:paraId="16A2C69E" w14:textId="77777777" w:rsidR="00D16059" w:rsidRPr="00606C92" w:rsidRDefault="00D16059" w:rsidP="00935ADA">
            <w:pPr>
              <w:pStyle w:val="TableParagraph"/>
              <w:spacing w:before="22"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774</w:t>
            </w:r>
          </w:p>
        </w:tc>
        <w:tc>
          <w:tcPr>
            <w:tcW w:w="1288" w:type="dxa"/>
          </w:tcPr>
          <w:p w14:paraId="7DAA5BE9" w14:textId="77777777" w:rsidR="00D16059" w:rsidRPr="00606C92" w:rsidRDefault="00D16059" w:rsidP="00935ADA">
            <w:pPr>
              <w:pStyle w:val="TableParagraph"/>
              <w:spacing w:before="22"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477</w:t>
            </w:r>
          </w:p>
        </w:tc>
        <w:tc>
          <w:tcPr>
            <w:tcW w:w="1288" w:type="dxa"/>
            <w:tcBorders>
              <w:right w:val="single" w:sz="4" w:space="0" w:color="231F20"/>
            </w:tcBorders>
          </w:tcPr>
          <w:p w14:paraId="0B94E28C" w14:textId="77777777" w:rsidR="00D16059" w:rsidRPr="00606C92" w:rsidRDefault="00D16059" w:rsidP="00935ADA">
            <w:pPr>
              <w:pStyle w:val="TableParagraph"/>
              <w:spacing w:before="22"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484</w:t>
            </w:r>
          </w:p>
        </w:tc>
      </w:tr>
      <w:tr w:rsidR="00D16059" w:rsidRPr="00606C92" w14:paraId="0BE74E7B" w14:textId="77777777" w:rsidTr="00606C92">
        <w:trPr>
          <w:trHeight w:val="353"/>
        </w:trPr>
        <w:tc>
          <w:tcPr>
            <w:tcW w:w="4066" w:type="dxa"/>
            <w:tcBorders>
              <w:left w:val="single" w:sz="4" w:space="0" w:color="231F20"/>
              <w:right w:val="single" w:sz="4" w:space="0" w:color="231F20"/>
            </w:tcBorders>
          </w:tcPr>
          <w:p w14:paraId="0B6D35C8" w14:textId="77777777" w:rsidR="00D16059" w:rsidRPr="00606C92" w:rsidRDefault="00D16059" w:rsidP="00935ADA">
            <w:pPr>
              <w:pStyle w:val="TableParagraph"/>
              <w:spacing w:line="360" w:lineRule="auto"/>
              <w:jc w:val="left"/>
              <w:rPr>
                <w:rFonts w:asciiTheme="minorHAnsi" w:hAnsiTheme="minorHAnsi" w:cstheme="minorHAnsi"/>
                <w:sz w:val="20"/>
                <w:szCs w:val="20"/>
              </w:rPr>
            </w:pPr>
          </w:p>
        </w:tc>
        <w:tc>
          <w:tcPr>
            <w:tcW w:w="6454" w:type="dxa"/>
            <w:gridSpan w:val="5"/>
            <w:tcBorders>
              <w:left w:val="single" w:sz="4" w:space="0" w:color="231F20"/>
              <w:right w:val="single" w:sz="4" w:space="0" w:color="231F20"/>
            </w:tcBorders>
          </w:tcPr>
          <w:p w14:paraId="77B4F419" w14:textId="08EB2AF3" w:rsidR="00D16059" w:rsidRPr="00606C92" w:rsidRDefault="00D16059" w:rsidP="00606C92">
            <w:pPr>
              <w:pStyle w:val="TableParagraph"/>
              <w:spacing w:before="82" w:line="360" w:lineRule="auto"/>
              <w:ind w:left="1041"/>
              <w:rPr>
                <w:rFonts w:asciiTheme="minorHAnsi" w:hAnsiTheme="minorHAnsi" w:cstheme="minorHAnsi"/>
                <w:b/>
                <w:i/>
                <w:sz w:val="20"/>
                <w:szCs w:val="20"/>
              </w:rPr>
            </w:pPr>
            <w:r w:rsidRPr="00606C92">
              <w:rPr>
                <w:rFonts w:asciiTheme="minorHAnsi" w:hAnsiTheme="minorHAnsi" w:cstheme="minorHAnsi"/>
                <w:b/>
                <w:color w:val="231F20"/>
                <w:sz w:val="20"/>
                <w:szCs w:val="20"/>
              </w:rPr>
              <w:t>STRANI GOSTI</w:t>
            </w:r>
          </w:p>
        </w:tc>
      </w:tr>
      <w:tr w:rsidR="00D16059" w:rsidRPr="00606C92" w14:paraId="6E33BC12" w14:textId="77777777" w:rsidTr="00606C92">
        <w:trPr>
          <w:trHeight w:val="428"/>
        </w:trPr>
        <w:tc>
          <w:tcPr>
            <w:tcW w:w="4066" w:type="dxa"/>
            <w:tcBorders>
              <w:left w:val="single" w:sz="4" w:space="0" w:color="231F20"/>
              <w:right w:val="single" w:sz="4" w:space="0" w:color="231F20"/>
            </w:tcBorders>
          </w:tcPr>
          <w:p w14:paraId="43BA7011" w14:textId="77777777" w:rsidR="00D16059" w:rsidRPr="00606C92" w:rsidRDefault="00D16059" w:rsidP="00935ADA">
            <w:pPr>
              <w:pStyle w:val="TableParagraph"/>
              <w:spacing w:before="83" w:line="360" w:lineRule="auto"/>
              <w:ind w:left="138"/>
              <w:jc w:val="left"/>
              <w:rPr>
                <w:rFonts w:asciiTheme="minorHAnsi" w:hAnsiTheme="minorHAnsi" w:cstheme="minorHAnsi"/>
                <w:b/>
                <w:sz w:val="20"/>
                <w:szCs w:val="20"/>
              </w:rPr>
            </w:pPr>
            <w:r w:rsidRPr="00606C92">
              <w:rPr>
                <w:rFonts w:asciiTheme="minorHAnsi" w:hAnsiTheme="minorHAnsi" w:cstheme="minorHAnsi"/>
                <w:b/>
                <w:color w:val="231F20"/>
                <w:sz w:val="20"/>
                <w:szCs w:val="20"/>
              </w:rPr>
              <w:t>UKUPNO</w:t>
            </w:r>
          </w:p>
        </w:tc>
        <w:tc>
          <w:tcPr>
            <w:tcW w:w="1302" w:type="dxa"/>
            <w:tcBorders>
              <w:left w:val="single" w:sz="4" w:space="0" w:color="231F20"/>
            </w:tcBorders>
          </w:tcPr>
          <w:p w14:paraId="626A1C88" w14:textId="77777777" w:rsidR="00D16059" w:rsidRPr="00606C92" w:rsidRDefault="00D16059" w:rsidP="00935ADA">
            <w:pPr>
              <w:pStyle w:val="TableParagraph"/>
              <w:spacing w:before="83" w:line="360" w:lineRule="auto"/>
              <w:ind w:right="215"/>
              <w:rPr>
                <w:rFonts w:asciiTheme="minorHAnsi" w:hAnsiTheme="minorHAnsi" w:cstheme="minorHAnsi"/>
                <w:b/>
                <w:sz w:val="20"/>
                <w:szCs w:val="20"/>
              </w:rPr>
            </w:pPr>
            <w:r w:rsidRPr="00606C92">
              <w:rPr>
                <w:rFonts w:asciiTheme="minorHAnsi" w:hAnsiTheme="minorHAnsi" w:cstheme="minorHAnsi"/>
                <w:b/>
                <w:color w:val="231F20"/>
                <w:sz w:val="20"/>
                <w:szCs w:val="20"/>
              </w:rPr>
              <w:t>1 324 403</w:t>
            </w:r>
          </w:p>
        </w:tc>
        <w:tc>
          <w:tcPr>
            <w:tcW w:w="1288" w:type="dxa"/>
          </w:tcPr>
          <w:p w14:paraId="1BD57DE0" w14:textId="77777777" w:rsidR="00D16059" w:rsidRPr="00606C92" w:rsidRDefault="00D16059" w:rsidP="00935ADA">
            <w:pPr>
              <w:pStyle w:val="TableParagraph"/>
              <w:spacing w:before="83" w:line="360" w:lineRule="auto"/>
              <w:ind w:right="213"/>
              <w:rPr>
                <w:rFonts w:asciiTheme="minorHAnsi" w:hAnsiTheme="minorHAnsi" w:cstheme="minorHAnsi"/>
                <w:b/>
                <w:sz w:val="20"/>
                <w:szCs w:val="20"/>
              </w:rPr>
            </w:pPr>
            <w:r w:rsidRPr="00606C92">
              <w:rPr>
                <w:rFonts w:asciiTheme="minorHAnsi" w:hAnsiTheme="minorHAnsi" w:cstheme="minorHAnsi"/>
                <w:b/>
                <w:color w:val="231F20"/>
                <w:sz w:val="20"/>
                <w:szCs w:val="20"/>
              </w:rPr>
              <w:t>1 350 297</w:t>
            </w:r>
          </w:p>
        </w:tc>
        <w:tc>
          <w:tcPr>
            <w:tcW w:w="1288" w:type="dxa"/>
          </w:tcPr>
          <w:p w14:paraId="684AC680" w14:textId="77777777" w:rsidR="00D16059" w:rsidRPr="00606C92" w:rsidRDefault="00D16059" w:rsidP="00935ADA">
            <w:pPr>
              <w:pStyle w:val="TableParagraph"/>
              <w:spacing w:before="83" w:line="360" w:lineRule="auto"/>
              <w:ind w:right="213"/>
              <w:rPr>
                <w:rFonts w:asciiTheme="minorHAnsi" w:hAnsiTheme="minorHAnsi" w:cstheme="minorHAnsi"/>
                <w:b/>
                <w:sz w:val="20"/>
                <w:szCs w:val="20"/>
              </w:rPr>
            </w:pPr>
            <w:r w:rsidRPr="00606C92">
              <w:rPr>
                <w:rFonts w:asciiTheme="minorHAnsi" w:hAnsiTheme="minorHAnsi" w:cstheme="minorHAnsi"/>
                <w:b/>
                <w:color w:val="231F20"/>
                <w:sz w:val="20"/>
                <w:szCs w:val="20"/>
              </w:rPr>
              <w:t>1 559 924</w:t>
            </w:r>
          </w:p>
        </w:tc>
        <w:tc>
          <w:tcPr>
            <w:tcW w:w="1288" w:type="dxa"/>
          </w:tcPr>
          <w:p w14:paraId="17AE0B52" w14:textId="77777777" w:rsidR="00D16059" w:rsidRPr="00606C92" w:rsidRDefault="00D16059" w:rsidP="00935ADA">
            <w:pPr>
              <w:pStyle w:val="TableParagraph"/>
              <w:spacing w:before="83" w:line="360" w:lineRule="auto"/>
              <w:ind w:right="212"/>
              <w:rPr>
                <w:rFonts w:asciiTheme="minorHAnsi" w:hAnsiTheme="minorHAnsi" w:cstheme="minorHAnsi"/>
                <w:b/>
                <w:sz w:val="20"/>
                <w:szCs w:val="20"/>
              </w:rPr>
            </w:pPr>
            <w:r w:rsidRPr="00606C92">
              <w:rPr>
                <w:rFonts w:asciiTheme="minorHAnsi" w:hAnsiTheme="minorHAnsi" w:cstheme="minorHAnsi"/>
                <w:b/>
                <w:color w:val="231F20"/>
                <w:sz w:val="20"/>
                <w:szCs w:val="20"/>
              </w:rPr>
              <w:t>1 662 121</w:t>
            </w:r>
          </w:p>
        </w:tc>
        <w:tc>
          <w:tcPr>
            <w:tcW w:w="1288" w:type="dxa"/>
            <w:tcBorders>
              <w:right w:val="single" w:sz="4" w:space="0" w:color="231F20"/>
            </w:tcBorders>
          </w:tcPr>
          <w:p w14:paraId="0AF51512" w14:textId="77777777" w:rsidR="00D16059" w:rsidRPr="00606C92" w:rsidRDefault="00D16059" w:rsidP="00935ADA">
            <w:pPr>
              <w:pStyle w:val="TableParagraph"/>
              <w:spacing w:before="83" w:line="360" w:lineRule="auto"/>
              <w:ind w:right="206"/>
              <w:rPr>
                <w:rFonts w:asciiTheme="minorHAnsi" w:hAnsiTheme="minorHAnsi" w:cstheme="minorHAnsi"/>
                <w:b/>
                <w:sz w:val="20"/>
                <w:szCs w:val="20"/>
              </w:rPr>
            </w:pPr>
            <w:r w:rsidRPr="00606C92">
              <w:rPr>
                <w:rFonts w:asciiTheme="minorHAnsi" w:hAnsiTheme="minorHAnsi" w:cstheme="minorHAnsi"/>
                <w:b/>
                <w:color w:val="231F20"/>
                <w:sz w:val="20"/>
                <w:szCs w:val="20"/>
              </w:rPr>
              <w:t>1 877 212</w:t>
            </w:r>
          </w:p>
        </w:tc>
      </w:tr>
      <w:tr w:rsidR="00D16059" w:rsidRPr="00606C92" w14:paraId="756F03DB" w14:textId="77777777" w:rsidTr="00606C92">
        <w:trPr>
          <w:trHeight w:val="389"/>
        </w:trPr>
        <w:tc>
          <w:tcPr>
            <w:tcW w:w="4066" w:type="dxa"/>
            <w:tcBorders>
              <w:left w:val="single" w:sz="4" w:space="0" w:color="231F20"/>
              <w:right w:val="single" w:sz="4" w:space="0" w:color="231F20"/>
            </w:tcBorders>
          </w:tcPr>
          <w:p w14:paraId="51C2FC0B" w14:textId="77777777" w:rsidR="00D16059" w:rsidRPr="00606C92" w:rsidRDefault="00D16059" w:rsidP="00935ADA">
            <w:pPr>
              <w:pStyle w:val="TableParagraph"/>
              <w:spacing w:before="154"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Hoteli</w:t>
            </w:r>
          </w:p>
        </w:tc>
        <w:tc>
          <w:tcPr>
            <w:tcW w:w="1302" w:type="dxa"/>
            <w:tcBorders>
              <w:left w:val="single" w:sz="4" w:space="0" w:color="231F20"/>
            </w:tcBorders>
          </w:tcPr>
          <w:p w14:paraId="404C156D" w14:textId="77777777" w:rsidR="00D16059" w:rsidRPr="00606C92" w:rsidRDefault="00D16059" w:rsidP="00935ADA">
            <w:pPr>
              <w:pStyle w:val="TableParagraph"/>
              <w:spacing w:before="154"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496 455</w:t>
            </w:r>
          </w:p>
        </w:tc>
        <w:tc>
          <w:tcPr>
            <w:tcW w:w="1288" w:type="dxa"/>
          </w:tcPr>
          <w:p w14:paraId="41DED1DC" w14:textId="77777777" w:rsidR="00D16059" w:rsidRPr="00606C92" w:rsidRDefault="00D16059" w:rsidP="00935ADA">
            <w:pPr>
              <w:pStyle w:val="TableParagraph"/>
              <w:spacing w:before="154"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482 147</w:t>
            </w:r>
          </w:p>
        </w:tc>
        <w:tc>
          <w:tcPr>
            <w:tcW w:w="1288" w:type="dxa"/>
          </w:tcPr>
          <w:p w14:paraId="1C25C7E8" w14:textId="77777777" w:rsidR="00D16059" w:rsidRPr="00606C92" w:rsidRDefault="00D16059" w:rsidP="00935ADA">
            <w:pPr>
              <w:pStyle w:val="TableParagraph"/>
              <w:spacing w:before="154"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533 659</w:t>
            </w:r>
          </w:p>
        </w:tc>
        <w:tc>
          <w:tcPr>
            <w:tcW w:w="1288" w:type="dxa"/>
          </w:tcPr>
          <w:p w14:paraId="7072C0BB" w14:textId="77777777" w:rsidR="00D16059" w:rsidRPr="00606C92" w:rsidRDefault="00D16059" w:rsidP="00935ADA">
            <w:pPr>
              <w:pStyle w:val="TableParagraph"/>
              <w:spacing w:before="154"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601 396</w:t>
            </w:r>
          </w:p>
        </w:tc>
        <w:tc>
          <w:tcPr>
            <w:tcW w:w="1288" w:type="dxa"/>
            <w:tcBorders>
              <w:right w:val="single" w:sz="4" w:space="0" w:color="231F20"/>
            </w:tcBorders>
          </w:tcPr>
          <w:p w14:paraId="7D58C1A3" w14:textId="77777777" w:rsidR="00D16059" w:rsidRPr="00606C92" w:rsidRDefault="00D16059" w:rsidP="00935ADA">
            <w:pPr>
              <w:pStyle w:val="TableParagraph"/>
              <w:spacing w:before="154"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719 475</w:t>
            </w:r>
          </w:p>
        </w:tc>
      </w:tr>
      <w:tr w:rsidR="00D16059" w:rsidRPr="00606C92" w14:paraId="36411E68" w14:textId="77777777" w:rsidTr="00606C92">
        <w:trPr>
          <w:trHeight w:val="284"/>
        </w:trPr>
        <w:tc>
          <w:tcPr>
            <w:tcW w:w="4066" w:type="dxa"/>
            <w:tcBorders>
              <w:left w:val="single" w:sz="4" w:space="0" w:color="231F20"/>
              <w:right w:val="single" w:sz="4" w:space="0" w:color="231F20"/>
            </w:tcBorders>
          </w:tcPr>
          <w:p w14:paraId="3EF3EFE1"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Apart hoteli</w:t>
            </w:r>
          </w:p>
        </w:tc>
        <w:tc>
          <w:tcPr>
            <w:tcW w:w="1302" w:type="dxa"/>
            <w:tcBorders>
              <w:left w:val="single" w:sz="4" w:space="0" w:color="231F20"/>
            </w:tcBorders>
          </w:tcPr>
          <w:p w14:paraId="2F466660"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9 337</w:t>
            </w:r>
          </w:p>
        </w:tc>
        <w:tc>
          <w:tcPr>
            <w:tcW w:w="1288" w:type="dxa"/>
          </w:tcPr>
          <w:p w14:paraId="3AD25056"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8 323</w:t>
            </w:r>
          </w:p>
        </w:tc>
        <w:tc>
          <w:tcPr>
            <w:tcW w:w="1288" w:type="dxa"/>
          </w:tcPr>
          <w:p w14:paraId="3160B674"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4 738</w:t>
            </w:r>
          </w:p>
        </w:tc>
        <w:tc>
          <w:tcPr>
            <w:tcW w:w="1288" w:type="dxa"/>
          </w:tcPr>
          <w:p w14:paraId="6644575B"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5 617</w:t>
            </w:r>
          </w:p>
        </w:tc>
        <w:tc>
          <w:tcPr>
            <w:tcW w:w="1288" w:type="dxa"/>
            <w:tcBorders>
              <w:right w:val="single" w:sz="4" w:space="0" w:color="231F20"/>
            </w:tcBorders>
          </w:tcPr>
          <w:p w14:paraId="66D82861"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7 548</w:t>
            </w:r>
          </w:p>
        </w:tc>
      </w:tr>
      <w:tr w:rsidR="00D16059" w:rsidRPr="00606C92" w14:paraId="3D0B2A6E" w14:textId="77777777" w:rsidTr="00606C92">
        <w:trPr>
          <w:trHeight w:val="284"/>
        </w:trPr>
        <w:tc>
          <w:tcPr>
            <w:tcW w:w="4066" w:type="dxa"/>
            <w:tcBorders>
              <w:left w:val="single" w:sz="4" w:space="0" w:color="231F20"/>
              <w:right w:val="single" w:sz="4" w:space="0" w:color="231F20"/>
            </w:tcBorders>
          </w:tcPr>
          <w:p w14:paraId="7B384FB3" w14:textId="77777777" w:rsidR="00D16059" w:rsidRPr="00606C92" w:rsidRDefault="00D16059" w:rsidP="00935ADA">
            <w:pPr>
              <w:pStyle w:val="TableParagraph"/>
              <w:spacing w:before="48"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Pansioni</w:t>
            </w:r>
          </w:p>
        </w:tc>
        <w:tc>
          <w:tcPr>
            <w:tcW w:w="1302" w:type="dxa"/>
            <w:tcBorders>
              <w:left w:val="single" w:sz="4" w:space="0" w:color="231F20"/>
            </w:tcBorders>
          </w:tcPr>
          <w:p w14:paraId="3A5670A7" w14:textId="77777777" w:rsidR="00D16059" w:rsidRPr="00606C92" w:rsidRDefault="00D16059" w:rsidP="00935ADA">
            <w:pPr>
              <w:pStyle w:val="TableParagraph"/>
              <w:spacing w:before="48"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7 188</w:t>
            </w:r>
          </w:p>
        </w:tc>
        <w:tc>
          <w:tcPr>
            <w:tcW w:w="1288" w:type="dxa"/>
          </w:tcPr>
          <w:p w14:paraId="212C7C6E"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5 885</w:t>
            </w:r>
          </w:p>
        </w:tc>
        <w:tc>
          <w:tcPr>
            <w:tcW w:w="1288" w:type="dxa"/>
          </w:tcPr>
          <w:p w14:paraId="42AE3F8F"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5 324</w:t>
            </w:r>
          </w:p>
        </w:tc>
        <w:tc>
          <w:tcPr>
            <w:tcW w:w="1288" w:type="dxa"/>
          </w:tcPr>
          <w:p w14:paraId="31C9223F" w14:textId="77777777" w:rsidR="00D16059" w:rsidRPr="00606C92" w:rsidRDefault="00D16059" w:rsidP="00935ADA">
            <w:pPr>
              <w:pStyle w:val="TableParagraph"/>
              <w:spacing w:before="48"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3 700</w:t>
            </w:r>
          </w:p>
        </w:tc>
        <w:tc>
          <w:tcPr>
            <w:tcW w:w="1288" w:type="dxa"/>
            <w:tcBorders>
              <w:right w:val="single" w:sz="4" w:space="0" w:color="231F20"/>
            </w:tcBorders>
          </w:tcPr>
          <w:p w14:paraId="0C33A7CD" w14:textId="77777777" w:rsidR="00D16059" w:rsidRPr="00606C92" w:rsidRDefault="00D16059" w:rsidP="00935ADA">
            <w:pPr>
              <w:pStyle w:val="TableParagraph"/>
              <w:spacing w:before="48"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4 391</w:t>
            </w:r>
          </w:p>
        </w:tc>
      </w:tr>
      <w:tr w:rsidR="00D16059" w:rsidRPr="00606C92" w14:paraId="6ED7AA60" w14:textId="77777777" w:rsidTr="00606C92">
        <w:trPr>
          <w:trHeight w:val="283"/>
        </w:trPr>
        <w:tc>
          <w:tcPr>
            <w:tcW w:w="4066" w:type="dxa"/>
            <w:tcBorders>
              <w:left w:val="single" w:sz="4" w:space="0" w:color="231F20"/>
              <w:right w:val="single" w:sz="4" w:space="0" w:color="231F20"/>
            </w:tcBorders>
          </w:tcPr>
          <w:p w14:paraId="70679B8B"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Moteli</w:t>
            </w:r>
          </w:p>
        </w:tc>
        <w:tc>
          <w:tcPr>
            <w:tcW w:w="1302" w:type="dxa"/>
            <w:tcBorders>
              <w:left w:val="single" w:sz="4" w:space="0" w:color="231F20"/>
            </w:tcBorders>
          </w:tcPr>
          <w:p w14:paraId="51C71EAD"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341</w:t>
            </w:r>
          </w:p>
        </w:tc>
        <w:tc>
          <w:tcPr>
            <w:tcW w:w="1288" w:type="dxa"/>
          </w:tcPr>
          <w:p w14:paraId="5EF0C45D"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476</w:t>
            </w:r>
          </w:p>
        </w:tc>
        <w:tc>
          <w:tcPr>
            <w:tcW w:w="1288" w:type="dxa"/>
          </w:tcPr>
          <w:p w14:paraId="55AA04BE"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328</w:t>
            </w:r>
          </w:p>
        </w:tc>
        <w:tc>
          <w:tcPr>
            <w:tcW w:w="1288" w:type="dxa"/>
          </w:tcPr>
          <w:p w14:paraId="7684C882"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599</w:t>
            </w:r>
          </w:p>
        </w:tc>
        <w:tc>
          <w:tcPr>
            <w:tcW w:w="1288" w:type="dxa"/>
            <w:tcBorders>
              <w:right w:val="single" w:sz="4" w:space="0" w:color="231F20"/>
            </w:tcBorders>
          </w:tcPr>
          <w:p w14:paraId="5F0D1B1C"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438</w:t>
            </w:r>
          </w:p>
        </w:tc>
      </w:tr>
      <w:tr w:rsidR="00D16059" w:rsidRPr="00606C92" w14:paraId="78C970E3" w14:textId="77777777" w:rsidTr="00606C92">
        <w:trPr>
          <w:trHeight w:val="284"/>
        </w:trPr>
        <w:tc>
          <w:tcPr>
            <w:tcW w:w="4066" w:type="dxa"/>
            <w:tcBorders>
              <w:left w:val="single" w:sz="4" w:space="0" w:color="231F20"/>
              <w:right w:val="single" w:sz="4" w:space="0" w:color="231F20"/>
            </w:tcBorders>
          </w:tcPr>
          <w:p w14:paraId="62B0163D"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Turistička naselja</w:t>
            </w:r>
          </w:p>
        </w:tc>
        <w:tc>
          <w:tcPr>
            <w:tcW w:w="1302" w:type="dxa"/>
            <w:tcBorders>
              <w:left w:val="single" w:sz="4" w:space="0" w:color="231F20"/>
            </w:tcBorders>
          </w:tcPr>
          <w:p w14:paraId="18521B9F"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67 990</w:t>
            </w:r>
          </w:p>
        </w:tc>
        <w:tc>
          <w:tcPr>
            <w:tcW w:w="1288" w:type="dxa"/>
          </w:tcPr>
          <w:p w14:paraId="20FA6719"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59 949</w:t>
            </w:r>
          </w:p>
        </w:tc>
        <w:tc>
          <w:tcPr>
            <w:tcW w:w="1288" w:type="dxa"/>
          </w:tcPr>
          <w:p w14:paraId="4151F6BC"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50 707</w:t>
            </w:r>
          </w:p>
        </w:tc>
        <w:tc>
          <w:tcPr>
            <w:tcW w:w="1288" w:type="dxa"/>
          </w:tcPr>
          <w:p w14:paraId="00735D2C"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57 982</w:t>
            </w:r>
          </w:p>
        </w:tc>
        <w:tc>
          <w:tcPr>
            <w:tcW w:w="1288" w:type="dxa"/>
            <w:tcBorders>
              <w:right w:val="single" w:sz="4" w:space="0" w:color="231F20"/>
            </w:tcBorders>
          </w:tcPr>
          <w:p w14:paraId="64CA1069"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62 918</w:t>
            </w:r>
          </w:p>
        </w:tc>
      </w:tr>
      <w:tr w:rsidR="00D16059" w:rsidRPr="00606C92" w14:paraId="4AC70220" w14:textId="77777777" w:rsidTr="00606C92">
        <w:trPr>
          <w:trHeight w:val="284"/>
        </w:trPr>
        <w:tc>
          <w:tcPr>
            <w:tcW w:w="4066" w:type="dxa"/>
            <w:tcBorders>
              <w:left w:val="single" w:sz="4" w:space="0" w:color="231F20"/>
              <w:right w:val="single" w:sz="4" w:space="0" w:color="231F20"/>
            </w:tcBorders>
          </w:tcPr>
          <w:p w14:paraId="62FCB32B" w14:textId="77777777" w:rsidR="00D16059" w:rsidRPr="00606C92" w:rsidRDefault="00D16059" w:rsidP="00935ADA">
            <w:pPr>
              <w:pStyle w:val="TableParagraph"/>
              <w:spacing w:before="48"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Gostionice</w:t>
            </w:r>
          </w:p>
        </w:tc>
        <w:tc>
          <w:tcPr>
            <w:tcW w:w="1302" w:type="dxa"/>
            <w:tcBorders>
              <w:left w:val="single" w:sz="4" w:space="0" w:color="231F20"/>
            </w:tcBorders>
          </w:tcPr>
          <w:p w14:paraId="13725875"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86</w:t>
            </w:r>
          </w:p>
        </w:tc>
        <w:tc>
          <w:tcPr>
            <w:tcW w:w="1288" w:type="dxa"/>
          </w:tcPr>
          <w:p w14:paraId="24B84032"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91</w:t>
            </w:r>
          </w:p>
        </w:tc>
        <w:tc>
          <w:tcPr>
            <w:tcW w:w="1288" w:type="dxa"/>
          </w:tcPr>
          <w:p w14:paraId="4B8380C6"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108</w:t>
            </w:r>
          </w:p>
        </w:tc>
        <w:tc>
          <w:tcPr>
            <w:tcW w:w="1288" w:type="dxa"/>
          </w:tcPr>
          <w:p w14:paraId="0EF01821" w14:textId="77777777" w:rsidR="00D16059" w:rsidRPr="00606C92" w:rsidRDefault="00D16059" w:rsidP="00935ADA">
            <w:pPr>
              <w:pStyle w:val="TableParagraph"/>
              <w:spacing w:before="48"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8</w:t>
            </w:r>
          </w:p>
        </w:tc>
        <w:tc>
          <w:tcPr>
            <w:tcW w:w="1288" w:type="dxa"/>
            <w:tcBorders>
              <w:right w:val="single" w:sz="4" w:space="0" w:color="231F20"/>
            </w:tcBorders>
          </w:tcPr>
          <w:p w14:paraId="2BDA688E" w14:textId="77777777" w:rsidR="00D16059" w:rsidRPr="00606C92" w:rsidRDefault="00D16059" w:rsidP="00935ADA">
            <w:pPr>
              <w:pStyle w:val="TableParagraph"/>
              <w:spacing w:before="48"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729</w:t>
            </w:r>
          </w:p>
        </w:tc>
      </w:tr>
      <w:tr w:rsidR="00D16059" w:rsidRPr="00606C92" w14:paraId="1299215F" w14:textId="77777777" w:rsidTr="00606C92">
        <w:trPr>
          <w:trHeight w:val="283"/>
        </w:trPr>
        <w:tc>
          <w:tcPr>
            <w:tcW w:w="4066" w:type="dxa"/>
            <w:tcBorders>
              <w:left w:val="single" w:sz="4" w:space="0" w:color="231F20"/>
              <w:right w:val="single" w:sz="4" w:space="0" w:color="231F20"/>
            </w:tcBorders>
          </w:tcPr>
          <w:p w14:paraId="4FA96502"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Lječilišta</w:t>
            </w:r>
          </w:p>
        </w:tc>
        <w:tc>
          <w:tcPr>
            <w:tcW w:w="1302" w:type="dxa"/>
            <w:tcBorders>
              <w:left w:val="single" w:sz="4" w:space="0" w:color="231F20"/>
            </w:tcBorders>
          </w:tcPr>
          <w:p w14:paraId="3094E055"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7 702</w:t>
            </w:r>
          </w:p>
        </w:tc>
        <w:tc>
          <w:tcPr>
            <w:tcW w:w="1288" w:type="dxa"/>
          </w:tcPr>
          <w:p w14:paraId="5A6EF837"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8 123</w:t>
            </w:r>
          </w:p>
        </w:tc>
        <w:tc>
          <w:tcPr>
            <w:tcW w:w="1288" w:type="dxa"/>
          </w:tcPr>
          <w:p w14:paraId="6E353FED"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7 192</w:t>
            </w:r>
          </w:p>
        </w:tc>
        <w:tc>
          <w:tcPr>
            <w:tcW w:w="1288" w:type="dxa"/>
          </w:tcPr>
          <w:p w14:paraId="0BE26129"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8 975</w:t>
            </w:r>
          </w:p>
        </w:tc>
        <w:tc>
          <w:tcPr>
            <w:tcW w:w="1288" w:type="dxa"/>
            <w:tcBorders>
              <w:right w:val="single" w:sz="4" w:space="0" w:color="231F20"/>
            </w:tcBorders>
          </w:tcPr>
          <w:p w14:paraId="06B61154"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10 049</w:t>
            </w:r>
          </w:p>
        </w:tc>
      </w:tr>
      <w:tr w:rsidR="00D16059" w:rsidRPr="00606C92" w14:paraId="482E7578" w14:textId="77777777" w:rsidTr="00606C92">
        <w:trPr>
          <w:trHeight w:val="284"/>
        </w:trPr>
        <w:tc>
          <w:tcPr>
            <w:tcW w:w="4066" w:type="dxa"/>
            <w:tcBorders>
              <w:left w:val="single" w:sz="4" w:space="0" w:color="231F20"/>
              <w:right w:val="single" w:sz="4" w:space="0" w:color="231F20"/>
            </w:tcBorders>
          </w:tcPr>
          <w:p w14:paraId="17A1F382" w14:textId="77777777" w:rsidR="00D16059" w:rsidRPr="00606C92" w:rsidRDefault="00D16059" w:rsidP="00935ADA">
            <w:pPr>
              <w:pStyle w:val="TableParagraph"/>
              <w:spacing w:before="47"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Odmarališta</w:t>
            </w:r>
          </w:p>
        </w:tc>
        <w:tc>
          <w:tcPr>
            <w:tcW w:w="1302" w:type="dxa"/>
            <w:tcBorders>
              <w:left w:val="single" w:sz="4" w:space="0" w:color="231F20"/>
            </w:tcBorders>
          </w:tcPr>
          <w:p w14:paraId="3B078C55" w14:textId="77777777" w:rsidR="00D16059" w:rsidRPr="00606C92" w:rsidRDefault="00D16059" w:rsidP="00935ADA">
            <w:pPr>
              <w:pStyle w:val="TableParagraph"/>
              <w:spacing w:before="47"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15 067</w:t>
            </w:r>
          </w:p>
        </w:tc>
        <w:tc>
          <w:tcPr>
            <w:tcW w:w="1288" w:type="dxa"/>
          </w:tcPr>
          <w:p w14:paraId="2B9F6502" w14:textId="77777777" w:rsidR="00D16059" w:rsidRPr="00606C92" w:rsidRDefault="00D16059" w:rsidP="00935ADA">
            <w:pPr>
              <w:pStyle w:val="TableParagraph"/>
              <w:spacing w:before="47"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8 948</w:t>
            </w:r>
          </w:p>
        </w:tc>
        <w:tc>
          <w:tcPr>
            <w:tcW w:w="1288" w:type="dxa"/>
          </w:tcPr>
          <w:p w14:paraId="1CF2C62F" w14:textId="77777777" w:rsidR="00D16059" w:rsidRPr="00606C92" w:rsidRDefault="00D16059" w:rsidP="00935ADA">
            <w:pPr>
              <w:pStyle w:val="TableParagraph"/>
              <w:spacing w:before="47"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8 061</w:t>
            </w:r>
          </w:p>
        </w:tc>
        <w:tc>
          <w:tcPr>
            <w:tcW w:w="1288" w:type="dxa"/>
          </w:tcPr>
          <w:p w14:paraId="28A9C55A" w14:textId="77777777" w:rsidR="00D16059" w:rsidRPr="00606C92" w:rsidRDefault="00D16059" w:rsidP="00935ADA">
            <w:pPr>
              <w:pStyle w:val="TableParagraph"/>
              <w:spacing w:before="47"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8 707</w:t>
            </w:r>
          </w:p>
        </w:tc>
        <w:tc>
          <w:tcPr>
            <w:tcW w:w="1288" w:type="dxa"/>
            <w:tcBorders>
              <w:right w:val="single" w:sz="4" w:space="0" w:color="231F20"/>
            </w:tcBorders>
          </w:tcPr>
          <w:p w14:paraId="1404E417" w14:textId="77777777" w:rsidR="00D16059" w:rsidRPr="00606C92" w:rsidRDefault="00D16059" w:rsidP="00935ADA">
            <w:pPr>
              <w:pStyle w:val="TableParagraph"/>
              <w:spacing w:before="47"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12 760</w:t>
            </w:r>
          </w:p>
        </w:tc>
      </w:tr>
      <w:tr w:rsidR="00D16059" w:rsidRPr="00606C92" w14:paraId="74182286" w14:textId="77777777" w:rsidTr="00606C92">
        <w:trPr>
          <w:trHeight w:val="259"/>
        </w:trPr>
        <w:tc>
          <w:tcPr>
            <w:tcW w:w="4066" w:type="dxa"/>
            <w:tcBorders>
              <w:left w:val="single" w:sz="4" w:space="0" w:color="231F20"/>
              <w:right w:val="single" w:sz="4" w:space="0" w:color="231F20"/>
            </w:tcBorders>
          </w:tcPr>
          <w:p w14:paraId="395D5FF3" w14:textId="77777777" w:rsidR="00D16059" w:rsidRPr="00606C92" w:rsidRDefault="00D16059" w:rsidP="00935ADA">
            <w:pPr>
              <w:pStyle w:val="TableParagraph"/>
              <w:spacing w:before="48"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Kampovi</w:t>
            </w:r>
          </w:p>
        </w:tc>
        <w:tc>
          <w:tcPr>
            <w:tcW w:w="1302" w:type="dxa"/>
            <w:tcBorders>
              <w:left w:val="single" w:sz="4" w:space="0" w:color="231F20"/>
            </w:tcBorders>
          </w:tcPr>
          <w:p w14:paraId="4E36C192" w14:textId="77777777" w:rsidR="00D16059" w:rsidRPr="00606C92" w:rsidRDefault="00D16059" w:rsidP="00935ADA">
            <w:pPr>
              <w:pStyle w:val="TableParagraph"/>
              <w:spacing w:before="48"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5 731</w:t>
            </w:r>
          </w:p>
        </w:tc>
        <w:tc>
          <w:tcPr>
            <w:tcW w:w="1288" w:type="dxa"/>
          </w:tcPr>
          <w:p w14:paraId="25ACE524" w14:textId="77777777" w:rsidR="00D16059" w:rsidRPr="00606C92" w:rsidRDefault="00D16059" w:rsidP="00935ADA">
            <w:pPr>
              <w:pStyle w:val="TableParagraph"/>
              <w:spacing w:before="48"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5 478</w:t>
            </w:r>
          </w:p>
        </w:tc>
        <w:tc>
          <w:tcPr>
            <w:tcW w:w="1288" w:type="dxa"/>
          </w:tcPr>
          <w:p w14:paraId="74DF6D84" w14:textId="77777777" w:rsidR="00D16059" w:rsidRPr="00606C92" w:rsidRDefault="00D16059" w:rsidP="00935ADA">
            <w:pPr>
              <w:pStyle w:val="TableParagraph"/>
              <w:spacing w:before="48"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6 482</w:t>
            </w:r>
          </w:p>
        </w:tc>
        <w:tc>
          <w:tcPr>
            <w:tcW w:w="1288" w:type="dxa"/>
          </w:tcPr>
          <w:p w14:paraId="3A79602F" w14:textId="77777777" w:rsidR="00D16059" w:rsidRPr="00606C92" w:rsidRDefault="00D16059" w:rsidP="00935ADA">
            <w:pPr>
              <w:pStyle w:val="TableParagraph"/>
              <w:spacing w:before="48"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8 285</w:t>
            </w:r>
          </w:p>
        </w:tc>
        <w:tc>
          <w:tcPr>
            <w:tcW w:w="1288" w:type="dxa"/>
            <w:tcBorders>
              <w:right w:val="single" w:sz="4" w:space="0" w:color="231F20"/>
            </w:tcBorders>
          </w:tcPr>
          <w:p w14:paraId="5D6BAF08" w14:textId="77777777" w:rsidR="00D16059" w:rsidRPr="00606C92" w:rsidRDefault="00D16059" w:rsidP="00935ADA">
            <w:pPr>
              <w:pStyle w:val="TableParagraph"/>
              <w:spacing w:before="48"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6 746</w:t>
            </w:r>
          </w:p>
        </w:tc>
      </w:tr>
      <w:tr w:rsidR="00D16059" w:rsidRPr="00606C92" w14:paraId="741FA704" w14:textId="77777777" w:rsidTr="00606C92">
        <w:trPr>
          <w:trHeight w:val="417"/>
        </w:trPr>
        <w:tc>
          <w:tcPr>
            <w:tcW w:w="4066" w:type="dxa"/>
            <w:tcBorders>
              <w:left w:val="single" w:sz="4" w:space="0" w:color="231F20"/>
              <w:right w:val="single" w:sz="4" w:space="0" w:color="231F20"/>
            </w:tcBorders>
          </w:tcPr>
          <w:p w14:paraId="5CF168F6" w14:textId="77777777" w:rsidR="00D16059" w:rsidRPr="00606C92" w:rsidRDefault="00D16059" w:rsidP="00935ADA">
            <w:pPr>
              <w:pStyle w:val="TableParagraph"/>
              <w:spacing w:before="22" w:line="360" w:lineRule="auto"/>
              <w:ind w:left="138" w:right="177"/>
              <w:jc w:val="left"/>
              <w:rPr>
                <w:rFonts w:asciiTheme="minorHAnsi" w:hAnsiTheme="minorHAnsi" w:cstheme="minorHAnsi"/>
                <w:sz w:val="20"/>
                <w:szCs w:val="20"/>
              </w:rPr>
            </w:pPr>
            <w:r w:rsidRPr="00606C92">
              <w:rPr>
                <w:rFonts w:asciiTheme="minorHAnsi" w:hAnsiTheme="minorHAnsi" w:cstheme="minorHAnsi"/>
                <w:color w:val="231F20"/>
                <w:sz w:val="20"/>
                <w:szCs w:val="20"/>
              </w:rPr>
              <w:t>Domaćinstva (sobe, apartmani, kuće)</w:t>
            </w:r>
          </w:p>
        </w:tc>
        <w:tc>
          <w:tcPr>
            <w:tcW w:w="1302" w:type="dxa"/>
            <w:tcBorders>
              <w:left w:val="single" w:sz="4" w:space="0" w:color="231F20"/>
            </w:tcBorders>
          </w:tcPr>
          <w:p w14:paraId="34548FFE" w14:textId="77777777" w:rsidR="00D16059" w:rsidRPr="00606C92" w:rsidRDefault="00D16059" w:rsidP="00935ADA">
            <w:pPr>
              <w:pStyle w:val="TableParagraph"/>
              <w:spacing w:before="115"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713 170</w:t>
            </w:r>
          </w:p>
        </w:tc>
        <w:tc>
          <w:tcPr>
            <w:tcW w:w="1288" w:type="dxa"/>
          </w:tcPr>
          <w:p w14:paraId="2B24C8F5" w14:textId="77777777" w:rsidR="00D16059" w:rsidRPr="00606C92" w:rsidRDefault="00D16059" w:rsidP="00935ADA">
            <w:pPr>
              <w:pStyle w:val="TableParagraph"/>
              <w:spacing w:before="115"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755 456</w:t>
            </w:r>
          </w:p>
        </w:tc>
        <w:tc>
          <w:tcPr>
            <w:tcW w:w="1288" w:type="dxa"/>
          </w:tcPr>
          <w:p w14:paraId="3D3E35FF" w14:textId="77777777" w:rsidR="00D16059" w:rsidRPr="00606C92" w:rsidRDefault="00D16059" w:rsidP="00935ADA">
            <w:pPr>
              <w:pStyle w:val="TableParagraph"/>
              <w:spacing w:before="115"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923 845</w:t>
            </w:r>
          </w:p>
        </w:tc>
        <w:tc>
          <w:tcPr>
            <w:tcW w:w="1288" w:type="dxa"/>
          </w:tcPr>
          <w:p w14:paraId="16AA4D0F" w14:textId="77777777" w:rsidR="00D16059" w:rsidRPr="00606C92" w:rsidRDefault="00D16059" w:rsidP="00935ADA">
            <w:pPr>
              <w:pStyle w:val="TableParagraph"/>
              <w:spacing w:before="115"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954 371</w:t>
            </w:r>
          </w:p>
        </w:tc>
        <w:tc>
          <w:tcPr>
            <w:tcW w:w="1288" w:type="dxa"/>
            <w:tcBorders>
              <w:right w:val="single" w:sz="4" w:space="0" w:color="231F20"/>
            </w:tcBorders>
          </w:tcPr>
          <w:p w14:paraId="1E5AEEA0" w14:textId="77777777" w:rsidR="00D16059" w:rsidRPr="00606C92" w:rsidRDefault="00D16059" w:rsidP="00935ADA">
            <w:pPr>
              <w:pStyle w:val="TableParagraph"/>
              <w:spacing w:before="115"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1 033 603</w:t>
            </w:r>
          </w:p>
        </w:tc>
      </w:tr>
      <w:tr w:rsidR="00D16059" w:rsidRPr="00606C92" w14:paraId="6FCF6D93" w14:textId="77777777" w:rsidTr="00606C92">
        <w:trPr>
          <w:trHeight w:val="260"/>
        </w:trPr>
        <w:tc>
          <w:tcPr>
            <w:tcW w:w="4066" w:type="dxa"/>
            <w:tcBorders>
              <w:left w:val="single" w:sz="4" w:space="0" w:color="231F20"/>
              <w:bottom w:val="single" w:sz="4" w:space="0" w:color="231F20"/>
              <w:right w:val="single" w:sz="4" w:space="0" w:color="231F20"/>
            </w:tcBorders>
          </w:tcPr>
          <w:p w14:paraId="7D574686" w14:textId="77777777" w:rsidR="00D16059" w:rsidRPr="00606C92" w:rsidRDefault="00D16059" w:rsidP="00935ADA">
            <w:pPr>
              <w:pStyle w:val="TableParagraph"/>
              <w:spacing w:before="22" w:line="360" w:lineRule="auto"/>
              <w:ind w:left="138"/>
              <w:jc w:val="left"/>
              <w:rPr>
                <w:rFonts w:asciiTheme="minorHAnsi" w:hAnsiTheme="minorHAnsi" w:cstheme="minorHAnsi"/>
                <w:sz w:val="20"/>
                <w:szCs w:val="20"/>
              </w:rPr>
            </w:pPr>
            <w:r w:rsidRPr="00606C92">
              <w:rPr>
                <w:rFonts w:asciiTheme="minorHAnsi" w:hAnsiTheme="minorHAnsi" w:cstheme="minorHAnsi"/>
                <w:color w:val="231F20"/>
                <w:sz w:val="20"/>
                <w:szCs w:val="20"/>
              </w:rPr>
              <w:t>Ostalo</w:t>
            </w:r>
          </w:p>
        </w:tc>
        <w:tc>
          <w:tcPr>
            <w:tcW w:w="1302" w:type="dxa"/>
            <w:tcBorders>
              <w:left w:val="single" w:sz="4" w:space="0" w:color="231F20"/>
              <w:bottom w:val="single" w:sz="4" w:space="0" w:color="231F20"/>
            </w:tcBorders>
          </w:tcPr>
          <w:p w14:paraId="18398F79" w14:textId="77777777" w:rsidR="00D16059" w:rsidRPr="00606C92" w:rsidRDefault="00D16059" w:rsidP="00935ADA">
            <w:pPr>
              <w:pStyle w:val="TableParagraph"/>
              <w:spacing w:before="22" w:line="360" w:lineRule="auto"/>
              <w:ind w:right="214"/>
              <w:rPr>
                <w:rFonts w:asciiTheme="minorHAnsi" w:hAnsiTheme="minorHAnsi" w:cstheme="minorHAnsi"/>
                <w:sz w:val="20"/>
                <w:szCs w:val="20"/>
              </w:rPr>
            </w:pPr>
            <w:r w:rsidRPr="00606C92">
              <w:rPr>
                <w:rFonts w:asciiTheme="minorHAnsi" w:hAnsiTheme="minorHAnsi" w:cstheme="minorHAnsi"/>
                <w:color w:val="231F20"/>
                <w:sz w:val="20"/>
                <w:szCs w:val="20"/>
              </w:rPr>
              <w:t>1 336</w:t>
            </w:r>
          </w:p>
        </w:tc>
        <w:tc>
          <w:tcPr>
            <w:tcW w:w="1288" w:type="dxa"/>
            <w:tcBorders>
              <w:bottom w:val="single" w:sz="4" w:space="0" w:color="231F20"/>
            </w:tcBorders>
          </w:tcPr>
          <w:p w14:paraId="7341D41E" w14:textId="77777777" w:rsidR="00D16059" w:rsidRPr="00606C92" w:rsidRDefault="00D16059" w:rsidP="00935ADA">
            <w:pPr>
              <w:pStyle w:val="TableParagraph"/>
              <w:spacing w:before="22" w:line="360" w:lineRule="auto"/>
              <w:ind w:right="213"/>
              <w:rPr>
                <w:rFonts w:asciiTheme="minorHAnsi" w:hAnsiTheme="minorHAnsi" w:cstheme="minorHAnsi"/>
                <w:sz w:val="20"/>
                <w:szCs w:val="20"/>
              </w:rPr>
            </w:pPr>
            <w:r w:rsidRPr="00606C92">
              <w:rPr>
                <w:rFonts w:asciiTheme="minorHAnsi" w:hAnsiTheme="minorHAnsi" w:cstheme="minorHAnsi"/>
                <w:color w:val="231F20"/>
                <w:sz w:val="20"/>
                <w:szCs w:val="20"/>
              </w:rPr>
              <w:t>15 421</w:t>
            </w:r>
          </w:p>
        </w:tc>
        <w:tc>
          <w:tcPr>
            <w:tcW w:w="1288" w:type="dxa"/>
            <w:tcBorders>
              <w:bottom w:val="single" w:sz="4" w:space="0" w:color="231F20"/>
            </w:tcBorders>
          </w:tcPr>
          <w:p w14:paraId="3F7387D2" w14:textId="77777777" w:rsidR="00D16059" w:rsidRPr="00606C92" w:rsidRDefault="00D16059" w:rsidP="00935ADA">
            <w:pPr>
              <w:pStyle w:val="TableParagraph"/>
              <w:spacing w:before="22" w:line="360" w:lineRule="auto"/>
              <w:ind w:right="212"/>
              <w:rPr>
                <w:rFonts w:asciiTheme="minorHAnsi" w:hAnsiTheme="minorHAnsi" w:cstheme="minorHAnsi"/>
                <w:sz w:val="20"/>
                <w:szCs w:val="20"/>
              </w:rPr>
            </w:pPr>
            <w:r w:rsidRPr="00606C92">
              <w:rPr>
                <w:rFonts w:asciiTheme="minorHAnsi" w:hAnsiTheme="minorHAnsi" w:cstheme="minorHAnsi"/>
                <w:color w:val="231F20"/>
                <w:sz w:val="20"/>
                <w:szCs w:val="20"/>
              </w:rPr>
              <w:t>19 480</w:t>
            </w:r>
          </w:p>
        </w:tc>
        <w:tc>
          <w:tcPr>
            <w:tcW w:w="1288" w:type="dxa"/>
            <w:tcBorders>
              <w:bottom w:val="single" w:sz="4" w:space="0" w:color="231F20"/>
            </w:tcBorders>
          </w:tcPr>
          <w:p w14:paraId="4E2E661E" w14:textId="77777777" w:rsidR="00D16059" w:rsidRPr="00606C92" w:rsidRDefault="00D16059" w:rsidP="00935ADA">
            <w:pPr>
              <w:pStyle w:val="TableParagraph"/>
              <w:spacing w:before="22" w:line="360" w:lineRule="auto"/>
              <w:ind w:right="211"/>
              <w:rPr>
                <w:rFonts w:asciiTheme="minorHAnsi" w:hAnsiTheme="minorHAnsi" w:cstheme="minorHAnsi"/>
                <w:sz w:val="20"/>
                <w:szCs w:val="20"/>
              </w:rPr>
            </w:pPr>
            <w:r w:rsidRPr="00606C92">
              <w:rPr>
                <w:rFonts w:asciiTheme="minorHAnsi" w:hAnsiTheme="minorHAnsi" w:cstheme="minorHAnsi"/>
                <w:color w:val="231F20"/>
                <w:sz w:val="20"/>
                <w:szCs w:val="20"/>
              </w:rPr>
              <w:t>12 481</w:t>
            </w:r>
          </w:p>
        </w:tc>
        <w:tc>
          <w:tcPr>
            <w:tcW w:w="1288" w:type="dxa"/>
            <w:tcBorders>
              <w:bottom w:val="single" w:sz="4" w:space="0" w:color="231F20"/>
              <w:right w:val="single" w:sz="4" w:space="0" w:color="231F20"/>
            </w:tcBorders>
          </w:tcPr>
          <w:p w14:paraId="65107D24" w14:textId="77777777" w:rsidR="00D16059" w:rsidRPr="00606C92" w:rsidRDefault="00D16059" w:rsidP="00935ADA">
            <w:pPr>
              <w:pStyle w:val="TableParagraph"/>
              <w:spacing w:before="22" w:line="360" w:lineRule="auto"/>
              <w:ind w:right="206"/>
              <w:rPr>
                <w:rFonts w:asciiTheme="minorHAnsi" w:hAnsiTheme="minorHAnsi" w:cstheme="minorHAnsi"/>
                <w:sz w:val="20"/>
                <w:szCs w:val="20"/>
              </w:rPr>
            </w:pPr>
            <w:r w:rsidRPr="00606C92">
              <w:rPr>
                <w:rFonts w:asciiTheme="minorHAnsi" w:hAnsiTheme="minorHAnsi" w:cstheme="minorHAnsi"/>
                <w:color w:val="231F20"/>
                <w:sz w:val="20"/>
                <w:szCs w:val="20"/>
              </w:rPr>
              <w:t>18 555</w:t>
            </w:r>
          </w:p>
        </w:tc>
      </w:tr>
    </w:tbl>
    <w:p w14:paraId="6809C567" w14:textId="77777777" w:rsidR="00863640" w:rsidRDefault="00863640" w:rsidP="00863640">
      <w:pPr>
        <w:rPr>
          <w:rFonts w:ascii="Liberation Sans Narrow" w:hAnsi="Liberation Sans Narrow"/>
        </w:rPr>
        <w:sectPr w:rsidR="00863640">
          <w:pgSz w:w="11910" w:h="16840"/>
          <w:pgMar w:top="1100" w:right="640" w:bottom="940" w:left="740" w:header="880" w:footer="740" w:gutter="0"/>
          <w:cols w:space="720"/>
        </w:sectPr>
      </w:pPr>
    </w:p>
    <w:p w14:paraId="099A78C8" w14:textId="5CB85EF2" w:rsidR="00863640" w:rsidRDefault="00AB6710" w:rsidP="00BA068D">
      <w:pPr>
        <w:pStyle w:val="Heading2"/>
        <w:spacing w:line="360" w:lineRule="auto"/>
      </w:pPr>
      <w:bookmarkStart w:id="36" w:name="_Toc23844580"/>
      <w:r>
        <w:lastRenderedPageBreak/>
        <w:t xml:space="preserve">Noćenja </w:t>
      </w:r>
      <w:r w:rsidR="000761B9">
        <w:t>gostiju</w:t>
      </w:r>
      <w:r w:rsidR="00CA6B39">
        <w:t xml:space="preserve"> po država dolaska</w:t>
      </w:r>
      <w:bookmarkEnd w:id="36"/>
    </w:p>
    <w:p w14:paraId="69E11635" w14:textId="2E1C2C49" w:rsidR="00863640" w:rsidRPr="00CA6B39" w:rsidRDefault="00CA6B39" w:rsidP="00CA6B39">
      <w:pPr>
        <w:pStyle w:val="Caption"/>
        <w:rPr>
          <w:color w:val="auto"/>
          <w:sz w:val="24"/>
          <w:szCs w:val="24"/>
        </w:rPr>
      </w:pPr>
      <w:bookmarkStart w:id="37" w:name="_Toc20569605"/>
      <w:r w:rsidRPr="00CA6B39">
        <w:rPr>
          <w:color w:val="auto"/>
          <w:sz w:val="24"/>
          <w:szCs w:val="24"/>
        </w:rPr>
        <w:t xml:space="preserve">Tabela </w:t>
      </w:r>
      <w:r w:rsidRPr="00CA6B39">
        <w:rPr>
          <w:color w:val="auto"/>
          <w:sz w:val="24"/>
          <w:szCs w:val="24"/>
        </w:rPr>
        <w:fldChar w:fldCharType="begin"/>
      </w:r>
      <w:r w:rsidRPr="00CA6B39">
        <w:rPr>
          <w:color w:val="auto"/>
          <w:sz w:val="24"/>
          <w:szCs w:val="24"/>
        </w:rPr>
        <w:instrText xml:space="preserve"> SEQ Tabela \* ARABIC </w:instrText>
      </w:r>
      <w:r w:rsidRPr="00CA6B39">
        <w:rPr>
          <w:color w:val="auto"/>
          <w:sz w:val="24"/>
          <w:szCs w:val="24"/>
        </w:rPr>
        <w:fldChar w:fldCharType="separate"/>
      </w:r>
      <w:r w:rsidR="002F786E">
        <w:rPr>
          <w:noProof/>
          <w:color w:val="auto"/>
          <w:sz w:val="24"/>
          <w:szCs w:val="24"/>
        </w:rPr>
        <w:t>10</w:t>
      </w:r>
      <w:r w:rsidRPr="00CA6B39">
        <w:rPr>
          <w:color w:val="auto"/>
          <w:sz w:val="24"/>
          <w:szCs w:val="24"/>
        </w:rPr>
        <w:fldChar w:fldCharType="end"/>
      </w:r>
      <w:r w:rsidRPr="00CA6B39">
        <w:rPr>
          <w:color w:val="auto"/>
          <w:sz w:val="24"/>
          <w:szCs w:val="24"/>
        </w:rPr>
        <w:t>: Noćenja gostiju po država dolaska</w:t>
      </w:r>
      <w:bookmarkEnd w:id="37"/>
    </w:p>
    <w:tbl>
      <w:tblPr>
        <w:tblStyle w:val="TableNormal1"/>
        <w:tblW w:w="5000" w:type="pct"/>
        <w:tblLook w:val="01E0" w:firstRow="1" w:lastRow="1" w:firstColumn="1" w:lastColumn="1" w:noHBand="0" w:noVBand="0"/>
      </w:tblPr>
      <w:tblGrid>
        <w:gridCol w:w="3155"/>
        <w:gridCol w:w="1477"/>
        <w:gridCol w:w="1476"/>
        <w:gridCol w:w="1478"/>
        <w:gridCol w:w="1476"/>
        <w:gridCol w:w="1478"/>
      </w:tblGrid>
      <w:tr w:rsidR="00B44FD7" w:rsidRPr="00BA16BB" w14:paraId="403F6F06" w14:textId="77777777" w:rsidTr="00B44FD7">
        <w:trPr>
          <w:trHeight w:val="443"/>
        </w:trPr>
        <w:tc>
          <w:tcPr>
            <w:tcW w:w="1497" w:type="pct"/>
            <w:tcBorders>
              <w:top w:val="single" w:sz="4" w:space="0" w:color="231F20"/>
              <w:left w:val="single" w:sz="4" w:space="0" w:color="231F20"/>
              <w:bottom w:val="single" w:sz="4" w:space="0" w:color="231F20"/>
              <w:right w:val="single" w:sz="4" w:space="0" w:color="231F20"/>
            </w:tcBorders>
          </w:tcPr>
          <w:p w14:paraId="7B1DCC03" w14:textId="77777777" w:rsidR="00B44FD7" w:rsidRPr="00BA16BB" w:rsidRDefault="00B44FD7" w:rsidP="00BE6657">
            <w:pPr>
              <w:pStyle w:val="TableParagraph"/>
              <w:spacing w:line="276" w:lineRule="auto"/>
              <w:jc w:val="left"/>
              <w:rPr>
                <w:rFonts w:asciiTheme="minorHAnsi" w:hAnsiTheme="minorHAnsi" w:cstheme="minorHAnsi"/>
                <w:sz w:val="16"/>
                <w:szCs w:val="16"/>
              </w:rPr>
            </w:pPr>
          </w:p>
        </w:tc>
        <w:tc>
          <w:tcPr>
            <w:tcW w:w="701" w:type="pct"/>
            <w:tcBorders>
              <w:top w:val="single" w:sz="4" w:space="0" w:color="231F20"/>
              <w:left w:val="single" w:sz="4" w:space="0" w:color="231F20"/>
              <w:bottom w:val="single" w:sz="4" w:space="0" w:color="231F20"/>
              <w:right w:val="single" w:sz="4" w:space="0" w:color="231F20"/>
            </w:tcBorders>
          </w:tcPr>
          <w:p w14:paraId="41288A59" w14:textId="77777777" w:rsidR="00B44FD7" w:rsidRPr="00BA16BB" w:rsidRDefault="00B44FD7" w:rsidP="00BE6657">
            <w:pPr>
              <w:pStyle w:val="TableParagraph"/>
              <w:spacing w:before="125" w:line="276" w:lineRule="auto"/>
              <w:ind w:left="397"/>
              <w:jc w:val="left"/>
              <w:rPr>
                <w:rFonts w:asciiTheme="minorHAnsi" w:hAnsiTheme="minorHAnsi" w:cstheme="minorHAnsi"/>
                <w:sz w:val="16"/>
                <w:szCs w:val="16"/>
              </w:rPr>
            </w:pPr>
            <w:r w:rsidRPr="00BA16BB">
              <w:rPr>
                <w:rFonts w:asciiTheme="minorHAnsi" w:hAnsiTheme="minorHAnsi" w:cstheme="minorHAnsi"/>
                <w:color w:val="231F20"/>
                <w:sz w:val="16"/>
                <w:szCs w:val="16"/>
              </w:rPr>
              <w:t>2013</w:t>
            </w:r>
          </w:p>
        </w:tc>
        <w:tc>
          <w:tcPr>
            <w:tcW w:w="700" w:type="pct"/>
            <w:tcBorders>
              <w:top w:val="single" w:sz="4" w:space="0" w:color="231F20"/>
              <w:left w:val="single" w:sz="4" w:space="0" w:color="231F20"/>
              <w:bottom w:val="single" w:sz="4" w:space="0" w:color="231F20"/>
              <w:right w:val="single" w:sz="4" w:space="0" w:color="231F20"/>
            </w:tcBorders>
          </w:tcPr>
          <w:p w14:paraId="4B504A87" w14:textId="77777777" w:rsidR="00B44FD7" w:rsidRPr="00BA16BB" w:rsidRDefault="00B44FD7" w:rsidP="00BE6657">
            <w:pPr>
              <w:pStyle w:val="TableParagraph"/>
              <w:spacing w:before="125" w:line="276" w:lineRule="auto"/>
              <w:ind w:left="394"/>
              <w:jc w:val="left"/>
              <w:rPr>
                <w:rFonts w:asciiTheme="minorHAnsi" w:hAnsiTheme="minorHAnsi" w:cstheme="minorHAnsi"/>
                <w:sz w:val="16"/>
                <w:szCs w:val="16"/>
              </w:rPr>
            </w:pPr>
            <w:r w:rsidRPr="00BA16BB">
              <w:rPr>
                <w:rFonts w:asciiTheme="minorHAnsi" w:hAnsiTheme="minorHAnsi" w:cstheme="minorHAnsi"/>
                <w:color w:val="231F20"/>
                <w:sz w:val="16"/>
                <w:szCs w:val="16"/>
              </w:rPr>
              <w:t>2014</w:t>
            </w:r>
          </w:p>
        </w:tc>
        <w:tc>
          <w:tcPr>
            <w:tcW w:w="701" w:type="pct"/>
            <w:tcBorders>
              <w:top w:val="single" w:sz="4" w:space="0" w:color="231F20"/>
              <w:left w:val="single" w:sz="4" w:space="0" w:color="231F20"/>
              <w:bottom w:val="single" w:sz="4" w:space="0" w:color="231F20"/>
              <w:right w:val="single" w:sz="4" w:space="0" w:color="231F20"/>
            </w:tcBorders>
          </w:tcPr>
          <w:p w14:paraId="624800D8" w14:textId="77777777" w:rsidR="00B44FD7" w:rsidRPr="00BA16BB" w:rsidRDefault="00B44FD7" w:rsidP="00BE6657">
            <w:pPr>
              <w:pStyle w:val="TableParagraph"/>
              <w:spacing w:before="125" w:line="276" w:lineRule="auto"/>
              <w:ind w:left="396"/>
              <w:jc w:val="left"/>
              <w:rPr>
                <w:rFonts w:asciiTheme="minorHAnsi" w:hAnsiTheme="minorHAnsi" w:cstheme="minorHAnsi"/>
                <w:sz w:val="16"/>
                <w:szCs w:val="16"/>
              </w:rPr>
            </w:pPr>
            <w:r w:rsidRPr="00BA16BB">
              <w:rPr>
                <w:rFonts w:asciiTheme="minorHAnsi" w:hAnsiTheme="minorHAnsi" w:cstheme="minorHAnsi"/>
                <w:color w:val="231F20"/>
                <w:sz w:val="16"/>
                <w:szCs w:val="16"/>
              </w:rPr>
              <w:t>2015</w:t>
            </w:r>
          </w:p>
        </w:tc>
        <w:tc>
          <w:tcPr>
            <w:tcW w:w="700" w:type="pct"/>
            <w:tcBorders>
              <w:top w:val="single" w:sz="4" w:space="0" w:color="231F20"/>
              <w:left w:val="single" w:sz="4" w:space="0" w:color="231F20"/>
              <w:bottom w:val="single" w:sz="4" w:space="0" w:color="231F20"/>
              <w:right w:val="single" w:sz="4" w:space="0" w:color="231F20"/>
            </w:tcBorders>
          </w:tcPr>
          <w:p w14:paraId="7F555C92" w14:textId="77777777" w:rsidR="00B44FD7" w:rsidRPr="00BA16BB" w:rsidRDefault="00B44FD7" w:rsidP="00BE6657">
            <w:pPr>
              <w:pStyle w:val="TableParagraph"/>
              <w:spacing w:before="125" w:line="276" w:lineRule="auto"/>
              <w:ind w:left="394"/>
              <w:jc w:val="left"/>
              <w:rPr>
                <w:rFonts w:asciiTheme="minorHAnsi" w:hAnsiTheme="minorHAnsi" w:cstheme="minorHAnsi"/>
                <w:sz w:val="16"/>
                <w:szCs w:val="16"/>
              </w:rPr>
            </w:pPr>
            <w:r w:rsidRPr="00BA16BB">
              <w:rPr>
                <w:rFonts w:asciiTheme="minorHAnsi" w:hAnsiTheme="minorHAnsi" w:cstheme="minorHAnsi"/>
                <w:color w:val="231F20"/>
                <w:sz w:val="16"/>
                <w:szCs w:val="16"/>
              </w:rPr>
              <w:t>2016</w:t>
            </w:r>
          </w:p>
        </w:tc>
        <w:tc>
          <w:tcPr>
            <w:tcW w:w="701" w:type="pct"/>
            <w:tcBorders>
              <w:top w:val="single" w:sz="4" w:space="0" w:color="231F20"/>
              <w:left w:val="single" w:sz="4" w:space="0" w:color="231F20"/>
              <w:bottom w:val="single" w:sz="4" w:space="0" w:color="231F20"/>
              <w:right w:val="single" w:sz="4" w:space="0" w:color="231F20"/>
            </w:tcBorders>
          </w:tcPr>
          <w:p w14:paraId="08CD41C8" w14:textId="77777777" w:rsidR="00B44FD7" w:rsidRPr="00BA16BB" w:rsidRDefault="00B44FD7" w:rsidP="00BE6657">
            <w:pPr>
              <w:pStyle w:val="TableParagraph"/>
              <w:spacing w:before="122" w:line="276" w:lineRule="auto"/>
              <w:ind w:left="350"/>
              <w:jc w:val="left"/>
              <w:rPr>
                <w:rFonts w:asciiTheme="minorHAnsi" w:hAnsiTheme="minorHAnsi" w:cstheme="minorHAnsi"/>
                <w:sz w:val="16"/>
                <w:szCs w:val="16"/>
              </w:rPr>
            </w:pPr>
            <w:r w:rsidRPr="00BA16BB">
              <w:rPr>
                <w:rFonts w:asciiTheme="minorHAnsi" w:hAnsiTheme="minorHAnsi" w:cstheme="minorHAnsi"/>
                <w:color w:val="231F20"/>
                <w:sz w:val="16"/>
                <w:szCs w:val="16"/>
              </w:rPr>
              <w:t>2017</w:t>
            </w:r>
            <w:r w:rsidRPr="00BA16BB">
              <w:rPr>
                <w:rFonts w:asciiTheme="minorHAnsi" w:hAnsiTheme="minorHAnsi" w:cstheme="minorHAnsi"/>
                <w:color w:val="231F20"/>
                <w:position w:val="6"/>
                <w:sz w:val="16"/>
                <w:szCs w:val="16"/>
              </w:rPr>
              <w:t>1)</w:t>
            </w:r>
          </w:p>
        </w:tc>
      </w:tr>
      <w:tr w:rsidR="00B44FD7" w:rsidRPr="00BA16BB" w14:paraId="207BDAD3" w14:textId="77777777" w:rsidTr="00BE6657">
        <w:trPr>
          <w:trHeight w:val="444"/>
        </w:trPr>
        <w:tc>
          <w:tcPr>
            <w:tcW w:w="1497" w:type="pct"/>
            <w:tcBorders>
              <w:top w:val="single" w:sz="4" w:space="0" w:color="231F20"/>
              <w:left w:val="single" w:sz="4" w:space="0" w:color="231F20"/>
              <w:right w:val="single" w:sz="4" w:space="0" w:color="231F20"/>
            </w:tcBorders>
          </w:tcPr>
          <w:p w14:paraId="113C3944" w14:textId="77777777" w:rsidR="00B44FD7" w:rsidRPr="00BA16BB" w:rsidRDefault="00B44FD7" w:rsidP="00BE6657">
            <w:pPr>
              <w:pStyle w:val="TableParagraph"/>
              <w:spacing w:before="1" w:line="276" w:lineRule="auto"/>
              <w:jc w:val="left"/>
              <w:rPr>
                <w:rFonts w:asciiTheme="minorHAnsi" w:hAnsiTheme="minorHAnsi" w:cstheme="minorHAnsi"/>
                <w:b/>
                <w:i/>
                <w:sz w:val="16"/>
                <w:szCs w:val="16"/>
              </w:rPr>
            </w:pPr>
          </w:p>
          <w:p w14:paraId="4E6DB174" w14:textId="77777777" w:rsidR="00B44FD7" w:rsidRPr="00BA16BB" w:rsidRDefault="00B44FD7" w:rsidP="00BE6657">
            <w:pPr>
              <w:pStyle w:val="TableParagraph"/>
              <w:spacing w:before="1" w:line="276" w:lineRule="auto"/>
              <w:ind w:left="165"/>
              <w:jc w:val="left"/>
              <w:rPr>
                <w:rFonts w:asciiTheme="minorHAnsi" w:hAnsiTheme="minorHAnsi" w:cstheme="minorHAnsi"/>
                <w:b/>
                <w:sz w:val="16"/>
                <w:szCs w:val="16"/>
              </w:rPr>
            </w:pPr>
            <w:r w:rsidRPr="00BA16BB">
              <w:rPr>
                <w:rFonts w:asciiTheme="minorHAnsi" w:hAnsiTheme="minorHAnsi" w:cstheme="minorHAnsi"/>
                <w:b/>
                <w:color w:val="231F20"/>
                <w:sz w:val="16"/>
                <w:szCs w:val="16"/>
              </w:rPr>
              <w:t>UKUPNO</w:t>
            </w:r>
          </w:p>
        </w:tc>
        <w:tc>
          <w:tcPr>
            <w:tcW w:w="701" w:type="pct"/>
            <w:tcBorders>
              <w:top w:val="single" w:sz="4" w:space="0" w:color="231F20"/>
              <w:left w:val="single" w:sz="4" w:space="0" w:color="231F20"/>
            </w:tcBorders>
          </w:tcPr>
          <w:p w14:paraId="1468CC92" w14:textId="77777777" w:rsidR="00B44FD7" w:rsidRPr="00BA16BB" w:rsidRDefault="00B44FD7" w:rsidP="00BE6657">
            <w:pPr>
              <w:pStyle w:val="TableParagraph"/>
              <w:spacing w:before="1" w:line="276" w:lineRule="auto"/>
              <w:jc w:val="left"/>
              <w:rPr>
                <w:rFonts w:asciiTheme="minorHAnsi" w:hAnsiTheme="minorHAnsi" w:cstheme="minorHAnsi"/>
                <w:b/>
                <w:i/>
                <w:sz w:val="16"/>
                <w:szCs w:val="16"/>
              </w:rPr>
            </w:pPr>
          </w:p>
          <w:p w14:paraId="137CAB33" w14:textId="77777777" w:rsidR="00B44FD7" w:rsidRPr="00BA16BB" w:rsidRDefault="00B44FD7" w:rsidP="00BE6657">
            <w:pPr>
              <w:pStyle w:val="TableParagraph"/>
              <w:spacing w:before="1" w:line="276" w:lineRule="auto"/>
              <w:ind w:right="218"/>
              <w:rPr>
                <w:rFonts w:asciiTheme="minorHAnsi" w:hAnsiTheme="minorHAnsi" w:cstheme="minorHAnsi"/>
                <w:b/>
                <w:sz w:val="16"/>
                <w:szCs w:val="16"/>
              </w:rPr>
            </w:pPr>
            <w:r w:rsidRPr="00BA16BB">
              <w:rPr>
                <w:rFonts w:asciiTheme="minorHAnsi" w:hAnsiTheme="minorHAnsi" w:cstheme="minorHAnsi"/>
                <w:b/>
                <w:color w:val="231F20"/>
                <w:sz w:val="16"/>
                <w:szCs w:val="16"/>
              </w:rPr>
              <w:t>9 411 943</w:t>
            </w:r>
          </w:p>
        </w:tc>
        <w:tc>
          <w:tcPr>
            <w:tcW w:w="700" w:type="pct"/>
            <w:tcBorders>
              <w:top w:val="single" w:sz="4" w:space="0" w:color="231F20"/>
            </w:tcBorders>
          </w:tcPr>
          <w:p w14:paraId="30C072CF" w14:textId="77777777" w:rsidR="00B44FD7" w:rsidRPr="00BA16BB" w:rsidRDefault="00B44FD7" w:rsidP="00BE6657">
            <w:pPr>
              <w:pStyle w:val="TableParagraph"/>
              <w:spacing w:line="276" w:lineRule="auto"/>
              <w:jc w:val="left"/>
              <w:rPr>
                <w:rFonts w:asciiTheme="minorHAnsi" w:hAnsiTheme="minorHAnsi" w:cstheme="minorHAnsi"/>
                <w:b/>
                <w:i/>
                <w:sz w:val="16"/>
                <w:szCs w:val="16"/>
              </w:rPr>
            </w:pPr>
          </w:p>
          <w:p w14:paraId="64258FC8" w14:textId="77777777" w:rsidR="00B44FD7" w:rsidRPr="00BA16BB" w:rsidRDefault="00B44FD7" w:rsidP="00BE6657">
            <w:pPr>
              <w:pStyle w:val="TableParagraph"/>
              <w:spacing w:before="1" w:line="276" w:lineRule="auto"/>
              <w:ind w:right="218"/>
              <w:jc w:val="left"/>
              <w:rPr>
                <w:rFonts w:asciiTheme="minorHAnsi" w:hAnsiTheme="minorHAnsi" w:cstheme="minorHAnsi"/>
                <w:b/>
                <w:sz w:val="16"/>
                <w:szCs w:val="16"/>
              </w:rPr>
            </w:pPr>
            <w:r w:rsidRPr="00BA16BB">
              <w:rPr>
                <w:rFonts w:asciiTheme="minorHAnsi" w:hAnsiTheme="minorHAnsi" w:cstheme="minorHAnsi"/>
                <w:b/>
                <w:color w:val="231F20"/>
                <w:sz w:val="16"/>
                <w:szCs w:val="16"/>
              </w:rPr>
              <w:t>9 553 783</w:t>
            </w:r>
          </w:p>
        </w:tc>
        <w:tc>
          <w:tcPr>
            <w:tcW w:w="701" w:type="pct"/>
            <w:tcBorders>
              <w:top w:val="single" w:sz="4" w:space="0" w:color="231F20"/>
            </w:tcBorders>
          </w:tcPr>
          <w:p w14:paraId="62C7C0D9" w14:textId="77777777" w:rsidR="00B44FD7" w:rsidRPr="00BA16BB" w:rsidRDefault="00B44FD7" w:rsidP="00BE6657">
            <w:pPr>
              <w:pStyle w:val="TableParagraph"/>
              <w:spacing w:before="1" w:line="276" w:lineRule="auto"/>
              <w:jc w:val="left"/>
              <w:rPr>
                <w:rFonts w:asciiTheme="minorHAnsi" w:hAnsiTheme="minorHAnsi" w:cstheme="minorHAnsi"/>
                <w:b/>
                <w:i/>
                <w:sz w:val="16"/>
                <w:szCs w:val="16"/>
              </w:rPr>
            </w:pPr>
          </w:p>
          <w:p w14:paraId="243E3A2C" w14:textId="77777777" w:rsidR="00B44FD7" w:rsidRPr="00BA16BB" w:rsidRDefault="00B44FD7" w:rsidP="00BE6657">
            <w:pPr>
              <w:pStyle w:val="TableParagraph"/>
              <w:spacing w:before="1" w:line="276" w:lineRule="auto"/>
              <w:ind w:right="215"/>
              <w:rPr>
                <w:rFonts w:asciiTheme="minorHAnsi" w:hAnsiTheme="minorHAnsi" w:cstheme="minorHAnsi"/>
                <w:b/>
                <w:sz w:val="16"/>
                <w:szCs w:val="16"/>
              </w:rPr>
            </w:pPr>
            <w:r w:rsidRPr="00BA16BB">
              <w:rPr>
                <w:rFonts w:asciiTheme="minorHAnsi" w:hAnsiTheme="minorHAnsi" w:cstheme="minorHAnsi"/>
                <w:b/>
                <w:color w:val="231F20"/>
                <w:sz w:val="16"/>
                <w:szCs w:val="16"/>
              </w:rPr>
              <w:t>11 054 947</w:t>
            </w:r>
          </w:p>
        </w:tc>
        <w:tc>
          <w:tcPr>
            <w:tcW w:w="700" w:type="pct"/>
            <w:tcBorders>
              <w:top w:val="single" w:sz="4" w:space="0" w:color="231F20"/>
            </w:tcBorders>
          </w:tcPr>
          <w:p w14:paraId="7C856BCA" w14:textId="77777777" w:rsidR="00B44FD7" w:rsidRPr="00BA16BB" w:rsidRDefault="00B44FD7" w:rsidP="00BE6657">
            <w:pPr>
              <w:pStyle w:val="TableParagraph"/>
              <w:spacing w:before="1" w:line="276" w:lineRule="auto"/>
              <w:jc w:val="left"/>
              <w:rPr>
                <w:rFonts w:asciiTheme="minorHAnsi" w:hAnsiTheme="minorHAnsi" w:cstheme="minorHAnsi"/>
                <w:b/>
                <w:i/>
                <w:sz w:val="16"/>
                <w:szCs w:val="16"/>
              </w:rPr>
            </w:pPr>
          </w:p>
          <w:p w14:paraId="25852F61" w14:textId="77777777" w:rsidR="00B44FD7" w:rsidRPr="00BA16BB" w:rsidRDefault="00B44FD7" w:rsidP="00BE6657">
            <w:pPr>
              <w:pStyle w:val="TableParagraph"/>
              <w:spacing w:before="1" w:line="276" w:lineRule="auto"/>
              <w:ind w:right="219"/>
              <w:rPr>
                <w:rFonts w:asciiTheme="minorHAnsi" w:hAnsiTheme="minorHAnsi" w:cstheme="minorHAnsi"/>
                <w:b/>
                <w:sz w:val="16"/>
                <w:szCs w:val="16"/>
              </w:rPr>
            </w:pPr>
            <w:r w:rsidRPr="00BA16BB">
              <w:rPr>
                <w:rFonts w:asciiTheme="minorHAnsi" w:hAnsiTheme="minorHAnsi" w:cstheme="minorHAnsi"/>
                <w:b/>
                <w:color w:val="231F20"/>
                <w:sz w:val="16"/>
                <w:szCs w:val="16"/>
              </w:rPr>
              <w:t>11 250 005</w:t>
            </w:r>
          </w:p>
        </w:tc>
        <w:tc>
          <w:tcPr>
            <w:tcW w:w="701" w:type="pct"/>
            <w:tcBorders>
              <w:top w:val="single" w:sz="4" w:space="0" w:color="231F20"/>
              <w:right w:val="single" w:sz="4" w:space="0" w:color="231F20"/>
            </w:tcBorders>
          </w:tcPr>
          <w:p w14:paraId="5C590D33" w14:textId="77777777" w:rsidR="00B44FD7" w:rsidRPr="00BA16BB" w:rsidRDefault="00B44FD7" w:rsidP="00BE6657">
            <w:pPr>
              <w:pStyle w:val="TableParagraph"/>
              <w:spacing w:before="1" w:line="276" w:lineRule="auto"/>
              <w:jc w:val="left"/>
              <w:rPr>
                <w:rFonts w:asciiTheme="minorHAnsi" w:hAnsiTheme="minorHAnsi" w:cstheme="minorHAnsi"/>
                <w:b/>
                <w:i/>
                <w:sz w:val="16"/>
                <w:szCs w:val="16"/>
              </w:rPr>
            </w:pPr>
          </w:p>
          <w:p w14:paraId="5F5C3C29" w14:textId="77777777" w:rsidR="00B44FD7" w:rsidRPr="00BA16BB" w:rsidRDefault="00B44FD7" w:rsidP="00BE6657">
            <w:pPr>
              <w:pStyle w:val="TableParagraph"/>
              <w:spacing w:before="1" w:line="276" w:lineRule="auto"/>
              <w:ind w:right="210"/>
              <w:rPr>
                <w:rFonts w:asciiTheme="minorHAnsi" w:hAnsiTheme="minorHAnsi" w:cstheme="minorHAnsi"/>
                <w:b/>
                <w:sz w:val="16"/>
                <w:szCs w:val="16"/>
              </w:rPr>
            </w:pPr>
            <w:r w:rsidRPr="00BA16BB">
              <w:rPr>
                <w:rFonts w:asciiTheme="minorHAnsi" w:hAnsiTheme="minorHAnsi" w:cstheme="minorHAnsi"/>
                <w:b/>
                <w:color w:val="231F20"/>
                <w:sz w:val="16"/>
                <w:szCs w:val="16"/>
              </w:rPr>
              <w:t>11 953 316</w:t>
            </w:r>
          </w:p>
        </w:tc>
      </w:tr>
      <w:tr w:rsidR="00B44FD7" w:rsidRPr="00BA16BB" w14:paraId="03AE8FE3" w14:textId="77777777" w:rsidTr="00B44FD7">
        <w:trPr>
          <w:trHeight w:val="566"/>
        </w:trPr>
        <w:tc>
          <w:tcPr>
            <w:tcW w:w="1497" w:type="pct"/>
            <w:tcBorders>
              <w:left w:val="single" w:sz="4" w:space="0" w:color="231F20"/>
              <w:right w:val="single" w:sz="4" w:space="0" w:color="231F20"/>
            </w:tcBorders>
          </w:tcPr>
          <w:p w14:paraId="4A869B45"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28FF93BA" w14:textId="77777777" w:rsidR="00B44FD7" w:rsidRPr="00BA16BB" w:rsidRDefault="00B44FD7" w:rsidP="00BE6657">
            <w:pPr>
              <w:pStyle w:val="TableParagraph"/>
              <w:spacing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Domaći gosti:</w:t>
            </w:r>
          </w:p>
        </w:tc>
        <w:tc>
          <w:tcPr>
            <w:tcW w:w="701" w:type="pct"/>
            <w:tcBorders>
              <w:left w:val="single" w:sz="4" w:space="0" w:color="231F20"/>
            </w:tcBorders>
          </w:tcPr>
          <w:p w14:paraId="6FD306B5"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0DB53A2E" w14:textId="77777777" w:rsidR="00B44FD7" w:rsidRPr="00BA16BB" w:rsidRDefault="00B44FD7" w:rsidP="00BE6657">
            <w:pPr>
              <w:pStyle w:val="TableParagraph"/>
              <w:spacing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997 728</w:t>
            </w:r>
          </w:p>
        </w:tc>
        <w:tc>
          <w:tcPr>
            <w:tcW w:w="700" w:type="pct"/>
          </w:tcPr>
          <w:p w14:paraId="7C85A3E4"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2DED4FF9" w14:textId="77777777" w:rsidR="00B44FD7" w:rsidRPr="00BA16BB" w:rsidRDefault="00B44FD7" w:rsidP="00BE6657">
            <w:pPr>
              <w:pStyle w:val="TableParagraph"/>
              <w:spacing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957 127</w:t>
            </w:r>
          </w:p>
        </w:tc>
        <w:tc>
          <w:tcPr>
            <w:tcW w:w="701" w:type="pct"/>
          </w:tcPr>
          <w:p w14:paraId="0421DDE6"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224A7D40" w14:textId="77777777" w:rsidR="00B44FD7" w:rsidRPr="00BA16BB" w:rsidRDefault="00B44FD7" w:rsidP="00BE6657">
            <w:pPr>
              <w:pStyle w:val="TableParagraph"/>
              <w:spacing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747 576</w:t>
            </w:r>
          </w:p>
        </w:tc>
        <w:tc>
          <w:tcPr>
            <w:tcW w:w="700" w:type="pct"/>
          </w:tcPr>
          <w:p w14:paraId="1EB3B8AC"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6FC06FB4" w14:textId="77777777" w:rsidR="00B44FD7" w:rsidRPr="00BA16BB" w:rsidRDefault="00B44FD7" w:rsidP="00BE6657">
            <w:pPr>
              <w:pStyle w:val="TableParagraph"/>
              <w:spacing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721 530</w:t>
            </w:r>
          </w:p>
        </w:tc>
        <w:tc>
          <w:tcPr>
            <w:tcW w:w="701" w:type="pct"/>
            <w:tcBorders>
              <w:right w:val="single" w:sz="4" w:space="0" w:color="231F20"/>
            </w:tcBorders>
          </w:tcPr>
          <w:p w14:paraId="448A48B2"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0813BBB2" w14:textId="77777777" w:rsidR="00B44FD7" w:rsidRPr="00BA16BB" w:rsidRDefault="00B44FD7" w:rsidP="00BE6657">
            <w:pPr>
              <w:pStyle w:val="TableParagraph"/>
              <w:spacing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483 184</w:t>
            </w:r>
          </w:p>
        </w:tc>
      </w:tr>
      <w:tr w:rsidR="00B44FD7" w:rsidRPr="00BA16BB" w14:paraId="10FDB0AD" w14:textId="77777777" w:rsidTr="00B44FD7">
        <w:trPr>
          <w:trHeight w:val="426"/>
        </w:trPr>
        <w:tc>
          <w:tcPr>
            <w:tcW w:w="1497" w:type="pct"/>
            <w:tcBorders>
              <w:left w:val="single" w:sz="4" w:space="0" w:color="231F20"/>
              <w:right w:val="single" w:sz="4" w:space="0" w:color="231F20"/>
            </w:tcBorders>
          </w:tcPr>
          <w:p w14:paraId="5AD29DD4"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5CFDA7DA" w14:textId="77777777" w:rsidR="00B44FD7" w:rsidRPr="00BA16BB" w:rsidRDefault="00B44FD7" w:rsidP="00BE6657">
            <w:pPr>
              <w:pStyle w:val="TableParagraph"/>
              <w:spacing w:line="276" w:lineRule="auto"/>
              <w:ind w:left="165"/>
              <w:jc w:val="left"/>
              <w:rPr>
                <w:rFonts w:asciiTheme="minorHAnsi" w:hAnsiTheme="minorHAnsi" w:cstheme="minorHAnsi"/>
                <w:b/>
                <w:sz w:val="16"/>
                <w:szCs w:val="16"/>
              </w:rPr>
            </w:pPr>
            <w:r w:rsidRPr="00BA16BB">
              <w:rPr>
                <w:rFonts w:asciiTheme="minorHAnsi" w:hAnsiTheme="minorHAnsi" w:cstheme="minorHAnsi"/>
                <w:b/>
                <w:color w:val="231F20"/>
                <w:sz w:val="16"/>
                <w:szCs w:val="16"/>
              </w:rPr>
              <w:t>Strani gosti iz:</w:t>
            </w:r>
          </w:p>
        </w:tc>
        <w:tc>
          <w:tcPr>
            <w:tcW w:w="701" w:type="pct"/>
            <w:tcBorders>
              <w:left w:val="single" w:sz="4" w:space="0" w:color="231F20"/>
            </w:tcBorders>
          </w:tcPr>
          <w:p w14:paraId="0A1D4E3C"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214F06D3" w14:textId="77777777" w:rsidR="00B44FD7" w:rsidRPr="00BA16BB" w:rsidRDefault="00B44FD7" w:rsidP="00BE6657">
            <w:pPr>
              <w:pStyle w:val="TableParagraph"/>
              <w:spacing w:line="276" w:lineRule="auto"/>
              <w:ind w:right="218"/>
              <w:rPr>
                <w:rFonts w:asciiTheme="minorHAnsi" w:hAnsiTheme="minorHAnsi" w:cstheme="minorHAnsi"/>
                <w:b/>
                <w:sz w:val="16"/>
                <w:szCs w:val="16"/>
              </w:rPr>
            </w:pPr>
            <w:r w:rsidRPr="00BA16BB">
              <w:rPr>
                <w:rFonts w:asciiTheme="minorHAnsi" w:hAnsiTheme="minorHAnsi" w:cstheme="minorHAnsi"/>
                <w:b/>
                <w:color w:val="231F20"/>
                <w:sz w:val="16"/>
                <w:szCs w:val="16"/>
              </w:rPr>
              <w:t>8 414 215</w:t>
            </w:r>
          </w:p>
        </w:tc>
        <w:tc>
          <w:tcPr>
            <w:tcW w:w="700" w:type="pct"/>
          </w:tcPr>
          <w:p w14:paraId="6FC59AE0"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0AD3757F" w14:textId="77777777" w:rsidR="00B44FD7" w:rsidRPr="00BA16BB" w:rsidRDefault="00B44FD7" w:rsidP="00BE6657">
            <w:pPr>
              <w:pStyle w:val="TableParagraph"/>
              <w:spacing w:line="276" w:lineRule="auto"/>
              <w:ind w:right="218"/>
              <w:rPr>
                <w:rFonts w:asciiTheme="minorHAnsi" w:hAnsiTheme="minorHAnsi" w:cstheme="minorHAnsi"/>
                <w:b/>
                <w:sz w:val="16"/>
                <w:szCs w:val="16"/>
              </w:rPr>
            </w:pPr>
            <w:r w:rsidRPr="00BA16BB">
              <w:rPr>
                <w:rFonts w:asciiTheme="minorHAnsi" w:hAnsiTheme="minorHAnsi" w:cstheme="minorHAnsi"/>
                <w:b/>
                <w:color w:val="231F20"/>
                <w:sz w:val="16"/>
                <w:szCs w:val="16"/>
              </w:rPr>
              <w:t>8 596 656</w:t>
            </w:r>
          </w:p>
        </w:tc>
        <w:tc>
          <w:tcPr>
            <w:tcW w:w="701" w:type="pct"/>
          </w:tcPr>
          <w:p w14:paraId="6D4F2ED3"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11C43C82" w14:textId="77777777" w:rsidR="00B44FD7" w:rsidRPr="00BA16BB" w:rsidRDefault="00B44FD7" w:rsidP="00BE6657">
            <w:pPr>
              <w:pStyle w:val="TableParagraph"/>
              <w:spacing w:line="276" w:lineRule="auto"/>
              <w:ind w:right="215"/>
              <w:rPr>
                <w:rFonts w:asciiTheme="minorHAnsi" w:hAnsiTheme="minorHAnsi" w:cstheme="minorHAnsi"/>
                <w:b/>
                <w:sz w:val="16"/>
                <w:szCs w:val="16"/>
              </w:rPr>
            </w:pPr>
            <w:r w:rsidRPr="00BA16BB">
              <w:rPr>
                <w:rFonts w:asciiTheme="minorHAnsi" w:hAnsiTheme="minorHAnsi" w:cstheme="minorHAnsi"/>
                <w:b/>
                <w:color w:val="231F20"/>
                <w:sz w:val="16"/>
                <w:szCs w:val="16"/>
              </w:rPr>
              <w:t>10 307 371</w:t>
            </w:r>
          </w:p>
        </w:tc>
        <w:tc>
          <w:tcPr>
            <w:tcW w:w="700" w:type="pct"/>
          </w:tcPr>
          <w:p w14:paraId="3051F16A"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52A72D19" w14:textId="77777777" w:rsidR="00B44FD7" w:rsidRPr="00BA16BB" w:rsidRDefault="00B44FD7" w:rsidP="00BE6657">
            <w:pPr>
              <w:pStyle w:val="TableParagraph"/>
              <w:spacing w:line="276" w:lineRule="auto"/>
              <w:ind w:right="219"/>
              <w:rPr>
                <w:rFonts w:asciiTheme="minorHAnsi" w:hAnsiTheme="minorHAnsi" w:cstheme="minorHAnsi"/>
                <w:b/>
                <w:sz w:val="16"/>
                <w:szCs w:val="16"/>
              </w:rPr>
            </w:pPr>
            <w:r w:rsidRPr="00BA16BB">
              <w:rPr>
                <w:rFonts w:asciiTheme="minorHAnsi" w:hAnsiTheme="minorHAnsi" w:cstheme="minorHAnsi"/>
                <w:b/>
                <w:color w:val="231F20"/>
                <w:sz w:val="16"/>
                <w:szCs w:val="16"/>
              </w:rPr>
              <w:t>10 528 475</w:t>
            </w:r>
          </w:p>
        </w:tc>
        <w:tc>
          <w:tcPr>
            <w:tcW w:w="701" w:type="pct"/>
            <w:tcBorders>
              <w:right w:val="single" w:sz="4" w:space="0" w:color="231F20"/>
            </w:tcBorders>
          </w:tcPr>
          <w:p w14:paraId="7279FDC2" w14:textId="77777777" w:rsidR="00B44FD7" w:rsidRPr="00BA16BB" w:rsidRDefault="00B44FD7" w:rsidP="00BE6657">
            <w:pPr>
              <w:pStyle w:val="TableParagraph"/>
              <w:spacing w:before="4" w:line="276" w:lineRule="auto"/>
              <w:jc w:val="left"/>
              <w:rPr>
                <w:rFonts w:asciiTheme="minorHAnsi" w:hAnsiTheme="minorHAnsi" w:cstheme="minorHAnsi"/>
                <w:b/>
                <w:i/>
                <w:sz w:val="16"/>
                <w:szCs w:val="16"/>
              </w:rPr>
            </w:pPr>
          </w:p>
          <w:p w14:paraId="4D08E7F9" w14:textId="77777777" w:rsidR="00B44FD7" w:rsidRPr="00BA16BB" w:rsidRDefault="00B44FD7" w:rsidP="00BE6657">
            <w:pPr>
              <w:pStyle w:val="TableParagraph"/>
              <w:spacing w:line="276" w:lineRule="auto"/>
              <w:ind w:right="210"/>
              <w:rPr>
                <w:rFonts w:asciiTheme="minorHAnsi" w:hAnsiTheme="minorHAnsi" w:cstheme="minorHAnsi"/>
                <w:b/>
                <w:sz w:val="16"/>
                <w:szCs w:val="16"/>
              </w:rPr>
            </w:pPr>
            <w:r w:rsidRPr="00BA16BB">
              <w:rPr>
                <w:rFonts w:asciiTheme="minorHAnsi" w:hAnsiTheme="minorHAnsi" w:cstheme="minorHAnsi"/>
                <w:b/>
                <w:color w:val="231F20"/>
                <w:sz w:val="16"/>
                <w:szCs w:val="16"/>
              </w:rPr>
              <w:t>11 470 132</w:t>
            </w:r>
          </w:p>
        </w:tc>
      </w:tr>
      <w:tr w:rsidR="00B44FD7" w:rsidRPr="00BA16BB" w14:paraId="771A961C" w14:textId="77777777" w:rsidTr="00B44FD7">
        <w:trPr>
          <w:trHeight w:val="284"/>
        </w:trPr>
        <w:tc>
          <w:tcPr>
            <w:tcW w:w="1497" w:type="pct"/>
            <w:tcBorders>
              <w:left w:val="single" w:sz="4" w:space="0" w:color="231F20"/>
              <w:right w:val="single" w:sz="4" w:space="0" w:color="231F20"/>
            </w:tcBorders>
          </w:tcPr>
          <w:p w14:paraId="6F6F87B4"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Albanije</w:t>
            </w:r>
          </w:p>
        </w:tc>
        <w:tc>
          <w:tcPr>
            <w:tcW w:w="701" w:type="pct"/>
            <w:tcBorders>
              <w:left w:val="single" w:sz="4" w:space="0" w:color="231F20"/>
            </w:tcBorders>
          </w:tcPr>
          <w:p w14:paraId="24B600B3"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104 310</w:t>
            </w:r>
          </w:p>
        </w:tc>
        <w:tc>
          <w:tcPr>
            <w:tcW w:w="700" w:type="pct"/>
          </w:tcPr>
          <w:p w14:paraId="754593B0"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111 230</w:t>
            </w:r>
          </w:p>
        </w:tc>
        <w:tc>
          <w:tcPr>
            <w:tcW w:w="701" w:type="pct"/>
          </w:tcPr>
          <w:p w14:paraId="093FBDC7"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103 644</w:t>
            </w:r>
          </w:p>
        </w:tc>
        <w:tc>
          <w:tcPr>
            <w:tcW w:w="700" w:type="pct"/>
          </w:tcPr>
          <w:p w14:paraId="6D603210"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114 763</w:t>
            </w:r>
          </w:p>
        </w:tc>
        <w:tc>
          <w:tcPr>
            <w:tcW w:w="701" w:type="pct"/>
            <w:tcBorders>
              <w:right w:val="single" w:sz="4" w:space="0" w:color="231F20"/>
            </w:tcBorders>
          </w:tcPr>
          <w:p w14:paraId="1E6D878D"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214 365</w:t>
            </w:r>
          </w:p>
        </w:tc>
      </w:tr>
      <w:tr w:rsidR="00B44FD7" w:rsidRPr="00BA16BB" w14:paraId="40E891E2" w14:textId="77777777" w:rsidTr="00B44FD7">
        <w:trPr>
          <w:trHeight w:val="284"/>
        </w:trPr>
        <w:tc>
          <w:tcPr>
            <w:tcW w:w="1497" w:type="pct"/>
            <w:tcBorders>
              <w:left w:val="single" w:sz="4" w:space="0" w:color="231F20"/>
              <w:right w:val="single" w:sz="4" w:space="0" w:color="231F20"/>
            </w:tcBorders>
          </w:tcPr>
          <w:p w14:paraId="51FD98B2"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Austrije</w:t>
            </w:r>
          </w:p>
        </w:tc>
        <w:tc>
          <w:tcPr>
            <w:tcW w:w="701" w:type="pct"/>
            <w:tcBorders>
              <w:left w:val="single" w:sz="4" w:space="0" w:color="231F20"/>
            </w:tcBorders>
          </w:tcPr>
          <w:p w14:paraId="08D7CD7E"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75 394</w:t>
            </w:r>
          </w:p>
        </w:tc>
        <w:tc>
          <w:tcPr>
            <w:tcW w:w="700" w:type="pct"/>
          </w:tcPr>
          <w:p w14:paraId="59F312AB"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55 068</w:t>
            </w:r>
          </w:p>
        </w:tc>
        <w:tc>
          <w:tcPr>
            <w:tcW w:w="701" w:type="pct"/>
          </w:tcPr>
          <w:p w14:paraId="5D20174A"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76 815</w:t>
            </w:r>
          </w:p>
        </w:tc>
        <w:tc>
          <w:tcPr>
            <w:tcW w:w="700" w:type="pct"/>
          </w:tcPr>
          <w:p w14:paraId="332A64AD"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77 978</w:t>
            </w:r>
          </w:p>
        </w:tc>
        <w:tc>
          <w:tcPr>
            <w:tcW w:w="701" w:type="pct"/>
            <w:tcBorders>
              <w:right w:val="single" w:sz="4" w:space="0" w:color="231F20"/>
            </w:tcBorders>
          </w:tcPr>
          <w:p w14:paraId="7C64FECF"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82 940</w:t>
            </w:r>
          </w:p>
        </w:tc>
      </w:tr>
      <w:tr w:rsidR="00B44FD7" w:rsidRPr="00BA16BB" w14:paraId="4059128A" w14:textId="77777777" w:rsidTr="00B44FD7">
        <w:trPr>
          <w:trHeight w:val="283"/>
        </w:trPr>
        <w:tc>
          <w:tcPr>
            <w:tcW w:w="1497" w:type="pct"/>
            <w:tcBorders>
              <w:left w:val="single" w:sz="4" w:space="0" w:color="231F20"/>
              <w:right w:val="single" w:sz="4" w:space="0" w:color="231F20"/>
            </w:tcBorders>
          </w:tcPr>
          <w:p w14:paraId="3531755A"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Belgije</w:t>
            </w:r>
          </w:p>
        </w:tc>
        <w:tc>
          <w:tcPr>
            <w:tcW w:w="701" w:type="pct"/>
            <w:tcBorders>
              <w:left w:val="single" w:sz="4" w:space="0" w:color="231F20"/>
            </w:tcBorders>
          </w:tcPr>
          <w:p w14:paraId="456FC6E6"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39 252</w:t>
            </w:r>
          </w:p>
        </w:tc>
        <w:tc>
          <w:tcPr>
            <w:tcW w:w="700" w:type="pct"/>
          </w:tcPr>
          <w:p w14:paraId="6C2E5126"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40 552</w:t>
            </w:r>
          </w:p>
        </w:tc>
        <w:tc>
          <w:tcPr>
            <w:tcW w:w="701" w:type="pct"/>
          </w:tcPr>
          <w:p w14:paraId="47EC18B6"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50 928</w:t>
            </w:r>
          </w:p>
        </w:tc>
        <w:tc>
          <w:tcPr>
            <w:tcW w:w="700" w:type="pct"/>
          </w:tcPr>
          <w:p w14:paraId="477CEC56"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52 143</w:t>
            </w:r>
          </w:p>
        </w:tc>
        <w:tc>
          <w:tcPr>
            <w:tcW w:w="701" w:type="pct"/>
            <w:tcBorders>
              <w:right w:val="single" w:sz="4" w:space="0" w:color="231F20"/>
            </w:tcBorders>
          </w:tcPr>
          <w:p w14:paraId="1E838080"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72 271</w:t>
            </w:r>
          </w:p>
        </w:tc>
      </w:tr>
      <w:tr w:rsidR="00B44FD7" w:rsidRPr="00BA16BB" w14:paraId="3CD24F0F" w14:textId="77777777" w:rsidTr="00B44FD7">
        <w:trPr>
          <w:trHeight w:val="284"/>
        </w:trPr>
        <w:tc>
          <w:tcPr>
            <w:tcW w:w="1497" w:type="pct"/>
            <w:tcBorders>
              <w:left w:val="single" w:sz="4" w:space="0" w:color="231F20"/>
              <w:right w:val="single" w:sz="4" w:space="0" w:color="231F20"/>
            </w:tcBorders>
          </w:tcPr>
          <w:p w14:paraId="34290516"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Bosne i Hercegovine</w:t>
            </w:r>
          </w:p>
        </w:tc>
        <w:tc>
          <w:tcPr>
            <w:tcW w:w="701" w:type="pct"/>
            <w:tcBorders>
              <w:left w:val="single" w:sz="4" w:space="0" w:color="231F20"/>
            </w:tcBorders>
          </w:tcPr>
          <w:p w14:paraId="24B4E560"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631 588</w:t>
            </w:r>
          </w:p>
        </w:tc>
        <w:tc>
          <w:tcPr>
            <w:tcW w:w="700" w:type="pct"/>
          </w:tcPr>
          <w:p w14:paraId="4AD0592F"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641 472</w:t>
            </w:r>
          </w:p>
        </w:tc>
        <w:tc>
          <w:tcPr>
            <w:tcW w:w="701" w:type="pct"/>
          </w:tcPr>
          <w:p w14:paraId="35FA3A97"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966 363</w:t>
            </w:r>
          </w:p>
        </w:tc>
        <w:tc>
          <w:tcPr>
            <w:tcW w:w="700" w:type="pct"/>
          </w:tcPr>
          <w:p w14:paraId="5BA67684"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1 044 165</w:t>
            </w:r>
          </w:p>
        </w:tc>
        <w:tc>
          <w:tcPr>
            <w:tcW w:w="701" w:type="pct"/>
            <w:tcBorders>
              <w:right w:val="single" w:sz="4" w:space="0" w:color="231F20"/>
            </w:tcBorders>
          </w:tcPr>
          <w:p w14:paraId="1C1D809E" w14:textId="77777777" w:rsidR="00B44FD7" w:rsidRPr="00BA16BB" w:rsidRDefault="00B44FD7" w:rsidP="00BE6657">
            <w:pPr>
              <w:pStyle w:val="TableParagraph"/>
              <w:spacing w:before="47" w:line="276" w:lineRule="auto"/>
              <w:ind w:right="211"/>
              <w:rPr>
                <w:rFonts w:asciiTheme="minorHAnsi" w:hAnsiTheme="minorHAnsi" w:cstheme="minorHAnsi"/>
                <w:sz w:val="16"/>
                <w:szCs w:val="16"/>
              </w:rPr>
            </w:pPr>
            <w:r w:rsidRPr="00BA16BB">
              <w:rPr>
                <w:rFonts w:asciiTheme="minorHAnsi" w:hAnsiTheme="minorHAnsi" w:cstheme="minorHAnsi"/>
                <w:color w:val="231F20"/>
                <w:sz w:val="16"/>
                <w:szCs w:val="16"/>
              </w:rPr>
              <w:t>1 083 048</w:t>
            </w:r>
          </w:p>
        </w:tc>
      </w:tr>
      <w:tr w:rsidR="00B44FD7" w:rsidRPr="00BA16BB" w14:paraId="2293BEFB" w14:textId="77777777" w:rsidTr="00B44FD7">
        <w:trPr>
          <w:trHeight w:val="284"/>
        </w:trPr>
        <w:tc>
          <w:tcPr>
            <w:tcW w:w="1497" w:type="pct"/>
            <w:tcBorders>
              <w:left w:val="single" w:sz="4" w:space="0" w:color="231F20"/>
              <w:right w:val="single" w:sz="4" w:space="0" w:color="231F20"/>
            </w:tcBorders>
          </w:tcPr>
          <w:p w14:paraId="6B2FC4CB"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Bugarske</w:t>
            </w:r>
          </w:p>
        </w:tc>
        <w:tc>
          <w:tcPr>
            <w:tcW w:w="701" w:type="pct"/>
            <w:tcBorders>
              <w:left w:val="single" w:sz="4" w:space="0" w:color="231F20"/>
            </w:tcBorders>
          </w:tcPr>
          <w:p w14:paraId="229D917D"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24 090</w:t>
            </w:r>
          </w:p>
        </w:tc>
        <w:tc>
          <w:tcPr>
            <w:tcW w:w="700" w:type="pct"/>
          </w:tcPr>
          <w:p w14:paraId="11E33810"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21 569</w:t>
            </w:r>
          </w:p>
        </w:tc>
        <w:tc>
          <w:tcPr>
            <w:tcW w:w="701" w:type="pct"/>
          </w:tcPr>
          <w:p w14:paraId="54EA7482"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21 694</w:t>
            </w:r>
          </w:p>
        </w:tc>
        <w:tc>
          <w:tcPr>
            <w:tcW w:w="700" w:type="pct"/>
          </w:tcPr>
          <w:p w14:paraId="41848FFE"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32 805</w:t>
            </w:r>
          </w:p>
        </w:tc>
        <w:tc>
          <w:tcPr>
            <w:tcW w:w="701" w:type="pct"/>
            <w:tcBorders>
              <w:right w:val="single" w:sz="4" w:space="0" w:color="231F20"/>
            </w:tcBorders>
          </w:tcPr>
          <w:p w14:paraId="1594EB47"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33 872</w:t>
            </w:r>
          </w:p>
        </w:tc>
      </w:tr>
      <w:tr w:rsidR="00B44FD7" w:rsidRPr="00BA16BB" w14:paraId="00561044" w14:textId="77777777" w:rsidTr="00B44FD7">
        <w:trPr>
          <w:trHeight w:val="283"/>
        </w:trPr>
        <w:tc>
          <w:tcPr>
            <w:tcW w:w="1497" w:type="pct"/>
            <w:tcBorders>
              <w:left w:val="single" w:sz="4" w:space="0" w:color="231F20"/>
              <w:right w:val="single" w:sz="4" w:space="0" w:color="231F20"/>
            </w:tcBorders>
          </w:tcPr>
          <w:p w14:paraId="19126B7E"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Češke Republike</w:t>
            </w:r>
          </w:p>
        </w:tc>
        <w:tc>
          <w:tcPr>
            <w:tcW w:w="701" w:type="pct"/>
            <w:tcBorders>
              <w:left w:val="single" w:sz="4" w:space="0" w:color="231F20"/>
            </w:tcBorders>
          </w:tcPr>
          <w:p w14:paraId="72B27F1C"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177 406</w:t>
            </w:r>
          </w:p>
        </w:tc>
        <w:tc>
          <w:tcPr>
            <w:tcW w:w="700" w:type="pct"/>
          </w:tcPr>
          <w:p w14:paraId="44C35A2B"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163 789</w:t>
            </w:r>
          </w:p>
        </w:tc>
        <w:tc>
          <w:tcPr>
            <w:tcW w:w="701" w:type="pct"/>
          </w:tcPr>
          <w:p w14:paraId="15670D59"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131 518</w:t>
            </w:r>
          </w:p>
        </w:tc>
        <w:tc>
          <w:tcPr>
            <w:tcW w:w="700" w:type="pct"/>
          </w:tcPr>
          <w:p w14:paraId="2D77CE20"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122 863</w:t>
            </w:r>
          </w:p>
        </w:tc>
        <w:tc>
          <w:tcPr>
            <w:tcW w:w="701" w:type="pct"/>
            <w:tcBorders>
              <w:right w:val="single" w:sz="4" w:space="0" w:color="231F20"/>
            </w:tcBorders>
          </w:tcPr>
          <w:p w14:paraId="682B5D57"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121 870</w:t>
            </w:r>
          </w:p>
        </w:tc>
      </w:tr>
      <w:tr w:rsidR="00B44FD7" w:rsidRPr="00BA16BB" w14:paraId="45D73659" w14:textId="77777777" w:rsidTr="00B44FD7">
        <w:trPr>
          <w:trHeight w:val="284"/>
        </w:trPr>
        <w:tc>
          <w:tcPr>
            <w:tcW w:w="1497" w:type="pct"/>
            <w:tcBorders>
              <w:left w:val="single" w:sz="4" w:space="0" w:color="231F20"/>
              <w:right w:val="single" w:sz="4" w:space="0" w:color="231F20"/>
            </w:tcBorders>
          </w:tcPr>
          <w:p w14:paraId="00BAAB6B"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Danske</w:t>
            </w:r>
          </w:p>
        </w:tc>
        <w:tc>
          <w:tcPr>
            <w:tcW w:w="701" w:type="pct"/>
            <w:tcBorders>
              <w:left w:val="single" w:sz="4" w:space="0" w:color="231F20"/>
            </w:tcBorders>
          </w:tcPr>
          <w:p w14:paraId="144EC985"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12 606</w:t>
            </w:r>
          </w:p>
        </w:tc>
        <w:tc>
          <w:tcPr>
            <w:tcW w:w="700" w:type="pct"/>
          </w:tcPr>
          <w:p w14:paraId="2D95A429"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19 736</w:t>
            </w:r>
          </w:p>
        </w:tc>
        <w:tc>
          <w:tcPr>
            <w:tcW w:w="701" w:type="pct"/>
          </w:tcPr>
          <w:p w14:paraId="60C77177"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21 027</w:t>
            </w:r>
          </w:p>
        </w:tc>
        <w:tc>
          <w:tcPr>
            <w:tcW w:w="700" w:type="pct"/>
          </w:tcPr>
          <w:p w14:paraId="5E58C163"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20 459</w:t>
            </w:r>
          </w:p>
        </w:tc>
        <w:tc>
          <w:tcPr>
            <w:tcW w:w="701" w:type="pct"/>
            <w:tcBorders>
              <w:right w:val="single" w:sz="4" w:space="0" w:color="231F20"/>
            </w:tcBorders>
          </w:tcPr>
          <w:p w14:paraId="0DFFE708"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31 343</w:t>
            </w:r>
          </w:p>
        </w:tc>
      </w:tr>
      <w:tr w:rsidR="00B44FD7" w:rsidRPr="00BA16BB" w14:paraId="26DFC863" w14:textId="77777777" w:rsidTr="00B44FD7">
        <w:trPr>
          <w:trHeight w:val="284"/>
        </w:trPr>
        <w:tc>
          <w:tcPr>
            <w:tcW w:w="1497" w:type="pct"/>
            <w:tcBorders>
              <w:left w:val="single" w:sz="4" w:space="0" w:color="231F20"/>
              <w:right w:val="single" w:sz="4" w:space="0" w:color="231F20"/>
            </w:tcBorders>
          </w:tcPr>
          <w:p w14:paraId="6C4CD297"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Finske</w:t>
            </w:r>
          </w:p>
        </w:tc>
        <w:tc>
          <w:tcPr>
            <w:tcW w:w="701" w:type="pct"/>
            <w:tcBorders>
              <w:left w:val="single" w:sz="4" w:space="0" w:color="231F20"/>
            </w:tcBorders>
          </w:tcPr>
          <w:p w14:paraId="5A37D806"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7 021</w:t>
            </w:r>
          </w:p>
        </w:tc>
        <w:tc>
          <w:tcPr>
            <w:tcW w:w="700" w:type="pct"/>
          </w:tcPr>
          <w:p w14:paraId="2B67510C"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16 529</w:t>
            </w:r>
          </w:p>
        </w:tc>
        <w:tc>
          <w:tcPr>
            <w:tcW w:w="701" w:type="pct"/>
          </w:tcPr>
          <w:p w14:paraId="359CFE4B"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20 768</w:t>
            </w:r>
          </w:p>
        </w:tc>
        <w:tc>
          <w:tcPr>
            <w:tcW w:w="700" w:type="pct"/>
          </w:tcPr>
          <w:p w14:paraId="62D46148"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23 084</w:t>
            </w:r>
          </w:p>
        </w:tc>
        <w:tc>
          <w:tcPr>
            <w:tcW w:w="701" w:type="pct"/>
            <w:tcBorders>
              <w:right w:val="single" w:sz="4" w:space="0" w:color="231F20"/>
            </w:tcBorders>
          </w:tcPr>
          <w:p w14:paraId="08A4DF6D"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48 791</w:t>
            </w:r>
          </w:p>
        </w:tc>
      </w:tr>
      <w:tr w:rsidR="00B44FD7" w:rsidRPr="00BA16BB" w14:paraId="03826EF2" w14:textId="77777777" w:rsidTr="00B44FD7">
        <w:trPr>
          <w:trHeight w:val="283"/>
        </w:trPr>
        <w:tc>
          <w:tcPr>
            <w:tcW w:w="1497" w:type="pct"/>
            <w:tcBorders>
              <w:left w:val="single" w:sz="4" w:space="0" w:color="231F20"/>
              <w:right w:val="single" w:sz="4" w:space="0" w:color="231F20"/>
            </w:tcBorders>
          </w:tcPr>
          <w:p w14:paraId="72174452"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Francuske</w:t>
            </w:r>
          </w:p>
        </w:tc>
        <w:tc>
          <w:tcPr>
            <w:tcW w:w="701" w:type="pct"/>
            <w:tcBorders>
              <w:left w:val="single" w:sz="4" w:space="0" w:color="231F20"/>
            </w:tcBorders>
          </w:tcPr>
          <w:p w14:paraId="01A4ED23"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186 653</w:t>
            </w:r>
          </w:p>
        </w:tc>
        <w:tc>
          <w:tcPr>
            <w:tcW w:w="700" w:type="pct"/>
          </w:tcPr>
          <w:p w14:paraId="2F2A0832"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209 093</w:t>
            </w:r>
          </w:p>
        </w:tc>
        <w:tc>
          <w:tcPr>
            <w:tcW w:w="701" w:type="pct"/>
          </w:tcPr>
          <w:p w14:paraId="7A892DA5"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233 541</w:t>
            </w:r>
          </w:p>
        </w:tc>
        <w:tc>
          <w:tcPr>
            <w:tcW w:w="700" w:type="pct"/>
          </w:tcPr>
          <w:p w14:paraId="7BA90338"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248 466</w:t>
            </w:r>
          </w:p>
        </w:tc>
        <w:tc>
          <w:tcPr>
            <w:tcW w:w="701" w:type="pct"/>
            <w:tcBorders>
              <w:right w:val="single" w:sz="4" w:space="0" w:color="231F20"/>
            </w:tcBorders>
          </w:tcPr>
          <w:p w14:paraId="1DED6FB6"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292 545</w:t>
            </w:r>
          </w:p>
        </w:tc>
      </w:tr>
      <w:tr w:rsidR="00B44FD7" w:rsidRPr="00BA16BB" w14:paraId="70A17881" w14:textId="77777777" w:rsidTr="00B44FD7">
        <w:trPr>
          <w:trHeight w:val="284"/>
        </w:trPr>
        <w:tc>
          <w:tcPr>
            <w:tcW w:w="1497" w:type="pct"/>
            <w:tcBorders>
              <w:left w:val="single" w:sz="4" w:space="0" w:color="231F20"/>
              <w:right w:val="single" w:sz="4" w:space="0" w:color="231F20"/>
            </w:tcBorders>
          </w:tcPr>
          <w:p w14:paraId="3DE6EF30"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Grčke</w:t>
            </w:r>
          </w:p>
        </w:tc>
        <w:tc>
          <w:tcPr>
            <w:tcW w:w="701" w:type="pct"/>
            <w:tcBorders>
              <w:left w:val="single" w:sz="4" w:space="0" w:color="231F20"/>
            </w:tcBorders>
          </w:tcPr>
          <w:p w14:paraId="5F72E3E5"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11 062</w:t>
            </w:r>
          </w:p>
        </w:tc>
        <w:tc>
          <w:tcPr>
            <w:tcW w:w="700" w:type="pct"/>
          </w:tcPr>
          <w:p w14:paraId="559DB1C4"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13 220</w:t>
            </w:r>
          </w:p>
        </w:tc>
        <w:tc>
          <w:tcPr>
            <w:tcW w:w="701" w:type="pct"/>
          </w:tcPr>
          <w:p w14:paraId="1DB9836C"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8 737</w:t>
            </w:r>
          </w:p>
        </w:tc>
        <w:tc>
          <w:tcPr>
            <w:tcW w:w="700" w:type="pct"/>
          </w:tcPr>
          <w:p w14:paraId="70F38A31"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11 480</w:t>
            </w:r>
          </w:p>
        </w:tc>
        <w:tc>
          <w:tcPr>
            <w:tcW w:w="701" w:type="pct"/>
            <w:tcBorders>
              <w:right w:val="single" w:sz="4" w:space="0" w:color="231F20"/>
            </w:tcBorders>
          </w:tcPr>
          <w:p w14:paraId="4A097056"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13 893</w:t>
            </w:r>
          </w:p>
        </w:tc>
      </w:tr>
      <w:tr w:rsidR="00B44FD7" w:rsidRPr="00BA16BB" w14:paraId="2B400A78" w14:textId="77777777" w:rsidTr="00B44FD7">
        <w:trPr>
          <w:trHeight w:val="284"/>
        </w:trPr>
        <w:tc>
          <w:tcPr>
            <w:tcW w:w="1497" w:type="pct"/>
            <w:tcBorders>
              <w:left w:val="single" w:sz="4" w:space="0" w:color="231F20"/>
              <w:right w:val="single" w:sz="4" w:space="0" w:color="231F20"/>
            </w:tcBorders>
          </w:tcPr>
          <w:p w14:paraId="7D98CF3E"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Holandije</w:t>
            </w:r>
          </w:p>
        </w:tc>
        <w:tc>
          <w:tcPr>
            <w:tcW w:w="701" w:type="pct"/>
            <w:tcBorders>
              <w:left w:val="single" w:sz="4" w:space="0" w:color="231F20"/>
            </w:tcBorders>
          </w:tcPr>
          <w:p w14:paraId="6A536A64"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27 880</w:t>
            </w:r>
          </w:p>
        </w:tc>
        <w:tc>
          <w:tcPr>
            <w:tcW w:w="700" w:type="pct"/>
          </w:tcPr>
          <w:p w14:paraId="1D257BB0"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27 148</w:t>
            </w:r>
          </w:p>
        </w:tc>
        <w:tc>
          <w:tcPr>
            <w:tcW w:w="701" w:type="pct"/>
          </w:tcPr>
          <w:p w14:paraId="4206BDFE"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37 454</w:t>
            </w:r>
          </w:p>
        </w:tc>
        <w:tc>
          <w:tcPr>
            <w:tcW w:w="700" w:type="pct"/>
          </w:tcPr>
          <w:p w14:paraId="17B395D0"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58 464</w:t>
            </w:r>
          </w:p>
        </w:tc>
        <w:tc>
          <w:tcPr>
            <w:tcW w:w="701" w:type="pct"/>
            <w:tcBorders>
              <w:right w:val="single" w:sz="4" w:space="0" w:color="231F20"/>
            </w:tcBorders>
          </w:tcPr>
          <w:p w14:paraId="5F870C8D"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65 463</w:t>
            </w:r>
          </w:p>
        </w:tc>
      </w:tr>
      <w:tr w:rsidR="00B44FD7" w:rsidRPr="00BA16BB" w14:paraId="5CC426B9" w14:textId="77777777" w:rsidTr="00B44FD7">
        <w:trPr>
          <w:trHeight w:val="283"/>
        </w:trPr>
        <w:tc>
          <w:tcPr>
            <w:tcW w:w="1497" w:type="pct"/>
            <w:tcBorders>
              <w:left w:val="single" w:sz="4" w:space="0" w:color="231F20"/>
              <w:right w:val="single" w:sz="4" w:space="0" w:color="231F20"/>
            </w:tcBorders>
          </w:tcPr>
          <w:p w14:paraId="52DE5DA8"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Hrvatske</w:t>
            </w:r>
          </w:p>
        </w:tc>
        <w:tc>
          <w:tcPr>
            <w:tcW w:w="701" w:type="pct"/>
            <w:tcBorders>
              <w:left w:val="single" w:sz="4" w:space="0" w:color="231F20"/>
            </w:tcBorders>
          </w:tcPr>
          <w:p w14:paraId="37BBDB7C"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102 040</w:t>
            </w:r>
          </w:p>
        </w:tc>
        <w:tc>
          <w:tcPr>
            <w:tcW w:w="700" w:type="pct"/>
          </w:tcPr>
          <w:p w14:paraId="3CDFFBA3"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89 810</w:t>
            </w:r>
          </w:p>
        </w:tc>
        <w:tc>
          <w:tcPr>
            <w:tcW w:w="701" w:type="pct"/>
          </w:tcPr>
          <w:p w14:paraId="77C58303"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100 167</w:t>
            </w:r>
          </w:p>
        </w:tc>
        <w:tc>
          <w:tcPr>
            <w:tcW w:w="700" w:type="pct"/>
          </w:tcPr>
          <w:p w14:paraId="6F401262"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101 578</w:t>
            </w:r>
          </w:p>
        </w:tc>
        <w:tc>
          <w:tcPr>
            <w:tcW w:w="701" w:type="pct"/>
            <w:tcBorders>
              <w:right w:val="single" w:sz="4" w:space="0" w:color="231F20"/>
            </w:tcBorders>
          </w:tcPr>
          <w:p w14:paraId="080E2308"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107 328</w:t>
            </w:r>
          </w:p>
        </w:tc>
      </w:tr>
      <w:tr w:rsidR="00B44FD7" w:rsidRPr="00BA16BB" w14:paraId="4B0DD330" w14:textId="77777777" w:rsidTr="00B44FD7">
        <w:trPr>
          <w:trHeight w:val="284"/>
        </w:trPr>
        <w:tc>
          <w:tcPr>
            <w:tcW w:w="1497" w:type="pct"/>
            <w:tcBorders>
              <w:left w:val="single" w:sz="4" w:space="0" w:color="231F20"/>
              <w:right w:val="single" w:sz="4" w:space="0" w:color="231F20"/>
            </w:tcBorders>
          </w:tcPr>
          <w:p w14:paraId="6C0E78DF"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Italije</w:t>
            </w:r>
          </w:p>
        </w:tc>
        <w:tc>
          <w:tcPr>
            <w:tcW w:w="701" w:type="pct"/>
            <w:tcBorders>
              <w:left w:val="single" w:sz="4" w:space="0" w:color="231F20"/>
            </w:tcBorders>
          </w:tcPr>
          <w:p w14:paraId="023FF1E9"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124 663</w:t>
            </w:r>
          </w:p>
        </w:tc>
        <w:tc>
          <w:tcPr>
            <w:tcW w:w="700" w:type="pct"/>
          </w:tcPr>
          <w:p w14:paraId="6A302486"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146 437</w:t>
            </w:r>
          </w:p>
        </w:tc>
        <w:tc>
          <w:tcPr>
            <w:tcW w:w="701" w:type="pct"/>
          </w:tcPr>
          <w:p w14:paraId="53F62151"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167 398</w:t>
            </w:r>
          </w:p>
        </w:tc>
        <w:tc>
          <w:tcPr>
            <w:tcW w:w="700" w:type="pct"/>
          </w:tcPr>
          <w:p w14:paraId="2468FBD7"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172 724</w:t>
            </w:r>
          </w:p>
        </w:tc>
        <w:tc>
          <w:tcPr>
            <w:tcW w:w="701" w:type="pct"/>
            <w:tcBorders>
              <w:right w:val="single" w:sz="4" w:space="0" w:color="231F20"/>
            </w:tcBorders>
          </w:tcPr>
          <w:p w14:paraId="6A9231A8"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142 410</w:t>
            </w:r>
          </w:p>
        </w:tc>
      </w:tr>
      <w:tr w:rsidR="00B44FD7" w:rsidRPr="00BA16BB" w14:paraId="0611D11F" w14:textId="77777777" w:rsidTr="00B44FD7">
        <w:trPr>
          <w:trHeight w:val="284"/>
        </w:trPr>
        <w:tc>
          <w:tcPr>
            <w:tcW w:w="1497" w:type="pct"/>
            <w:tcBorders>
              <w:left w:val="single" w:sz="4" w:space="0" w:color="231F20"/>
              <w:right w:val="single" w:sz="4" w:space="0" w:color="231F20"/>
            </w:tcBorders>
          </w:tcPr>
          <w:p w14:paraId="6C6BA6F6"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Luksemburga</w:t>
            </w:r>
          </w:p>
        </w:tc>
        <w:tc>
          <w:tcPr>
            <w:tcW w:w="701" w:type="pct"/>
            <w:tcBorders>
              <w:left w:val="single" w:sz="4" w:space="0" w:color="231F20"/>
            </w:tcBorders>
          </w:tcPr>
          <w:p w14:paraId="78F112FD"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5 688</w:t>
            </w:r>
          </w:p>
        </w:tc>
        <w:tc>
          <w:tcPr>
            <w:tcW w:w="700" w:type="pct"/>
          </w:tcPr>
          <w:p w14:paraId="53727C34"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4 690</w:t>
            </w:r>
          </w:p>
        </w:tc>
        <w:tc>
          <w:tcPr>
            <w:tcW w:w="701" w:type="pct"/>
          </w:tcPr>
          <w:p w14:paraId="6A13C050"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7 586</w:t>
            </w:r>
          </w:p>
        </w:tc>
        <w:tc>
          <w:tcPr>
            <w:tcW w:w="700" w:type="pct"/>
          </w:tcPr>
          <w:p w14:paraId="12C5ACB5"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6 713</w:t>
            </w:r>
          </w:p>
        </w:tc>
        <w:tc>
          <w:tcPr>
            <w:tcW w:w="701" w:type="pct"/>
            <w:tcBorders>
              <w:right w:val="single" w:sz="4" w:space="0" w:color="231F20"/>
            </w:tcBorders>
          </w:tcPr>
          <w:p w14:paraId="447F67F5"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7 440</w:t>
            </w:r>
          </w:p>
        </w:tc>
      </w:tr>
      <w:tr w:rsidR="00B44FD7" w:rsidRPr="00BA16BB" w14:paraId="55AEE0F6" w14:textId="77777777" w:rsidTr="00B44FD7">
        <w:trPr>
          <w:trHeight w:val="283"/>
        </w:trPr>
        <w:tc>
          <w:tcPr>
            <w:tcW w:w="1497" w:type="pct"/>
            <w:tcBorders>
              <w:left w:val="single" w:sz="4" w:space="0" w:color="231F20"/>
              <w:right w:val="single" w:sz="4" w:space="0" w:color="231F20"/>
            </w:tcBorders>
          </w:tcPr>
          <w:p w14:paraId="749042AA"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Mađarske</w:t>
            </w:r>
          </w:p>
        </w:tc>
        <w:tc>
          <w:tcPr>
            <w:tcW w:w="701" w:type="pct"/>
            <w:tcBorders>
              <w:left w:val="single" w:sz="4" w:space="0" w:color="231F20"/>
            </w:tcBorders>
          </w:tcPr>
          <w:p w14:paraId="5D5A5AA2"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91 746</w:t>
            </w:r>
          </w:p>
        </w:tc>
        <w:tc>
          <w:tcPr>
            <w:tcW w:w="700" w:type="pct"/>
          </w:tcPr>
          <w:p w14:paraId="6E53E1D3"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89 573</w:t>
            </w:r>
          </w:p>
        </w:tc>
        <w:tc>
          <w:tcPr>
            <w:tcW w:w="701" w:type="pct"/>
          </w:tcPr>
          <w:p w14:paraId="230B47DA"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107 990</w:t>
            </w:r>
          </w:p>
        </w:tc>
        <w:tc>
          <w:tcPr>
            <w:tcW w:w="700" w:type="pct"/>
          </w:tcPr>
          <w:p w14:paraId="02D034C4"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103 687</w:t>
            </w:r>
          </w:p>
        </w:tc>
        <w:tc>
          <w:tcPr>
            <w:tcW w:w="701" w:type="pct"/>
            <w:tcBorders>
              <w:right w:val="single" w:sz="4" w:space="0" w:color="231F20"/>
            </w:tcBorders>
          </w:tcPr>
          <w:p w14:paraId="0884EA05"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137 272</w:t>
            </w:r>
          </w:p>
        </w:tc>
      </w:tr>
      <w:tr w:rsidR="00B44FD7" w:rsidRPr="00BA16BB" w14:paraId="7D03A373" w14:textId="77777777" w:rsidTr="00B44FD7">
        <w:trPr>
          <w:trHeight w:val="284"/>
        </w:trPr>
        <w:tc>
          <w:tcPr>
            <w:tcW w:w="1497" w:type="pct"/>
            <w:tcBorders>
              <w:left w:val="single" w:sz="4" w:space="0" w:color="231F20"/>
              <w:right w:val="single" w:sz="4" w:space="0" w:color="231F20"/>
            </w:tcBorders>
          </w:tcPr>
          <w:p w14:paraId="30F92718"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Makedonije</w:t>
            </w:r>
          </w:p>
        </w:tc>
        <w:tc>
          <w:tcPr>
            <w:tcW w:w="701" w:type="pct"/>
            <w:tcBorders>
              <w:left w:val="single" w:sz="4" w:space="0" w:color="231F20"/>
            </w:tcBorders>
          </w:tcPr>
          <w:p w14:paraId="615D8282"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179 527</w:t>
            </w:r>
          </w:p>
        </w:tc>
        <w:tc>
          <w:tcPr>
            <w:tcW w:w="700" w:type="pct"/>
          </w:tcPr>
          <w:p w14:paraId="5B64974E"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137 291</w:t>
            </w:r>
          </w:p>
        </w:tc>
        <w:tc>
          <w:tcPr>
            <w:tcW w:w="701" w:type="pct"/>
          </w:tcPr>
          <w:p w14:paraId="3D0D829F"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160 948</w:t>
            </w:r>
          </w:p>
        </w:tc>
        <w:tc>
          <w:tcPr>
            <w:tcW w:w="700" w:type="pct"/>
          </w:tcPr>
          <w:p w14:paraId="4A58EE32"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155 205</w:t>
            </w:r>
          </w:p>
        </w:tc>
        <w:tc>
          <w:tcPr>
            <w:tcW w:w="701" w:type="pct"/>
            <w:tcBorders>
              <w:right w:val="single" w:sz="4" w:space="0" w:color="231F20"/>
            </w:tcBorders>
          </w:tcPr>
          <w:p w14:paraId="50B6C53C"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157 658</w:t>
            </w:r>
          </w:p>
        </w:tc>
      </w:tr>
      <w:tr w:rsidR="00B44FD7" w:rsidRPr="00BA16BB" w14:paraId="155DCEAF" w14:textId="77777777" w:rsidTr="00B44FD7">
        <w:trPr>
          <w:trHeight w:val="284"/>
        </w:trPr>
        <w:tc>
          <w:tcPr>
            <w:tcW w:w="1497" w:type="pct"/>
            <w:tcBorders>
              <w:left w:val="single" w:sz="4" w:space="0" w:color="231F20"/>
              <w:right w:val="single" w:sz="4" w:space="0" w:color="231F20"/>
            </w:tcBorders>
          </w:tcPr>
          <w:p w14:paraId="0FA261E6"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Norveške</w:t>
            </w:r>
          </w:p>
        </w:tc>
        <w:tc>
          <w:tcPr>
            <w:tcW w:w="701" w:type="pct"/>
            <w:tcBorders>
              <w:left w:val="single" w:sz="4" w:space="0" w:color="231F20"/>
            </w:tcBorders>
          </w:tcPr>
          <w:p w14:paraId="6392766A"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59 172</w:t>
            </w:r>
          </w:p>
        </w:tc>
        <w:tc>
          <w:tcPr>
            <w:tcW w:w="700" w:type="pct"/>
          </w:tcPr>
          <w:p w14:paraId="04D5B3C0"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56 679</w:t>
            </w:r>
          </w:p>
        </w:tc>
        <w:tc>
          <w:tcPr>
            <w:tcW w:w="701" w:type="pct"/>
          </w:tcPr>
          <w:p w14:paraId="155D8E2A"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62 487</w:t>
            </w:r>
          </w:p>
        </w:tc>
        <w:tc>
          <w:tcPr>
            <w:tcW w:w="700" w:type="pct"/>
          </w:tcPr>
          <w:p w14:paraId="4123AAB0"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61 556</w:t>
            </w:r>
          </w:p>
        </w:tc>
        <w:tc>
          <w:tcPr>
            <w:tcW w:w="701" w:type="pct"/>
            <w:tcBorders>
              <w:right w:val="single" w:sz="4" w:space="0" w:color="231F20"/>
            </w:tcBorders>
          </w:tcPr>
          <w:p w14:paraId="1057FC14"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80 387</w:t>
            </w:r>
          </w:p>
        </w:tc>
      </w:tr>
      <w:tr w:rsidR="00B44FD7" w:rsidRPr="00BA16BB" w14:paraId="7DEE8737" w14:textId="77777777" w:rsidTr="00B44FD7">
        <w:trPr>
          <w:trHeight w:val="283"/>
        </w:trPr>
        <w:tc>
          <w:tcPr>
            <w:tcW w:w="1497" w:type="pct"/>
            <w:tcBorders>
              <w:left w:val="single" w:sz="4" w:space="0" w:color="231F20"/>
              <w:right w:val="single" w:sz="4" w:space="0" w:color="231F20"/>
            </w:tcBorders>
          </w:tcPr>
          <w:p w14:paraId="4ACEDF4C"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Njemačke</w:t>
            </w:r>
          </w:p>
        </w:tc>
        <w:tc>
          <w:tcPr>
            <w:tcW w:w="701" w:type="pct"/>
            <w:tcBorders>
              <w:left w:val="single" w:sz="4" w:space="0" w:color="231F20"/>
            </w:tcBorders>
          </w:tcPr>
          <w:p w14:paraId="7D594AA3"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190 827</w:t>
            </w:r>
          </w:p>
        </w:tc>
        <w:tc>
          <w:tcPr>
            <w:tcW w:w="700" w:type="pct"/>
          </w:tcPr>
          <w:p w14:paraId="65913BDC"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176 553</w:t>
            </w:r>
          </w:p>
        </w:tc>
        <w:tc>
          <w:tcPr>
            <w:tcW w:w="701" w:type="pct"/>
          </w:tcPr>
          <w:p w14:paraId="0FB24F73"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293 882</w:t>
            </w:r>
          </w:p>
        </w:tc>
        <w:tc>
          <w:tcPr>
            <w:tcW w:w="700" w:type="pct"/>
          </w:tcPr>
          <w:p w14:paraId="469EB12A"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282 371</w:t>
            </w:r>
          </w:p>
        </w:tc>
        <w:tc>
          <w:tcPr>
            <w:tcW w:w="701" w:type="pct"/>
            <w:tcBorders>
              <w:right w:val="single" w:sz="4" w:space="0" w:color="231F20"/>
            </w:tcBorders>
          </w:tcPr>
          <w:p w14:paraId="50FF6F8C"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313 748</w:t>
            </w:r>
          </w:p>
        </w:tc>
      </w:tr>
      <w:tr w:rsidR="00B44FD7" w:rsidRPr="00BA16BB" w14:paraId="3DE44CD5" w14:textId="77777777" w:rsidTr="00B44FD7">
        <w:trPr>
          <w:trHeight w:val="284"/>
        </w:trPr>
        <w:tc>
          <w:tcPr>
            <w:tcW w:w="1497" w:type="pct"/>
            <w:tcBorders>
              <w:left w:val="single" w:sz="4" w:space="0" w:color="231F20"/>
              <w:right w:val="single" w:sz="4" w:space="0" w:color="231F20"/>
            </w:tcBorders>
          </w:tcPr>
          <w:p w14:paraId="42C65745"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Poljske</w:t>
            </w:r>
          </w:p>
        </w:tc>
        <w:tc>
          <w:tcPr>
            <w:tcW w:w="701" w:type="pct"/>
            <w:tcBorders>
              <w:left w:val="single" w:sz="4" w:space="0" w:color="231F20"/>
            </w:tcBorders>
          </w:tcPr>
          <w:p w14:paraId="4E0EC982"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227 413</w:t>
            </w:r>
          </w:p>
        </w:tc>
        <w:tc>
          <w:tcPr>
            <w:tcW w:w="700" w:type="pct"/>
          </w:tcPr>
          <w:p w14:paraId="28555918"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227 784</w:t>
            </w:r>
          </w:p>
        </w:tc>
        <w:tc>
          <w:tcPr>
            <w:tcW w:w="701" w:type="pct"/>
          </w:tcPr>
          <w:p w14:paraId="6D47B187"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261 940</w:t>
            </w:r>
          </w:p>
        </w:tc>
        <w:tc>
          <w:tcPr>
            <w:tcW w:w="700" w:type="pct"/>
          </w:tcPr>
          <w:p w14:paraId="727270A4"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280 308</w:t>
            </w:r>
          </w:p>
        </w:tc>
        <w:tc>
          <w:tcPr>
            <w:tcW w:w="701" w:type="pct"/>
            <w:tcBorders>
              <w:right w:val="single" w:sz="4" w:space="0" w:color="231F20"/>
            </w:tcBorders>
          </w:tcPr>
          <w:p w14:paraId="2B58334C"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292 779</w:t>
            </w:r>
          </w:p>
        </w:tc>
      </w:tr>
      <w:tr w:rsidR="00B44FD7" w:rsidRPr="00BA16BB" w14:paraId="4438D5E4" w14:textId="77777777" w:rsidTr="00B44FD7">
        <w:trPr>
          <w:trHeight w:val="284"/>
        </w:trPr>
        <w:tc>
          <w:tcPr>
            <w:tcW w:w="1497" w:type="pct"/>
            <w:tcBorders>
              <w:left w:val="single" w:sz="4" w:space="0" w:color="231F20"/>
              <w:right w:val="single" w:sz="4" w:space="0" w:color="231F20"/>
            </w:tcBorders>
          </w:tcPr>
          <w:p w14:paraId="7A644BEF"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Rumunije</w:t>
            </w:r>
          </w:p>
        </w:tc>
        <w:tc>
          <w:tcPr>
            <w:tcW w:w="701" w:type="pct"/>
            <w:tcBorders>
              <w:left w:val="single" w:sz="4" w:space="0" w:color="231F20"/>
            </w:tcBorders>
          </w:tcPr>
          <w:p w14:paraId="74C217BE"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98 391</w:t>
            </w:r>
          </w:p>
        </w:tc>
        <w:tc>
          <w:tcPr>
            <w:tcW w:w="700" w:type="pct"/>
          </w:tcPr>
          <w:p w14:paraId="5515C10B"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81 033</w:t>
            </w:r>
          </w:p>
        </w:tc>
        <w:tc>
          <w:tcPr>
            <w:tcW w:w="701" w:type="pct"/>
          </w:tcPr>
          <w:p w14:paraId="3E9BA7ED"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94 907</w:t>
            </w:r>
          </w:p>
        </w:tc>
        <w:tc>
          <w:tcPr>
            <w:tcW w:w="700" w:type="pct"/>
          </w:tcPr>
          <w:p w14:paraId="7485FC45"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107 169</w:t>
            </w:r>
          </w:p>
        </w:tc>
        <w:tc>
          <w:tcPr>
            <w:tcW w:w="701" w:type="pct"/>
            <w:tcBorders>
              <w:right w:val="single" w:sz="4" w:space="0" w:color="231F20"/>
            </w:tcBorders>
          </w:tcPr>
          <w:p w14:paraId="532BE6B7"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102 941</w:t>
            </w:r>
          </w:p>
        </w:tc>
      </w:tr>
      <w:tr w:rsidR="00B44FD7" w:rsidRPr="00BA16BB" w14:paraId="156BCBE6" w14:textId="77777777" w:rsidTr="00B44FD7">
        <w:trPr>
          <w:trHeight w:val="283"/>
        </w:trPr>
        <w:tc>
          <w:tcPr>
            <w:tcW w:w="1497" w:type="pct"/>
            <w:tcBorders>
              <w:left w:val="single" w:sz="4" w:space="0" w:color="231F20"/>
              <w:right w:val="single" w:sz="4" w:space="0" w:color="231F20"/>
            </w:tcBorders>
          </w:tcPr>
          <w:p w14:paraId="5372672A"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Rusije</w:t>
            </w:r>
          </w:p>
        </w:tc>
        <w:tc>
          <w:tcPr>
            <w:tcW w:w="701" w:type="pct"/>
            <w:tcBorders>
              <w:left w:val="single" w:sz="4" w:space="0" w:color="231F20"/>
            </w:tcBorders>
          </w:tcPr>
          <w:p w14:paraId="66ECA034"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2 367 000</w:t>
            </w:r>
          </w:p>
        </w:tc>
        <w:tc>
          <w:tcPr>
            <w:tcW w:w="700" w:type="pct"/>
          </w:tcPr>
          <w:p w14:paraId="1ECAE4F3"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2 581 349</w:t>
            </w:r>
          </w:p>
        </w:tc>
        <w:tc>
          <w:tcPr>
            <w:tcW w:w="701" w:type="pct"/>
          </w:tcPr>
          <w:p w14:paraId="68BE13FE"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2 745 004</w:t>
            </w:r>
          </w:p>
        </w:tc>
        <w:tc>
          <w:tcPr>
            <w:tcW w:w="700" w:type="pct"/>
          </w:tcPr>
          <w:p w14:paraId="5F11EFAE"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2 874 696</w:t>
            </w:r>
          </w:p>
        </w:tc>
        <w:tc>
          <w:tcPr>
            <w:tcW w:w="701" w:type="pct"/>
            <w:tcBorders>
              <w:right w:val="single" w:sz="4" w:space="0" w:color="231F20"/>
            </w:tcBorders>
          </w:tcPr>
          <w:p w14:paraId="4E24E271" w14:textId="77777777" w:rsidR="00B44FD7" w:rsidRPr="00BA16BB" w:rsidRDefault="00B44FD7" w:rsidP="00BE6657">
            <w:pPr>
              <w:pStyle w:val="TableParagraph"/>
              <w:spacing w:before="47" w:line="276" w:lineRule="auto"/>
              <w:ind w:right="211"/>
              <w:rPr>
                <w:rFonts w:asciiTheme="minorHAnsi" w:hAnsiTheme="minorHAnsi" w:cstheme="minorHAnsi"/>
                <w:sz w:val="16"/>
                <w:szCs w:val="16"/>
              </w:rPr>
            </w:pPr>
            <w:r w:rsidRPr="00BA16BB">
              <w:rPr>
                <w:rFonts w:asciiTheme="minorHAnsi" w:hAnsiTheme="minorHAnsi" w:cstheme="minorHAnsi"/>
                <w:color w:val="231F20"/>
                <w:sz w:val="16"/>
                <w:szCs w:val="16"/>
              </w:rPr>
              <w:t>3 059 123</w:t>
            </w:r>
          </w:p>
        </w:tc>
      </w:tr>
      <w:tr w:rsidR="00B44FD7" w:rsidRPr="00BA16BB" w14:paraId="561166E1" w14:textId="77777777" w:rsidTr="00B44FD7">
        <w:trPr>
          <w:trHeight w:val="284"/>
        </w:trPr>
        <w:tc>
          <w:tcPr>
            <w:tcW w:w="1497" w:type="pct"/>
            <w:tcBorders>
              <w:left w:val="single" w:sz="4" w:space="0" w:color="231F20"/>
              <w:right w:val="single" w:sz="4" w:space="0" w:color="231F20"/>
            </w:tcBorders>
          </w:tcPr>
          <w:p w14:paraId="6379F0EC"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Slovačke</w:t>
            </w:r>
          </w:p>
        </w:tc>
        <w:tc>
          <w:tcPr>
            <w:tcW w:w="701" w:type="pct"/>
            <w:tcBorders>
              <w:left w:val="single" w:sz="4" w:space="0" w:color="231F20"/>
            </w:tcBorders>
          </w:tcPr>
          <w:p w14:paraId="581C7AAE"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51 709</w:t>
            </w:r>
          </w:p>
        </w:tc>
        <w:tc>
          <w:tcPr>
            <w:tcW w:w="700" w:type="pct"/>
          </w:tcPr>
          <w:p w14:paraId="579B4318"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33 740</w:t>
            </w:r>
          </w:p>
        </w:tc>
        <w:tc>
          <w:tcPr>
            <w:tcW w:w="701" w:type="pct"/>
          </w:tcPr>
          <w:p w14:paraId="7A69E068"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34 389</w:t>
            </w:r>
          </w:p>
        </w:tc>
        <w:tc>
          <w:tcPr>
            <w:tcW w:w="700" w:type="pct"/>
          </w:tcPr>
          <w:p w14:paraId="4AD2FD2D"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49 180</w:t>
            </w:r>
          </w:p>
        </w:tc>
        <w:tc>
          <w:tcPr>
            <w:tcW w:w="701" w:type="pct"/>
            <w:tcBorders>
              <w:right w:val="single" w:sz="4" w:space="0" w:color="231F20"/>
            </w:tcBorders>
          </w:tcPr>
          <w:p w14:paraId="1B4789E2"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51 286</w:t>
            </w:r>
          </w:p>
        </w:tc>
      </w:tr>
      <w:tr w:rsidR="00B44FD7" w:rsidRPr="00BA16BB" w14:paraId="035B0F8D" w14:textId="77777777" w:rsidTr="00B44FD7">
        <w:trPr>
          <w:trHeight w:val="284"/>
        </w:trPr>
        <w:tc>
          <w:tcPr>
            <w:tcW w:w="1497" w:type="pct"/>
            <w:tcBorders>
              <w:left w:val="single" w:sz="4" w:space="0" w:color="231F20"/>
              <w:right w:val="single" w:sz="4" w:space="0" w:color="231F20"/>
            </w:tcBorders>
          </w:tcPr>
          <w:p w14:paraId="74A4990E"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Slovenije</w:t>
            </w:r>
          </w:p>
        </w:tc>
        <w:tc>
          <w:tcPr>
            <w:tcW w:w="701" w:type="pct"/>
            <w:tcBorders>
              <w:left w:val="single" w:sz="4" w:space="0" w:color="231F20"/>
            </w:tcBorders>
          </w:tcPr>
          <w:p w14:paraId="6990ADB0"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63 495</w:t>
            </w:r>
          </w:p>
        </w:tc>
        <w:tc>
          <w:tcPr>
            <w:tcW w:w="700" w:type="pct"/>
          </w:tcPr>
          <w:p w14:paraId="6E641FA9"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60 126</w:t>
            </w:r>
          </w:p>
        </w:tc>
        <w:tc>
          <w:tcPr>
            <w:tcW w:w="701" w:type="pct"/>
          </w:tcPr>
          <w:p w14:paraId="121F97B9"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86 290</w:t>
            </w:r>
          </w:p>
        </w:tc>
        <w:tc>
          <w:tcPr>
            <w:tcW w:w="700" w:type="pct"/>
          </w:tcPr>
          <w:p w14:paraId="610C5B76"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75 953</w:t>
            </w:r>
          </w:p>
        </w:tc>
        <w:tc>
          <w:tcPr>
            <w:tcW w:w="701" w:type="pct"/>
            <w:tcBorders>
              <w:right w:val="single" w:sz="4" w:space="0" w:color="231F20"/>
            </w:tcBorders>
          </w:tcPr>
          <w:p w14:paraId="321DB41B"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89 550</w:t>
            </w:r>
          </w:p>
        </w:tc>
      </w:tr>
      <w:tr w:rsidR="00B44FD7" w:rsidRPr="00BA16BB" w14:paraId="01441868" w14:textId="77777777" w:rsidTr="00B44FD7">
        <w:trPr>
          <w:trHeight w:val="283"/>
        </w:trPr>
        <w:tc>
          <w:tcPr>
            <w:tcW w:w="1497" w:type="pct"/>
            <w:tcBorders>
              <w:left w:val="single" w:sz="4" w:space="0" w:color="231F20"/>
              <w:right w:val="single" w:sz="4" w:space="0" w:color="231F20"/>
            </w:tcBorders>
          </w:tcPr>
          <w:p w14:paraId="577056FC"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Srbije</w:t>
            </w:r>
          </w:p>
        </w:tc>
        <w:tc>
          <w:tcPr>
            <w:tcW w:w="701" w:type="pct"/>
            <w:tcBorders>
              <w:left w:val="single" w:sz="4" w:space="0" w:color="231F20"/>
            </w:tcBorders>
          </w:tcPr>
          <w:p w14:paraId="0BC5D552"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2 115 867</w:t>
            </w:r>
          </w:p>
        </w:tc>
        <w:tc>
          <w:tcPr>
            <w:tcW w:w="700" w:type="pct"/>
          </w:tcPr>
          <w:p w14:paraId="3F95611D"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2 061 170</w:t>
            </w:r>
          </w:p>
        </w:tc>
        <w:tc>
          <w:tcPr>
            <w:tcW w:w="701" w:type="pct"/>
          </w:tcPr>
          <w:p w14:paraId="60BB6375"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2 865 874</w:t>
            </w:r>
          </w:p>
        </w:tc>
        <w:tc>
          <w:tcPr>
            <w:tcW w:w="700" w:type="pct"/>
          </w:tcPr>
          <w:p w14:paraId="0FE37C1D"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2 753 733</w:t>
            </w:r>
          </w:p>
        </w:tc>
        <w:tc>
          <w:tcPr>
            <w:tcW w:w="701" w:type="pct"/>
            <w:tcBorders>
              <w:right w:val="single" w:sz="4" w:space="0" w:color="231F20"/>
            </w:tcBorders>
          </w:tcPr>
          <w:p w14:paraId="251D1AA3" w14:textId="77777777" w:rsidR="00B44FD7" w:rsidRPr="00BA16BB" w:rsidRDefault="00B44FD7" w:rsidP="00BE6657">
            <w:pPr>
              <w:pStyle w:val="TableParagraph"/>
              <w:spacing w:before="47" w:line="276" w:lineRule="auto"/>
              <w:ind w:right="211"/>
              <w:rPr>
                <w:rFonts w:asciiTheme="minorHAnsi" w:hAnsiTheme="minorHAnsi" w:cstheme="minorHAnsi"/>
                <w:sz w:val="16"/>
                <w:szCs w:val="16"/>
              </w:rPr>
            </w:pPr>
            <w:r w:rsidRPr="00BA16BB">
              <w:rPr>
                <w:rFonts w:asciiTheme="minorHAnsi" w:hAnsiTheme="minorHAnsi" w:cstheme="minorHAnsi"/>
                <w:color w:val="231F20"/>
                <w:sz w:val="16"/>
                <w:szCs w:val="16"/>
              </w:rPr>
              <w:t>2 942 858</w:t>
            </w:r>
          </w:p>
        </w:tc>
      </w:tr>
      <w:tr w:rsidR="00B44FD7" w:rsidRPr="00BA16BB" w14:paraId="62CBB21A" w14:textId="77777777" w:rsidTr="00B44FD7">
        <w:trPr>
          <w:trHeight w:val="284"/>
        </w:trPr>
        <w:tc>
          <w:tcPr>
            <w:tcW w:w="1497" w:type="pct"/>
            <w:tcBorders>
              <w:left w:val="single" w:sz="4" w:space="0" w:color="231F20"/>
              <w:right w:val="single" w:sz="4" w:space="0" w:color="231F20"/>
            </w:tcBorders>
          </w:tcPr>
          <w:p w14:paraId="2C6902C2"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Švajcarske</w:t>
            </w:r>
          </w:p>
        </w:tc>
        <w:tc>
          <w:tcPr>
            <w:tcW w:w="701" w:type="pct"/>
            <w:tcBorders>
              <w:left w:val="single" w:sz="4" w:space="0" w:color="231F20"/>
            </w:tcBorders>
          </w:tcPr>
          <w:p w14:paraId="539B9010"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39 722</w:t>
            </w:r>
          </w:p>
        </w:tc>
        <w:tc>
          <w:tcPr>
            <w:tcW w:w="700" w:type="pct"/>
          </w:tcPr>
          <w:p w14:paraId="11F29503"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40 639</w:t>
            </w:r>
          </w:p>
        </w:tc>
        <w:tc>
          <w:tcPr>
            <w:tcW w:w="701" w:type="pct"/>
          </w:tcPr>
          <w:p w14:paraId="224B5222"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70 234</w:t>
            </w:r>
          </w:p>
        </w:tc>
        <w:tc>
          <w:tcPr>
            <w:tcW w:w="700" w:type="pct"/>
          </w:tcPr>
          <w:p w14:paraId="3E9AA51D"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61 046</w:t>
            </w:r>
          </w:p>
        </w:tc>
        <w:tc>
          <w:tcPr>
            <w:tcW w:w="701" w:type="pct"/>
            <w:tcBorders>
              <w:right w:val="single" w:sz="4" w:space="0" w:color="231F20"/>
            </w:tcBorders>
          </w:tcPr>
          <w:p w14:paraId="4DBD1D4E"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68 557</w:t>
            </w:r>
          </w:p>
        </w:tc>
      </w:tr>
      <w:tr w:rsidR="00B44FD7" w:rsidRPr="00BA16BB" w14:paraId="018BC3B8" w14:textId="77777777" w:rsidTr="00B44FD7">
        <w:trPr>
          <w:trHeight w:val="284"/>
        </w:trPr>
        <w:tc>
          <w:tcPr>
            <w:tcW w:w="1497" w:type="pct"/>
            <w:tcBorders>
              <w:left w:val="single" w:sz="4" w:space="0" w:color="231F20"/>
              <w:right w:val="single" w:sz="4" w:space="0" w:color="231F20"/>
            </w:tcBorders>
          </w:tcPr>
          <w:p w14:paraId="3B7C8C0D"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Švedske</w:t>
            </w:r>
          </w:p>
        </w:tc>
        <w:tc>
          <w:tcPr>
            <w:tcW w:w="701" w:type="pct"/>
            <w:tcBorders>
              <w:left w:val="single" w:sz="4" w:space="0" w:color="231F20"/>
            </w:tcBorders>
          </w:tcPr>
          <w:p w14:paraId="3415AB2F"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55 541</w:t>
            </w:r>
          </w:p>
        </w:tc>
        <w:tc>
          <w:tcPr>
            <w:tcW w:w="700" w:type="pct"/>
          </w:tcPr>
          <w:p w14:paraId="3E550975"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50 275</w:t>
            </w:r>
          </w:p>
        </w:tc>
        <w:tc>
          <w:tcPr>
            <w:tcW w:w="701" w:type="pct"/>
          </w:tcPr>
          <w:p w14:paraId="5F58B01C"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81 293</w:t>
            </w:r>
          </w:p>
        </w:tc>
        <w:tc>
          <w:tcPr>
            <w:tcW w:w="700" w:type="pct"/>
          </w:tcPr>
          <w:p w14:paraId="6868FD82"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71 404</w:t>
            </w:r>
          </w:p>
        </w:tc>
        <w:tc>
          <w:tcPr>
            <w:tcW w:w="701" w:type="pct"/>
            <w:tcBorders>
              <w:right w:val="single" w:sz="4" w:space="0" w:color="231F20"/>
            </w:tcBorders>
          </w:tcPr>
          <w:p w14:paraId="1ED24E2D"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130 232</w:t>
            </w:r>
          </w:p>
        </w:tc>
      </w:tr>
      <w:tr w:rsidR="00B44FD7" w:rsidRPr="00BA16BB" w14:paraId="44217FB0" w14:textId="77777777" w:rsidTr="00B44FD7">
        <w:trPr>
          <w:trHeight w:val="283"/>
        </w:trPr>
        <w:tc>
          <w:tcPr>
            <w:tcW w:w="1497" w:type="pct"/>
            <w:tcBorders>
              <w:left w:val="single" w:sz="4" w:space="0" w:color="231F20"/>
              <w:right w:val="single" w:sz="4" w:space="0" w:color="231F20"/>
            </w:tcBorders>
          </w:tcPr>
          <w:p w14:paraId="69E01586"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Velike Britanije</w:t>
            </w:r>
          </w:p>
        </w:tc>
        <w:tc>
          <w:tcPr>
            <w:tcW w:w="701" w:type="pct"/>
            <w:tcBorders>
              <w:left w:val="single" w:sz="4" w:space="0" w:color="231F20"/>
            </w:tcBorders>
          </w:tcPr>
          <w:p w14:paraId="54A6B1E9"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122 334</w:t>
            </w:r>
          </w:p>
        </w:tc>
        <w:tc>
          <w:tcPr>
            <w:tcW w:w="700" w:type="pct"/>
          </w:tcPr>
          <w:p w14:paraId="1A042318"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114 483</w:t>
            </w:r>
          </w:p>
        </w:tc>
        <w:tc>
          <w:tcPr>
            <w:tcW w:w="701" w:type="pct"/>
          </w:tcPr>
          <w:p w14:paraId="2BC31554"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158 562</w:t>
            </w:r>
          </w:p>
        </w:tc>
        <w:tc>
          <w:tcPr>
            <w:tcW w:w="700" w:type="pct"/>
          </w:tcPr>
          <w:p w14:paraId="76160789"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192 808</w:t>
            </w:r>
          </w:p>
        </w:tc>
        <w:tc>
          <w:tcPr>
            <w:tcW w:w="701" w:type="pct"/>
            <w:tcBorders>
              <w:right w:val="single" w:sz="4" w:space="0" w:color="231F20"/>
            </w:tcBorders>
          </w:tcPr>
          <w:p w14:paraId="462C12AC"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210 999</w:t>
            </w:r>
          </w:p>
        </w:tc>
      </w:tr>
      <w:tr w:rsidR="00B44FD7" w:rsidRPr="00BA16BB" w14:paraId="32E6404F" w14:textId="77777777" w:rsidTr="00B44FD7">
        <w:trPr>
          <w:trHeight w:val="284"/>
        </w:trPr>
        <w:tc>
          <w:tcPr>
            <w:tcW w:w="1497" w:type="pct"/>
            <w:tcBorders>
              <w:left w:val="single" w:sz="4" w:space="0" w:color="231F20"/>
              <w:right w:val="single" w:sz="4" w:space="0" w:color="231F20"/>
            </w:tcBorders>
          </w:tcPr>
          <w:p w14:paraId="542C4B8B"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Ostalih evropskih zemalja</w:t>
            </w:r>
          </w:p>
        </w:tc>
        <w:tc>
          <w:tcPr>
            <w:tcW w:w="701" w:type="pct"/>
            <w:tcBorders>
              <w:left w:val="single" w:sz="4" w:space="0" w:color="231F20"/>
            </w:tcBorders>
          </w:tcPr>
          <w:p w14:paraId="425AEDB6"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1 056 772</w:t>
            </w:r>
          </w:p>
        </w:tc>
        <w:tc>
          <w:tcPr>
            <w:tcW w:w="700" w:type="pct"/>
          </w:tcPr>
          <w:p w14:paraId="355E2D45"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1 145 828</w:t>
            </w:r>
          </w:p>
        </w:tc>
        <w:tc>
          <w:tcPr>
            <w:tcW w:w="701" w:type="pct"/>
          </w:tcPr>
          <w:p w14:paraId="78FB74D9"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1 118 478</w:t>
            </w:r>
          </w:p>
        </w:tc>
        <w:tc>
          <w:tcPr>
            <w:tcW w:w="700" w:type="pct"/>
          </w:tcPr>
          <w:p w14:paraId="61BE9F4B"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1 111 579</w:t>
            </w:r>
          </w:p>
        </w:tc>
        <w:tc>
          <w:tcPr>
            <w:tcW w:w="701" w:type="pct"/>
            <w:tcBorders>
              <w:right w:val="single" w:sz="4" w:space="0" w:color="231F20"/>
            </w:tcBorders>
          </w:tcPr>
          <w:p w14:paraId="68F1E0D4" w14:textId="77777777" w:rsidR="00B44FD7" w:rsidRPr="00BA16BB" w:rsidRDefault="00B44FD7" w:rsidP="00BE6657">
            <w:pPr>
              <w:pStyle w:val="TableParagraph"/>
              <w:spacing w:before="47" w:line="276" w:lineRule="auto"/>
              <w:ind w:right="211"/>
              <w:rPr>
                <w:rFonts w:asciiTheme="minorHAnsi" w:hAnsiTheme="minorHAnsi" w:cstheme="minorHAnsi"/>
                <w:sz w:val="16"/>
                <w:szCs w:val="16"/>
              </w:rPr>
            </w:pPr>
            <w:r w:rsidRPr="00BA16BB">
              <w:rPr>
                <w:rFonts w:asciiTheme="minorHAnsi" w:hAnsiTheme="minorHAnsi" w:cstheme="minorHAnsi"/>
                <w:color w:val="231F20"/>
                <w:sz w:val="16"/>
                <w:szCs w:val="16"/>
              </w:rPr>
              <w:t>1 138 437</w:t>
            </w:r>
          </w:p>
        </w:tc>
      </w:tr>
      <w:tr w:rsidR="00B44FD7" w:rsidRPr="00BA16BB" w14:paraId="78F5EA69" w14:textId="77777777" w:rsidTr="00B44FD7">
        <w:trPr>
          <w:trHeight w:val="284"/>
        </w:trPr>
        <w:tc>
          <w:tcPr>
            <w:tcW w:w="1497" w:type="pct"/>
            <w:tcBorders>
              <w:left w:val="single" w:sz="4" w:space="0" w:color="231F20"/>
              <w:right w:val="single" w:sz="4" w:space="0" w:color="231F20"/>
            </w:tcBorders>
          </w:tcPr>
          <w:p w14:paraId="463DE047"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Australije</w:t>
            </w:r>
          </w:p>
        </w:tc>
        <w:tc>
          <w:tcPr>
            <w:tcW w:w="701" w:type="pct"/>
            <w:tcBorders>
              <w:left w:val="single" w:sz="4" w:space="0" w:color="231F20"/>
            </w:tcBorders>
          </w:tcPr>
          <w:p w14:paraId="4ED1EBDE"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16 761</w:t>
            </w:r>
          </w:p>
        </w:tc>
        <w:tc>
          <w:tcPr>
            <w:tcW w:w="700" w:type="pct"/>
          </w:tcPr>
          <w:p w14:paraId="665288F3"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17 486</w:t>
            </w:r>
          </w:p>
        </w:tc>
        <w:tc>
          <w:tcPr>
            <w:tcW w:w="701" w:type="pct"/>
          </w:tcPr>
          <w:p w14:paraId="075CC24D"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19 739</w:t>
            </w:r>
          </w:p>
        </w:tc>
        <w:tc>
          <w:tcPr>
            <w:tcW w:w="700" w:type="pct"/>
          </w:tcPr>
          <w:p w14:paraId="0C96A64B"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20 189</w:t>
            </w:r>
          </w:p>
        </w:tc>
        <w:tc>
          <w:tcPr>
            <w:tcW w:w="701" w:type="pct"/>
            <w:tcBorders>
              <w:right w:val="single" w:sz="4" w:space="0" w:color="231F20"/>
            </w:tcBorders>
          </w:tcPr>
          <w:p w14:paraId="0A764612"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24 139</w:t>
            </w:r>
          </w:p>
        </w:tc>
      </w:tr>
      <w:tr w:rsidR="00B44FD7" w:rsidRPr="00BA16BB" w14:paraId="2953FF44" w14:textId="77777777" w:rsidTr="00B44FD7">
        <w:trPr>
          <w:trHeight w:val="283"/>
        </w:trPr>
        <w:tc>
          <w:tcPr>
            <w:tcW w:w="1497" w:type="pct"/>
            <w:tcBorders>
              <w:left w:val="single" w:sz="4" w:space="0" w:color="231F20"/>
              <w:right w:val="single" w:sz="4" w:space="0" w:color="231F20"/>
            </w:tcBorders>
          </w:tcPr>
          <w:p w14:paraId="0D2EB12A"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Kanade</w:t>
            </w:r>
          </w:p>
        </w:tc>
        <w:tc>
          <w:tcPr>
            <w:tcW w:w="701" w:type="pct"/>
            <w:tcBorders>
              <w:left w:val="single" w:sz="4" w:space="0" w:color="231F20"/>
            </w:tcBorders>
          </w:tcPr>
          <w:p w14:paraId="534F44D7"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11 251</w:t>
            </w:r>
          </w:p>
        </w:tc>
        <w:tc>
          <w:tcPr>
            <w:tcW w:w="700" w:type="pct"/>
          </w:tcPr>
          <w:p w14:paraId="2310C8DE"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13 267</w:t>
            </w:r>
          </w:p>
        </w:tc>
        <w:tc>
          <w:tcPr>
            <w:tcW w:w="701" w:type="pct"/>
          </w:tcPr>
          <w:p w14:paraId="55F6C18B"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24 303</w:t>
            </w:r>
          </w:p>
        </w:tc>
        <w:tc>
          <w:tcPr>
            <w:tcW w:w="700" w:type="pct"/>
          </w:tcPr>
          <w:p w14:paraId="766BC39D"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25 608</w:t>
            </w:r>
          </w:p>
        </w:tc>
        <w:tc>
          <w:tcPr>
            <w:tcW w:w="701" w:type="pct"/>
            <w:tcBorders>
              <w:right w:val="single" w:sz="4" w:space="0" w:color="231F20"/>
            </w:tcBorders>
          </w:tcPr>
          <w:p w14:paraId="1F3C613D"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29 024</w:t>
            </w:r>
          </w:p>
        </w:tc>
      </w:tr>
      <w:tr w:rsidR="00B44FD7" w:rsidRPr="00BA16BB" w14:paraId="538C2DFB" w14:textId="77777777" w:rsidTr="00B44FD7">
        <w:trPr>
          <w:trHeight w:val="284"/>
        </w:trPr>
        <w:tc>
          <w:tcPr>
            <w:tcW w:w="1497" w:type="pct"/>
            <w:tcBorders>
              <w:left w:val="single" w:sz="4" w:space="0" w:color="231F20"/>
              <w:right w:val="single" w:sz="4" w:space="0" w:color="231F20"/>
            </w:tcBorders>
          </w:tcPr>
          <w:p w14:paraId="1674ACCC"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SAD</w:t>
            </w:r>
          </w:p>
        </w:tc>
        <w:tc>
          <w:tcPr>
            <w:tcW w:w="701" w:type="pct"/>
            <w:tcBorders>
              <w:left w:val="single" w:sz="4" w:space="0" w:color="231F20"/>
            </w:tcBorders>
          </w:tcPr>
          <w:p w14:paraId="1515C077"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34 264</w:t>
            </w:r>
          </w:p>
        </w:tc>
        <w:tc>
          <w:tcPr>
            <w:tcW w:w="700" w:type="pct"/>
          </w:tcPr>
          <w:p w14:paraId="7E854B1A"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41 986</w:t>
            </w:r>
          </w:p>
        </w:tc>
        <w:tc>
          <w:tcPr>
            <w:tcW w:w="701" w:type="pct"/>
          </w:tcPr>
          <w:p w14:paraId="5A9F1549"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54 196</w:t>
            </w:r>
          </w:p>
        </w:tc>
        <w:tc>
          <w:tcPr>
            <w:tcW w:w="700" w:type="pct"/>
          </w:tcPr>
          <w:p w14:paraId="240080A4"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61 394</w:t>
            </w:r>
          </w:p>
        </w:tc>
        <w:tc>
          <w:tcPr>
            <w:tcW w:w="701" w:type="pct"/>
            <w:tcBorders>
              <w:right w:val="single" w:sz="4" w:space="0" w:color="231F20"/>
            </w:tcBorders>
          </w:tcPr>
          <w:p w14:paraId="4253D55E"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79 065</w:t>
            </w:r>
          </w:p>
        </w:tc>
      </w:tr>
      <w:tr w:rsidR="00B44FD7" w:rsidRPr="00BA16BB" w14:paraId="0897617F" w14:textId="77777777" w:rsidTr="00B44FD7">
        <w:trPr>
          <w:trHeight w:val="284"/>
        </w:trPr>
        <w:tc>
          <w:tcPr>
            <w:tcW w:w="1497" w:type="pct"/>
            <w:tcBorders>
              <w:left w:val="single" w:sz="4" w:space="0" w:color="231F20"/>
              <w:right w:val="single" w:sz="4" w:space="0" w:color="231F20"/>
            </w:tcBorders>
          </w:tcPr>
          <w:p w14:paraId="43CCE59A" w14:textId="77777777" w:rsidR="00B44FD7" w:rsidRPr="00BA16BB" w:rsidRDefault="00B44FD7" w:rsidP="00BE6657">
            <w:pPr>
              <w:pStyle w:val="TableParagraph"/>
              <w:spacing w:before="48"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Japana</w:t>
            </w:r>
          </w:p>
        </w:tc>
        <w:tc>
          <w:tcPr>
            <w:tcW w:w="701" w:type="pct"/>
            <w:tcBorders>
              <w:left w:val="single" w:sz="4" w:space="0" w:color="231F20"/>
            </w:tcBorders>
          </w:tcPr>
          <w:p w14:paraId="2691229C"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3 546</w:t>
            </w:r>
          </w:p>
        </w:tc>
        <w:tc>
          <w:tcPr>
            <w:tcW w:w="700" w:type="pct"/>
          </w:tcPr>
          <w:p w14:paraId="28E97019" w14:textId="77777777" w:rsidR="00B44FD7" w:rsidRPr="00BA16BB" w:rsidRDefault="00B44FD7" w:rsidP="00BE6657">
            <w:pPr>
              <w:pStyle w:val="TableParagraph"/>
              <w:spacing w:before="48"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6 486</w:t>
            </w:r>
          </w:p>
        </w:tc>
        <w:tc>
          <w:tcPr>
            <w:tcW w:w="701" w:type="pct"/>
          </w:tcPr>
          <w:p w14:paraId="1E7E361E" w14:textId="77777777" w:rsidR="00B44FD7" w:rsidRPr="00BA16BB" w:rsidRDefault="00B44FD7" w:rsidP="00BE6657">
            <w:pPr>
              <w:pStyle w:val="TableParagraph"/>
              <w:spacing w:before="48"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4 773</w:t>
            </w:r>
          </w:p>
        </w:tc>
        <w:tc>
          <w:tcPr>
            <w:tcW w:w="700" w:type="pct"/>
          </w:tcPr>
          <w:p w14:paraId="6AEED7DD" w14:textId="77777777" w:rsidR="00B44FD7" w:rsidRPr="00BA16BB" w:rsidRDefault="00B44FD7" w:rsidP="00BE6657">
            <w:pPr>
              <w:pStyle w:val="TableParagraph"/>
              <w:spacing w:before="48"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4 561</w:t>
            </w:r>
          </w:p>
        </w:tc>
        <w:tc>
          <w:tcPr>
            <w:tcW w:w="701" w:type="pct"/>
            <w:tcBorders>
              <w:right w:val="single" w:sz="4" w:space="0" w:color="231F20"/>
            </w:tcBorders>
          </w:tcPr>
          <w:p w14:paraId="67DC379D" w14:textId="77777777" w:rsidR="00B44FD7" w:rsidRPr="00BA16BB" w:rsidRDefault="00B44FD7" w:rsidP="00BE6657">
            <w:pPr>
              <w:pStyle w:val="TableParagraph"/>
              <w:spacing w:before="48"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6 122</w:t>
            </w:r>
          </w:p>
        </w:tc>
      </w:tr>
      <w:tr w:rsidR="00B44FD7" w:rsidRPr="00BA16BB" w14:paraId="71746DE7" w14:textId="77777777" w:rsidTr="00B44FD7">
        <w:trPr>
          <w:trHeight w:val="372"/>
        </w:trPr>
        <w:tc>
          <w:tcPr>
            <w:tcW w:w="1497" w:type="pct"/>
            <w:tcBorders>
              <w:left w:val="single" w:sz="4" w:space="0" w:color="231F20"/>
              <w:bottom w:val="single" w:sz="4" w:space="0" w:color="231F20"/>
              <w:right w:val="single" w:sz="4" w:space="0" w:color="231F20"/>
            </w:tcBorders>
          </w:tcPr>
          <w:p w14:paraId="328401C1" w14:textId="77777777" w:rsidR="00B44FD7" w:rsidRPr="00BA16BB" w:rsidRDefault="00B44FD7" w:rsidP="00BE6657">
            <w:pPr>
              <w:pStyle w:val="TableParagraph"/>
              <w:spacing w:before="47" w:line="276" w:lineRule="auto"/>
              <w:ind w:left="165"/>
              <w:jc w:val="left"/>
              <w:rPr>
                <w:rFonts w:asciiTheme="minorHAnsi" w:hAnsiTheme="minorHAnsi" w:cstheme="minorHAnsi"/>
                <w:sz w:val="16"/>
                <w:szCs w:val="16"/>
              </w:rPr>
            </w:pPr>
            <w:r w:rsidRPr="00BA16BB">
              <w:rPr>
                <w:rFonts w:asciiTheme="minorHAnsi" w:hAnsiTheme="minorHAnsi" w:cstheme="minorHAnsi"/>
                <w:color w:val="231F20"/>
                <w:sz w:val="16"/>
                <w:szCs w:val="16"/>
              </w:rPr>
              <w:t>Ostalih vanevropskih zemalja</w:t>
            </w:r>
          </w:p>
        </w:tc>
        <w:tc>
          <w:tcPr>
            <w:tcW w:w="701" w:type="pct"/>
            <w:tcBorders>
              <w:left w:val="single" w:sz="4" w:space="0" w:color="231F20"/>
              <w:bottom w:val="single" w:sz="4" w:space="0" w:color="231F20"/>
            </w:tcBorders>
          </w:tcPr>
          <w:p w14:paraId="0D4420EF"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99 224</w:t>
            </w:r>
          </w:p>
        </w:tc>
        <w:tc>
          <w:tcPr>
            <w:tcW w:w="700" w:type="pct"/>
            <w:tcBorders>
              <w:bottom w:val="single" w:sz="4" w:space="0" w:color="231F20"/>
            </w:tcBorders>
          </w:tcPr>
          <w:p w14:paraId="09B01FCF" w14:textId="77777777" w:rsidR="00B44FD7" w:rsidRPr="00BA16BB" w:rsidRDefault="00B44FD7" w:rsidP="00BE6657">
            <w:pPr>
              <w:pStyle w:val="TableParagraph"/>
              <w:spacing w:before="47" w:line="276" w:lineRule="auto"/>
              <w:ind w:right="217"/>
              <w:rPr>
                <w:rFonts w:asciiTheme="minorHAnsi" w:hAnsiTheme="minorHAnsi" w:cstheme="minorHAnsi"/>
                <w:sz w:val="16"/>
                <w:szCs w:val="16"/>
              </w:rPr>
            </w:pPr>
            <w:r w:rsidRPr="00BA16BB">
              <w:rPr>
                <w:rFonts w:asciiTheme="minorHAnsi" w:hAnsiTheme="minorHAnsi" w:cstheme="minorHAnsi"/>
                <w:color w:val="231F20"/>
                <w:sz w:val="16"/>
                <w:szCs w:val="16"/>
              </w:rPr>
              <w:t>100 565</w:t>
            </w:r>
          </w:p>
        </w:tc>
        <w:tc>
          <w:tcPr>
            <w:tcW w:w="701" w:type="pct"/>
            <w:tcBorders>
              <w:bottom w:val="single" w:sz="4" w:space="0" w:color="231F20"/>
            </w:tcBorders>
          </w:tcPr>
          <w:p w14:paraId="44C0F767" w14:textId="77777777" w:rsidR="00B44FD7" w:rsidRPr="00BA16BB" w:rsidRDefault="00B44FD7" w:rsidP="00BE6657">
            <w:pPr>
              <w:pStyle w:val="TableParagraph"/>
              <w:spacing w:before="47" w:line="276" w:lineRule="auto"/>
              <w:ind w:right="215"/>
              <w:rPr>
                <w:rFonts w:asciiTheme="minorHAnsi" w:hAnsiTheme="minorHAnsi" w:cstheme="minorHAnsi"/>
                <w:sz w:val="16"/>
                <w:szCs w:val="16"/>
              </w:rPr>
            </w:pPr>
            <w:r w:rsidRPr="00BA16BB">
              <w:rPr>
                <w:rFonts w:asciiTheme="minorHAnsi" w:hAnsiTheme="minorHAnsi" w:cstheme="minorHAnsi"/>
                <w:color w:val="231F20"/>
                <w:sz w:val="16"/>
                <w:szCs w:val="16"/>
              </w:rPr>
              <w:t>114 442</w:t>
            </w:r>
          </w:p>
        </w:tc>
        <w:tc>
          <w:tcPr>
            <w:tcW w:w="700" w:type="pct"/>
            <w:tcBorders>
              <w:bottom w:val="single" w:sz="4" w:space="0" w:color="231F20"/>
            </w:tcBorders>
          </w:tcPr>
          <w:p w14:paraId="39E014E4" w14:textId="77777777" w:rsidR="00B44FD7" w:rsidRPr="00BA16BB" w:rsidRDefault="00B44FD7" w:rsidP="00BE6657">
            <w:pPr>
              <w:pStyle w:val="TableParagraph"/>
              <w:spacing w:before="47" w:line="276" w:lineRule="auto"/>
              <w:ind w:right="218"/>
              <w:rPr>
                <w:rFonts w:asciiTheme="minorHAnsi" w:hAnsiTheme="minorHAnsi" w:cstheme="minorHAnsi"/>
                <w:sz w:val="16"/>
                <w:szCs w:val="16"/>
              </w:rPr>
            </w:pPr>
            <w:r w:rsidRPr="00BA16BB">
              <w:rPr>
                <w:rFonts w:asciiTheme="minorHAnsi" w:hAnsiTheme="minorHAnsi" w:cstheme="minorHAnsi"/>
                <w:color w:val="231F20"/>
                <w:sz w:val="16"/>
                <w:szCs w:val="16"/>
              </w:rPr>
              <w:t>148 343</w:t>
            </w:r>
          </w:p>
        </w:tc>
        <w:tc>
          <w:tcPr>
            <w:tcW w:w="701" w:type="pct"/>
            <w:tcBorders>
              <w:bottom w:val="single" w:sz="4" w:space="0" w:color="231F20"/>
              <w:right w:val="single" w:sz="4" w:space="0" w:color="231F20"/>
            </w:tcBorders>
          </w:tcPr>
          <w:p w14:paraId="648E4CF0" w14:textId="77777777" w:rsidR="00B44FD7" w:rsidRPr="00BA16BB" w:rsidRDefault="00B44FD7" w:rsidP="00BE6657">
            <w:pPr>
              <w:pStyle w:val="TableParagraph"/>
              <w:spacing w:before="47" w:line="276" w:lineRule="auto"/>
              <w:ind w:right="210"/>
              <w:rPr>
                <w:rFonts w:asciiTheme="minorHAnsi" w:hAnsiTheme="minorHAnsi" w:cstheme="minorHAnsi"/>
                <w:sz w:val="16"/>
                <w:szCs w:val="16"/>
              </w:rPr>
            </w:pPr>
            <w:r w:rsidRPr="00BA16BB">
              <w:rPr>
                <w:rFonts w:asciiTheme="minorHAnsi" w:hAnsiTheme="minorHAnsi" w:cstheme="minorHAnsi"/>
                <w:color w:val="231F20"/>
                <w:sz w:val="16"/>
                <w:szCs w:val="16"/>
              </w:rPr>
              <w:t>238 376</w:t>
            </w:r>
          </w:p>
        </w:tc>
      </w:tr>
    </w:tbl>
    <w:p w14:paraId="1AA91A80" w14:textId="77777777" w:rsidR="00863640" w:rsidRDefault="00863640" w:rsidP="00863640">
      <w:pPr>
        <w:pStyle w:val="BodyText"/>
        <w:spacing w:before="8"/>
        <w:rPr>
          <w:b/>
          <w:i/>
          <w:sz w:val="15"/>
        </w:rPr>
      </w:pPr>
    </w:p>
    <w:p w14:paraId="737F43A3" w14:textId="77777777" w:rsidR="00863640" w:rsidRDefault="00863640" w:rsidP="00863640">
      <w:pPr>
        <w:pStyle w:val="BodyText"/>
        <w:rPr>
          <w:rFonts w:ascii="Liberation Sans Narrow"/>
          <w:sz w:val="20"/>
        </w:rPr>
      </w:pPr>
    </w:p>
    <w:p w14:paraId="7B753201" w14:textId="7FE6E639" w:rsidR="00BD3B10" w:rsidRDefault="00BA16BB" w:rsidP="00BA068D">
      <w:pPr>
        <w:spacing w:line="240" w:lineRule="auto"/>
      </w:pPr>
      <w:r>
        <w:t>Zaključci:</w:t>
      </w:r>
    </w:p>
    <w:p w14:paraId="581B23EC" w14:textId="6295097D" w:rsidR="00BA16BB" w:rsidRDefault="00BA16BB" w:rsidP="00BB3786">
      <w:pPr>
        <w:pStyle w:val="ListParagraph"/>
        <w:numPr>
          <w:ilvl w:val="0"/>
          <w:numId w:val="33"/>
        </w:numPr>
      </w:pPr>
      <w:r>
        <w:t xml:space="preserve">Najveći broj noćenja je iz </w:t>
      </w:r>
      <w:r w:rsidR="00ED4F9C">
        <w:t>Rusije, Srbije, Bosne I Hercegovine</w:t>
      </w:r>
    </w:p>
    <w:p w14:paraId="0A99E0C6" w14:textId="2B70B19C" w:rsidR="00ED4F9C" w:rsidRDefault="00ED4F9C" w:rsidP="00BB3786">
      <w:pPr>
        <w:pStyle w:val="ListParagraph"/>
        <w:numPr>
          <w:ilvl w:val="0"/>
          <w:numId w:val="33"/>
        </w:numPr>
      </w:pPr>
      <w:r>
        <w:t>Primjećuje se porast gostiju iz Zapadne Evrope</w:t>
      </w:r>
    </w:p>
    <w:p w14:paraId="7452B940" w14:textId="4A4CA39E" w:rsidR="00863640" w:rsidRDefault="008A7F29" w:rsidP="00ED4F9C">
      <w:pPr>
        <w:pStyle w:val="Heading2"/>
        <w:spacing w:line="360" w:lineRule="auto"/>
      </w:pPr>
      <w:bookmarkStart w:id="38" w:name="_Toc23844581"/>
      <w:r>
        <w:lastRenderedPageBreak/>
        <w:t xml:space="preserve">Noćenja gostiju </w:t>
      </w:r>
      <w:r w:rsidR="004011D3">
        <w:t>po vrstama ugostiteljskih jedinica</w:t>
      </w:r>
      <w:bookmarkEnd w:id="38"/>
    </w:p>
    <w:p w14:paraId="1E94AF22" w14:textId="4884D064" w:rsidR="00863640" w:rsidRPr="00CA6B39" w:rsidRDefault="00CA6B39" w:rsidP="00CA6B39">
      <w:pPr>
        <w:pStyle w:val="Caption"/>
        <w:rPr>
          <w:color w:val="auto"/>
          <w:sz w:val="24"/>
          <w:szCs w:val="24"/>
        </w:rPr>
      </w:pPr>
      <w:bookmarkStart w:id="39" w:name="_Toc20569606"/>
      <w:r w:rsidRPr="00CA6B39">
        <w:rPr>
          <w:color w:val="auto"/>
          <w:sz w:val="24"/>
          <w:szCs w:val="24"/>
        </w:rPr>
        <w:t xml:space="preserve">Tabela </w:t>
      </w:r>
      <w:r w:rsidRPr="00CA6B39">
        <w:rPr>
          <w:color w:val="auto"/>
          <w:sz w:val="24"/>
          <w:szCs w:val="24"/>
        </w:rPr>
        <w:fldChar w:fldCharType="begin"/>
      </w:r>
      <w:r w:rsidRPr="00CA6B39">
        <w:rPr>
          <w:color w:val="auto"/>
          <w:sz w:val="24"/>
          <w:szCs w:val="24"/>
        </w:rPr>
        <w:instrText xml:space="preserve"> SEQ Tabela \* ARABIC </w:instrText>
      </w:r>
      <w:r w:rsidRPr="00CA6B39">
        <w:rPr>
          <w:color w:val="auto"/>
          <w:sz w:val="24"/>
          <w:szCs w:val="24"/>
        </w:rPr>
        <w:fldChar w:fldCharType="separate"/>
      </w:r>
      <w:r w:rsidR="002F786E">
        <w:rPr>
          <w:noProof/>
          <w:color w:val="auto"/>
          <w:sz w:val="24"/>
          <w:szCs w:val="24"/>
        </w:rPr>
        <w:t>11</w:t>
      </w:r>
      <w:r w:rsidRPr="00CA6B39">
        <w:rPr>
          <w:color w:val="auto"/>
          <w:sz w:val="24"/>
          <w:szCs w:val="24"/>
        </w:rPr>
        <w:fldChar w:fldCharType="end"/>
      </w:r>
      <w:r w:rsidRPr="00CA6B39">
        <w:rPr>
          <w:color w:val="auto"/>
          <w:sz w:val="24"/>
          <w:szCs w:val="24"/>
        </w:rPr>
        <w:t>: Noćenja gostiju po vrstama ugostiteljskih jedinica</w:t>
      </w:r>
      <w:bookmarkEnd w:id="39"/>
    </w:p>
    <w:tbl>
      <w:tblPr>
        <w:tblStyle w:val="TableNormal1"/>
        <w:tblW w:w="5000" w:type="pct"/>
        <w:tblLook w:val="01E0" w:firstRow="1" w:lastRow="1" w:firstColumn="1" w:lastColumn="1" w:noHBand="0" w:noVBand="0"/>
      </w:tblPr>
      <w:tblGrid>
        <w:gridCol w:w="3432"/>
        <w:gridCol w:w="1372"/>
        <w:gridCol w:w="1366"/>
        <w:gridCol w:w="1069"/>
        <w:gridCol w:w="1277"/>
        <w:gridCol w:w="2024"/>
      </w:tblGrid>
      <w:tr w:rsidR="00B44FD7" w:rsidRPr="004011D3" w14:paraId="68123966" w14:textId="77777777" w:rsidTr="00DF0EA3">
        <w:trPr>
          <w:trHeight w:val="445"/>
        </w:trPr>
        <w:tc>
          <w:tcPr>
            <w:tcW w:w="1628" w:type="pct"/>
            <w:tcBorders>
              <w:top w:val="single" w:sz="4" w:space="0" w:color="231F20"/>
              <w:left w:val="single" w:sz="4" w:space="0" w:color="231F20"/>
              <w:bottom w:val="single" w:sz="4" w:space="0" w:color="231F20"/>
              <w:right w:val="single" w:sz="4" w:space="0" w:color="231F20"/>
            </w:tcBorders>
          </w:tcPr>
          <w:p w14:paraId="490F675E"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651" w:type="pct"/>
            <w:tcBorders>
              <w:top w:val="single" w:sz="4" w:space="0" w:color="231F20"/>
              <w:left w:val="single" w:sz="4" w:space="0" w:color="231F20"/>
              <w:bottom w:val="single" w:sz="4" w:space="0" w:color="231F20"/>
              <w:right w:val="single" w:sz="4" w:space="0" w:color="231F20"/>
            </w:tcBorders>
          </w:tcPr>
          <w:p w14:paraId="6EFD6DF1" w14:textId="77777777" w:rsidR="00B44FD7" w:rsidRPr="004011D3" w:rsidRDefault="00B44FD7" w:rsidP="00DF0EA3">
            <w:pPr>
              <w:pStyle w:val="TableParagraph"/>
              <w:spacing w:before="128" w:line="276" w:lineRule="auto"/>
              <w:ind w:left="354"/>
              <w:rPr>
                <w:rFonts w:asciiTheme="minorHAnsi" w:hAnsiTheme="minorHAnsi" w:cstheme="minorHAnsi"/>
                <w:sz w:val="20"/>
                <w:szCs w:val="20"/>
              </w:rPr>
            </w:pPr>
            <w:r w:rsidRPr="004011D3">
              <w:rPr>
                <w:rFonts w:asciiTheme="minorHAnsi" w:hAnsiTheme="minorHAnsi" w:cstheme="minorHAnsi"/>
                <w:color w:val="231F20"/>
                <w:sz w:val="20"/>
                <w:szCs w:val="20"/>
              </w:rPr>
              <w:t>2013</w:t>
            </w:r>
          </w:p>
        </w:tc>
        <w:tc>
          <w:tcPr>
            <w:tcW w:w="648" w:type="pct"/>
            <w:tcBorders>
              <w:top w:val="single" w:sz="4" w:space="0" w:color="231F20"/>
              <w:left w:val="single" w:sz="4" w:space="0" w:color="231F20"/>
              <w:bottom w:val="single" w:sz="4" w:space="0" w:color="231F20"/>
              <w:right w:val="single" w:sz="4" w:space="0" w:color="231F20"/>
            </w:tcBorders>
          </w:tcPr>
          <w:p w14:paraId="0B6FACDE" w14:textId="77777777" w:rsidR="00B44FD7" w:rsidRPr="004011D3" w:rsidRDefault="00B44FD7" w:rsidP="00DF0EA3">
            <w:pPr>
              <w:pStyle w:val="TableParagraph"/>
              <w:spacing w:before="124" w:line="276" w:lineRule="auto"/>
              <w:ind w:left="307"/>
              <w:rPr>
                <w:rFonts w:asciiTheme="minorHAnsi" w:hAnsiTheme="minorHAnsi" w:cstheme="minorHAnsi"/>
                <w:sz w:val="20"/>
                <w:szCs w:val="20"/>
              </w:rPr>
            </w:pPr>
            <w:r w:rsidRPr="004011D3">
              <w:rPr>
                <w:rFonts w:asciiTheme="minorHAnsi" w:hAnsiTheme="minorHAnsi" w:cstheme="minorHAnsi"/>
                <w:color w:val="231F20"/>
                <w:sz w:val="20"/>
                <w:szCs w:val="20"/>
              </w:rPr>
              <w:t>2014</w:t>
            </w:r>
            <w:r w:rsidRPr="004011D3">
              <w:rPr>
                <w:rFonts w:asciiTheme="minorHAnsi" w:hAnsiTheme="minorHAnsi" w:cstheme="minorHAnsi"/>
                <w:color w:val="231F20"/>
                <w:position w:val="6"/>
                <w:sz w:val="20"/>
                <w:szCs w:val="20"/>
              </w:rPr>
              <w:t>1)</w:t>
            </w:r>
          </w:p>
        </w:tc>
        <w:tc>
          <w:tcPr>
            <w:tcW w:w="507" w:type="pct"/>
            <w:tcBorders>
              <w:top w:val="single" w:sz="4" w:space="0" w:color="231F20"/>
              <w:left w:val="single" w:sz="4" w:space="0" w:color="231F20"/>
              <w:bottom w:val="single" w:sz="4" w:space="0" w:color="231F20"/>
              <w:right w:val="single" w:sz="4" w:space="0" w:color="231F20"/>
            </w:tcBorders>
          </w:tcPr>
          <w:p w14:paraId="56476CEE" w14:textId="77777777" w:rsidR="00B44FD7" w:rsidRPr="004011D3" w:rsidRDefault="00B44FD7" w:rsidP="00DF0EA3">
            <w:pPr>
              <w:pStyle w:val="TableParagraph"/>
              <w:spacing w:before="128" w:line="276" w:lineRule="auto"/>
              <w:ind w:left="417"/>
              <w:rPr>
                <w:rFonts w:asciiTheme="minorHAnsi" w:hAnsiTheme="minorHAnsi" w:cstheme="minorHAnsi"/>
                <w:sz w:val="20"/>
                <w:szCs w:val="20"/>
              </w:rPr>
            </w:pPr>
            <w:r w:rsidRPr="004011D3">
              <w:rPr>
                <w:rFonts w:asciiTheme="minorHAnsi" w:hAnsiTheme="minorHAnsi" w:cstheme="minorHAnsi"/>
                <w:color w:val="231F20"/>
                <w:sz w:val="20"/>
                <w:szCs w:val="20"/>
              </w:rPr>
              <w:t>2015</w:t>
            </w:r>
          </w:p>
        </w:tc>
        <w:tc>
          <w:tcPr>
            <w:tcW w:w="606" w:type="pct"/>
            <w:tcBorders>
              <w:top w:val="single" w:sz="4" w:space="0" w:color="231F20"/>
              <w:left w:val="single" w:sz="4" w:space="0" w:color="231F20"/>
              <w:bottom w:val="single" w:sz="4" w:space="0" w:color="231F20"/>
              <w:right w:val="single" w:sz="4" w:space="0" w:color="231F20"/>
            </w:tcBorders>
          </w:tcPr>
          <w:p w14:paraId="0D2ACDB7" w14:textId="77777777" w:rsidR="00B44FD7" w:rsidRPr="004011D3" w:rsidRDefault="00B44FD7" w:rsidP="00DF0EA3">
            <w:pPr>
              <w:pStyle w:val="TableParagraph"/>
              <w:spacing w:before="128" w:line="276" w:lineRule="auto"/>
              <w:ind w:left="345"/>
              <w:rPr>
                <w:rFonts w:asciiTheme="minorHAnsi" w:hAnsiTheme="minorHAnsi" w:cstheme="minorHAnsi"/>
                <w:sz w:val="20"/>
                <w:szCs w:val="20"/>
              </w:rPr>
            </w:pPr>
            <w:r w:rsidRPr="004011D3">
              <w:rPr>
                <w:rFonts w:asciiTheme="minorHAnsi" w:hAnsiTheme="minorHAnsi" w:cstheme="minorHAnsi"/>
                <w:color w:val="231F20"/>
                <w:sz w:val="20"/>
                <w:szCs w:val="20"/>
              </w:rPr>
              <w:t>2016</w:t>
            </w:r>
          </w:p>
        </w:tc>
        <w:tc>
          <w:tcPr>
            <w:tcW w:w="960" w:type="pct"/>
            <w:tcBorders>
              <w:top w:val="single" w:sz="4" w:space="0" w:color="231F20"/>
              <w:left w:val="single" w:sz="4" w:space="0" w:color="231F20"/>
              <w:bottom w:val="single" w:sz="4" w:space="0" w:color="231F20"/>
              <w:right w:val="single" w:sz="4" w:space="0" w:color="231F20"/>
            </w:tcBorders>
          </w:tcPr>
          <w:p w14:paraId="3E22A47F" w14:textId="77777777" w:rsidR="00B44FD7" w:rsidRPr="004011D3" w:rsidRDefault="00B44FD7" w:rsidP="00DF0EA3">
            <w:pPr>
              <w:pStyle w:val="TableParagraph"/>
              <w:spacing w:before="124" w:line="276" w:lineRule="auto"/>
              <w:ind w:left="344"/>
              <w:rPr>
                <w:rFonts w:asciiTheme="minorHAnsi" w:hAnsiTheme="minorHAnsi" w:cstheme="minorHAnsi"/>
                <w:sz w:val="20"/>
                <w:szCs w:val="20"/>
              </w:rPr>
            </w:pPr>
            <w:r w:rsidRPr="004011D3">
              <w:rPr>
                <w:rFonts w:asciiTheme="minorHAnsi" w:hAnsiTheme="minorHAnsi" w:cstheme="minorHAnsi"/>
                <w:color w:val="231F20"/>
                <w:sz w:val="20"/>
                <w:szCs w:val="20"/>
              </w:rPr>
              <w:t>2017</w:t>
            </w:r>
            <w:r w:rsidRPr="004011D3">
              <w:rPr>
                <w:rFonts w:asciiTheme="minorHAnsi" w:hAnsiTheme="minorHAnsi" w:cstheme="minorHAnsi"/>
                <w:color w:val="231F20"/>
                <w:position w:val="6"/>
                <w:sz w:val="20"/>
                <w:szCs w:val="20"/>
              </w:rPr>
              <w:t>1)</w:t>
            </w:r>
          </w:p>
        </w:tc>
      </w:tr>
      <w:tr w:rsidR="00B44FD7" w:rsidRPr="004011D3" w14:paraId="79547D97" w14:textId="77777777" w:rsidTr="00DF0EA3">
        <w:trPr>
          <w:trHeight w:val="510"/>
        </w:trPr>
        <w:tc>
          <w:tcPr>
            <w:tcW w:w="1628" w:type="pct"/>
            <w:tcBorders>
              <w:top w:val="single" w:sz="4" w:space="0" w:color="231F20"/>
              <w:left w:val="single" w:sz="4" w:space="0" w:color="231F20"/>
              <w:right w:val="single" w:sz="4" w:space="0" w:color="231F20"/>
            </w:tcBorders>
          </w:tcPr>
          <w:p w14:paraId="1E30DF9D"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651" w:type="pct"/>
            <w:tcBorders>
              <w:top w:val="single" w:sz="4" w:space="0" w:color="231F20"/>
              <w:left w:val="single" w:sz="4" w:space="0" w:color="231F20"/>
            </w:tcBorders>
          </w:tcPr>
          <w:p w14:paraId="53FF508B"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1760" w:type="pct"/>
            <w:gridSpan w:val="3"/>
            <w:tcBorders>
              <w:top w:val="single" w:sz="4" w:space="0" w:color="231F20"/>
            </w:tcBorders>
          </w:tcPr>
          <w:p w14:paraId="04C1BB6B" w14:textId="77777777" w:rsidR="00B44FD7" w:rsidRPr="004011D3" w:rsidRDefault="00B44FD7" w:rsidP="00BE6657">
            <w:pPr>
              <w:pStyle w:val="TableParagraph"/>
              <w:spacing w:before="6" w:line="276" w:lineRule="auto"/>
              <w:jc w:val="left"/>
              <w:rPr>
                <w:rFonts w:asciiTheme="minorHAnsi" w:hAnsiTheme="minorHAnsi" w:cstheme="minorHAnsi"/>
                <w:b/>
                <w:i/>
                <w:sz w:val="20"/>
                <w:szCs w:val="20"/>
              </w:rPr>
            </w:pPr>
          </w:p>
          <w:p w14:paraId="173F9FF6" w14:textId="77777777" w:rsidR="00B44FD7" w:rsidRPr="004011D3" w:rsidRDefault="00B44FD7" w:rsidP="00BE6657">
            <w:pPr>
              <w:pStyle w:val="TableParagraph"/>
              <w:spacing w:line="276" w:lineRule="auto"/>
              <w:ind w:left="1038"/>
              <w:jc w:val="left"/>
              <w:rPr>
                <w:rFonts w:asciiTheme="minorHAnsi" w:hAnsiTheme="minorHAnsi" w:cstheme="minorHAnsi"/>
                <w:b/>
                <w:sz w:val="20"/>
                <w:szCs w:val="20"/>
              </w:rPr>
            </w:pPr>
            <w:r w:rsidRPr="004011D3">
              <w:rPr>
                <w:rFonts w:asciiTheme="minorHAnsi" w:hAnsiTheme="minorHAnsi" w:cstheme="minorHAnsi"/>
                <w:b/>
                <w:color w:val="231F20"/>
                <w:sz w:val="20"/>
                <w:szCs w:val="20"/>
              </w:rPr>
              <w:t>DOMAĆI GOSTI</w:t>
            </w:r>
          </w:p>
        </w:tc>
        <w:tc>
          <w:tcPr>
            <w:tcW w:w="960" w:type="pct"/>
            <w:tcBorders>
              <w:top w:val="single" w:sz="4" w:space="0" w:color="231F20"/>
              <w:right w:val="single" w:sz="4" w:space="0" w:color="231F20"/>
            </w:tcBorders>
          </w:tcPr>
          <w:p w14:paraId="7EE85AA8"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r>
      <w:tr w:rsidR="00B44FD7" w:rsidRPr="004011D3" w14:paraId="37182F07" w14:textId="77777777" w:rsidTr="00DF0EA3">
        <w:trPr>
          <w:trHeight w:val="281"/>
        </w:trPr>
        <w:tc>
          <w:tcPr>
            <w:tcW w:w="1628" w:type="pct"/>
            <w:tcBorders>
              <w:left w:val="single" w:sz="4" w:space="0" w:color="231F20"/>
              <w:right w:val="single" w:sz="4" w:space="0" w:color="231F20"/>
            </w:tcBorders>
          </w:tcPr>
          <w:p w14:paraId="39630124"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651" w:type="pct"/>
            <w:tcBorders>
              <w:left w:val="single" w:sz="4" w:space="0" w:color="231F20"/>
            </w:tcBorders>
          </w:tcPr>
          <w:p w14:paraId="262FA283"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1760" w:type="pct"/>
            <w:gridSpan w:val="3"/>
          </w:tcPr>
          <w:p w14:paraId="0C7A4CAA" w14:textId="77777777" w:rsidR="00B44FD7" w:rsidRPr="004011D3" w:rsidRDefault="00B44FD7" w:rsidP="00BE6657">
            <w:pPr>
              <w:pStyle w:val="TableParagraph"/>
              <w:spacing w:before="28" w:line="276" w:lineRule="auto"/>
              <w:ind w:left="784"/>
              <w:jc w:val="left"/>
              <w:rPr>
                <w:rFonts w:asciiTheme="minorHAnsi" w:hAnsiTheme="minorHAnsi" w:cstheme="minorHAnsi"/>
                <w:b/>
                <w:i/>
                <w:sz w:val="20"/>
                <w:szCs w:val="20"/>
              </w:rPr>
            </w:pPr>
            <w:r w:rsidRPr="004011D3">
              <w:rPr>
                <w:rFonts w:asciiTheme="minorHAnsi" w:hAnsiTheme="minorHAnsi" w:cstheme="minorHAnsi"/>
                <w:b/>
                <w:i/>
                <w:color w:val="231F20"/>
                <w:sz w:val="20"/>
                <w:szCs w:val="20"/>
              </w:rPr>
              <w:t>DOMESTIC TOURISTS</w:t>
            </w:r>
          </w:p>
        </w:tc>
        <w:tc>
          <w:tcPr>
            <w:tcW w:w="960" w:type="pct"/>
            <w:tcBorders>
              <w:right w:val="single" w:sz="4" w:space="0" w:color="231F20"/>
            </w:tcBorders>
          </w:tcPr>
          <w:p w14:paraId="4ADBDDC3"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r>
      <w:tr w:rsidR="00B44FD7" w:rsidRPr="004011D3" w14:paraId="09BF362D" w14:textId="77777777" w:rsidTr="00DF0EA3">
        <w:trPr>
          <w:trHeight w:val="392"/>
        </w:trPr>
        <w:tc>
          <w:tcPr>
            <w:tcW w:w="1628" w:type="pct"/>
            <w:tcBorders>
              <w:left w:val="single" w:sz="4" w:space="0" w:color="231F20"/>
              <w:right w:val="single" w:sz="4" w:space="0" w:color="231F20"/>
            </w:tcBorders>
          </w:tcPr>
          <w:p w14:paraId="35D0E168" w14:textId="77777777" w:rsidR="00B44FD7" w:rsidRPr="004011D3" w:rsidRDefault="00B44FD7" w:rsidP="00BE6657">
            <w:pPr>
              <w:pStyle w:val="TableParagraph"/>
              <w:spacing w:before="65" w:line="276" w:lineRule="auto"/>
              <w:ind w:left="165"/>
              <w:jc w:val="left"/>
              <w:rPr>
                <w:rFonts w:asciiTheme="minorHAnsi" w:hAnsiTheme="minorHAnsi" w:cstheme="minorHAnsi"/>
                <w:b/>
                <w:sz w:val="20"/>
                <w:szCs w:val="20"/>
              </w:rPr>
            </w:pPr>
            <w:r w:rsidRPr="004011D3">
              <w:rPr>
                <w:rFonts w:asciiTheme="minorHAnsi" w:hAnsiTheme="minorHAnsi" w:cstheme="minorHAnsi"/>
                <w:b/>
                <w:color w:val="231F20"/>
                <w:sz w:val="20"/>
                <w:szCs w:val="20"/>
              </w:rPr>
              <w:t>UKUPNO</w:t>
            </w:r>
          </w:p>
        </w:tc>
        <w:tc>
          <w:tcPr>
            <w:tcW w:w="651" w:type="pct"/>
            <w:tcBorders>
              <w:left w:val="single" w:sz="4" w:space="0" w:color="231F20"/>
            </w:tcBorders>
          </w:tcPr>
          <w:p w14:paraId="29641FA9" w14:textId="77777777" w:rsidR="00B44FD7" w:rsidRPr="004011D3" w:rsidRDefault="00B44FD7" w:rsidP="00896940">
            <w:pPr>
              <w:pStyle w:val="TableParagraph"/>
              <w:spacing w:before="65" w:line="276" w:lineRule="auto"/>
              <w:ind w:right="44"/>
              <w:rPr>
                <w:rFonts w:asciiTheme="minorHAnsi" w:hAnsiTheme="minorHAnsi" w:cstheme="minorHAnsi"/>
                <w:b/>
                <w:sz w:val="20"/>
                <w:szCs w:val="20"/>
              </w:rPr>
            </w:pPr>
            <w:r w:rsidRPr="004011D3">
              <w:rPr>
                <w:rFonts w:asciiTheme="minorHAnsi" w:hAnsiTheme="minorHAnsi" w:cstheme="minorHAnsi"/>
                <w:b/>
                <w:color w:val="231F20"/>
                <w:sz w:val="20"/>
                <w:szCs w:val="20"/>
              </w:rPr>
              <w:t>997 728</w:t>
            </w:r>
          </w:p>
        </w:tc>
        <w:tc>
          <w:tcPr>
            <w:tcW w:w="1760" w:type="pct"/>
            <w:gridSpan w:val="3"/>
          </w:tcPr>
          <w:p w14:paraId="011F57D0" w14:textId="77777777" w:rsidR="00B44FD7" w:rsidRPr="004011D3" w:rsidRDefault="00B44FD7" w:rsidP="00896940">
            <w:pPr>
              <w:pStyle w:val="TableParagraph"/>
              <w:tabs>
                <w:tab w:val="left" w:pos="1513"/>
                <w:tab w:val="left" w:pos="2504"/>
              </w:tabs>
              <w:spacing w:before="65" w:line="276" w:lineRule="auto"/>
              <w:ind w:left="379"/>
              <w:rPr>
                <w:rFonts w:asciiTheme="minorHAnsi" w:hAnsiTheme="minorHAnsi" w:cstheme="minorHAnsi"/>
                <w:b/>
                <w:sz w:val="20"/>
                <w:szCs w:val="20"/>
              </w:rPr>
            </w:pPr>
            <w:r w:rsidRPr="004011D3">
              <w:rPr>
                <w:rFonts w:asciiTheme="minorHAnsi" w:hAnsiTheme="minorHAnsi" w:cstheme="minorHAnsi"/>
                <w:b/>
                <w:color w:val="231F20"/>
                <w:sz w:val="20"/>
                <w:szCs w:val="20"/>
              </w:rPr>
              <w:t>957</w:t>
            </w:r>
            <w:r w:rsidRPr="004011D3">
              <w:rPr>
                <w:rFonts w:asciiTheme="minorHAnsi" w:hAnsiTheme="minorHAnsi" w:cstheme="minorHAnsi"/>
                <w:b/>
                <w:color w:val="231F20"/>
                <w:spacing w:val="-1"/>
                <w:sz w:val="20"/>
                <w:szCs w:val="20"/>
              </w:rPr>
              <w:t xml:space="preserve"> </w:t>
            </w:r>
            <w:r w:rsidRPr="004011D3">
              <w:rPr>
                <w:rFonts w:asciiTheme="minorHAnsi" w:hAnsiTheme="minorHAnsi" w:cstheme="minorHAnsi"/>
                <w:b/>
                <w:color w:val="231F20"/>
                <w:sz w:val="20"/>
                <w:szCs w:val="20"/>
              </w:rPr>
              <w:t>127</w:t>
            </w:r>
            <w:r w:rsidRPr="004011D3">
              <w:rPr>
                <w:rFonts w:asciiTheme="minorHAnsi" w:hAnsiTheme="minorHAnsi" w:cstheme="minorHAnsi"/>
                <w:b/>
                <w:color w:val="231F20"/>
                <w:sz w:val="20"/>
                <w:szCs w:val="20"/>
              </w:rPr>
              <w:tab/>
              <w:t>747</w:t>
            </w:r>
            <w:r w:rsidRPr="004011D3">
              <w:rPr>
                <w:rFonts w:asciiTheme="minorHAnsi" w:hAnsiTheme="minorHAnsi" w:cstheme="minorHAnsi"/>
                <w:b/>
                <w:color w:val="231F20"/>
                <w:spacing w:val="-1"/>
                <w:sz w:val="20"/>
                <w:szCs w:val="20"/>
              </w:rPr>
              <w:t xml:space="preserve"> </w:t>
            </w:r>
            <w:r w:rsidRPr="004011D3">
              <w:rPr>
                <w:rFonts w:asciiTheme="minorHAnsi" w:hAnsiTheme="minorHAnsi" w:cstheme="minorHAnsi"/>
                <w:b/>
                <w:color w:val="231F20"/>
                <w:sz w:val="20"/>
                <w:szCs w:val="20"/>
              </w:rPr>
              <w:t>576</w:t>
            </w:r>
            <w:r w:rsidRPr="004011D3">
              <w:rPr>
                <w:rFonts w:asciiTheme="minorHAnsi" w:hAnsiTheme="minorHAnsi" w:cstheme="minorHAnsi"/>
                <w:b/>
                <w:color w:val="231F20"/>
                <w:sz w:val="20"/>
                <w:szCs w:val="20"/>
              </w:rPr>
              <w:tab/>
              <w:t>721</w:t>
            </w:r>
            <w:r w:rsidRPr="004011D3">
              <w:rPr>
                <w:rFonts w:asciiTheme="minorHAnsi" w:hAnsiTheme="minorHAnsi" w:cstheme="minorHAnsi"/>
                <w:b/>
                <w:color w:val="231F20"/>
                <w:spacing w:val="-1"/>
                <w:sz w:val="20"/>
                <w:szCs w:val="20"/>
              </w:rPr>
              <w:t xml:space="preserve"> </w:t>
            </w:r>
            <w:r w:rsidRPr="004011D3">
              <w:rPr>
                <w:rFonts w:asciiTheme="minorHAnsi" w:hAnsiTheme="minorHAnsi" w:cstheme="minorHAnsi"/>
                <w:b/>
                <w:color w:val="231F20"/>
                <w:sz w:val="20"/>
                <w:szCs w:val="20"/>
              </w:rPr>
              <w:t>530</w:t>
            </w:r>
          </w:p>
        </w:tc>
        <w:tc>
          <w:tcPr>
            <w:tcW w:w="960" w:type="pct"/>
            <w:tcBorders>
              <w:right w:val="single" w:sz="4" w:space="0" w:color="231F20"/>
            </w:tcBorders>
          </w:tcPr>
          <w:p w14:paraId="2A7869A1" w14:textId="77777777" w:rsidR="00B44FD7" w:rsidRPr="004011D3" w:rsidRDefault="00B44FD7" w:rsidP="00896940">
            <w:pPr>
              <w:pStyle w:val="TableParagraph"/>
              <w:spacing w:before="65" w:line="276" w:lineRule="auto"/>
              <w:ind w:right="38"/>
              <w:rPr>
                <w:rFonts w:asciiTheme="minorHAnsi" w:hAnsiTheme="minorHAnsi" w:cstheme="minorHAnsi"/>
                <w:b/>
                <w:sz w:val="20"/>
                <w:szCs w:val="20"/>
              </w:rPr>
            </w:pPr>
            <w:r w:rsidRPr="004011D3">
              <w:rPr>
                <w:rFonts w:asciiTheme="minorHAnsi" w:hAnsiTheme="minorHAnsi" w:cstheme="minorHAnsi"/>
                <w:b/>
                <w:color w:val="231F20"/>
                <w:sz w:val="20"/>
                <w:szCs w:val="20"/>
              </w:rPr>
              <w:t>483 184</w:t>
            </w:r>
          </w:p>
        </w:tc>
      </w:tr>
      <w:tr w:rsidR="00B44FD7" w:rsidRPr="004011D3" w14:paraId="1C144908" w14:textId="77777777" w:rsidTr="00DF0EA3">
        <w:trPr>
          <w:trHeight w:val="358"/>
        </w:trPr>
        <w:tc>
          <w:tcPr>
            <w:tcW w:w="1628" w:type="pct"/>
            <w:tcBorders>
              <w:left w:val="single" w:sz="4" w:space="0" w:color="231F20"/>
              <w:right w:val="single" w:sz="4" w:space="0" w:color="231F20"/>
            </w:tcBorders>
          </w:tcPr>
          <w:p w14:paraId="078E0D81" w14:textId="77777777" w:rsidR="00B44FD7" w:rsidRPr="004011D3" w:rsidRDefault="00B44FD7" w:rsidP="00BE6657">
            <w:pPr>
              <w:pStyle w:val="TableParagraph"/>
              <w:spacing w:before="136"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Hoteli</w:t>
            </w:r>
          </w:p>
        </w:tc>
        <w:tc>
          <w:tcPr>
            <w:tcW w:w="651" w:type="pct"/>
            <w:tcBorders>
              <w:left w:val="single" w:sz="4" w:space="0" w:color="231F20"/>
            </w:tcBorders>
          </w:tcPr>
          <w:p w14:paraId="6FA8C755" w14:textId="77777777" w:rsidR="00B44FD7" w:rsidRPr="004011D3" w:rsidRDefault="00B44FD7" w:rsidP="00896940">
            <w:pPr>
              <w:pStyle w:val="TableParagraph"/>
              <w:spacing w:before="136"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219 611</w:t>
            </w:r>
          </w:p>
        </w:tc>
        <w:tc>
          <w:tcPr>
            <w:tcW w:w="1760" w:type="pct"/>
            <w:gridSpan w:val="3"/>
          </w:tcPr>
          <w:p w14:paraId="38F3EDEF" w14:textId="77777777" w:rsidR="00B44FD7" w:rsidRPr="004011D3" w:rsidRDefault="00B44FD7" w:rsidP="00896940">
            <w:pPr>
              <w:pStyle w:val="TableParagraph"/>
              <w:tabs>
                <w:tab w:val="left" w:pos="1513"/>
                <w:tab w:val="left" w:pos="2504"/>
              </w:tabs>
              <w:spacing w:before="136" w:line="276" w:lineRule="auto"/>
              <w:ind w:left="379"/>
              <w:rPr>
                <w:rFonts w:asciiTheme="minorHAnsi" w:hAnsiTheme="minorHAnsi" w:cstheme="minorHAnsi"/>
                <w:sz w:val="20"/>
                <w:szCs w:val="20"/>
              </w:rPr>
            </w:pPr>
            <w:r w:rsidRPr="004011D3">
              <w:rPr>
                <w:rFonts w:asciiTheme="minorHAnsi" w:hAnsiTheme="minorHAnsi" w:cstheme="minorHAnsi"/>
                <w:color w:val="231F20"/>
                <w:sz w:val="20"/>
                <w:szCs w:val="20"/>
              </w:rPr>
              <w:t>181</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444</w:t>
            </w:r>
            <w:r w:rsidRPr="004011D3">
              <w:rPr>
                <w:rFonts w:asciiTheme="minorHAnsi" w:hAnsiTheme="minorHAnsi" w:cstheme="minorHAnsi"/>
                <w:color w:val="231F20"/>
                <w:sz w:val="20"/>
                <w:szCs w:val="20"/>
              </w:rPr>
              <w:tab/>
              <w:t>210</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565</w:t>
            </w:r>
            <w:r w:rsidRPr="004011D3">
              <w:rPr>
                <w:rFonts w:asciiTheme="minorHAnsi" w:hAnsiTheme="minorHAnsi" w:cstheme="minorHAnsi"/>
                <w:color w:val="231F20"/>
                <w:sz w:val="20"/>
                <w:szCs w:val="20"/>
              </w:rPr>
              <w:tab/>
              <w:t>209</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630</w:t>
            </w:r>
          </w:p>
        </w:tc>
        <w:tc>
          <w:tcPr>
            <w:tcW w:w="960" w:type="pct"/>
            <w:tcBorders>
              <w:right w:val="single" w:sz="4" w:space="0" w:color="231F20"/>
            </w:tcBorders>
          </w:tcPr>
          <w:p w14:paraId="00FBAC97" w14:textId="77777777" w:rsidR="00B44FD7" w:rsidRPr="004011D3" w:rsidRDefault="00B44FD7" w:rsidP="00896940">
            <w:pPr>
              <w:pStyle w:val="TableParagraph"/>
              <w:spacing w:before="136"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235 553</w:t>
            </w:r>
          </w:p>
        </w:tc>
      </w:tr>
      <w:tr w:rsidR="00B44FD7" w:rsidRPr="004011D3" w14:paraId="79322F2E" w14:textId="77777777" w:rsidTr="00DF0EA3">
        <w:trPr>
          <w:trHeight w:val="255"/>
        </w:trPr>
        <w:tc>
          <w:tcPr>
            <w:tcW w:w="1628" w:type="pct"/>
            <w:tcBorders>
              <w:left w:val="single" w:sz="4" w:space="0" w:color="231F20"/>
              <w:right w:val="single" w:sz="4" w:space="0" w:color="231F20"/>
            </w:tcBorders>
          </w:tcPr>
          <w:p w14:paraId="51426AEF" w14:textId="77777777" w:rsidR="00B44FD7" w:rsidRPr="004011D3" w:rsidRDefault="00B44FD7" w:rsidP="00BE6657">
            <w:pPr>
              <w:pStyle w:val="TableParagraph"/>
              <w:spacing w:before="34"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Apart hoteli</w:t>
            </w:r>
          </w:p>
        </w:tc>
        <w:tc>
          <w:tcPr>
            <w:tcW w:w="651" w:type="pct"/>
            <w:tcBorders>
              <w:left w:val="single" w:sz="4" w:space="0" w:color="231F20"/>
            </w:tcBorders>
          </w:tcPr>
          <w:p w14:paraId="7C0D210C" w14:textId="77777777" w:rsidR="00B44FD7" w:rsidRPr="004011D3" w:rsidRDefault="00B44FD7" w:rsidP="00896940">
            <w:pPr>
              <w:pStyle w:val="TableParagraph"/>
              <w:spacing w:before="34" w:line="276" w:lineRule="auto"/>
              <w:ind w:right="43"/>
              <w:rPr>
                <w:rFonts w:asciiTheme="minorHAnsi" w:hAnsiTheme="minorHAnsi" w:cstheme="minorHAnsi"/>
                <w:sz w:val="20"/>
                <w:szCs w:val="20"/>
              </w:rPr>
            </w:pPr>
            <w:r w:rsidRPr="004011D3">
              <w:rPr>
                <w:rFonts w:asciiTheme="minorHAnsi" w:hAnsiTheme="minorHAnsi" w:cstheme="minorHAnsi"/>
                <w:color w:val="231F20"/>
                <w:sz w:val="20"/>
                <w:szCs w:val="20"/>
              </w:rPr>
              <w:t>903</w:t>
            </w:r>
          </w:p>
        </w:tc>
        <w:tc>
          <w:tcPr>
            <w:tcW w:w="1760" w:type="pct"/>
            <w:gridSpan w:val="3"/>
          </w:tcPr>
          <w:p w14:paraId="1EB9BB7A" w14:textId="77777777" w:rsidR="00B44FD7" w:rsidRPr="004011D3" w:rsidRDefault="00B44FD7" w:rsidP="00896940">
            <w:pPr>
              <w:pStyle w:val="TableParagraph"/>
              <w:tabs>
                <w:tab w:val="left" w:pos="1691"/>
                <w:tab w:val="left" w:pos="2682"/>
              </w:tabs>
              <w:spacing w:before="34" w:line="276" w:lineRule="auto"/>
              <w:ind w:left="556"/>
              <w:rPr>
                <w:rFonts w:asciiTheme="minorHAnsi" w:hAnsiTheme="minorHAnsi" w:cstheme="minorHAnsi"/>
                <w:sz w:val="20"/>
                <w:szCs w:val="20"/>
              </w:rPr>
            </w:pPr>
            <w:r w:rsidRPr="004011D3">
              <w:rPr>
                <w:rFonts w:asciiTheme="minorHAnsi" w:hAnsiTheme="minorHAnsi" w:cstheme="minorHAnsi"/>
                <w:color w:val="231F20"/>
                <w:sz w:val="20"/>
                <w:szCs w:val="20"/>
              </w:rPr>
              <w:t>1</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314</w:t>
            </w:r>
            <w:r w:rsidRPr="004011D3">
              <w:rPr>
                <w:rFonts w:asciiTheme="minorHAnsi" w:hAnsiTheme="minorHAnsi" w:cstheme="minorHAnsi"/>
                <w:color w:val="231F20"/>
                <w:sz w:val="20"/>
                <w:szCs w:val="20"/>
              </w:rPr>
              <w:tab/>
              <w:t>1 088</w:t>
            </w:r>
            <w:r w:rsidRPr="004011D3">
              <w:rPr>
                <w:rFonts w:asciiTheme="minorHAnsi" w:hAnsiTheme="minorHAnsi" w:cstheme="minorHAnsi"/>
                <w:color w:val="231F20"/>
                <w:sz w:val="20"/>
                <w:szCs w:val="20"/>
              </w:rPr>
              <w:tab/>
              <w:t>1 249</w:t>
            </w:r>
          </w:p>
        </w:tc>
        <w:tc>
          <w:tcPr>
            <w:tcW w:w="960" w:type="pct"/>
            <w:tcBorders>
              <w:right w:val="single" w:sz="4" w:space="0" w:color="231F20"/>
            </w:tcBorders>
          </w:tcPr>
          <w:p w14:paraId="565A035F" w14:textId="77777777" w:rsidR="00B44FD7" w:rsidRPr="004011D3" w:rsidRDefault="00B44FD7" w:rsidP="00896940">
            <w:pPr>
              <w:pStyle w:val="TableParagraph"/>
              <w:spacing w:before="34"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1 778</w:t>
            </w:r>
          </w:p>
        </w:tc>
      </w:tr>
      <w:tr w:rsidR="00B44FD7" w:rsidRPr="004011D3" w14:paraId="26A8DC48" w14:textId="77777777" w:rsidTr="00DF0EA3">
        <w:trPr>
          <w:trHeight w:val="254"/>
        </w:trPr>
        <w:tc>
          <w:tcPr>
            <w:tcW w:w="1628" w:type="pct"/>
            <w:tcBorders>
              <w:left w:val="single" w:sz="4" w:space="0" w:color="231F20"/>
              <w:right w:val="single" w:sz="4" w:space="0" w:color="231F20"/>
            </w:tcBorders>
          </w:tcPr>
          <w:p w14:paraId="1548F418"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Pansioni</w:t>
            </w:r>
          </w:p>
        </w:tc>
        <w:tc>
          <w:tcPr>
            <w:tcW w:w="651" w:type="pct"/>
            <w:tcBorders>
              <w:left w:val="single" w:sz="4" w:space="0" w:color="231F20"/>
            </w:tcBorders>
          </w:tcPr>
          <w:p w14:paraId="2AC90447"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3 982</w:t>
            </w:r>
          </w:p>
        </w:tc>
        <w:tc>
          <w:tcPr>
            <w:tcW w:w="1760" w:type="pct"/>
            <w:gridSpan w:val="3"/>
          </w:tcPr>
          <w:p w14:paraId="7CB5DD2C" w14:textId="77777777" w:rsidR="00B44FD7" w:rsidRPr="004011D3" w:rsidRDefault="00B44FD7" w:rsidP="00896940">
            <w:pPr>
              <w:pStyle w:val="TableParagraph"/>
              <w:tabs>
                <w:tab w:val="left" w:pos="1691"/>
                <w:tab w:val="left" w:pos="2682"/>
              </w:tabs>
              <w:spacing w:before="32" w:line="276" w:lineRule="auto"/>
              <w:ind w:left="556"/>
              <w:rPr>
                <w:rFonts w:asciiTheme="minorHAnsi" w:hAnsiTheme="minorHAnsi" w:cstheme="minorHAnsi"/>
                <w:sz w:val="20"/>
                <w:szCs w:val="20"/>
              </w:rPr>
            </w:pPr>
            <w:r w:rsidRPr="004011D3">
              <w:rPr>
                <w:rFonts w:asciiTheme="minorHAnsi" w:hAnsiTheme="minorHAnsi" w:cstheme="minorHAnsi"/>
                <w:color w:val="231F20"/>
                <w:sz w:val="20"/>
                <w:szCs w:val="20"/>
              </w:rPr>
              <w:t>2</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393</w:t>
            </w:r>
            <w:r w:rsidRPr="004011D3">
              <w:rPr>
                <w:rFonts w:asciiTheme="minorHAnsi" w:hAnsiTheme="minorHAnsi" w:cstheme="minorHAnsi"/>
                <w:color w:val="231F20"/>
                <w:sz w:val="20"/>
                <w:szCs w:val="20"/>
              </w:rPr>
              <w:tab/>
              <w:t>1 652</w:t>
            </w:r>
            <w:r w:rsidRPr="004011D3">
              <w:rPr>
                <w:rFonts w:asciiTheme="minorHAnsi" w:hAnsiTheme="minorHAnsi" w:cstheme="minorHAnsi"/>
                <w:color w:val="231F20"/>
                <w:sz w:val="20"/>
                <w:szCs w:val="20"/>
              </w:rPr>
              <w:tab/>
              <w:t>2 741</w:t>
            </w:r>
          </w:p>
        </w:tc>
        <w:tc>
          <w:tcPr>
            <w:tcW w:w="960" w:type="pct"/>
            <w:tcBorders>
              <w:right w:val="single" w:sz="4" w:space="0" w:color="231F20"/>
            </w:tcBorders>
          </w:tcPr>
          <w:p w14:paraId="67F2E8D4"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2 238</w:t>
            </w:r>
          </w:p>
        </w:tc>
      </w:tr>
      <w:tr w:rsidR="00B44FD7" w:rsidRPr="004011D3" w14:paraId="558E1FEA" w14:textId="77777777" w:rsidTr="00DF0EA3">
        <w:trPr>
          <w:trHeight w:val="254"/>
        </w:trPr>
        <w:tc>
          <w:tcPr>
            <w:tcW w:w="1628" w:type="pct"/>
            <w:tcBorders>
              <w:left w:val="single" w:sz="4" w:space="0" w:color="231F20"/>
              <w:right w:val="single" w:sz="4" w:space="0" w:color="231F20"/>
            </w:tcBorders>
          </w:tcPr>
          <w:p w14:paraId="3717801D"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Moteli</w:t>
            </w:r>
          </w:p>
        </w:tc>
        <w:tc>
          <w:tcPr>
            <w:tcW w:w="651" w:type="pct"/>
            <w:tcBorders>
              <w:left w:val="single" w:sz="4" w:space="0" w:color="231F20"/>
            </w:tcBorders>
          </w:tcPr>
          <w:p w14:paraId="1B9A96BA" w14:textId="77777777" w:rsidR="00B44FD7" w:rsidRPr="004011D3" w:rsidRDefault="00B44FD7" w:rsidP="00896940">
            <w:pPr>
              <w:pStyle w:val="TableParagraph"/>
              <w:spacing w:before="32" w:line="276" w:lineRule="auto"/>
              <w:ind w:right="43"/>
              <w:rPr>
                <w:rFonts w:asciiTheme="minorHAnsi" w:hAnsiTheme="minorHAnsi" w:cstheme="minorHAnsi"/>
                <w:sz w:val="20"/>
                <w:szCs w:val="20"/>
              </w:rPr>
            </w:pPr>
            <w:r w:rsidRPr="004011D3">
              <w:rPr>
                <w:rFonts w:asciiTheme="minorHAnsi" w:hAnsiTheme="minorHAnsi" w:cstheme="minorHAnsi"/>
                <w:color w:val="231F20"/>
                <w:sz w:val="20"/>
                <w:szCs w:val="20"/>
              </w:rPr>
              <w:t>479</w:t>
            </w:r>
          </w:p>
        </w:tc>
        <w:tc>
          <w:tcPr>
            <w:tcW w:w="1760" w:type="pct"/>
            <w:gridSpan w:val="3"/>
          </w:tcPr>
          <w:p w14:paraId="14952E45" w14:textId="77777777" w:rsidR="00B44FD7" w:rsidRPr="004011D3" w:rsidRDefault="00B44FD7" w:rsidP="00896940">
            <w:pPr>
              <w:pStyle w:val="TableParagraph"/>
              <w:tabs>
                <w:tab w:val="left" w:pos="1825"/>
                <w:tab w:val="left" w:pos="2816"/>
              </w:tabs>
              <w:spacing w:before="32" w:line="276" w:lineRule="auto"/>
              <w:ind w:left="691"/>
              <w:rPr>
                <w:rFonts w:asciiTheme="minorHAnsi" w:hAnsiTheme="minorHAnsi" w:cstheme="minorHAnsi"/>
                <w:sz w:val="20"/>
                <w:szCs w:val="20"/>
              </w:rPr>
            </w:pPr>
            <w:r w:rsidRPr="004011D3">
              <w:rPr>
                <w:rFonts w:asciiTheme="minorHAnsi" w:hAnsiTheme="minorHAnsi" w:cstheme="minorHAnsi"/>
                <w:color w:val="231F20"/>
                <w:sz w:val="20"/>
                <w:szCs w:val="20"/>
              </w:rPr>
              <w:t>290</w:t>
            </w:r>
            <w:r w:rsidRPr="004011D3">
              <w:rPr>
                <w:rFonts w:asciiTheme="minorHAnsi" w:hAnsiTheme="minorHAnsi" w:cstheme="minorHAnsi"/>
                <w:color w:val="231F20"/>
                <w:sz w:val="20"/>
                <w:szCs w:val="20"/>
              </w:rPr>
              <w:tab/>
              <w:t>260</w:t>
            </w:r>
            <w:r w:rsidRPr="004011D3">
              <w:rPr>
                <w:rFonts w:asciiTheme="minorHAnsi" w:hAnsiTheme="minorHAnsi" w:cstheme="minorHAnsi"/>
                <w:color w:val="231F20"/>
                <w:sz w:val="20"/>
                <w:szCs w:val="20"/>
              </w:rPr>
              <w:tab/>
              <w:t>227</w:t>
            </w:r>
          </w:p>
        </w:tc>
        <w:tc>
          <w:tcPr>
            <w:tcW w:w="960" w:type="pct"/>
            <w:tcBorders>
              <w:right w:val="single" w:sz="4" w:space="0" w:color="231F20"/>
            </w:tcBorders>
          </w:tcPr>
          <w:p w14:paraId="3A1CD898"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256</w:t>
            </w:r>
          </w:p>
        </w:tc>
      </w:tr>
      <w:tr w:rsidR="00B44FD7" w:rsidRPr="004011D3" w14:paraId="1F30CEC3" w14:textId="77777777" w:rsidTr="00DF0EA3">
        <w:trPr>
          <w:trHeight w:val="255"/>
        </w:trPr>
        <w:tc>
          <w:tcPr>
            <w:tcW w:w="1628" w:type="pct"/>
            <w:tcBorders>
              <w:left w:val="single" w:sz="4" w:space="0" w:color="231F20"/>
              <w:right w:val="single" w:sz="4" w:space="0" w:color="231F20"/>
            </w:tcBorders>
          </w:tcPr>
          <w:p w14:paraId="486B278D"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Turistička naselja</w:t>
            </w:r>
          </w:p>
        </w:tc>
        <w:tc>
          <w:tcPr>
            <w:tcW w:w="651" w:type="pct"/>
            <w:tcBorders>
              <w:left w:val="single" w:sz="4" w:space="0" w:color="231F20"/>
            </w:tcBorders>
          </w:tcPr>
          <w:p w14:paraId="51D93A5E"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11 713</w:t>
            </w:r>
          </w:p>
        </w:tc>
        <w:tc>
          <w:tcPr>
            <w:tcW w:w="1760" w:type="pct"/>
            <w:gridSpan w:val="3"/>
          </w:tcPr>
          <w:p w14:paraId="15A10271"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18</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335</w:t>
            </w:r>
            <w:r w:rsidRPr="004011D3">
              <w:rPr>
                <w:rFonts w:asciiTheme="minorHAnsi" w:hAnsiTheme="minorHAnsi" w:cstheme="minorHAnsi"/>
                <w:color w:val="231F20"/>
                <w:sz w:val="20"/>
                <w:szCs w:val="20"/>
              </w:rPr>
              <w:tab/>
              <w:t>15 011</w:t>
            </w:r>
            <w:r w:rsidRPr="004011D3">
              <w:rPr>
                <w:rFonts w:asciiTheme="minorHAnsi" w:hAnsiTheme="minorHAnsi" w:cstheme="minorHAnsi"/>
                <w:color w:val="231F20"/>
                <w:sz w:val="20"/>
                <w:szCs w:val="20"/>
              </w:rPr>
              <w:tab/>
              <w:t>16</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493</w:t>
            </w:r>
          </w:p>
        </w:tc>
        <w:tc>
          <w:tcPr>
            <w:tcW w:w="960" w:type="pct"/>
            <w:tcBorders>
              <w:right w:val="single" w:sz="4" w:space="0" w:color="231F20"/>
            </w:tcBorders>
          </w:tcPr>
          <w:p w14:paraId="5CE757CE"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18 927</w:t>
            </w:r>
          </w:p>
        </w:tc>
      </w:tr>
      <w:tr w:rsidR="00B44FD7" w:rsidRPr="004011D3" w14:paraId="16B05011" w14:textId="77777777" w:rsidTr="00DF0EA3">
        <w:trPr>
          <w:trHeight w:val="255"/>
        </w:trPr>
        <w:tc>
          <w:tcPr>
            <w:tcW w:w="1628" w:type="pct"/>
            <w:tcBorders>
              <w:left w:val="single" w:sz="4" w:space="0" w:color="231F20"/>
              <w:right w:val="single" w:sz="4" w:space="0" w:color="231F20"/>
            </w:tcBorders>
          </w:tcPr>
          <w:p w14:paraId="2E78C577" w14:textId="77777777" w:rsidR="00B44FD7" w:rsidRPr="004011D3" w:rsidRDefault="00B44FD7" w:rsidP="00BE6657">
            <w:pPr>
              <w:pStyle w:val="TableParagraph"/>
              <w:spacing w:before="34"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Gostionice</w:t>
            </w:r>
          </w:p>
        </w:tc>
        <w:tc>
          <w:tcPr>
            <w:tcW w:w="651" w:type="pct"/>
            <w:tcBorders>
              <w:left w:val="single" w:sz="4" w:space="0" w:color="231F20"/>
            </w:tcBorders>
          </w:tcPr>
          <w:p w14:paraId="6A3C29AA" w14:textId="77777777" w:rsidR="00B44FD7" w:rsidRPr="004011D3" w:rsidRDefault="00B44FD7" w:rsidP="00896940">
            <w:pPr>
              <w:pStyle w:val="TableParagraph"/>
              <w:spacing w:before="34" w:line="276" w:lineRule="auto"/>
              <w:ind w:right="42"/>
              <w:rPr>
                <w:rFonts w:asciiTheme="minorHAnsi" w:hAnsiTheme="minorHAnsi" w:cstheme="minorHAnsi"/>
                <w:sz w:val="20"/>
                <w:szCs w:val="20"/>
              </w:rPr>
            </w:pPr>
            <w:r w:rsidRPr="004011D3">
              <w:rPr>
                <w:rFonts w:asciiTheme="minorHAnsi" w:hAnsiTheme="minorHAnsi" w:cstheme="minorHAnsi"/>
                <w:color w:val="231F20"/>
                <w:sz w:val="20"/>
                <w:szCs w:val="20"/>
              </w:rPr>
              <w:t>-</w:t>
            </w:r>
          </w:p>
        </w:tc>
        <w:tc>
          <w:tcPr>
            <w:tcW w:w="1760" w:type="pct"/>
            <w:gridSpan w:val="3"/>
          </w:tcPr>
          <w:p w14:paraId="21174AE2" w14:textId="77777777" w:rsidR="00B44FD7" w:rsidRPr="004011D3" w:rsidRDefault="00B44FD7" w:rsidP="00896940">
            <w:pPr>
              <w:pStyle w:val="TableParagraph"/>
              <w:tabs>
                <w:tab w:val="left" w:pos="2003"/>
                <w:tab w:val="left" w:pos="3030"/>
              </w:tabs>
              <w:spacing w:before="34" w:line="276" w:lineRule="auto"/>
              <w:ind w:left="868"/>
              <w:rPr>
                <w:rFonts w:asciiTheme="minorHAnsi" w:hAnsiTheme="minorHAnsi" w:cstheme="minorHAnsi"/>
                <w:sz w:val="20"/>
                <w:szCs w:val="20"/>
              </w:rPr>
            </w:pPr>
            <w:r w:rsidRPr="004011D3">
              <w:rPr>
                <w:rFonts w:asciiTheme="minorHAnsi" w:hAnsiTheme="minorHAnsi" w:cstheme="minorHAnsi"/>
                <w:color w:val="231F20"/>
                <w:sz w:val="20"/>
                <w:szCs w:val="20"/>
              </w:rPr>
              <w:t>3</w:t>
            </w:r>
            <w:r w:rsidRPr="004011D3">
              <w:rPr>
                <w:rFonts w:asciiTheme="minorHAnsi" w:hAnsiTheme="minorHAnsi" w:cstheme="minorHAnsi"/>
                <w:color w:val="231F20"/>
                <w:sz w:val="20"/>
                <w:szCs w:val="20"/>
              </w:rPr>
              <w:tab/>
              <w:t>2</w:t>
            </w:r>
            <w:r w:rsidRPr="004011D3">
              <w:rPr>
                <w:rFonts w:asciiTheme="minorHAnsi" w:hAnsiTheme="minorHAnsi" w:cstheme="minorHAnsi"/>
                <w:color w:val="231F20"/>
                <w:sz w:val="20"/>
                <w:szCs w:val="20"/>
              </w:rPr>
              <w:tab/>
              <w:t>-</w:t>
            </w:r>
          </w:p>
        </w:tc>
        <w:tc>
          <w:tcPr>
            <w:tcW w:w="960" w:type="pct"/>
            <w:tcBorders>
              <w:right w:val="single" w:sz="4" w:space="0" w:color="231F20"/>
            </w:tcBorders>
          </w:tcPr>
          <w:p w14:paraId="15A077B4" w14:textId="77777777" w:rsidR="00B44FD7" w:rsidRPr="004011D3" w:rsidRDefault="00B44FD7" w:rsidP="00896940">
            <w:pPr>
              <w:pStyle w:val="TableParagraph"/>
              <w:spacing w:before="34"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56</w:t>
            </w:r>
          </w:p>
        </w:tc>
      </w:tr>
      <w:tr w:rsidR="00B44FD7" w:rsidRPr="004011D3" w14:paraId="3FE1B362" w14:textId="77777777" w:rsidTr="00DF0EA3">
        <w:trPr>
          <w:trHeight w:val="254"/>
        </w:trPr>
        <w:tc>
          <w:tcPr>
            <w:tcW w:w="1628" w:type="pct"/>
            <w:tcBorders>
              <w:left w:val="single" w:sz="4" w:space="0" w:color="231F20"/>
              <w:right w:val="single" w:sz="4" w:space="0" w:color="231F20"/>
            </w:tcBorders>
          </w:tcPr>
          <w:p w14:paraId="04FC58A6"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Lječilišta</w:t>
            </w:r>
          </w:p>
        </w:tc>
        <w:tc>
          <w:tcPr>
            <w:tcW w:w="651" w:type="pct"/>
            <w:tcBorders>
              <w:left w:val="single" w:sz="4" w:space="0" w:color="231F20"/>
            </w:tcBorders>
          </w:tcPr>
          <w:p w14:paraId="5FE17BD2"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107 296</w:t>
            </w:r>
          </w:p>
        </w:tc>
        <w:tc>
          <w:tcPr>
            <w:tcW w:w="1760" w:type="pct"/>
            <w:gridSpan w:val="3"/>
          </w:tcPr>
          <w:p w14:paraId="685804DF" w14:textId="77777777" w:rsidR="00B44FD7" w:rsidRPr="004011D3" w:rsidRDefault="00B44FD7" w:rsidP="00896940">
            <w:pPr>
              <w:pStyle w:val="TableParagraph"/>
              <w:tabs>
                <w:tab w:val="left" w:pos="1513"/>
                <w:tab w:val="left" w:pos="2504"/>
              </w:tabs>
              <w:spacing w:before="32" w:line="276" w:lineRule="auto"/>
              <w:ind w:left="379"/>
              <w:rPr>
                <w:rFonts w:asciiTheme="minorHAnsi" w:hAnsiTheme="minorHAnsi" w:cstheme="minorHAnsi"/>
                <w:sz w:val="20"/>
                <w:szCs w:val="20"/>
              </w:rPr>
            </w:pPr>
            <w:r w:rsidRPr="004011D3">
              <w:rPr>
                <w:rFonts w:asciiTheme="minorHAnsi" w:hAnsiTheme="minorHAnsi" w:cstheme="minorHAnsi"/>
                <w:color w:val="231F20"/>
                <w:sz w:val="20"/>
                <w:szCs w:val="20"/>
              </w:rPr>
              <w:t>110</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126</w:t>
            </w:r>
            <w:r w:rsidRPr="004011D3">
              <w:rPr>
                <w:rFonts w:asciiTheme="minorHAnsi" w:hAnsiTheme="minorHAnsi" w:cstheme="minorHAnsi"/>
                <w:color w:val="231F20"/>
                <w:sz w:val="20"/>
                <w:szCs w:val="20"/>
              </w:rPr>
              <w:tab/>
              <w:t>118</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213</w:t>
            </w:r>
            <w:r w:rsidRPr="004011D3">
              <w:rPr>
                <w:rFonts w:asciiTheme="minorHAnsi" w:hAnsiTheme="minorHAnsi" w:cstheme="minorHAnsi"/>
                <w:color w:val="231F20"/>
                <w:sz w:val="20"/>
                <w:szCs w:val="20"/>
              </w:rPr>
              <w:tab/>
              <w:t>118</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043</w:t>
            </w:r>
          </w:p>
        </w:tc>
        <w:tc>
          <w:tcPr>
            <w:tcW w:w="960" w:type="pct"/>
            <w:tcBorders>
              <w:right w:val="single" w:sz="4" w:space="0" w:color="231F20"/>
            </w:tcBorders>
          </w:tcPr>
          <w:p w14:paraId="13BFDA32"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120 314</w:t>
            </w:r>
          </w:p>
        </w:tc>
      </w:tr>
      <w:tr w:rsidR="00B44FD7" w:rsidRPr="004011D3" w14:paraId="20DB6990" w14:textId="77777777" w:rsidTr="00DF0EA3">
        <w:trPr>
          <w:trHeight w:val="254"/>
        </w:trPr>
        <w:tc>
          <w:tcPr>
            <w:tcW w:w="1628" w:type="pct"/>
            <w:tcBorders>
              <w:left w:val="single" w:sz="4" w:space="0" w:color="231F20"/>
              <w:right w:val="single" w:sz="4" w:space="0" w:color="231F20"/>
            </w:tcBorders>
          </w:tcPr>
          <w:p w14:paraId="50AB9217"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Odmarališta</w:t>
            </w:r>
          </w:p>
        </w:tc>
        <w:tc>
          <w:tcPr>
            <w:tcW w:w="651" w:type="pct"/>
            <w:tcBorders>
              <w:left w:val="single" w:sz="4" w:space="0" w:color="231F20"/>
            </w:tcBorders>
          </w:tcPr>
          <w:p w14:paraId="61104DE0"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36 738</w:t>
            </w:r>
          </w:p>
        </w:tc>
        <w:tc>
          <w:tcPr>
            <w:tcW w:w="1760" w:type="pct"/>
            <w:gridSpan w:val="3"/>
          </w:tcPr>
          <w:p w14:paraId="49887C31"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43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480</w:t>
            </w:r>
            <w:r w:rsidRPr="004011D3">
              <w:rPr>
                <w:rFonts w:asciiTheme="minorHAnsi" w:hAnsiTheme="minorHAnsi" w:cstheme="minorHAnsi"/>
                <w:color w:val="231F20"/>
                <w:sz w:val="20"/>
                <w:szCs w:val="20"/>
              </w:rPr>
              <w:tab/>
              <w:t>54 668</w:t>
            </w:r>
            <w:r w:rsidRPr="004011D3">
              <w:rPr>
                <w:rFonts w:asciiTheme="minorHAnsi" w:hAnsiTheme="minorHAnsi" w:cstheme="minorHAnsi"/>
                <w:color w:val="231F20"/>
                <w:sz w:val="20"/>
                <w:szCs w:val="20"/>
              </w:rPr>
              <w:tab/>
              <w:t>53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188</w:t>
            </w:r>
          </w:p>
        </w:tc>
        <w:tc>
          <w:tcPr>
            <w:tcW w:w="960" w:type="pct"/>
            <w:tcBorders>
              <w:right w:val="single" w:sz="4" w:space="0" w:color="231F20"/>
            </w:tcBorders>
          </w:tcPr>
          <w:p w14:paraId="14113A45"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49 025</w:t>
            </w:r>
          </w:p>
        </w:tc>
      </w:tr>
      <w:tr w:rsidR="00B44FD7" w:rsidRPr="004011D3" w14:paraId="1A9483AA" w14:textId="77777777" w:rsidTr="00DF0EA3">
        <w:trPr>
          <w:trHeight w:val="219"/>
        </w:trPr>
        <w:tc>
          <w:tcPr>
            <w:tcW w:w="1628" w:type="pct"/>
            <w:tcBorders>
              <w:left w:val="single" w:sz="4" w:space="0" w:color="231F20"/>
              <w:right w:val="single" w:sz="4" w:space="0" w:color="231F20"/>
            </w:tcBorders>
          </w:tcPr>
          <w:p w14:paraId="1C6D76AE"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Kampovi</w:t>
            </w:r>
          </w:p>
        </w:tc>
        <w:tc>
          <w:tcPr>
            <w:tcW w:w="651" w:type="pct"/>
            <w:tcBorders>
              <w:left w:val="single" w:sz="4" w:space="0" w:color="231F20"/>
            </w:tcBorders>
          </w:tcPr>
          <w:p w14:paraId="2E6EC1FC" w14:textId="77777777" w:rsidR="00B44FD7" w:rsidRPr="004011D3" w:rsidRDefault="00B44FD7" w:rsidP="00896940">
            <w:pPr>
              <w:pStyle w:val="TableParagraph"/>
              <w:spacing w:before="32" w:line="276" w:lineRule="auto"/>
              <w:ind w:right="43"/>
              <w:rPr>
                <w:rFonts w:asciiTheme="minorHAnsi" w:hAnsiTheme="minorHAnsi" w:cstheme="minorHAnsi"/>
                <w:sz w:val="20"/>
                <w:szCs w:val="20"/>
              </w:rPr>
            </w:pPr>
            <w:r w:rsidRPr="004011D3">
              <w:rPr>
                <w:rFonts w:asciiTheme="minorHAnsi" w:hAnsiTheme="minorHAnsi" w:cstheme="minorHAnsi"/>
                <w:color w:val="231F20"/>
                <w:sz w:val="20"/>
                <w:szCs w:val="20"/>
              </w:rPr>
              <w:t>747</w:t>
            </w:r>
          </w:p>
        </w:tc>
        <w:tc>
          <w:tcPr>
            <w:tcW w:w="1760" w:type="pct"/>
            <w:gridSpan w:val="3"/>
          </w:tcPr>
          <w:p w14:paraId="6A14B30A" w14:textId="77777777" w:rsidR="00B44FD7" w:rsidRPr="004011D3" w:rsidRDefault="00B44FD7" w:rsidP="00896940">
            <w:pPr>
              <w:pStyle w:val="TableParagraph"/>
              <w:tabs>
                <w:tab w:val="left" w:pos="1825"/>
                <w:tab w:val="left" w:pos="2682"/>
              </w:tabs>
              <w:spacing w:before="32" w:line="276" w:lineRule="auto"/>
              <w:ind w:left="691"/>
              <w:rPr>
                <w:rFonts w:asciiTheme="minorHAnsi" w:hAnsiTheme="minorHAnsi" w:cstheme="minorHAnsi"/>
                <w:sz w:val="20"/>
                <w:szCs w:val="20"/>
              </w:rPr>
            </w:pPr>
            <w:r w:rsidRPr="004011D3">
              <w:rPr>
                <w:rFonts w:asciiTheme="minorHAnsi" w:hAnsiTheme="minorHAnsi" w:cstheme="minorHAnsi"/>
                <w:color w:val="231F20"/>
                <w:sz w:val="20"/>
                <w:szCs w:val="20"/>
              </w:rPr>
              <w:t>250</w:t>
            </w:r>
            <w:r w:rsidRPr="004011D3">
              <w:rPr>
                <w:rFonts w:asciiTheme="minorHAnsi" w:hAnsiTheme="minorHAnsi" w:cstheme="minorHAnsi"/>
                <w:color w:val="231F20"/>
                <w:sz w:val="20"/>
                <w:szCs w:val="20"/>
              </w:rPr>
              <w:tab/>
              <w:t>312</w:t>
            </w:r>
            <w:r w:rsidRPr="004011D3">
              <w:rPr>
                <w:rFonts w:asciiTheme="minorHAnsi" w:hAnsiTheme="minorHAnsi" w:cstheme="minorHAnsi"/>
                <w:color w:val="231F20"/>
                <w:sz w:val="20"/>
                <w:szCs w:val="20"/>
              </w:rPr>
              <w:tab/>
              <w:t>1</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837</w:t>
            </w:r>
          </w:p>
        </w:tc>
        <w:tc>
          <w:tcPr>
            <w:tcW w:w="960" w:type="pct"/>
            <w:tcBorders>
              <w:right w:val="single" w:sz="4" w:space="0" w:color="231F20"/>
            </w:tcBorders>
          </w:tcPr>
          <w:p w14:paraId="37258650"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668</w:t>
            </w:r>
          </w:p>
        </w:tc>
      </w:tr>
      <w:tr w:rsidR="00B44FD7" w:rsidRPr="004011D3" w14:paraId="664A982A" w14:textId="77777777" w:rsidTr="00DF0EA3">
        <w:trPr>
          <w:trHeight w:val="404"/>
        </w:trPr>
        <w:tc>
          <w:tcPr>
            <w:tcW w:w="1628" w:type="pct"/>
            <w:tcBorders>
              <w:left w:val="single" w:sz="4" w:space="0" w:color="231F20"/>
              <w:right w:val="single" w:sz="4" w:space="0" w:color="231F20"/>
            </w:tcBorders>
          </w:tcPr>
          <w:p w14:paraId="4E8BDC5C" w14:textId="77777777" w:rsidR="00B44FD7" w:rsidRPr="004011D3" w:rsidRDefault="00B44FD7" w:rsidP="00BE6657">
            <w:pPr>
              <w:pStyle w:val="TableParagraph"/>
              <w:spacing w:line="276" w:lineRule="auto"/>
              <w:ind w:left="165" w:right="109"/>
              <w:jc w:val="left"/>
              <w:rPr>
                <w:rFonts w:asciiTheme="minorHAnsi" w:hAnsiTheme="minorHAnsi" w:cstheme="minorHAnsi"/>
                <w:sz w:val="20"/>
                <w:szCs w:val="20"/>
              </w:rPr>
            </w:pPr>
            <w:r w:rsidRPr="004011D3">
              <w:rPr>
                <w:rFonts w:asciiTheme="minorHAnsi" w:hAnsiTheme="minorHAnsi" w:cstheme="minorHAnsi"/>
                <w:color w:val="231F20"/>
                <w:sz w:val="20"/>
                <w:szCs w:val="20"/>
              </w:rPr>
              <w:t>Domaćinstva (sobe, apartmani, kuće)</w:t>
            </w:r>
          </w:p>
        </w:tc>
        <w:tc>
          <w:tcPr>
            <w:tcW w:w="651" w:type="pct"/>
            <w:tcBorders>
              <w:left w:val="single" w:sz="4" w:space="0" w:color="231F20"/>
            </w:tcBorders>
          </w:tcPr>
          <w:p w14:paraId="669199D3" w14:textId="77777777" w:rsidR="00B44FD7" w:rsidRPr="004011D3" w:rsidRDefault="00B44FD7" w:rsidP="00896940">
            <w:pPr>
              <w:pStyle w:val="TableParagraph"/>
              <w:spacing w:before="89"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612 689</w:t>
            </w:r>
          </w:p>
        </w:tc>
        <w:tc>
          <w:tcPr>
            <w:tcW w:w="1760" w:type="pct"/>
            <w:gridSpan w:val="3"/>
          </w:tcPr>
          <w:p w14:paraId="7AC71CC6" w14:textId="77777777" w:rsidR="00B44FD7" w:rsidRPr="004011D3" w:rsidRDefault="00B44FD7" w:rsidP="00896940">
            <w:pPr>
              <w:pStyle w:val="TableParagraph"/>
              <w:tabs>
                <w:tab w:val="left" w:pos="1513"/>
                <w:tab w:val="left" w:pos="2504"/>
              </w:tabs>
              <w:spacing w:before="89" w:line="276" w:lineRule="auto"/>
              <w:ind w:left="379"/>
              <w:rPr>
                <w:rFonts w:asciiTheme="minorHAnsi" w:hAnsiTheme="minorHAnsi" w:cstheme="minorHAnsi"/>
                <w:sz w:val="20"/>
                <w:szCs w:val="20"/>
              </w:rPr>
            </w:pPr>
            <w:r w:rsidRPr="004011D3">
              <w:rPr>
                <w:rFonts w:asciiTheme="minorHAnsi" w:hAnsiTheme="minorHAnsi" w:cstheme="minorHAnsi"/>
                <w:color w:val="231F20"/>
                <w:sz w:val="20"/>
                <w:szCs w:val="20"/>
              </w:rPr>
              <w:t>592</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311</w:t>
            </w:r>
            <w:r w:rsidRPr="004011D3">
              <w:rPr>
                <w:rFonts w:asciiTheme="minorHAnsi" w:hAnsiTheme="minorHAnsi" w:cstheme="minorHAnsi"/>
                <w:color w:val="231F20"/>
                <w:sz w:val="20"/>
                <w:szCs w:val="20"/>
              </w:rPr>
              <w:tab/>
              <w:t>343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650</w:t>
            </w:r>
            <w:r w:rsidRPr="004011D3">
              <w:rPr>
                <w:rFonts w:asciiTheme="minorHAnsi" w:hAnsiTheme="minorHAnsi" w:cstheme="minorHAnsi"/>
                <w:color w:val="231F20"/>
                <w:sz w:val="20"/>
                <w:szCs w:val="20"/>
              </w:rPr>
              <w:tab/>
              <w:t>313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720</w:t>
            </w:r>
          </w:p>
        </w:tc>
        <w:tc>
          <w:tcPr>
            <w:tcW w:w="960" w:type="pct"/>
            <w:tcBorders>
              <w:right w:val="single" w:sz="4" w:space="0" w:color="231F20"/>
            </w:tcBorders>
          </w:tcPr>
          <w:p w14:paraId="43A7D210" w14:textId="77777777" w:rsidR="00B44FD7" w:rsidRPr="004011D3" w:rsidRDefault="00B44FD7" w:rsidP="00896940">
            <w:pPr>
              <w:pStyle w:val="TableParagraph"/>
              <w:spacing w:before="89"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51 814</w:t>
            </w:r>
          </w:p>
        </w:tc>
      </w:tr>
      <w:tr w:rsidR="00B44FD7" w:rsidRPr="004011D3" w14:paraId="3B88C5C5" w14:textId="77777777" w:rsidTr="00DF0EA3">
        <w:trPr>
          <w:trHeight w:val="307"/>
        </w:trPr>
        <w:tc>
          <w:tcPr>
            <w:tcW w:w="1628" w:type="pct"/>
            <w:tcBorders>
              <w:left w:val="single" w:sz="4" w:space="0" w:color="231F20"/>
              <w:right w:val="single" w:sz="4" w:space="0" w:color="231F20"/>
            </w:tcBorders>
          </w:tcPr>
          <w:p w14:paraId="56BC779F"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Ostalo</w:t>
            </w:r>
          </w:p>
        </w:tc>
        <w:tc>
          <w:tcPr>
            <w:tcW w:w="651" w:type="pct"/>
            <w:tcBorders>
              <w:left w:val="single" w:sz="4" w:space="0" w:color="231F20"/>
            </w:tcBorders>
          </w:tcPr>
          <w:p w14:paraId="1745EBFA"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3 570</w:t>
            </w:r>
          </w:p>
        </w:tc>
        <w:tc>
          <w:tcPr>
            <w:tcW w:w="1760" w:type="pct"/>
            <w:gridSpan w:val="3"/>
          </w:tcPr>
          <w:p w14:paraId="707A87CB" w14:textId="77777777" w:rsidR="00B44FD7" w:rsidRPr="004011D3" w:rsidRDefault="00B44FD7" w:rsidP="00896940">
            <w:pPr>
              <w:pStyle w:val="TableParagraph"/>
              <w:tabs>
                <w:tab w:val="left" w:pos="1691"/>
                <w:tab w:val="left" w:pos="2682"/>
              </w:tabs>
              <w:spacing w:before="32" w:line="276" w:lineRule="auto"/>
              <w:ind w:left="556"/>
              <w:rPr>
                <w:rFonts w:asciiTheme="minorHAnsi" w:hAnsiTheme="minorHAnsi" w:cstheme="minorHAnsi"/>
                <w:sz w:val="20"/>
                <w:szCs w:val="20"/>
              </w:rPr>
            </w:pPr>
            <w:r w:rsidRPr="004011D3">
              <w:rPr>
                <w:rFonts w:asciiTheme="minorHAnsi" w:hAnsiTheme="minorHAnsi" w:cstheme="minorHAnsi"/>
                <w:color w:val="231F20"/>
                <w:sz w:val="20"/>
                <w:szCs w:val="20"/>
              </w:rPr>
              <w:t>7</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181</w:t>
            </w:r>
            <w:r w:rsidRPr="004011D3">
              <w:rPr>
                <w:rFonts w:asciiTheme="minorHAnsi" w:hAnsiTheme="minorHAnsi" w:cstheme="minorHAnsi"/>
                <w:color w:val="231F20"/>
                <w:sz w:val="20"/>
                <w:szCs w:val="20"/>
              </w:rPr>
              <w:tab/>
              <w:t>2 155</w:t>
            </w:r>
            <w:r w:rsidRPr="004011D3">
              <w:rPr>
                <w:rFonts w:asciiTheme="minorHAnsi" w:hAnsiTheme="minorHAnsi" w:cstheme="minorHAnsi"/>
                <w:color w:val="231F20"/>
                <w:sz w:val="20"/>
                <w:szCs w:val="20"/>
              </w:rPr>
              <w:tab/>
              <w:t>4 402</w:t>
            </w:r>
          </w:p>
        </w:tc>
        <w:tc>
          <w:tcPr>
            <w:tcW w:w="960" w:type="pct"/>
            <w:tcBorders>
              <w:right w:val="single" w:sz="4" w:space="0" w:color="231F20"/>
            </w:tcBorders>
          </w:tcPr>
          <w:p w14:paraId="27B87CDF"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2 555</w:t>
            </w:r>
          </w:p>
        </w:tc>
      </w:tr>
      <w:tr w:rsidR="00B44FD7" w:rsidRPr="004011D3" w14:paraId="6EC2CED3" w14:textId="77777777" w:rsidTr="00DF0EA3">
        <w:trPr>
          <w:trHeight w:val="303"/>
        </w:trPr>
        <w:tc>
          <w:tcPr>
            <w:tcW w:w="1628" w:type="pct"/>
            <w:tcBorders>
              <w:left w:val="single" w:sz="4" w:space="0" w:color="231F20"/>
              <w:right w:val="single" w:sz="4" w:space="0" w:color="231F20"/>
            </w:tcBorders>
          </w:tcPr>
          <w:p w14:paraId="0917FA4D"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651" w:type="pct"/>
            <w:tcBorders>
              <w:left w:val="single" w:sz="4" w:space="0" w:color="231F20"/>
            </w:tcBorders>
          </w:tcPr>
          <w:p w14:paraId="77EA0661"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1760" w:type="pct"/>
            <w:gridSpan w:val="3"/>
          </w:tcPr>
          <w:p w14:paraId="6803B018" w14:textId="77777777" w:rsidR="00B44FD7" w:rsidRPr="004011D3" w:rsidRDefault="00B44FD7" w:rsidP="00BE6657">
            <w:pPr>
              <w:pStyle w:val="TableParagraph"/>
              <w:spacing w:before="85" w:line="276" w:lineRule="auto"/>
              <w:ind w:left="1065"/>
              <w:jc w:val="left"/>
              <w:rPr>
                <w:rFonts w:asciiTheme="minorHAnsi" w:hAnsiTheme="minorHAnsi" w:cstheme="minorHAnsi"/>
                <w:b/>
                <w:sz w:val="20"/>
                <w:szCs w:val="20"/>
              </w:rPr>
            </w:pPr>
            <w:r w:rsidRPr="004011D3">
              <w:rPr>
                <w:rFonts w:asciiTheme="minorHAnsi" w:hAnsiTheme="minorHAnsi" w:cstheme="minorHAnsi"/>
                <w:b/>
                <w:color w:val="231F20"/>
                <w:sz w:val="20"/>
                <w:szCs w:val="20"/>
              </w:rPr>
              <w:t>STRANI GOSTI</w:t>
            </w:r>
          </w:p>
        </w:tc>
        <w:tc>
          <w:tcPr>
            <w:tcW w:w="960" w:type="pct"/>
            <w:tcBorders>
              <w:right w:val="single" w:sz="4" w:space="0" w:color="231F20"/>
            </w:tcBorders>
          </w:tcPr>
          <w:p w14:paraId="70878878"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r>
      <w:tr w:rsidR="00B44FD7" w:rsidRPr="004011D3" w14:paraId="37EF4CCC" w14:textId="77777777" w:rsidTr="00DF0EA3">
        <w:trPr>
          <w:trHeight w:val="329"/>
        </w:trPr>
        <w:tc>
          <w:tcPr>
            <w:tcW w:w="1628" w:type="pct"/>
            <w:tcBorders>
              <w:left w:val="single" w:sz="4" w:space="0" w:color="231F20"/>
              <w:right w:val="single" w:sz="4" w:space="0" w:color="231F20"/>
            </w:tcBorders>
          </w:tcPr>
          <w:p w14:paraId="428566FE"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651" w:type="pct"/>
            <w:tcBorders>
              <w:left w:val="single" w:sz="4" w:space="0" w:color="231F20"/>
            </w:tcBorders>
          </w:tcPr>
          <w:p w14:paraId="12CCFF4F"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c>
          <w:tcPr>
            <w:tcW w:w="1760" w:type="pct"/>
            <w:gridSpan w:val="3"/>
          </w:tcPr>
          <w:p w14:paraId="5D6B35CA" w14:textId="77777777" w:rsidR="00B44FD7" w:rsidRPr="004011D3" w:rsidRDefault="00B44FD7" w:rsidP="00BE6657">
            <w:pPr>
              <w:pStyle w:val="TableParagraph"/>
              <w:spacing w:before="29" w:line="276" w:lineRule="auto"/>
              <w:ind w:left="842"/>
              <w:jc w:val="left"/>
              <w:rPr>
                <w:rFonts w:asciiTheme="minorHAnsi" w:hAnsiTheme="minorHAnsi" w:cstheme="minorHAnsi"/>
                <w:b/>
                <w:i/>
                <w:sz w:val="20"/>
                <w:szCs w:val="20"/>
              </w:rPr>
            </w:pPr>
            <w:r w:rsidRPr="004011D3">
              <w:rPr>
                <w:rFonts w:asciiTheme="minorHAnsi" w:hAnsiTheme="minorHAnsi" w:cstheme="minorHAnsi"/>
                <w:b/>
                <w:i/>
                <w:color w:val="231F20"/>
                <w:sz w:val="20"/>
                <w:szCs w:val="20"/>
              </w:rPr>
              <w:t>FOREIGN TOURISTS</w:t>
            </w:r>
          </w:p>
        </w:tc>
        <w:tc>
          <w:tcPr>
            <w:tcW w:w="960" w:type="pct"/>
            <w:tcBorders>
              <w:right w:val="single" w:sz="4" w:space="0" w:color="231F20"/>
            </w:tcBorders>
          </w:tcPr>
          <w:p w14:paraId="74FB7A25" w14:textId="77777777" w:rsidR="00B44FD7" w:rsidRPr="004011D3" w:rsidRDefault="00B44FD7" w:rsidP="00BE6657">
            <w:pPr>
              <w:pStyle w:val="TableParagraph"/>
              <w:spacing w:line="276" w:lineRule="auto"/>
              <w:jc w:val="left"/>
              <w:rPr>
                <w:rFonts w:asciiTheme="minorHAnsi" w:hAnsiTheme="minorHAnsi" w:cstheme="minorHAnsi"/>
                <w:sz w:val="20"/>
                <w:szCs w:val="20"/>
              </w:rPr>
            </w:pPr>
          </w:p>
        </w:tc>
      </w:tr>
      <w:tr w:rsidR="00B44FD7" w:rsidRPr="004011D3" w14:paraId="30B69960" w14:textId="77777777" w:rsidTr="00DF0EA3">
        <w:trPr>
          <w:trHeight w:val="454"/>
        </w:trPr>
        <w:tc>
          <w:tcPr>
            <w:tcW w:w="1628" w:type="pct"/>
            <w:tcBorders>
              <w:left w:val="single" w:sz="4" w:space="0" w:color="231F20"/>
              <w:right w:val="single" w:sz="4" w:space="0" w:color="231F20"/>
            </w:tcBorders>
          </w:tcPr>
          <w:p w14:paraId="72620AF1" w14:textId="77777777" w:rsidR="00B44FD7" w:rsidRPr="004011D3" w:rsidRDefault="00B44FD7" w:rsidP="00BE6657">
            <w:pPr>
              <w:pStyle w:val="TableParagraph"/>
              <w:spacing w:before="112" w:line="276" w:lineRule="auto"/>
              <w:ind w:left="165"/>
              <w:jc w:val="left"/>
              <w:rPr>
                <w:rFonts w:asciiTheme="minorHAnsi" w:hAnsiTheme="minorHAnsi" w:cstheme="minorHAnsi"/>
                <w:b/>
                <w:sz w:val="20"/>
                <w:szCs w:val="20"/>
              </w:rPr>
            </w:pPr>
            <w:r w:rsidRPr="004011D3">
              <w:rPr>
                <w:rFonts w:asciiTheme="minorHAnsi" w:hAnsiTheme="minorHAnsi" w:cstheme="minorHAnsi"/>
                <w:b/>
                <w:color w:val="231F20"/>
                <w:sz w:val="20"/>
                <w:szCs w:val="20"/>
              </w:rPr>
              <w:t>UKUPNO</w:t>
            </w:r>
          </w:p>
        </w:tc>
        <w:tc>
          <w:tcPr>
            <w:tcW w:w="651" w:type="pct"/>
            <w:tcBorders>
              <w:left w:val="single" w:sz="4" w:space="0" w:color="231F20"/>
            </w:tcBorders>
          </w:tcPr>
          <w:p w14:paraId="364AC1C7" w14:textId="77777777" w:rsidR="00B44FD7" w:rsidRPr="004011D3" w:rsidRDefault="00B44FD7" w:rsidP="00896940">
            <w:pPr>
              <w:pStyle w:val="TableParagraph"/>
              <w:spacing w:before="112" w:line="276" w:lineRule="auto"/>
              <w:ind w:right="44"/>
              <w:rPr>
                <w:rFonts w:asciiTheme="minorHAnsi" w:hAnsiTheme="minorHAnsi" w:cstheme="minorHAnsi"/>
                <w:b/>
                <w:sz w:val="20"/>
                <w:szCs w:val="20"/>
              </w:rPr>
            </w:pPr>
            <w:r w:rsidRPr="004011D3">
              <w:rPr>
                <w:rFonts w:asciiTheme="minorHAnsi" w:hAnsiTheme="minorHAnsi" w:cstheme="minorHAnsi"/>
                <w:b/>
                <w:color w:val="231F20"/>
                <w:sz w:val="20"/>
                <w:szCs w:val="20"/>
              </w:rPr>
              <w:t>8 414 215</w:t>
            </w:r>
          </w:p>
        </w:tc>
        <w:tc>
          <w:tcPr>
            <w:tcW w:w="1760" w:type="pct"/>
            <w:gridSpan w:val="3"/>
          </w:tcPr>
          <w:p w14:paraId="6CF8BD71" w14:textId="77777777" w:rsidR="00B44FD7" w:rsidRPr="004011D3" w:rsidRDefault="00B44FD7" w:rsidP="00896940">
            <w:pPr>
              <w:pStyle w:val="TableParagraph"/>
              <w:tabs>
                <w:tab w:val="left" w:pos="1290"/>
              </w:tabs>
              <w:spacing w:before="112" w:line="276" w:lineRule="auto"/>
              <w:ind w:left="244"/>
              <w:rPr>
                <w:rFonts w:asciiTheme="minorHAnsi" w:hAnsiTheme="minorHAnsi" w:cstheme="minorHAnsi"/>
                <w:b/>
                <w:sz w:val="20"/>
                <w:szCs w:val="20"/>
              </w:rPr>
            </w:pPr>
            <w:r w:rsidRPr="004011D3">
              <w:rPr>
                <w:rFonts w:asciiTheme="minorHAnsi" w:hAnsiTheme="minorHAnsi" w:cstheme="minorHAnsi"/>
                <w:b/>
                <w:color w:val="231F20"/>
                <w:sz w:val="20"/>
                <w:szCs w:val="20"/>
              </w:rPr>
              <w:t>8</w:t>
            </w:r>
            <w:r w:rsidRPr="004011D3">
              <w:rPr>
                <w:rFonts w:asciiTheme="minorHAnsi" w:hAnsiTheme="minorHAnsi" w:cstheme="minorHAnsi"/>
                <w:b/>
                <w:color w:val="231F20"/>
                <w:spacing w:val="-1"/>
                <w:sz w:val="20"/>
                <w:szCs w:val="20"/>
              </w:rPr>
              <w:t xml:space="preserve"> </w:t>
            </w:r>
            <w:r w:rsidRPr="004011D3">
              <w:rPr>
                <w:rFonts w:asciiTheme="minorHAnsi" w:hAnsiTheme="minorHAnsi" w:cstheme="minorHAnsi"/>
                <w:b/>
                <w:color w:val="231F20"/>
                <w:sz w:val="20"/>
                <w:szCs w:val="20"/>
              </w:rPr>
              <w:t>596 656</w:t>
            </w:r>
            <w:r w:rsidRPr="004011D3">
              <w:rPr>
                <w:rFonts w:asciiTheme="minorHAnsi" w:hAnsiTheme="minorHAnsi" w:cstheme="minorHAnsi"/>
                <w:b/>
                <w:color w:val="231F20"/>
                <w:sz w:val="20"/>
                <w:szCs w:val="20"/>
              </w:rPr>
              <w:tab/>
              <w:t>10 307 371 10 528</w:t>
            </w:r>
            <w:r w:rsidRPr="004011D3">
              <w:rPr>
                <w:rFonts w:asciiTheme="minorHAnsi" w:hAnsiTheme="minorHAnsi" w:cstheme="minorHAnsi"/>
                <w:b/>
                <w:color w:val="231F20"/>
                <w:spacing w:val="7"/>
                <w:sz w:val="20"/>
                <w:szCs w:val="20"/>
              </w:rPr>
              <w:t xml:space="preserve"> </w:t>
            </w:r>
            <w:r w:rsidRPr="004011D3">
              <w:rPr>
                <w:rFonts w:asciiTheme="minorHAnsi" w:hAnsiTheme="minorHAnsi" w:cstheme="minorHAnsi"/>
                <w:b/>
                <w:color w:val="231F20"/>
                <w:sz w:val="20"/>
                <w:szCs w:val="20"/>
              </w:rPr>
              <w:t>475</w:t>
            </w:r>
          </w:p>
        </w:tc>
        <w:tc>
          <w:tcPr>
            <w:tcW w:w="960" w:type="pct"/>
            <w:tcBorders>
              <w:right w:val="single" w:sz="4" w:space="0" w:color="231F20"/>
            </w:tcBorders>
          </w:tcPr>
          <w:p w14:paraId="1D888333" w14:textId="77777777" w:rsidR="00B44FD7" w:rsidRPr="004011D3" w:rsidRDefault="00B44FD7" w:rsidP="00896940">
            <w:pPr>
              <w:pStyle w:val="TableParagraph"/>
              <w:spacing w:before="112" w:line="276" w:lineRule="auto"/>
              <w:ind w:right="38"/>
              <w:rPr>
                <w:rFonts w:asciiTheme="minorHAnsi" w:hAnsiTheme="minorHAnsi" w:cstheme="minorHAnsi"/>
                <w:b/>
                <w:sz w:val="20"/>
                <w:szCs w:val="20"/>
              </w:rPr>
            </w:pPr>
            <w:r w:rsidRPr="004011D3">
              <w:rPr>
                <w:rFonts w:asciiTheme="minorHAnsi" w:hAnsiTheme="minorHAnsi" w:cstheme="minorHAnsi"/>
                <w:b/>
                <w:color w:val="231F20"/>
                <w:sz w:val="20"/>
                <w:szCs w:val="20"/>
              </w:rPr>
              <w:t>11 470 132</w:t>
            </w:r>
          </w:p>
        </w:tc>
      </w:tr>
      <w:tr w:rsidR="00B44FD7" w:rsidRPr="004011D3" w14:paraId="672979F5" w14:textId="77777777" w:rsidTr="00DF0EA3">
        <w:trPr>
          <w:trHeight w:val="373"/>
        </w:trPr>
        <w:tc>
          <w:tcPr>
            <w:tcW w:w="1628" w:type="pct"/>
            <w:tcBorders>
              <w:left w:val="single" w:sz="4" w:space="0" w:color="231F20"/>
              <w:right w:val="single" w:sz="4" w:space="0" w:color="231F20"/>
            </w:tcBorders>
          </w:tcPr>
          <w:p w14:paraId="6826C7AC" w14:textId="77777777" w:rsidR="00B44FD7" w:rsidRPr="004011D3" w:rsidRDefault="00B44FD7" w:rsidP="00BE6657">
            <w:pPr>
              <w:pStyle w:val="TableParagraph"/>
              <w:spacing w:before="151"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Hoteli</w:t>
            </w:r>
          </w:p>
        </w:tc>
        <w:tc>
          <w:tcPr>
            <w:tcW w:w="651" w:type="pct"/>
            <w:tcBorders>
              <w:left w:val="single" w:sz="4" w:space="0" w:color="231F20"/>
            </w:tcBorders>
          </w:tcPr>
          <w:p w14:paraId="32C6FC7C" w14:textId="77777777" w:rsidR="00B44FD7" w:rsidRPr="004011D3" w:rsidRDefault="00B44FD7" w:rsidP="00896940">
            <w:pPr>
              <w:pStyle w:val="TableParagraph"/>
              <w:spacing w:before="151" w:line="276" w:lineRule="auto"/>
              <w:ind w:right="43"/>
              <w:rPr>
                <w:rFonts w:asciiTheme="minorHAnsi" w:hAnsiTheme="minorHAnsi" w:cstheme="minorHAnsi"/>
                <w:sz w:val="20"/>
                <w:szCs w:val="20"/>
              </w:rPr>
            </w:pPr>
            <w:r w:rsidRPr="004011D3">
              <w:rPr>
                <w:rFonts w:asciiTheme="minorHAnsi" w:hAnsiTheme="minorHAnsi" w:cstheme="minorHAnsi"/>
                <w:color w:val="231F20"/>
                <w:sz w:val="20"/>
                <w:szCs w:val="20"/>
              </w:rPr>
              <w:t>2 226 395</w:t>
            </w:r>
          </w:p>
        </w:tc>
        <w:tc>
          <w:tcPr>
            <w:tcW w:w="1760" w:type="pct"/>
            <w:gridSpan w:val="3"/>
          </w:tcPr>
          <w:p w14:paraId="16D0E336" w14:textId="77777777" w:rsidR="00B44FD7" w:rsidRPr="004011D3" w:rsidRDefault="00B44FD7" w:rsidP="00896940">
            <w:pPr>
              <w:pStyle w:val="TableParagraph"/>
              <w:tabs>
                <w:tab w:val="left" w:pos="1379"/>
                <w:tab w:val="left" w:pos="2370"/>
              </w:tabs>
              <w:spacing w:before="151" w:line="276" w:lineRule="auto"/>
              <w:ind w:left="244"/>
              <w:rPr>
                <w:rFonts w:asciiTheme="minorHAnsi" w:hAnsiTheme="minorHAnsi" w:cstheme="minorHAnsi"/>
                <w:sz w:val="20"/>
                <w:szCs w:val="20"/>
              </w:rPr>
            </w:pPr>
            <w:r w:rsidRPr="004011D3">
              <w:rPr>
                <w:rFonts w:asciiTheme="minorHAnsi" w:hAnsiTheme="minorHAnsi" w:cstheme="minorHAnsi"/>
                <w:color w:val="231F20"/>
                <w:sz w:val="20"/>
                <w:szCs w:val="20"/>
              </w:rPr>
              <w:t>2</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046 691</w:t>
            </w:r>
            <w:r w:rsidRPr="004011D3">
              <w:rPr>
                <w:rFonts w:asciiTheme="minorHAnsi" w:hAnsiTheme="minorHAnsi" w:cstheme="minorHAnsi"/>
                <w:color w:val="231F20"/>
                <w:sz w:val="20"/>
                <w:szCs w:val="20"/>
              </w:rPr>
              <w:tab/>
              <w:t>2 236</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723</w:t>
            </w:r>
            <w:r w:rsidRPr="004011D3">
              <w:rPr>
                <w:rFonts w:asciiTheme="minorHAnsi" w:hAnsiTheme="minorHAnsi" w:cstheme="minorHAnsi"/>
                <w:color w:val="231F20"/>
                <w:sz w:val="20"/>
                <w:szCs w:val="20"/>
              </w:rPr>
              <w:tab/>
              <w:t>2 483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589</w:t>
            </w:r>
          </w:p>
        </w:tc>
        <w:tc>
          <w:tcPr>
            <w:tcW w:w="960" w:type="pct"/>
            <w:tcBorders>
              <w:right w:val="single" w:sz="4" w:space="0" w:color="231F20"/>
            </w:tcBorders>
          </w:tcPr>
          <w:p w14:paraId="66A95100" w14:textId="77777777" w:rsidR="00B44FD7" w:rsidRPr="004011D3" w:rsidRDefault="00B44FD7" w:rsidP="00896940">
            <w:pPr>
              <w:pStyle w:val="TableParagraph"/>
              <w:spacing w:before="151"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2 751 779</w:t>
            </w:r>
          </w:p>
        </w:tc>
      </w:tr>
      <w:tr w:rsidR="00B44FD7" w:rsidRPr="004011D3" w14:paraId="20D045AD" w14:textId="77777777" w:rsidTr="00DF0EA3">
        <w:trPr>
          <w:trHeight w:val="254"/>
        </w:trPr>
        <w:tc>
          <w:tcPr>
            <w:tcW w:w="1628" w:type="pct"/>
            <w:tcBorders>
              <w:left w:val="single" w:sz="4" w:space="0" w:color="231F20"/>
              <w:right w:val="single" w:sz="4" w:space="0" w:color="231F20"/>
            </w:tcBorders>
          </w:tcPr>
          <w:p w14:paraId="3D389E6B"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Apart hoteli</w:t>
            </w:r>
          </w:p>
        </w:tc>
        <w:tc>
          <w:tcPr>
            <w:tcW w:w="651" w:type="pct"/>
            <w:tcBorders>
              <w:left w:val="single" w:sz="4" w:space="0" w:color="231F20"/>
            </w:tcBorders>
          </w:tcPr>
          <w:p w14:paraId="402256B9"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58 220</w:t>
            </w:r>
          </w:p>
        </w:tc>
        <w:tc>
          <w:tcPr>
            <w:tcW w:w="1760" w:type="pct"/>
            <w:gridSpan w:val="3"/>
          </w:tcPr>
          <w:p w14:paraId="0065C79C"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52</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240</w:t>
            </w:r>
            <w:r w:rsidRPr="004011D3">
              <w:rPr>
                <w:rFonts w:asciiTheme="minorHAnsi" w:hAnsiTheme="minorHAnsi" w:cstheme="minorHAnsi"/>
                <w:color w:val="231F20"/>
                <w:sz w:val="20"/>
                <w:szCs w:val="20"/>
              </w:rPr>
              <w:tab/>
              <w:t>27 724</w:t>
            </w:r>
            <w:r w:rsidRPr="004011D3">
              <w:rPr>
                <w:rFonts w:asciiTheme="minorHAnsi" w:hAnsiTheme="minorHAnsi" w:cstheme="minorHAnsi"/>
                <w:color w:val="231F20"/>
                <w:sz w:val="20"/>
                <w:szCs w:val="20"/>
              </w:rPr>
              <w:tab/>
              <w:t>30</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334</w:t>
            </w:r>
          </w:p>
        </w:tc>
        <w:tc>
          <w:tcPr>
            <w:tcW w:w="960" w:type="pct"/>
            <w:tcBorders>
              <w:right w:val="single" w:sz="4" w:space="0" w:color="231F20"/>
            </w:tcBorders>
          </w:tcPr>
          <w:p w14:paraId="5BA75B53"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39 765</w:t>
            </w:r>
          </w:p>
        </w:tc>
      </w:tr>
      <w:tr w:rsidR="00B44FD7" w:rsidRPr="004011D3" w14:paraId="6DDFC107" w14:textId="77777777" w:rsidTr="00DF0EA3">
        <w:trPr>
          <w:trHeight w:val="254"/>
        </w:trPr>
        <w:tc>
          <w:tcPr>
            <w:tcW w:w="1628" w:type="pct"/>
            <w:tcBorders>
              <w:left w:val="single" w:sz="4" w:space="0" w:color="231F20"/>
              <w:right w:val="single" w:sz="4" w:space="0" w:color="231F20"/>
            </w:tcBorders>
          </w:tcPr>
          <w:p w14:paraId="710DB42B"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Pansioni</w:t>
            </w:r>
          </w:p>
        </w:tc>
        <w:tc>
          <w:tcPr>
            <w:tcW w:w="651" w:type="pct"/>
            <w:tcBorders>
              <w:left w:val="single" w:sz="4" w:space="0" w:color="231F20"/>
            </w:tcBorders>
          </w:tcPr>
          <w:p w14:paraId="35C5C9E9"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54 933</w:t>
            </w:r>
          </w:p>
        </w:tc>
        <w:tc>
          <w:tcPr>
            <w:tcW w:w="1760" w:type="pct"/>
            <w:gridSpan w:val="3"/>
          </w:tcPr>
          <w:p w14:paraId="7FDFC5E2"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47</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318</w:t>
            </w:r>
            <w:r w:rsidRPr="004011D3">
              <w:rPr>
                <w:rFonts w:asciiTheme="minorHAnsi" w:hAnsiTheme="minorHAnsi" w:cstheme="minorHAnsi"/>
                <w:color w:val="231F20"/>
                <w:sz w:val="20"/>
                <w:szCs w:val="20"/>
              </w:rPr>
              <w:tab/>
              <w:t>43 313</w:t>
            </w:r>
            <w:r w:rsidRPr="004011D3">
              <w:rPr>
                <w:rFonts w:asciiTheme="minorHAnsi" w:hAnsiTheme="minorHAnsi" w:cstheme="minorHAnsi"/>
                <w:color w:val="231F20"/>
                <w:sz w:val="20"/>
                <w:szCs w:val="20"/>
              </w:rPr>
              <w:tab/>
              <w:t>25</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056</w:t>
            </w:r>
          </w:p>
        </w:tc>
        <w:tc>
          <w:tcPr>
            <w:tcW w:w="960" w:type="pct"/>
            <w:tcBorders>
              <w:right w:val="single" w:sz="4" w:space="0" w:color="231F20"/>
            </w:tcBorders>
          </w:tcPr>
          <w:p w14:paraId="46B771ED"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30 168</w:t>
            </w:r>
          </w:p>
        </w:tc>
      </w:tr>
      <w:tr w:rsidR="00B44FD7" w:rsidRPr="004011D3" w14:paraId="42E61090" w14:textId="77777777" w:rsidTr="00DF0EA3">
        <w:trPr>
          <w:trHeight w:val="255"/>
        </w:trPr>
        <w:tc>
          <w:tcPr>
            <w:tcW w:w="1628" w:type="pct"/>
            <w:tcBorders>
              <w:left w:val="single" w:sz="4" w:space="0" w:color="231F20"/>
              <w:right w:val="single" w:sz="4" w:space="0" w:color="231F20"/>
            </w:tcBorders>
          </w:tcPr>
          <w:p w14:paraId="3BFD2301" w14:textId="77777777" w:rsidR="00B44FD7" w:rsidRPr="004011D3" w:rsidRDefault="00B44FD7" w:rsidP="00BE6657">
            <w:pPr>
              <w:pStyle w:val="TableParagraph"/>
              <w:spacing w:before="33"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Moteli</w:t>
            </w:r>
          </w:p>
        </w:tc>
        <w:tc>
          <w:tcPr>
            <w:tcW w:w="651" w:type="pct"/>
            <w:tcBorders>
              <w:left w:val="single" w:sz="4" w:space="0" w:color="231F20"/>
            </w:tcBorders>
          </w:tcPr>
          <w:p w14:paraId="7934A1C5" w14:textId="77777777" w:rsidR="00B44FD7" w:rsidRPr="004011D3" w:rsidRDefault="00B44FD7" w:rsidP="00896940">
            <w:pPr>
              <w:pStyle w:val="TableParagraph"/>
              <w:spacing w:before="33" w:line="276" w:lineRule="auto"/>
              <w:ind w:right="43"/>
              <w:rPr>
                <w:rFonts w:asciiTheme="minorHAnsi" w:hAnsiTheme="minorHAnsi" w:cstheme="minorHAnsi"/>
                <w:sz w:val="20"/>
                <w:szCs w:val="20"/>
              </w:rPr>
            </w:pPr>
            <w:r w:rsidRPr="004011D3">
              <w:rPr>
                <w:rFonts w:asciiTheme="minorHAnsi" w:hAnsiTheme="minorHAnsi" w:cstheme="minorHAnsi"/>
                <w:color w:val="231F20"/>
                <w:sz w:val="20"/>
                <w:szCs w:val="20"/>
              </w:rPr>
              <w:t>522</w:t>
            </w:r>
          </w:p>
        </w:tc>
        <w:tc>
          <w:tcPr>
            <w:tcW w:w="1760" w:type="pct"/>
            <w:gridSpan w:val="3"/>
          </w:tcPr>
          <w:p w14:paraId="732EFC8C" w14:textId="77777777" w:rsidR="00B44FD7" w:rsidRPr="004011D3" w:rsidRDefault="00B44FD7" w:rsidP="00896940">
            <w:pPr>
              <w:pStyle w:val="TableParagraph"/>
              <w:tabs>
                <w:tab w:val="left" w:pos="1825"/>
                <w:tab w:val="left" w:pos="2682"/>
              </w:tabs>
              <w:spacing w:before="33" w:line="276" w:lineRule="auto"/>
              <w:ind w:left="691"/>
              <w:rPr>
                <w:rFonts w:asciiTheme="minorHAnsi" w:hAnsiTheme="minorHAnsi" w:cstheme="minorHAnsi"/>
                <w:sz w:val="20"/>
                <w:szCs w:val="20"/>
              </w:rPr>
            </w:pPr>
            <w:r w:rsidRPr="004011D3">
              <w:rPr>
                <w:rFonts w:asciiTheme="minorHAnsi" w:hAnsiTheme="minorHAnsi" w:cstheme="minorHAnsi"/>
                <w:color w:val="231F20"/>
                <w:sz w:val="20"/>
                <w:szCs w:val="20"/>
              </w:rPr>
              <w:t>796</w:t>
            </w:r>
            <w:r w:rsidRPr="004011D3">
              <w:rPr>
                <w:rFonts w:asciiTheme="minorHAnsi" w:hAnsiTheme="minorHAnsi" w:cstheme="minorHAnsi"/>
                <w:color w:val="231F20"/>
                <w:sz w:val="20"/>
                <w:szCs w:val="20"/>
              </w:rPr>
              <w:tab/>
              <w:t>559</w:t>
            </w:r>
            <w:r w:rsidRPr="004011D3">
              <w:rPr>
                <w:rFonts w:asciiTheme="minorHAnsi" w:hAnsiTheme="minorHAnsi" w:cstheme="minorHAnsi"/>
                <w:color w:val="231F20"/>
                <w:sz w:val="20"/>
                <w:szCs w:val="20"/>
              </w:rPr>
              <w:tab/>
              <w:t>2</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083</w:t>
            </w:r>
          </w:p>
        </w:tc>
        <w:tc>
          <w:tcPr>
            <w:tcW w:w="960" w:type="pct"/>
            <w:tcBorders>
              <w:right w:val="single" w:sz="4" w:space="0" w:color="231F20"/>
            </w:tcBorders>
          </w:tcPr>
          <w:p w14:paraId="6C9B7BF8" w14:textId="77777777" w:rsidR="00B44FD7" w:rsidRPr="004011D3" w:rsidRDefault="00B44FD7" w:rsidP="00896940">
            <w:pPr>
              <w:pStyle w:val="TableParagraph"/>
              <w:spacing w:before="33"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1 035</w:t>
            </w:r>
          </w:p>
        </w:tc>
      </w:tr>
      <w:tr w:rsidR="00B44FD7" w:rsidRPr="004011D3" w14:paraId="0ACFC87D" w14:textId="77777777" w:rsidTr="00DF0EA3">
        <w:trPr>
          <w:trHeight w:val="255"/>
        </w:trPr>
        <w:tc>
          <w:tcPr>
            <w:tcW w:w="1628" w:type="pct"/>
            <w:tcBorders>
              <w:left w:val="single" w:sz="4" w:space="0" w:color="231F20"/>
              <w:right w:val="single" w:sz="4" w:space="0" w:color="231F20"/>
            </w:tcBorders>
          </w:tcPr>
          <w:p w14:paraId="0F164AAB" w14:textId="77777777" w:rsidR="00B44FD7" w:rsidRPr="004011D3" w:rsidRDefault="00B44FD7" w:rsidP="00BE6657">
            <w:pPr>
              <w:pStyle w:val="TableParagraph"/>
              <w:spacing w:before="34"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Turistička naselja</w:t>
            </w:r>
          </w:p>
        </w:tc>
        <w:tc>
          <w:tcPr>
            <w:tcW w:w="651" w:type="pct"/>
            <w:tcBorders>
              <w:left w:val="single" w:sz="4" w:space="0" w:color="231F20"/>
            </w:tcBorders>
          </w:tcPr>
          <w:p w14:paraId="653B3A3E" w14:textId="77777777" w:rsidR="00B44FD7" w:rsidRPr="004011D3" w:rsidRDefault="00B44FD7" w:rsidP="00896940">
            <w:pPr>
              <w:pStyle w:val="TableParagraph"/>
              <w:spacing w:before="34"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444 063</w:t>
            </w:r>
          </w:p>
        </w:tc>
        <w:tc>
          <w:tcPr>
            <w:tcW w:w="1760" w:type="pct"/>
            <w:gridSpan w:val="3"/>
          </w:tcPr>
          <w:p w14:paraId="2C36383D" w14:textId="77777777" w:rsidR="00B44FD7" w:rsidRPr="004011D3" w:rsidRDefault="00B44FD7" w:rsidP="00896940">
            <w:pPr>
              <w:pStyle w:val="TableParagraph"/>
              <w:tabs>
                <w:tab w:val="left" w:pos="1513"/>
                <w:tab w:val="left" w:pos="2504"/>
              </w:tabs>
              <w:spacing w:before="34" w:line="276" w:lineRule="auto"/>
              <w:ind w:left="379"/>
              <w:rPr>
                <w:rFonts w:asciiTheme="minorHAnsi" w:hAnsiTheme="minorHAnsi" w:cstheme="minorHAnsi"/>
                <w:sz w:val="20"/>
                <w:szCs w:val="20"/>
              </w:rPr>
            </w:pPr>
            <w:r w:rsidRPr="004011D3">
              <w:rPr>
                <w:rFonts w:asciiTheme="minorHAnsi" w:hAnsiTheme="minorHAnsi" w:cstheme="minorHAnsi"/>
                <w:color w:val="231F20"/>
                <w:sz w:val="20"/>
                <w:szCs w:val="20"/>
              </w:rPr>
              <w:t>331</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009</w:t>
            </w:r>
            <w:r w:rsidRPr="004011D3">
              <w:rPr>
                <w:rFonts w:asciiTheme="minorHAnsi" w:hAnsiTheme="minorHAnsi" w:cstheme="minorHAnsi"/>
                <w:color w:val="231F20"/>
                <w:sz w:val="20"/>
                <w:szCs w:val="20"/>
              </w:rPr>
              <w:tab/>
              <w:t>319</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129</w:t>
            </w:r>
            <w:r w:rsidRPr="004011D3">
              <w:rPr>
                <w:rFonts w:asciiTheme="minorHAnsi" w:hAnsiTheme="minorHAnsi" w:cstheme="minorHAnsi"/>
                <w:color w:val="231F20"/>
                <w:sz w:val="20"/>
                <w:szCs w:val="20"/>
              </w:rPr>
              <w:tab/>
              <w:t>353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136</w:t>
            </w:r>
          </w:p>
        </w:tc>
        <w:tc>
          <w:tcPr>
            <w:tcW w:w="960" w:type="pct"/>
            <w:tcBorders>
              <w:right w:val="single" w:sz="4" w:space="0" w:color="231F20"/>
            </w:tcBorders>
          </w:tcPr>
          <w:p w14:paraId="37183C3A" w14:textId="77777777" w:rsidR="00B44FD7" w:rsidRPr="004011D3" w:rsidRDefault="00B44FD7" w:rsidP="00896940">
            <w:pPr>
              <w:pStyle w:val="TableParagraph"/>
              <w:spacing w:before="34"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380 081</w:t>
            </w:r>
          </w:p>
        </w:tc>
      </w:tr>
      <w:tr w:rsidR="00B44FD7" w:rsidRPr="004011D3" w14:paraId="46140FF9" w14:textId="77777777" w:rsidTr="00DF0EA3">
        <w:trPr>
          <w:trHeight w:val="254"/>
        </w:trPr>
        <w:tc>
          <w:tcPr>
            <w:tcW w:w="1628" w:type="pct"/>
            <w:tcBorders>
              <w:left w:val="single" w:sz="4" w:space="0" w:color="231F20"/>
              <w:right w:val="single" w:sz="4" w:space="0" w:color="231F20"/>
            </w:tcBorders>
          </w:tcPr>
          <w:p w14:paraId="604B23D9"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Gostionice</w:t>
            </w:r>
          </w:p>
        </w:tc>
        <w:tc>
          <w:tcPr>
            <w:tcW w:w="651" w:type="pct"/>
            <w:tcBorders>
              <w:left w:val="single" w:sz="4" w:space="0" w:color="231F20"/>
            </w:tcBorders>
          </w:tcPr>
          <w:p w14:paraId="3DAB1DC4" w14:textId="77777777" w:rsidR="00B44FD7" w:rsidRPr="004011D3" w:rsidRDefault="00B44FD7" w:rsidP="00896940">
            <w:pPr>
              <w:pStyle w:val="TableParagraph"/>
              <w:spacing w:before="32" w:line="276" w:lineRule="auto"/>
              <w:ind w:right="43"/>
              <w:rPr>
                <w:rFonts w:asciiTheme="minorHAnsi" w:hAnsiTheme="minorHAnsi" w:cstheme="minorHAnsi"/>
                <w:sz w:val="20"/>
                <w:szCs w:val="20"/>
              </w:rPr>
            </w:pPr>
            <w:r w:rsidRPr="004011D3">
              <w:rPr>
                <w:rFonts w:asciiTheme="minorHAnsi" w:hAnsiTheme="minorHAnsi" w:cstheme="minorHAnsi"/>
                <w:color w:val="231F20"/>
                <w:sz w:val="20"/>
                <w:szCs w:val="20"/>
              </w:rPr>
              <w:t>454</w:t>
            </w:r>
          </w:p>
        </w:tc>
        <w:tc>
          <w:tcPr>
            <w:tcW w:w="1760" w:type="pct"/>
            <w:gridSpan w:val="3"/>
          </w:tcPr>
          <w:p w14:paraId="68A1AB30" w14:textId="77777777" w:rsidR="00B44FD7" w:rsidRPr="004011D3" w:rsidRDefault="00B44FD7" w:rsidP="00896940">
            <w:pPr>
              <w:pStyle w:val="TableParagraph"/>
              <w:tabs>
                <w:tab w:val="left" w:pos="1825"/>
                <w:tab w:val="left" w:pos="2905"/>
              </w:tabs>
              <w:spacing w:before="32" w:line="276" w:lineRule="auto"/>
              <w:ind w:left="691"/>
              <w:rPr>
                <w:rFonts w:asciiTheme="minorHAnsi" w:hAnsiTheme="minorHAnsi" w:cstheme="minorHAnsi"/>
                <w:sz w:val="20"/>
                <w:szCs w:val="20"/>
              </w:rPr>
            </w:pPr>
            <w:r w:rsidRPr="004011D3">
              <w:rPr>
                <w:rFonts w:asciiTheme="minorHAnsi" w:hAnsiTheme="minorHAnsi" w:cstheme="minorHAnsi"/>
                <w:color w:val="231F20"/>
                <w:sz w:val="20"/>
                <w:szCs w:val="20"/>
              </w:rPr>
              <w:t>366</w:t>
            </w:r>
            <w:r w:rsidRPr="004011D3">
              <w:rPr>
                <w:rFonts w:asciiTheme="minorHAnsi" w:hAnsiTheme="minorHAnsi" w:cstheme="minorHAnsi"/>
                <w:color w:val="231F20"/>
                <w:sz w:val="20"/>
                <w:szCs w:val="20"/>
              </w:rPr>
              <w:tab/>
              <w:t>513</w:t>
            </w:r>
            <w:r w:rsidRPr="004011D3">
              <w:rPr>
                <w:rFonts w:asciiTheme="minorHAnsi" w:hAnsiTheme="minorHAnsi" w:cstheme="minorHAnsi"/>
                <w:color w:val="231F20"/>
                <w:sz w:val="20"/>
                <w:szCs w:val="20"/>
              </w:rPr>
              <w:tab/>
              <w:t>45</w:t>
            </w:r>
          </w:p>
        </w:tc>
        <w:tc>
          <w:tcPr>
            <w:tcW w:w="960" w:type="pct"/>
            <w:tcBorders>
              <w:right w:val="single" w:sz="4" w:space="0" w:color="231F20"/>
            </w:tcBorders>
          </w:tcPr>
          <w:p w14:paraId="1D31391D"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1 047</w:t>
            </w:r>
          </w:p>
        </w:tc>
      </w:tr>
      <w:tr w:rsidR="00B44FD7" w:rsidRPr="004011D3" w14:paraId="692AFF0B" w14:textId="77777777" w:rsidTr="00DF0EA3">
        <w:trPr>
          <w:trHeight w:val="254"/>
        </w:trPr>
        <w:tc>
          <w:tcPr>
            <w:tcW w:w="1628" w:type="pct"/>
            <w:tcBorders>
              <w:left w:val="single" w:sz="4" w:space="0" w:color="231F20"/>
              <w:right w:val="single" w:sz="4" w:space="0" w:color="231F20"/>
            </w:tcBorders>
          </w:tcPr>
          <w:p w14:paraId="0AB58F23"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Lječilišta</w:t>
            </w:r>
          </w:p>
        </w:tc>
        <w:tc>
          <w:tcPr>
            <w:tcW w:w="651" w:type="pct"/>
            <w:tcBorders>
              <w:left w:val="single" w:sz="4" w:space="0" w:color="231F20"/>
            </w:tcBorders>
          </w:tcPr>
          <w:p w14:paraId="7240F6B9"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91 118</w:t>
            </w:r>
          </w:p>
        </w:tc>
        <w:tc>
          <w:tcPr>
            <w:tcW w:w="1760" w:type="pct"/>
            <w:gridSpan w:val="3"/>
          </w:tcPr>
          <w:p w14:paraId="4145FC36"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93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358</w:t>
            </w:r>
            <w:r w:rsidRPr="004011D3">
              <w:rPr>
                <w:rFonts w:asciiTheme="minorHAnsi" w:hAnsiTheme="minorHAnsi" w:cstheme="minorHAnsi"/>
                <w:color w:val="231F20"/>
                <w:sz w:val="20"/>
                <w:szCs w:val="20"/>
              </w:rPr>
              <w:tab/>
              <w:t>79 414</w:t>
            </w:r>
            <w:r w:rsidRPr="004011D3">
              <w:rPr>
                <w:rFonts w:asciiTheme="minorHAnsi" w:hAnsiTheme="minorHAnsi" w:cstheme="minorHAnsi"/>
                <w:color w:val="231F20"/>
                <w:sz w:val="20"/>
                <w:szCs w:val="20"/>
              </w:rPr>
              <w:tab/>
              <w:t>84</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777</w:t>
            </w:r>
          </w:p>
        </w:tc>
        <w:tc>
          <w:tcPr>
            <w:tcW w:w="960" w:type="pct"/>
            <w:tcBorders>
              <w:right w:val="single" w:sz="4" w:space="0" w:color="231F20"/>
            </w:tcBorders>
          </w:tcPr>
          <w:p w14:paraId="34E977C3"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96 900</w:t>
            </w:r>
          </w:p>
        </w:tc>
      </w:tr>
      <w:tr w:rsidR="00B44FD7" w:rsidRPr="004011D3" w14:paraId="0C3C6D5B" w14:textId="77777777" w:rsidTr="00DF0EA3">
        <w:trPr>
          <w:trHeight w:val="255"/>
        </w:trPr>
        <w:tc>
          <w:tcPr>
            <w:tcW w:w="1628" w:type="pct"/>
            <w:tcBorders>
              <w:left w:val="single" w:sz="4" w:space="0" w:color="231F20"/>
              <w:right w:val="single" w:sz="4" w:space="0" w:color="231F20"/>
            </w:tcBorders>
          </w:tcPr>
          <w:p w14:paraId="3187478D"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Odmarališta</w:t>
            </w:r>
          </w:p>
        </w:tc>
        <w:tc>
          <w:tcPr>
            <w:tcW w:w="651" w:type="pct"/>
            <w:tcBorders>
              <w:left w:val="single" w:sz="4" w:space="0" w:color="231F20"/>
            </w:tcBorders>
          </w:tcPr>
          <w:p w14:paraId="2DD0BE0C"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111 563</w:t>
            </w:r>
          </w:p>
        </w:tc>
        <w:tc>
          <w:tcPr>
            <w:tcW w:w="1760" w:type="pct"/>
            <w:gridSpan w:val="3"/>
          </w:tcPr>
          <w:p w14:paraId="3C179353"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70</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195</w:t>
            </w:r>
            <w:r w:rsidRPr="004011D3">
              <w:rPr>
                <w:rFonts w:asciiTheme="minorHAnsi" w:hAnsiTheme="minorHAnsi" w:cstheme="minorHAnsi"/>
                <w:color w:val="231F20"/>
                <w:sz w:val="20"/>
                <w:szCs w:val="20"/>
              </w:rPr>
              <w:tab/>
              <w:t>66 686</w:t>
            </w:r>
            <w:r w:rsidRPr="004011D3">
              <w:rPr>
                <w:rFonts w:asciiTheme="minorHAnsi" w:hAnsiTheme="minorHAnsi" w:cstheme="minorHAnsi"/>
                <w:color w:val="231F20"/>
                <w:sz w:val="20"/>
                <w:szCs w:val="20"/>
              </w:rPr>
              <w:tab/>
              <w:t>67</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795</w:t>
            </w:r>
          </w:p>
        </w:tc>
        <w:tc>
          <w:tcPr>
            <w:tcW w:w="960" w:type="pct"/>
            <w:tcBorders>
              <w:right w:val="single" w:sz="4" w:space="0" w:color="231F20"/>
            </w:tcBorders>
          </w:tcPr>
          <w:p w14:paraId="6F7B9D22"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82 170</w:t>
            </w:r>
          </w:p>
        </w:tc>
      </w:tr>
      <w:tr w:rsidR="00B44FD7" w:rsidRPr="004011D3" w14:paraId="3DCA86CE" w14:textId="77777777" w:rsidTr="00DF0EA3">
        <w:trPr>
          <w:trHeight w:val="219"/>
        </w:trPr>
        <w:tc>
          <w:tcPr>
            <w:tcW w:w="1628" w:type="pct"/>
            <w:tcBorders>
              <w:left w:val="single" w:sz="4" w:space="0" w:color="231F20"/>
              <w:right w:val="single" w:sz="4" w:space="0" w:color="231F20"/>
            </w:tcBorders>
          </w:tcPr>
          <w:p w14:paraId="053BFAC7" w14:textId="77777777" w:rsidR="00B44FD7" w:rsidRPr="004011D3" w:rsidRDefault="00B44FD7" w:rsidP="00BE6657">
            <w:pPr>
              <w:pStyle w:val="TableParagraph"/>
              <w:spacing w:before="34"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Kampovi</w:t>
            </w:r>
          </w:p>
        </w:tc>
        <w:tc>
          <w:tcPr>
            <w:tcW w:w="651" w:type="pct"/>
            <w:tcBorders>
              <w:left w:val="single" w:sz="4" w:space="0" w:color="231F20"/>
            </w:tcBorders>
          </w:tcPr>
          <w:p w14:paraId="6910590A" w14:textId="77777777" w:rsidR="00B44FD7" w:rsidRPr="004011D3" w:rsidRDefault="00B44FD7" w:rsidP="00896940">
            <w:pPr>
              <w:pStyle w:val="TableParagraph"/>
              <w:spacing w:before="34"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21 153</w:t>
            </w:r>
          </w:p>
        </w:tc>
        <w:tc>
          <w:tcPr>
            <w:tcW w:w="1760" w:type="pct"/>
            <w:gridSpan w:val="3"/>
          </w:tcPr>
          <w:p w14:paraId="3334D00A" w14:textId="77777777" w:rsidR="00B44FD7" w:rsidRPr="004011D3" w:rsidRDefault="00B44FD7" w:rsidP="00896940">
            <w:pPr>
              <w:pStyle w:val="TableParagraph"/>
              <w:tabs>
                <w:tab w:val="left" w:pos="1602"/>
                <w:tab w:val="left" w:pos="2593"/>
              </w:tabs>
              <w:spacing w:before="34"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20</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648</w:t>
            </w:r>
            <w:r w:rsidRPr="004011D3">
              <w:rPr>
                <w:rFonts w:asciiTheme="minorHAnsi" w:hAnsiTheme="minorHAnsi" w:cstheme="minorHAnsi"/>
                <w:color w:val="231F20"/>
                <w:sz w:val="20"/>
                <w:szCs w:val="20"/>
              </w:rPr>
              <w:tab/>
              <w:t>20 653</w:t>
            </w:r>
            <w:r w:rsidRPr="004011D3">
              <w:rPr>
                <w:rFonts w:asciiTheme="minorHAnsi" w:hAnsiTheme="minorHAnsi" w:cstheme="minorHAnsi"/>
                <w:color w:val="231F20"/>
                <w:sz w:val="20"/>
                <w:szCs w:val="20"/>
              </w:rPr>
              <w:tab/>
              <w:t>28</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490</w:t>
            </w:r>
          </w:p>
        </w:tc>
        <w:tc>
          <w:tcPr>
            <w:tcW w:w="960" w:type="pct"/>
            <w:tcBorders>
              <w:right w:val="single" w:sz="4" w:space="0" w:color="231F20"/>
            </w:tcBorders>
          </w:tcPr>
          <w:p w14:paraId="0C1DEFB2" w14:textId="77777777" w:rsidR="00B44FD7" w:rsidRPr="004011D3" w:rsidRDefault="00B44FD7" w:rsidP="00896940">
            <w:pPr>
              <w:pStyle w:val="TableParagraph"/>
              <w:spacing w:before="34"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23 974</w:t>
            </w:r>
          </w:p>
        </w:tc>
      </w:tr>
      <w:tr w:rsidR="00B44FD7" w:rsidRPr="004011D3" w14:paraId="70517C80" w14:textId="77777777" w:rsidTr="00DF0EA3">
        <w:trPr>
          <w:trHeight w:val="402"/>
        </w:trPr>
        <w:tc>
          <w:tcPr>
            <w:tcW w:w="1628" w:type="pct"/>
            <w:tcBorders>
              <w:left w:val="single" w:sz="4" w:space="0" w:color="231F20"/>
              <w:right w:val="single" w:sz="4" w:space="0" w:color="231F20"/>
            </w:tcBorders>
          </w:tcPr>
          <w:p w14:paraId="1DA253CC" w14:textId="77777777" w:rsidR="00B44FD7" w:rsidRPr="004011D3" w:rsidRDefault="00B44FD7" w:rsidP="00BE6657">
            <w:pPr>
              <w:pStyle w:val="TableParagraph"/>
              <w:spacing w:line="276" w:lineRule="auto"/>
              <w:ind w:left="165" w:right="109"/>
              <w:jc w:val="left"/>
              <w:rPr>
                <w:rFonts w:asciiTheme="minorHAnsi" w:hAnsiTheme="minorHAnsi" w:cstheme="minorHAnsi"/>
                <w:sz w:val="20"/>
                <w:szCs w:val="20"/>
              </w:rPr>
            </w:pPr>
            <w:r w:rsidRPr="004011D3">
              <w:rPr>
                <w:rFonts w:asciiTheme="minorHAnsi" w:hAnsiTheme="minorHAnsi" w:cstheme="minorHAnsi"/>
                <w:color w:val="231F20"/>
                <w:sz w:val="20"/>
                <w:szCs w:val="20"/>
              </w:rPr>
              <w:t>Domaćinstva (sobe, apartmani, kuće)</w:t>
            </w:r>
          </w:p>
        </w:tc>
        <w:tc>
          <w:tcPr>
            <w:tcW w:w="651" w:type="pct"/>
            <w:tcBorders>
              <w:left w:val="single" w:sz="4" w:space="0" w:color="231F20"/>
            </w:tcBorders>
          </w:tcPr>
          <w:p w14:paraId="77756D1B" w14:textId="77777777" w:rsidR="00B44FD7" w:rsidRPr="004011D3" w:rsidRDefault="00B44FD7" w:rsidP="00896940">
            <w:pPr>
              <w:pStyle w:val="TableParagraph"/>
              <w:spacing w:before="90"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5 403 886</w:t>
            </w:r>
          </w:p>
        </w:tc>
        <w:tc>
          <w:tcPr>
            <w:tcW w:w="1760" w:type="pct"/>
            <w:gridSpan w:val="3"/>
          </w:tcPr>
          <w:p w14:paraId="6EE7A742" w14:textId="77777777" w:rsidR="00B44FD7" w:rsidRPr="004011D3" w:rsidRDefault="00B44FD7" w:rsidP="00896940">
            <w:pPr>
              <w:pStyle w:val="TableParagraph"/>
              <w:tabs>
                <w:tab w:val="left" w:pos="1379"/>
                <w:tab w:val="left" w:pos="2370"/>
              </w:tabs>
              <w:spacing w:before="90" w:line="276" w:lineRule="auto"/>
              <w:ind w:left="244"/>
              <w:rPr>
                <w:rFonts w:asciiTheme="minorHAnsi" w:hAnsiTheme="minorHAnsi" w:cstheme="minorHAnsi"/>
                <w:sz w:val="20"/>
                <w:szCs w:val="20"/>
              </w:rPr>
            </w:pPr>
            <w:r w:rsidRPr="004011D3">
              <w:rPr>
                <w:rFonts w:asciiTheme="minorHAnsi" w:hAnsiTheme="minorHAnsi" w:cstheme="minorHAnsi"/>
                <w:color w:val="231F20"/>
                <w:sz w:val="20"/>
                <w:szCs w:val="20"/>
              </w:rPr>
              <w:t>5</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875 838</w:t>
            </w:r>
            <w:r w:rsidRPr="004011D3">
              <w:rPr>
                <w:rFonts w:asciiTheme="minorHAnsi" w:hAnsiTheme="minorHAnsi" w:cstheme="minorHAnsi"/>
                <w:color w:val="231F20"/>
                <w:sz w:val="20"/>
                <w:szCs w:val="20"/>
              </w:rPr>
              <w:tab/>
              <w:t>7 463</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477</w:t>
            </w:r>
            <w:r w:rsidRPr="004011D3">
              <w:rPr>
                <w:rFonts w:asciiTheme="minorHAnsi" w:hAnsiTheme="minorHAnsi" w:cstheme="minorHAnsi"/>
                <w:color w:val="231F20"/>
                <w:sz w:val="20"/>
                <w:szCs w:val="20"/>
              </w:rPr>
              <w:tab/>
              <w:t>7 414</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388</w:t>
            </w:r>
          </w:p>
        </w:tc>
        <w:tc>
          <w:tcPr>
            <w:tcW w:w="960" w:type="pct"/>
            <w:tcBorders>
              <w:right w:val="single" w:sz="4" w:space="0" w:color="231F20"/>
            </w:tcBorders>
          </w:tcPr>
          <w:p w14:paraId="480871F5" w14:textId="77777777" w:rsidR="00B44FD7" w:rsidRPr="004011D3" w:rsidRDefault="00B44FD7" w:rsidP="00896940">
            <w:pPr>
              <w:pStyle w:val="TableParagraph"/>
              <w:spacing w:before="90"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8 011 132</w:t>
            </w:r>
          </w:p>
        </w:tc>
      </w:tr>
      <w:tr w:rsidR="00B44FD7" w:rsidRPr="004011D3" w14:paraId="209C8DAD" w14:textId="77777777" w:rsidTr="00DF0EA3">
        <w:trPr>
          <w:trHeight w:val="360"/>
        </w:trPr>
        <w:tc>
          <w:tcPr>
            <w:tcW w:w="1628" w:type="pct"/>
            <w:tcBorders>
              <w:left w:val="single" w:sz="4" w:space="0" w:color="231F20"/>
              <w:bottom w:val="single" w:sz="4" w:space="0" w:color="231F20"/>
              <w:right w:val="single" w:sz="4" w:space="0" w:color="231F20"/>
            </w:tcBorders>
          </w:tcPr>
          <w:p w14:paraId="01223251" w14:textId="77777777" w:rsidR="00B44FD7" w:rsidRPr="004011D3" w:rsidRDefault="00B44FD7" w:rsidP="00BE6657">
            <w:pPr>
              <w:pStyle w:val="TableParagraph"/>
              <w:spacing w:before="32" w:line="276" w:lineRule="auto"/>
              <w:ind w:left="165"/>
              <w:jc w:val="left"/>
              <w:rPr>
                <w:rFonts w:asciiTheme="minorHAnsi" w:hAnsiTheme="minorHAnsi" w:cstheme="minorHAnsi"/>
                <w:sz w:val="20"/>
                <w:szCs w:val="20"/>
              </w:rPr>
            </w:pPr>
            <w:r w:rsidRPr="004011D3">
              <w:rPr>
                <w:rFonts w:asciiTheme="minorHAnsi" w:hAnsiTheme="minorHAnsi" w:cstheme="minorHAnsi"/>
                <w:color w:val="231F20"/>
                <w:sz w:val="20"/>
                <w:szCs w:val="20"/>
              </w:rPr>
              <w:t>Ostalo</w:t>
            </w:r>
          </w:p>
        </w:tc>
        <w:tc>
          <w:tcPr>
            <w:tcW w:w="651" w:type="pct"/>
            <w:tcBorders>
              <w:left w:val="single" w:sz="4" w:space="0" w:color="231F20"/>
              <w:bottom w:val="single" w:sz="4" w:space="0" w:color="231F20"/>
            </w:tcBorders>
          </w:tcPr>
          <w:p w14:paraId="17F0EBA0" w14:textId="77777777" w:rsidR="00B44FD7" w:rsidRPr="004011D3" w:rsidRDefault="00B44FD7" w:rsidP="00896940">
            <w:pPr>
              <w:pStyle w:val="TableParagraph"/>
              <w:spacing w:before="32" w:line="276" w:lineRule="auto"/>
              <w:ind w:right="44"/>
              <w:rPr>
                <w:rFonts w:asciiTheme="minorHAnsi" w:hAnsiTheme="minorHAnsi" w:cstheme="minorHAnsi"/>
                <w:sz w:val="20"/>
                <w:szCs w:val="20"/>
              </w:rPr>
            </w:pPr>
            <w:r w:rsidRPr="004011D3">
              <w:rPr>
                <w:rFonts w:asciiTheme="minorHAnsi" w:hAnsiTheme="minorHAnsi" w:cstheme="minorHAnsi"/>
                <w:color w:val="231F20"/>
                <w:sz w:val="20"/>
                <w:szCs w:val="20"/>
              </w:rPr>
              <w:t>1 908</w:t>
            </w:r>
          </w:p>
        </w:tc>
        <w:tc>
          <w:tcPr>
            <w:tcW w:w="1760" w:type="pct"/>
            <w:gridSpan w:val="3"/>
            <w:tcBorders>
              <w:bottom w:val="single" w:sz="4" w:space="0" w:color="231F20"/>
            </w:tcBorders>
          </w:tcPr>
          <w:p w14:paraId="108C1453" w14:textId="77777777" w:rsidR="00B44FD7" w:rsidRPr="004011D3" w:rsidRDefault="00B44FD7" w:rsidP="00896940">
            <w:pPr>
              <w:pStyle w:val="TableParagraph"/>
              <w:tabs>
                <w:tab w:val="left" w:pos="1602"/>
                <w:tab w:val="left" w:pos="2593"/>
              </w:tabs>
              <w:spacing w:before="32" w:line="276" w:lineRule="auto"/>
              <w:ind w:left="467"/>
              <w:rPr>
                <w:rFonts w:asciiTheme="minorHAnsi" w:hAnsiTheme="minorHAnsi" w:cstheme="minorHAnsi"/>
                <w:sz w:val="20"/>
                <w:szCs w:val="20"/>
              </w:rPr>
            </w:pPr>
            <w:r w:rsidRPr="004011D3">
              <w:rPr>
                <w:rFonts w:asciiTheme="minorHAnsi" w:hAnsiTheme="minorHAnsi" w:cstheme="minorHAnsi"/>
                <w:color w:val="231F20"/>
                <w:sz w:val="20"/>
                <w:szCs w:val="20"/>
              </w:rPr>
              <w:t>58</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197</w:t>
            </w:r>
            <w:r w:rsidRPr="004011D3">
              <w:rPr>
                <w:rFonts w:asciiTheme="minorHAnsi" w:hAnsiTheme="minorHAnsi" w:cstheme="minorHAnsi"/>
                <w:color w:val="231F20"/>
                <w:sz w:val="20"/>
                <w:szCs w:val="20"/>
              </w:rPr>
              <w:tab/>
              <w:t>49 180</w:t>
            </w:r>
            <w:r w:rsidRPr="004011D3">
              <w:rPr>
                <w:rFonts w:asciiTheme="minorHAnsi" w:hAnsiTheme="minorHAnsi" w:cstheme="minorHAnsi"/>
                <w:color w:val="231F20"/>
                <w:sz w:val="20"/>
                <w:szCs w:val="20"/>
              </w:rPr>
              <w:tab/>
              <w:t>38</w:t>
            </w:r>
            <w:r w:rsidRPr="004011D3">
              <w:rPr>
                <w:rFonts w:asciiTheme="minorHAnsi" w:hAnsiTheme="minorHAnsi" w:cstheme="minorHAnsi"/>
                <w:color w:val="231F20"/>
                <w:spacing w:val="-1"/>
                <w:sz w:val="20"/>
                <w:szCs w:val="20"/>
              </w:rPr>
              <w:t xml:space="preserve"> </w:t>
            </w:r>
            <w:r w:rsidRPr="004011D3">
              <w:rPr>
                <w:rFonts w:asciiTheme="minorHAnsi" w:hAnsiTheme="minorHAnsi" w:cstheme="minorHAnsi"/>
                <w:color w:val="231F20"/>
                <w:sz w:val="20"/>
                <w:szCs w:val="20"/>
              </w:rPr>
              <w:t>782</w:t>
            </w:r>
          </w:p>
        </w:tc>
        <w:tc>
          <w:tcPr>
            <w:tcW w:w="960" w:type="pct"/>
            <w:tcBorders>
              <w:bottom w:val="single" w:sz="4" w:space="0" w:color="231F20"/>
              <w:right w:val="single" w:sz="4" w:space="0" w:color="231F20"/>
            </w:tcBorders>
          </w:tcPr>
          <w:p w14:paraId="68F45FCC" w14:textId="77777777" w:rsidR="00B44FD7" w:rsidRPr="004011D3" w:rsidRDefault="00B44FD7" w:rsidP="00896940">
            <w:pPr>
              <w:pStyle w:val="TableParagraph"/>
              <w:spacing w:before="32" w:line="276" w:lineRule="auto"/>
              <w:ind w:right="38"/>
              <w:rPr>
                <w:rFonts w:asciiTheme="minorHAnsi" w:hAnsiTheme="minorHAnsi" w:cstheme="minorHAnsi"/>
                <w:sz w:val="20"/>
                <w:szCs w:val="20"/>
              </w:rPr>
            </w:pPr>
            <w:r w:rsidRPr="004011D3">
              <w:rPr>
                <w:rFonts w:asciiTheme="minorHAnsi" w:hAnsiTheme="minorHAnsi" w:cstheme="minorHAnsi"/>
                <w:color w:val="231F20"/>
                <w:sz w:val="20"/>
                <w:szCs w:val="20"/>
              </w:rPr>
              <w:t>52 081</w:t>
            </w:r>
          </w:p>
        </w:tc>
      </w:tr>
    </w:tbl>
    <w:p w14:paraId="30F3DCA0" w14:textId="77777777" w:rsidR="00863640" w:rsidRDefault="00863640" w:rsidP="00863640">
      <w:pPr>
        <w:pStyle w:val="BodyText"/>
        <w:spacing w:before="6"/>
        <w:rPr>
          <w:b/>
          <w:i/>
          <w:sz w:val="15"/>
        </w:rPr>
      </w:pPr>
    </w:p>
    <w:p w14:paraId="032A7E18" w14:textId="77777777" w:rsidR="00863640" w:rsidRDefault="00863640" w:rsidP="00863640">
      <w:pPr>
        <w:rPr>
          <w:rFonts w:ascii="Liberation Sans Narrow" w:hAnsi="Liberation Sans Narrow"/>
        </w:rPr>
      </w:pPr>
    </w:p>
    <w:p w14:paraId="45A89B55" w14:textId="77777777" w:rsidR="00A23DDA" w:rsidRDefault="00A23DDA" w:rsidP="00A23DDA">
      <w:r>
        <w:t>Zaključak:</w:t>
      </w:r>
    </w:p>
    <w:p w14:paraId="593AD452" w14:textId="4F9682DC" w:rsidR="00A23DDA" w:rsidRDefault="00D778D4" w:rsidP="00BB3786">
      <w:pPr>
        <w:pStyle w:val="ListParagraph"/>
        <w:numPr>
          <w:ilvl w:val="0"/>
          <w:numId w:val="34"/>
        </w:numPr>
      </w:pPr>
      <w:r>
        <w:t>Primjetan je porast broja stranih turista koji borave u hotelima</w:t>
      </w:r>
    </w:p>
    <w:p w14:paraId="5C270E3B" w14:textId="598AE4EB" w:rsidR="00411337" w:rsidRDefault="00411337" w:rsidP="00BB3786">
      <w:pPr>
        <w:pStyle w:val="ListParagraph"/>
        <w:numPr>
          <w:ilvl w:val="0"/>
          <w:numId w:val="34"/>
        </w:numPr>
      </w:pPr>
      <w:r>
        <w:t>Najveći porast noćenja je u kategoriji domaćinstva</w:t>
      </w:r>
    </w:p>
    <w:p w14:paraId="4C50B758" w14:textId="77777777" w:rsidR="00411337" w:rsidRDefault="00411337" w:rsidP="00411337"/>
    <w:p w14:paraId="02662533" w14:textId="77777777" w:rsidR="00D778D4" w:rsidRDefault="00D778D4" w:rsidP="00411337">
      <w:pPr>
        <w:ind w:left="360"/>
      </w:pPr>
    </w:p>
    <w:p w14:paraId="08362188" w14:textId="2B1FEA24" w:rsidR="00411337" w:rsidRDefault="00411337" w:rsidP="00411337">
      <w:pPr>
        <w:ind w:left="360"/>
        <w:sectPr w:rsidR="00411337">
          <w:pgSz w:w="11910" w:h="16840"/>
          <w:pgMar w:top="1100" w:right="640" w:bottom="940" w:left="740" w:header="880" w:footer="740" w:gutter="0"/>
          <w:cols w:space="720"/>
        </w:sectPr>
      </w:pPr>
    </w:p>
    <w:p w14:paraId="1FB11794" w14:textId="103F8048" w:rsidR="00863640" w:rsidRDefault="00A0075A" w:rsidP="005C35C0">
      <w:pPr>
        <w:pStyle w:val="Heading2"/>
        <w:spacing w:line="360" w:lineRule="auto"/>
      </w:pPr>
      <w:bookmarkStart w:id="40" w:name="_Toc23844582"/>
      <w:r>
        <w:lastRenderedPageBreak/>
        <w:t>Kružna putovanja stranih brodova</w:t>
      </w:r>
      <w:bookmarkEnd w:id="40"/>
    </w:p>
    <w:p w14:paraId="1A88F46D" w14:textId="125C4655" w:rsidR="00863640" w:rsidRPr="005C35C0" w:rsidRDefault="005C35C0" w:rsidP="005C35C0">
      <w:pPr>
        <w:pStyle w:val="Caption"/>
        <w:rPr>
          <w:color w:val="000000" w:themeColor="text1"/>
          <w:sz w:val="24"/>
          <w:szCs w:val="24"/>
        </w:rPr>
      </w:pPr>
      <w:bookmarkStart w:id="41" w:name="_Toc20569607"/>
      <w:r w:rsidRPr="005C35C0">
        <w:rPr>
          <w:color w:val="000000" w:themeColor="text1"/>
          <w:sz w:val="24"/>
          <w:szCs w:val="24"/>
        </w:rPr>
        <w:t xml:space="preserve">Tabela </w:t>
      </w:r>
      <w:r w:rsidRPr="005C35C0">
        <w:rPr>
          <w:color w:val="000000" w:themeColor="text1"/>
          <w:sz w:val="24"/>
          <w:szCs w:val="24"/>
        </w:rPr>
        <w:fldChar w:fldCharType="begin"/>
      </w:r>
      <w:r w:rsidRPr="005C35C0">
        <w:rPr>
          <w:color w:val="000000" w:themeColor="text1"/>
          <w:sz w:val="24"/>
          <w:szCs w:val="24"/>
        </w:rPr>
        <w:instrText xml:space="preserve"> SEQ Tabela \* ARABIC </w:instrText>
      </w:r>
      <w:r w:rsidRPr="005C35C0">
        <w:rPr>
          <w:color w:val="000000" w:themeColor="text1"/>
          <w:sz w:val="24"/>
          <w:szCs w:val="24"/>
        </w:rPr>
        <w:fldChar w:fldCharType="separate"/>
      </w:r>
      <w:r w:rsidR="002F786E">
        <w:rPr>
          <w:noProof/>
          <w:color w:val="000000" w:themeColor="text1"/>
          <w:sz w:val="24"/>
          <w:szCs w:val="24"/>
        </w:rPr>
        <w:t>12</w:t>
      </w:r>
      <w:r w:rsidRPr="005C35C0">
        <w:rPr>
          <w:color w:val="000000" w:themeColor="text1"/>
          <w:sz w:val="24"/>
          <w:szCs w:val="24"/>
        </w:rPr>
        <w:fldChar w:fldCharType="end"/>
      </w:r>
      <w:r w:rsidRPr="005C35C0">
        <w:rPr>
          <w:color w:val="000000" w:themeColor="text1"/>
          <w:sz w:val="24"/>
          <w:szCs w:val="24"/>
        </w:rPr>
        <w:t>: Kružna putovanja stranih brodova</w:t>
      </w:r>
      <w:bookmarkEnd w:id="41"/>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750"/>
        <w:gridCol w:w="1752"/>
        <w:gridCol w:w="1752"/>
        <w:gridCol w:w="1754"/>
        <w:gridCol w:w="1750"/>
      </w:tblGrid>
      <w:tr w:rsidR="00A0075A" w:rsidRPr="00A0075A" w14:paraId="34333334" w14:textId="77777777" w:rsidTr="007D68D7">
        <w:trPr>
          <w:trHeight w:val="424"/>
        </w:trPr>
        <w:tc>
          <w:tcPr>
            <w:tcW w:w="846" w:type="pct"/>
          </w:tcPr>
          <w:p w14:paraId="1315C641" w14:textId="77777777" w:rsidR="00A0075A" w:rsidRPr="00A0075A" w:rsidRDefault="00A0075A" w:rsidP="00B523A1">
            <w:pPr>
              <w:pStyle w:val="TableParagraph"/>
              <w:jc w:val="left"/>
              <w:rPr>
                <w:rFonts w:asciiTheme="minorHAnsi" w:hAnsiTheme="minorHAnsi" w:cstheme="minorHAnsi"/>
                <w:sz w:val="20"/>
                <w:szCs w:val="20"/>
              </w:rPr>
            </w:pPr>
          </w:p>
        </w:tc>
        <w:tc>
          <w:tcPr>
            <w:tcW w:w="830" w:type="pct"/>
          </w:tcPr>
          <w:p w14:paraId="4563581F" w14:textId="77777777" w:rsidR="00A0075A" w:rsidRPr="00A0075A" w:rsidRDefault="00A0075A" w:rsidP="00B523A1">
            <w:pPr>
              <w:pStyle w:val="TableParagraph"/>
              <w:spacing w:before="116"/>
              <w:ind w:left="547" w:right="483"/>
              <w:rPr>
                <w:rFonts w:asciiTheme="minorHAnsi" w:hAnsiTheme="minorHAnsi" w:cstheme="minorHAnsi"/>
                <w:sz w:val="20"/>
                <w:szCs w:val="20"/>
              </w:rPr>
            </w:pPr>
            <w:r w:rsidRPr="00A0075A">
              <w:rPr>
                <w:rFonts w:asciiTheme="minorHAnsi" w:hAnsiTheme="minorHAnsi" w:cstheme="minorHAnsi"/>
                <w:color w:val="231F20"/>
                <w:sz w:val="20"/>
                <w:szCs w:val="20"/>
              </w:rPr>
              <w:t>2013</w:t>
            </w:r>
          </w:p>
        </w:tc>
        <w:tc>
          <w:tcPr>
            <w:tcW w:w="831" w:type="pct"/>
          </w:tcPr>
          <w:p w14:paraId="0F38730F" w14:textId="77777777" w:rsidR="00A0075A" w:rsidRPr="00A0075A" w:rsidRDefault="00A0075A" w:rsidP="00B523A1">
            <w:pPr>
              <w:pStyle w:val="TableParagraph"/>
              <w:spacing w:before="116"/>
              <w:ind w:left="542" w:right="478"/>
              <w:rPr>
                <w:rFonts w:asciiTheme="minorHAnsi" w:hAnsiTheme="minorHAnsi" w:cstheme="minorHAnsi"/>
                <w:sz w:val="20"/>
                <w:szCs w:val="20"/>
              </w:rPr>
            </w:pPr>
            <w:r w:rsidRPr="00A0075A">
              <w:rPr>
                <w:rFonts w:asciiTheme="minorHAnsi" w:hAnsiTheme="minorHAnsi" w:cstheme="minorHAnsi"/>
                <w:color w:val="231F20"/>
                <w:sz w:val="20"/>
                <w:szCs w:val="20"/>
              </w:rPr>
              <w:t>2014</w:t>
            </w:r>
          </w:p>
        </w:tc>
        <w:tc>
          <w:tcPr>
            <w:tcW w:w="831" w:type="pct"/>
          </w:tcPr>
          <w:p w14:paraId="03A2B91B" w14:textId="77777777" w:rsidR="00A0075A" w:rsidRPr="00A0075A" w:rsidRDefault="00A0075A" w:rsidP="00B523A1">
            <w:pPr>
              <w:pStyle w:val="TableParagraph"/>
              <w:spacing w:before="116"/>
              <w:ind w:left="542" w:right="481"/>
              <w:rPr>
                <w:rFonts w:asciiTheme="minorHAnsi" w:hAnsiTheme="minorHAnsi" w:cstheme="minorHAnsi"/>
                <w:sz w:val="20"/>
                <w:szCs w:val="20"/>
              </w:rPr>
            </w:pPr>
            <w:r w:rsidRPr="00A0075A">
              <w:rPr>
                <w:rFonts w:asciiTheme="minorHAnsi" w:hAnsiTheme="minorHAnsi" w:cstheme="minorHAnsi"/>
                <w:color w:val="231F20"/>
                <w:sz w:val="20"/>
                <w:szCs w:val="20"/>
              </w:rPr>
              <w:t>2015</w:t>
            </w:r>
          </w:p>
        </w:tc>
        <w:tc>
          <w:tcPr>
            <w:tcW w:w="832" w:type="pct"/>
          </w:tcPr>
          <w:p w14:paraId="14A3EC32" w14:textId="77777777" w:rsidR="00A0075A" w:rsidRPr="00A0075A" w:rsidRDefault="00A0075A" w:rsidP="00B523A1">
            <w:pPr>
              <w:pStyle w:val="TableParagraph"/>
              <w:spacing w:before="116"/>
              <w:ind w:left="545" w:right="488"/>
              <w:rPr>
                <w:rFonts w:asciiTheme="minorHAnsi" w:hAnsiTheme="minorHAnsi" w:cstheme="minorHAnsi"/>
                <w:sz w:val="20"/>
                <w:szCs w:val="20"/>
              </w:rPr>
            </w:pPr>
            <w:r w:rsidRPr="00A0075A">
              <w:rPr>
                <w:rFonts w:asciiTheme="minorHAnsi" w:hAnsiTheme="minorHAnsi" w:cstheme="minorHAnsi"/>
                <w:color w:val="231F20"/>
                <w:sz w:val="20"/>
                <w:szCs w:val="20"/>
              </w:rPr>
              <w:t>2016</w:t>
            </w:r>
          </w:p>
        </w:tc>
        <w:tc>
          <w:tcPr>
            <w:tcW w:w="830" w:type="pct"/>
          </w:tcPr>
          <w:p w14:paraId="6FA8F428" w14:textId="77777777" w:rsidR="00A0075A" w:rsidRPr="00A0075A" w:rsidRDefault="00A0075A" w:rsidP="00B523A1">
            <w:pPr>
              <w:pStyle w:val="TableParagraph"/>
              <w:spacing w:before="116"/>
              <w:ind w:left="537" w:right="484"/>
              <w:rPr>
                <w:rFonts w:asciiTheme="minorHAnsi" w:hAnsiTheme="minorHAnsi" w:cstheme="minorHAnsi"/>
                <w:sz w:val="20"/>
                <w:szCs w:val="20"/>
              </w:rPr>
            </w:pPr>
            <w:r w:rsidRPr="00A0075A">
              <w:rPr>
                <w:rFonts w:asciiTheme="minorHAnsi" w:hAnsiTheme="minorHAnsi" w:cstheme="minorHAnsi"/>
                <w:color w:val="231F20"/>
                <w:sz w:val="20"/>
                <w:szCs w:val="20"/>
              </w:rPr>
              <w:t>2017</w:t>
            </w:r>
          </w:p>
        </w:tc>
      </w:tr>
      <w:tr w:rsidR="00A0075A" w:rsidRPr="00A0075A" w14:paraId="42AF9496" w14:textId="77777777" w:rsidTr="007D68D7">
        <w:trPr>
          <w:trHeight w:val="301"/>
        </w:trPr>
        <w:tc>
          <w:tcPr>
            <w:tcW w:w="846" w:type="pct"/>
          </w:tcPr>
          <w:p w14:paraId="2B402151" w14:textId="77777777" w:rsidR="00A0075A" w:rsidRPr="00A0075A" w:rsidRDefault="00A0075A" w:rsidP="00B523A1">
            <w:pPr>
              <w:pStyle w:val="TableParagraph"/>
              <w:spacing w:before="56"/>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Putovanja</w:t>
            </w:r>
          </w:p>
        </w:tc>
        <w:tc>
          <w:tcPr>
            <w:tcW w:w="830" w:type="pct"/>
          </w:tcPr>
          <w:p w14:paraId="564AE895" w14:textId="77777777" w:rsidR="00A0075A" w:rsidRPr="00A0075A" w:rsidRDefault="00A0075A" w:rsidP="00B523A1">
            <w:pPr>
              <w:pStyle w:val="TableParagraph"/>
              <w:spacing w:before="56"/>
              <w:ind w:right="326"/>
              <w:rPr>
                <w:rFonts w:asciiTheme="minorHAnsi" w:hAnsiTheme="minorHAnsi" w:cstheme="minorHAnsi"/>
                <w:sz w:val="20"/>
                <w:szCs w:val="20"/>
              </w:rPr>
            </w:pPr>
            <w:r w:rsidRPr="00A0075A">
              <w:rPr>
                <w:rFonts w:asciiTheme="minorHAnsi" w:hAnsiTheme="minorHAnsi" w:cstheme="minorHAnsi"/>
                <w:color w:val="231F20"/>
                <w:sz w:val="20"/>
                <w:szCs w:val="20"/>
              </w:rPr>
              <w:t>409</w:t>
            </w:r>
          </w:p>
        </w:tc>
        <w:tc>
          <w:tcPr>
            <w:tcW w:w="831" w:type="pct"/>
          </w:tcPr>
          <w:p w14:paraId="12C972E6" w14:textId="77777777" w:rsidR="00A0075A" w:rsidRPr="00A0075A" w:rsidRDefault="00A0075A" w:rsidP="00B523A1">
            <w:pPr>
              <w:pStyle w:val="TableParagraph"/>
              <w:spacing w:before="56"/>
              <w:ind w:right="327"/>
              <w:rPr>
                <w:rFonts w:asciiTheme="minorHAnsi" w:hAnsiTheme="minorHAnsi" w:cstheme="minorHAnsi"/>
                <w:sz w:val="20"/>
                <w:szCs w:val="20"/>
              </w:rPr>
            </w:pPr>
            <w:r w:rsidRPr="00A0075A">
              <w:rPr>
                <w:rFonts w:asciiTheme="minorHAnsi" w:hAnsiTheme="minorHAnsi" w:cstheme="minorHAnsi"/>
                <w:color w:val="231F20"/>
                <w:sz w:val="20"/>
                <w:szCs w:val="20"/>
              </w:rPr>
              <w:t>350</w:t>
            </w:r>
          </w:p>
        </w:tc>
        <w:tc>
          <w:tcPr>
            <w:tcW w:w="831" w:type="pct"/>
          </w:tcPr>
          <w:p w14:paraId="5549A211" w14:textId="77777777" w:rsidR="00A0075A" w:rsidRPr="00A0075A" w:rsidRDefault="00A0075A" w:rsidP="00B523A1">
            <w:pPr>
              <w:pStyle w:val="TableParagraph"/>
              <w:spacing w:before="56"/>
              <w:ind w:right="328"/>
              <w:rPr>
                <w:rFonts w:asciiTheme="minorHAnsi" w:hAnsiTheme="minorHAnsi" w:cstheme="minorHAnsi"/>
                <w:sz w:val="20"/>
                <w:szCs w:val="20"/>
              </w:rPr>
            </w:pPr>
            <w:r w:rsidRPr="00A0075A">
              <w:rPr>
                <w:rFonts w:asciiTheme="minorHAnsi" w:hAnsiTheme="minorHAnsi" w:cstheme="minorHAnsi"/>
                <w:color w:val="231F20"/>
                <w:sz w:val="20"/>
                <w:szCs w:val="20"/>
              </w:rPr>
              <w:t>411</w:t>
            </w:r>
          </w:p>
        </w:tc>
        <w:tc>
          <w:tcPr>
            <w:tcW w:w="832" w:type="pct"/>
          </w:tcPr>
          <w:p w14:paraId="04DB4F14" w14:textId="77777777" w:rsidR="00A0075A" w:rsidRPr="00A0075A" w:rsidRDefault="00A0075A" w:rsidP="00B523A1">
            <w:pPr>
              <w:pStyle w:val="TableParagraph"/>
              <w:spacing w:before="56"/>
              <w:ind w:right="331"/>
              <w:rPr>
                <w:rFonts w:asciiTheme="minorHAnsi" w:hAnsiTheme="minorHAnsi" w:cstheme="minorHAnsi"/>
                <w:sz w:val="20"/>
                <w:szCs w:val="20"/>
              </w:rPr>
            </w:pPr>
            <w:r w:rsidRPr="00A0075A">
              <w:rPr>
                <w:rFonts w:asciiTheme="minorHAnsi" w:hAnsiTheme="minorHAnsi" w:cstheme="minorHAnsi"/>
                <w:color w:val="231F20"/>
                <w:sz w:val="20"/>
                <w:szCs w:val="20"/>
              </w:rPr>
              <w:t>480</w:t>
            </w:r>
          </w:p>
        </w:tc>
        <w:tc>
          <w:tcPr>
            <w:tcW w:w="830" w:type="pct"/>
          </w:tcPr>
          <w:p w14:paraId="6C757121" w14:textId="77777777" w:rsidR="00A0075A" w:rsidRPr="00A0075A" w:rsidRDefault="00A0075A" w:rsidP="00B523A1">
            <w:pPr>
              <w:pStyle w:val="TableParagraph"/>
              <w:spacing w:before="56"/>
              <w:ind w:right="327"/>
              <w:rPr>
                <w:rFonts w:asciiTheme="minorHAnsi" w:hAnsiTheme="minorHAnsi" w:cstheme="minorHAnsi"/>
                <w:sz w:val="20"/>
                <w:szCs w:val="20"/>
              </w:rPr>
            </w:pPr>
            <w:r w:rsidRPr="00A0075A">
              <w:rPr>
                <w:rFonts w:asciiTheme="minorHAnsi" w:hAnsiTheme="minorHAnsi" w:cstheme="minorHAnsi"/>
                <w:color w:val="231F20"/>
                <w:sz w:val="20"/>
                <w:szCs w:val="20"/>
              </w:rPr>
              <w:t>430</w:t>
            </w:r>
          </w:p>
        </w:tc>
      </w:tr>
      <w:tr w:rsidR="00A0075A" w:rsidRPr="00A0075A" w14:paraId="457970F6" w14:textId="77777777" w:rsidTr="007D68D7">
        <w:trPr>
          <w:trHeight w:val="304"/>
        </w:trPr>
        <w:tc>
          <w:tcPr>
            <w:tcW w:w="846" w:type="pct"/>
          </w:tcPr>
          <w:p w14:paraId="64E406F2" w14:textId="77777777" w:rsidR="00A0075A" w:rsidRPr="00A0075A" w:rsidRDefault="00A0075A" w:rsidP="00B523A1">
            <w:pPr>
              <w:pStyle w:val="TableParagraph"/>
              <w:spacing w:before="56"/>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Putnici na brodu</w:t>
            </w:r>
          </w:p>
        </w:tc>
        <w:tc>
          <w:tcPr>
            <w:tcW w:w="830" w:type="pct"/>
          </w:tcPr>
          <w:p w14:paraId="1AEB648F" w14:textId="77777777" w:rsidR="00A0075A" w:rsidRPr="00A0075A" w:rsidRDefault="00A0075A" w:rsidP="00B523A1">
            <w:pPr>
              <w:pStyle w:val="TableParagraph"/>
              <w:spacing w:before="56"/>
              <w:ind w:right="327"/>
              <w:rPr>
                <w:rFonts w:asciiTheme="minorHAnsi" w:hAnsiTheme="minorHAnsi" w:cstheme="minorHAnsi"/>
                <w:sz w:val="20"/>
                <w:szCs w:val="20"/>
              </w:rPr>
            </w:pPr>
            <w:r w:rsidRPr="00A0075A">
              <w:rPr>
                <w:rFonts w:asciiTheme="minorHAnsi" w:hAnsiTheme="minorHAnsi" w:cstheme="minorHAnsi"/>
                <w:color w:val="231F20"/>
                <w:sz w:val="20"/>
                <w:szCs w:val="20"/>
              </w:rPr>
              <w:t>314 961</w:t>
            </w:r>
          </w:p>
        </w:tc>
        <w:tc>
          <w:tcPr>
            <w:tcW w:w="831" w:type="pct"/>
          </w:tcPr>
          <w:p w14:paraId="537D71FA" w14:textId="77777777" w:rsidR="00A0075A" w:rsidRPr="00A0075A" w:rsidRDefault="00A0075A" w:rsidP="00B523A1">
            <w:pPr>
              <w:pStyle w:val="TableParagraph"/>
              <w:spacing w:before="56"/>
              <w:ind w:right="327"/>
              <w:rPr>
                <w:rFonts w:asciiTheme="minorHAnsi" w:hAnsiTheme="minorHAnsi" w:cstheme="minorHAnsi"/>
                <w:sz w:val="20"/>
                <w:szCs w:val="20"/>
              </w:rPr>
            </w:pPr>
            <w:r w:rsidRPr="00A0075A">
              <w:rPr>
                <w:rFonts w:asciiTheme="minorHAnsi" w:hAnsiTheme="minorHAnsi" w:cstheme="minorHAnsi"/>
                <w:color w:val="231F20"/>
                <w:sz w:val="20"/>
                <w:szCs w:val="20"/>
              </w:rPr>
              <w:t>306 397</w:t>
            </w:r>
          </w:p>
        </w:tc>
        <w:tc>
          <w:tcPr>
            <w:tcW w:w="831" w:type="pct"/>
          </w:tcPr>
          <w:p w14:paraId="0E8A6E39" w14:textId="77777777" w:rsidR="00A0075A" w:rsidRPr="00A0075A" w:rsidRDefault="00A0075A" w:rsidP="00B523A1">
            <w:pPr>
              <w:pStyle w:val="TableParagraph"/>
              <w:spacing w:before="56"/>
              <w:ind w:right="328"/>
              <w:rPr>
                <w:rFonts w:asciiTheme="minorHAnsi" w:hAnsiTheme="minorHAnsi" w:cstheme="minorHAnsi"/>
                <w:sz w:val="20"/>
                <w:szCs w:val="20"/>
              </w:rPr>
            </w:pPr>
            <w:r w:rsidRPr="00A0075A">
              <w:rPr>
                <w:rFonts w:asciiTheme="minorHAnsi" w:hAnsiTheme="minorHAnsi" w:cstheme="minorHAnsi"/>
                <w:color w:val="231F20"/>
                <w:sz w:val="20"/>
                <w:szCs w:val="20"/>
              </w:rPr>
              <w:t>441 513</w:t>
            </w:r>
          </w:p>
        </w:tc>
        <w:tc>
          <w:tcPr>
            <w:tcW w:w="832" w:type="pct"/>
          </w:tcPr>
          <w:p w14:paraId="6FB3317C" w14:textId="77777777" w:rsidR="00A0075A" w:rsidRPr="00A0075A" w:rsidRDefault="00A0075A" w:rsidP="00B523A1">
            <w:pPr>
              <w:pStyle w:val="TableParagraph"/>
              <w:spacing w:before="56"/>
              <w:ind w:right="331"/>
              <w:rPr>
                <w:rFonts w:asciiTheme="minorHAnsi" w:hAnsiTheme="minorHAnsi" w:cstheme="minorHAnsi"/>
                <w:sz w:val="20"/>
                <w:szCs w:val="20"/>
              </w:rPr>
            </w:pPr>
            <w:r w:rsidRPr="00A0075A">
              <w:rPr>
                <w:rFonts w:asciiTheme="minorHAnsi" w:hAnsiTheme="minorHAnsi" w:cstheme="minorHAnsi"/>
                <w:color w:val="231F20"/>
                <w:sz w:val="20"/>
                <w:szCs w:val="20"/>
              </w:rPr>
              <w:t>532 337</w:t>
            </w:r>
          </w:p>
        </w:tc>
        <w:tc>
          <w:tcPr>
            <w:tcW w:w="830" w:type="pct"/>
          </w:tcPr>
          <w:p w14:paraId="487E4567" w14:textId="77777777" w:rsidR="00A0075A" w:rsidRPr="00A0075A" w:rsidRDefault="00A0075A" w:rsidP="00B523A1">
            <w:pPr>
              <w:pStyle w:val="TableParagraph"/>
              <w:spacing w:before="56"/>
              <w:ind w:right="327"/>
              <w:rPr>
                <w:rFonts w:asciiTheme="minorHAnsi" w:hAnsiTheme="minorHAnsi" w:cstheme="minorHAnsi"/>
                <w:sz w:val="20"/>
                <w:szCs w:val="20"/>
              </w:rPr>
            </w:pPr>
            <w:r w:rsidRPr="00A0075A">
              <w:rPr>
                <w:rFonts w:asciiTheme="minorHAnsi" w:hAnsiTheme="minorHAnsi" w:cstheme="minorHAnsi"/>
                <w:color w:val="231F20"/>
                <w:sz w:val="20"/>
                <w:szCs w:val="20"/>
              </w:rPr>
              <w:t>540 445</w:t>
            </w:r>
          </w:p>
        </w:tc>
      </w:tr>
    </w:tbl>
    <w:p w14:paraId="5EEF5C91" w14:textId="77777777" w:rsidR="00863640" w:rsidRDefault="00863640" w:rsidP="00863640">
      <w:pPr>
        <w:pStyle w:val="BodyText"/>
        <w:rPr>
          <w:b/>
          <w:i/>
          <w:sz w:val="18"/>
        </w:rPr>
      </w:pPr>
    </w:p>
    <w:p w14:paraId="34E3E705" w14:textId="247540E4" w:rsidR="00654CC1" w:rsidRDefault="0000560C" w:rsidP="00654CC1">
      <w:r>
        <w:t>Ovi podaci pokazuju da je broj putnika</w:t>
      </w:r>
      <w:r w:rsidR="007A13A1">
        <w:t xml:space="preserve"> na brodovima</w:t>
      </w:r>
      <w:r>
        <w:t xml:space="preserve"> povećan</w:t>
      </w:r>
      <w:r w:rsidR="007A13A1">
        <w:t>, mahon zbog kruzing turizma u Kotoru.</w:t>
      </w:r>
      <w:r>
        <w:t xml:space="preserve"> </w:t>
      </w:r>
    </w:p>
    <w:p w14:paraId="414743B1" w14:textId="77777777" w:rsidR="00881B07" w:rsidRDefault="00881B07" w:rsidP="00654CC1"/>
    <w:p w14:paraId="1FBF004B" w14:textId="65FCC779" w:rsidR="00863640" w:rsidRDefault="00A0075A" w:rsidP="00086C8A">
      <w:pPr>
        <w:pStyle w:val="Heading2"/>
        <w:spacing w:line="360" w:lineRule="auto"/>
      </w:pPr>
      <w:bookmarkStart w:id="42" w:name="_Toc23844583"/>
      <w:r>
        <w:t>Dolasci stranih plovila u luke nautičkog turizma</w:t>
      </w:r>
      <w:bookmarkEnd w:id="42"/>
    </w:p>
    <w:p w14:paraId="40366DB8" w14:textId="03B04333" w:rsidR="00863640" w:rsidRPr="00086C8A" w:rsidRDefault="00086C8A" w:rsidP="00086C8A">
      <w:pPr>
        <w:pStyle w:val="Caption"/>
        <w:rPr>
          <w:color w:val="000000" w:themeColor="text1"/>
          <w:sz w:val="24"/>
          <w:szCs w:val="24"/>
        </w:rPr>
      </w:pPr>
      <w:bookmarkStart w:id="43" w:name="_Toc20569608"/>
      <w:r w:rsidRPr="00086C8A">
        <w:rPr>
          <w:color w:val="000000" w:themeColor="text1"/>
          <w:sz w:val="24"/>
          <w:szCs w:val="24"/>
        </w:rPr>
        <w:t xml:space="preserve">Tabela </w:t>
      </w:r>
      <w:r w:rsidRPr="00086C8A">
        <w:rPr>
          <w:color w:val="000000" w:themeColor="text1"/>
          <w:sz w:val="24"/>
          <w:szCs w:val="24"/>
        </w:rPr>
        <w:fldChar w:fldCharType="begin"/>
      </w:r>
      <w:r w:rsidRPr="00086C8A">
        <w:rPr>
          <w:color w:val="000000" w:themeColor="text1"/>
          <w:sz w:val="24"/>
          <w:szCs w:val="24"/>
        </w:rPr>
        <w:instrText xml:space="preserve"> SEQ Tabela \* ARABIC </w:instrText>
      </w:r>
      <w:r w:rsidRPr="00086C8A">
        <w:rPr>
          <w:color w:val="000000" w:themeColor="text1"/>
          <w:sz w:val="24"/>
          <w:szCs w:val="24"/>
        </w:rPr>
        <w:fldChar w:fldCharType="separate"/>
      </w:r>
      <w:r w:rsidR="002F786E">
        <w:rPr>
          <w:noProof/>
          <w:color w:val="000000" w:themeColor="text1"/>
          <w:sz w:val="24"/>
          <w:szCs w:val="24"/>
        </w:rPr>
        <w:t>13</w:t>
      </w:r>
      <w:r w:rsidRPr="00086C8A">
        <w:rPr>
          <w:color w:val="000000" w:themeColor="text1"/>
          <w:sz w:val="24"/>
          <w:szCs w:val="24"/>
        </w:rPr>
        <w:fldChar w:fldCharType="end"/>
      </w:r>
      <w:r w:rsidRPr="00086C8A">
        <w:rPr>
          <w:color w:val="000000" w:themeColor="text1"/>
          <w:sz w:val="24"/>
          <w:szCs w:val="24"/>
        </w:rPr>
        <w:t>: Dolasci stranih plovila u luke nautičkog turizma po država dolaska</w:t>
      </w:r>
      <w:bookmarkEnd w:id="43"/>
    </w:p>
    <w:tbl>
      <w:tblPr>
        <w:tblStyle w:val="TableNormal1"/>
        <w:tblW w:w="5000" w:type="pct"/>
        <w:tblLook w:val="01E0" w:firstRow="1" w:lastRow="1" w:firstColumn="1" w:lastColumn="1" w:noHBand="0" w:noVBand="0"/>
      </w:tblPr>
      <w:tblGrid>
        <w:gridCol w:w="3351"/>
        <w:gridCol w:w="1436"/>
        <w:gridCol w:w="1440"/>
        <w:gridCol w:w="1440"/>
        <w:gridCol w:w="1440"/>
        <w:gridCol w:w="1433"/>
      </w:tblGrid>
      <w:tr w:rsidR="00A0075A" w:rsidRPr="00A0075A" w14:paraId="10853786" w14:textId="77777777" w:rsidTr="00A0075A">
        <w:trPr>
          <w:trHeight w:val="450"/>
        </w:trPr>
        <w:tc>
          <w:tcPr>
            <w:tcW w:w="1589" w:type="pct"/>
            <w:tcBorders>
              <w:top w:val="single" w:sz="4" w:space="0" w:color="231F20"/>
              <w:left w:val="single" w:sz="4" w:space="0" w:color="231F20"/>
              <w:bottom w:val="single" w:sz="4" w:space="0" w:color="231F20"/>
              <w:right w:val="single" w:sz="4" w:space="0" w:color="231F20"/>
            </w:tcBorders>
          </w:tcPr>
          <w:p w14:paraId="031C102D"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1" w:type="pct"/>
            <w:tcBorders>
              <w:top w:val="single" w:sz="4" w:space="0" w:color="231F20"/>
              <w:left w:val="single" w:sz="4" w:space="0" w:color="231F20"/>
              <w:bottom w:val="single" w:sz="4" w:space="0" w:color="231F20"/>
              <w:right w:val="single" w:sz="4" w:space="0" w:color="231F20"/>
            </w:tcBorders>
          </w:tcPr>
          <w:p w14:paraId="66A54A23" w14:textId="77777777" w:rsidR="00A0075A" w:rsidRPr="00A0075A" w:rsidRDefault="00A0075A" w:rsidP="00A0075A">
            <w:pPr>
              <w:pStyle w:val="TableParagraph"/>
              <w:spacing w:before="130" w:line="276" w:lineRule="auto"/>
              <w:ind w:left="397"/>
              <w:jc w:val="left"/>
              <w:rPr>
                <w:rFonts w:asciiTheme="minorHAnsi" w:hAnsiTheme="minorHAnsi" w:cstheme="minorHAnsi"/>
                <w:sz w:val="20"/>
                <w:szCs w:val="20"/>
              </w:rPr>
            </w:pPr>
            <w:r w:rsidRPr="00A0075A">
              <w:rPr>
                <w:rFonts w:asciiTheme="minorHAnsi" w:hAnsiTheme="minorHAnsi" w:cstheme="minorHAnsi"/>
                <w:color w:val="231F20"/>
                <w:sz w:val="20"/>
                <w:szCs w:val="20"/>
              </w:rPr>
              <w:t>2013</w:t>
            </w:r>
          </w:p>
        </w:tc>
        <w:tc>
          <w:tcPr>
            <w:tcW w:w="683" w:type="pct"/>
            <w:tcBorders>
              <w:top w:val="single" w:sz="4" w:space="0" w:color="231F20"/>
              <w:left w:val="single" w:sz="4" w:space="0" w:color="231F20"/>
              <w:bottom w:val="single" w:sz="4" w:space="0" w:color="231F20"/>
              <w:right w:val="single" w:sz="4" w:space="0" w:color="231F20"/>
            </w:tcBorders>
          </w:tcPr>
          <w:p w14:paraId="6E1A1EF8" w14:textId="77777777" w:rsidR="00A0075A" w:rsidRPr="00A0075A" w:rsidRDefault="00A0075A" w:rsidP="00A0075A">
            <w:pPr>
              <w:pStyle w:val="TableParagraph"/>
              <w:spacing w:before="130" w:line="276" w:lineRule="auto"/>
              <w:ind w:left="397"/>
              <w:jc w:val="left"/>
              <w:rPr>
                <w:rFonts w:asciiTheme="minorHAnsi" w:hAnsiTheme="minorHAnsi" w:cstheme="minorHAnsi"/>
                <w:sz w:val="20"/>
                <w:szCs w:val="20"/>
              </w:rPr>
            </w:pPr>
            <w:r w:rsidRPr="00A0075A">
              <w:rPr>
                <w:rFonts w:asciiTheme="minorHAnsi" w:hAnsiTheme="minorHAnsi" w:cstheme="minorHAnsi"/>
                <w:color w:val="231F20"/>
                <w:sz w:val="20"/>
                <w:szCs w:val="20"/>
              </w:rPr>
              <w:t>2014</w:t>
            </w:r>
          </w:p>
        </w:tc>
        <w:tc>
          <w:tcPr>
            <w:tcW w:w="683" w:type="pct"/>
            <w:tcBorders>
              <w:top w:val="single" w:sz="4" w:space="0" w:color="231F20"/>
              <w:left w:val="single" w:sz="4" w:space="0" w:color="231F20"/>
              <w:bottom w:val="single" w:sz="4" w:space="0" w:color="231F20"/>
              <w:right w:val="single" w:sz="4" w:space="0" w:color="231F20"/>
            </w:tcBorders>
          </w:tcPr>
          <w:p w14:paraId="7B230368" w14:textId="77777777" w:rsidR="00A0075A" w:rsidRPr="00A0075A" w:rsidRDefault="00A0075A" w:rsidP="00A0075A">
            <w:pPr>
              <w:pStyle w:val="TableParagraph"/>
              <w:spacing w:before="130" w:line="276" w:lineRule="auto"/>
              <w:ind w:left="397"/>
              <w:jc w:val="left"/>
              <w:rPr>
                <w:rFonts w:asciiTheme="minorHAnsi" w:hAnsiTheme="minorHAnsi" w:cstheme="minorHAnsi"/>
                <w:sz w:val="20"/>
                <w:szCs w:val="20"/>
              </w:rPr>
            </w:pPr>
            <w:r w:rsidRPr="00A0075A">
              <w:rPr>
                <w:rFonts w:asciiTheme="minorHAnsi" w:hAnsiTheme="minorHAnsi" w:cstheme="minorHAnsi"/>
                <w:color w:val="231F20"/>
                <w:sz w:val="20"/>
                <w:szCs w:val="20"/>
              </w:rPr>
              <w:t>2015</w:t>
            </w:r>
          </w:p>
        </w:tc>
        <w:tc>
          <w:tcPr>
            <w:tcW w:w="683" w:type="pct"/>
            <w:tcBorders>
              <w:top w:val="single" w:sz="4" w:space="0" w:color="231F20"/>
              <w:left w:val="single" w:sz="4" w:space="0" w:color="231F20"/>
              <w:bottom w:val="single" w:sz="4" w:space="0" w:color="231F20"/>
              <w:right w:val="single" w:sz="4" w:space="0" w:color="231F20"/>
            </w:tcBorders>
          </w:tcPr>
          <w:p w14:paraId="09469B9B" w14:textId="77777777" w:rsidR="00A0075A" w:rsidRPr="00A0075A" w:rsidRDefault="00A0075A" w:rsidP="00A0075A">
            <w:pPr>
              <w:pStyle w:val="TableParagraph"/>
              <w:spacing w:before="130" w:line="276" w:lineRule="auto"/>
              <w:ind w:left="395"/>
              <w:jc w:val="left"/>
              <w:rPr>
                <w:rFonts w:asciiTheme="minorHAnsi" w:hAnsiTheme="minorHAnsi" w:cstheme="minorHAnsi"/>
                <w:sz w:val="20"/>
                <w:szCs w:val="20"/>
              </w:rPr>
            </w:pPr>
            <w:r w:rsidRPr="00A0075A">
              <w:rPr>
                <w:rFonts w:asciiTheme="minorHAnsi" w:hAnsiTheme="minorHAnsi" w:cstheme="minorHAnsi"/>
                <w:color w:val="231F20"/>
                <w:sz w:val="20"/>
                <w:szCs w:val="20"/>
              </w:rPr>
              <w:t>2016</w:t>
            </w:r>
          </w:p>
        </w:tc>
        <w:tc>
          <w:tcPr>
            <w:tcW w:w="680" w:type="pct"/>
            <w:tcBorders>
              <w:top w:val="single" w:sz="4" w:space="0" w:color="231F20"/>
              <w:left w:val="single" w:sz="4" w:space="0" w:color="231F20"/>
              <w:bottom w:val="single" w:sz="4" w:space="0" w:color="231F20"/>
              <w:right w:val="single" w:sz="4" w:space="0" w:color="231F20"/>
            </w:tcBorders>
          </w:tcPr>
          <w:p w14:paraId="74CC2F4B" w14:textId="77777777" w:rsidR="00A0075A" w:rsidRPr="00A0075A" w:rsidRDefault="00A0075A" w:rsidP="00A0075A">
            <w:pPr>
              <w:pStyle w:val="TableParagraph"/>
              <w:spacing w:before="130" w:line="276" w:lineRule="auto"/>
              <w:ind w:left="394"/>
              <w:jc w:val="left"/>
              <w:rPr>
                <w:rFonts w:asciiTheme="minorHAnsi" w:hAnsiTheme="minorHAnsi" w:cstheme="minorHAnsi"/>
                <w:sz w:val="20"/>
                <w:szCs w:val="20"/>
              </w:rPr>
            </w:pPr>
            <w:r w:rsidRPr="00A0075A">
              <w:rPr>
                <w:rFonts w:asciiTheme="minorHAnsi" w:hAnsiTheme="minorHAnsi" w:cstheme="minorHAnsi"/>
                <w:color w:val="231F20"/>
                <w:sz w:val="20"/>
                <w:szCs w:val="20"/>
              </w:rPr>
              <w:t>2017</w:t>
            </w:r>
          </w:p>
        </w:tc>
      </w:tr>
      <w:tr w:rsidR="00A0075A" w:rsidRPr="00A0075A" w14:paraId="0C5E8AF9" w14:textId="77777777" w:rsidTr="00A0075A">
        <w:trPr>
          <w:trHeight w:val="357"/>
        </w:trPr>
        <w:tc>
          <w:tcPr>
            <w:tcW w:w="1589" w:type="pct"/>
            <w:tcBorders>
              <w:top w:val="single" w:sz="4" w:space="0" w:color="231F20"/>
              <w:left w:val="single" w:sz="4" w:space="0" w:color="231F20"/>
              <w:right w:val="single" w:sz="4" w:space="0" w:color="231F20"/>
            </w:tcBorders>
          </w:tcPr>
          <w:p w14:paraId="61AFCEC5" w14:textId="77777777" w:rsidR="00A0075A" w:rsidRPr="00A0075A" w:rsidRDefault="00A0075A" w:rsidP="00A0075A">
            <w:pPr>
              <w:pStyle w:val="TableParagraph"/>
              <w:spacing w:before="111" w:line="276" w:lineRule="auto"/>
              <w:ind w:left="107"/>
              <w:jc w:val="left"/>
              <w:rPr>
                <w:rFonts w:asciiTheme="minorHAnsi" w:hAnsiTheme="minorHAnsi" w:cstheme="minorHAnsi"/>
                <w:b/>
                <w:sz w:val="20"/>
                <w:szCs w:val="20"/>
              </w:rPr>
            </w:pPr>
            <w:r w:rsidRPr="00A0075A">
              <w:rPr>
                <w:rFonts w:asciiTheme="minorHAnsi" w:hAnsiTheme="minorHAnsi" w:cstheme="minorHAnsi"/>
                <w:b/>
                <w:color w:val="231F20"/>
                <w:sz w:val="20"/>
                <w:szCs w:val="20"/>
              </w:rPr>
              <w:t>UKUPNO</w:t>
            </w:r>
          </w:p>
        </w:tc>
        <w:tc>
          <w:tcPr>
            <w:tcW w:w="681" w:type="pct"/>
            <w:tcBorders>
              <w:top w:val="single" w:sz="4" w:space="0" w:color="231F20"/>
              <w:left w:val="single" w:sz="4" w:space="0" w:color="231F20"/>
            </w:tcBorders>
          </w:tcPr>
          <w:p w14:paraId="309C3329" w14:textId="77777777" w:rsidR="00A0075A" w:rsidRPr="00A0075A" w:rsidRDefault="00A0075A" w:rsidP="00A0075A">
            <w:pPr>
              <w:pStyle w:val="TableParagraph"/>
              <w:spacing w:before="111" w:line="276" w:lineRule="auto"/>
              <w:ind w:right="215"/>
              <w:rPr>
                <w:rFonts w:asciiTheme="minorHAnsi" w:hAnsiTheme="minorHAnsi" w:cstheme="minorHAnsi"/>
                <w:b/>
                <w:sz w:val="20"/>
                <w:szCs w:val="20"/>
              </w:rPr>
            </w:pPr>
            <w:r w:rsidRPr="00A0075A">
              <w:rPr>
                <w:rFonts w:asciiTheme="minorHAnsi" w:hAnsiTheme="minorHAnsi" w:cstheme="minorHAnsi"/>
                <w:b/>
                <w:color w:val="231F20"/>
                <w:sz w:val="20"/>
                <w:szCs w:val="20"/>
              </w:rPr>
              <w:t>3 786</w:t>
            </w:r>
          </w:p>
        </w:tc>
        <w:tc>
          <w:tcPr>
            <w:tcW w:w="683" w:type="pct"/>
            <w:tcBorders>
              <w:top w:val="single" w:sz="4" w:space="0" w:color="231F20"/>
            </w:tcBorders>
          </w:tcPr>
          <w:p w14:paraId="73636C54" w14:textId="77777777" w:rsidR="00A0075A" w:rsidRPr="00A0075A" w:rsidRDefault="00A0075A" w:rsidP="00A0075A">
            <w:pPr>
              <w:pStyle w:val="TableParagraph"/>
              <w:spacing w:before="111" w:line="276" w:lineRule="auto"/>
              <w:ind w:right="214"/>
              <w:rPr>
                <w:rFonts w:asciiTheme="minorHAnsi" w:hAnsiTheme="minorHAnsi" w:cstheme="minorHAnsi"/>
                <w:b/>
                <w:sz w:val="20"/>
                <w:szCs w:val="20"/>
              </w:rPr>
            </w:pPr>
            <w:r w:rsidRPr="00A0075A">
              <w:rPr>
                <w:rFonts w:asciiTheme="minorHAnsi" w:hAnsiTheme="minorHAnsi" w:cstheme="minorHAnsi"/>
                <w:b/>
                <w:color w:val="231F20"/>
                <w:sz w:val="20"/>
                <w:szCs w:val="20"/>
              </w:rPr>
              <w:t>3 961</w:t>
            </w:r>
          </w:p>
        </w:tc>
        <w:tc>
          <w:tcPr>
            <w:tcW w:w="683" w:type="pct"/>
            <w:tcBorders>
              <w:top w:val="single" w:sz="4" w:space="0" w:color="231F20"/>
            </w:tcBorders>
          </w:tcPr>
          <w:p w14:paraId="483FDACF" w14:textId="77777777" w:rsidR="00A0075A" w:rsidRPr="00A0075A" w:rsidRDefault="00A0075A" w:rsidP="00A0075A">
            <w:pPr>
              <w:pStyle w:val="TableParagraph"/>
              <w:spacing w:before="111" w:line="276" w:lineRule="auto"/>
              <w:ind w:right="215"/>
              <w:rPr>
                <w:rFonts w:asciiTheme="minorHAnsi" w:hAnsiTheme="minorHAnsi" w:cstheme="minorHAnsi"/>
                <w:b/>
                <w:sz w:val="20"/>
                <w:szCs w:val="20"/>
              </w:rPr>
            </w:pPr>
            <w:r w:rsidRPr="00A0075A">
              <w:rPr>
                <w:rFonts w:asciiTheme="minorHAnsi" w:hAnsiTheme="minorHAnsi" w:cstheme="minorHAnsi"/>
                <w:b/>
                <w:color w:val="231F20"/>
                <w:sz w:val="20"/>
                <w:szCs w:val="20"/>
              </w:rPr>
              <w:t>4 018</w:t>
            </w:r>
          </w:p>
        </w:tc>
        <w:tc>
          <w:tcPr>
            <w:tcW w:w="683" w:type="pct"/>
            <w:tcBorders>
              <w:top w:val="single" w:sz="4" w:space="0" w:color="231F20"/>
            </w:tcBorders>
          </w:tcPr>
          <w:p w14:paraId="54BA209F" w14:textId="77777777" w:rsidR="00A0075A" w:rsidRPr="00A0075A" w:rsidRDefault="00A0075A" w:rsidP="00A0075A">
            <w:pPr>
              <w:pStyle w:val="TableParagraph"/>
              <w:spacing w:before="111" w:line="276" w:lineRule="auto"/>
              <w:ind w:right="217"/>
              <w:rPr>
                <w:rFonts w:asciiTheme="minorHAnsi" w:hAnsiTheme="minorHAnsi" w:cstheme="minorHAnsi"/>
                <w:b/>
                <w:sz w:val="20"/>
                <w:szCs w:val="20"/>
              </w:rPr>
            </w:pPr>
            <w:r w:rsidRPr="00A0075A">
              <w:rPr>
                <w:rFonts w:asciiTheme="minorHAnsi" w:hAnsiTheme="minorHAnsi" w:cstheme="minorHAnsi"/>
                <w:b/>
                <w:color w:val="231F20"/>
                <w:sz w:val="20"/>
                <w:szCs w:val="20"/>
              </w:rPr>
              <w:t>4 384</w:t>
            </w:r>
          </w:p>
        </w:tc>
        <w:tc>
          <w:tcPr>
            <w:tcW w:w="680" w:type="pct"/>
            <w:tcBorders>
              <w:top w:val="single" w:sz="4" w:space="0" w:color="231F20"/>
              <w:right w:val="single" w:sz="4" w:space="0" w:color="231F20"/>
            </w:tcBorders>
          </w:tcPr>
          <w:p w14:paraId="03826369" w14:textId="77777777" w:rsidR="00A0075A" w:rsidRPr="00A0075A" w:rsidRDefault="00A0075A" w:rsidP="00A0075A">
            <w:pPr>
              <w:pStyle w:val="TableParagraph"/>
              <w:spacing w:before="111" w:line="276" w:lineRule="auto"/>
              <w:ind w:right="210"/>
              <w:rPr>
                <w:rFonts w:asciiTheme="minorHAnsi" w:hAnsiTheme="minorHAnsi" w:cstheme="minorHAnsi"/>
                <w:b/>
                <w:sz w:val="20"/>
                <w:szCs w:val="20"/>
              </w:rPr>
            </w:pPr>
            <w:r w:rsidRPr="00A0075A">
              <w:rPr>
                <w:rFonts w:asciiTheme="minorHAnsi" w:hAnsiTheme="minorHAnsi" w:cstheme="minorHAnsi"/>
                <w:b/>
                <w:color w:val="231F20"/>
                <w:sz w:val="20"/>
                <w:szCs w:val="20"/>
              </w:rPr>
              <w:t>4 598</w:t>
            </w:r>
          </w:p>
        </w:tc>
      </w:tr>
      <w:tr w:rsidR="00A0075A" w:rsidRPr="00A0075A" w14:paraId="358C79CA" w14:textId="77777777" w:rsidTr="00A0075A">
        <w:trPr>
          <w:trHeight w:val="241"/>
        </w:trPr>
        <w:tc>
          <w:tcPr>
            <w:tcW w:w="1589" w:type="pct"/>
            <w:tcBorders>
              <w:left w:val="single" w:sz="4" w:space="0" w:color="231F20"/>
              <w:right w:val="single" w:sz="4" w:space="0" w:color="231F20"/>
            </w:tcBorders>
          </w:tcPr>
          <w:p w14:paraId="22063A9D" w14:textId="77777777" w:rsidR="00A0075A" w:rsidRPr="00A0075A" w:rsidRDefault="00A0075A" w:rsidP="00A0075A">
            <w:pPr>
              <w:pStyle w:val="TableParagraph"/>
              <w:spacing w:before="55" w:line="276" w:lineRule="auto"/>
              <w:ind w:left="107"/>
              <w:jc w:val="left"/>
              <w:rPr>
                <w:rFonts w:asciiTheme="minorHAnsi" w:hAnsiTheme="minorHAnsi" w:cstheme="minorHAnsi"/>
                <w:b/>
                <w:i/>
                <w:sz w:val="20"/>
                <w:szCs w:val="20"/>
              </w:rPr>
            </w:pPr>
            <w:r w:rsidRPr="00A0075A">
              <w:rPr>
                <w:rFonts w:asciiTheme="minorHAnsi" w:hAnsiTheme="minorHAnsi" w:cstheme="minorHAnsi"/>
                <w:b/>
                <w:i/>
                <w:color w:val="231F20"/>
                <w:sz w:val="20"/>
                <w:szCs w:val="20"/>
              </w:rPr>
              <w:t>Prema zastavi plovila</w:t>
            </w:r>
          </w:p>
        </w:tc>
        <w:tc>
          <w:tcPr>
            <w:tcW w:w="681" w:type="pct"/>
            <w:tcBorders>
              <w:left w:val="single" w:sz="4" w:space="0" w:color="231F20"/>
            </w:tcBorders>
          </w:tcPr>
          <w:p w14:paraId="64036FCD"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72E4F259"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5432293B"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2364A1AA"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0" w:type="pct"/>
            <w:tcBorders>
              <w:right w:val="single" w:sz="4" w:space="0" w:color="231F20"/>
            </w:tcBorders>
          </w:tcPr>
          <w:p w14:paraId="669AB971"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r>
      <w:tr w:rsidR="00A0075A" w:rsidRPr="00A0075A" w14:paraId="4F01A5B1" w14:textId="77777777" w:rsidTr="00A0075A">
        <w:trPr>
          <w:trHeight w:val="183"/>
        </w:trPr>
        <w:tc>
          <w:tcPr>
            <w:tcW w:w="1589" w:type="pct"/>
            <w:tcBorders>
              <w:left w:val="single" w:sz="4" w:space="0" w:color="231F20"/>
              <w:right w:val="single" w:sz="4" w:space="0" w:color="231F20"/>
            </w:tcBorders>
          </w:tcPr>
          <w:p w14:paraId="692907E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Albanija</w:t>
            </w:r>
          </w:p>
        </w:tc>
        <w:tc>
          <w:tcPr>
            <w:tcW w:w="681" w:type="pct"/>
            <w:tcBorders>
              <w:left w:val="single" w:sz="4" w:space="0" w:color="231F20"/>
            </w:tcBorders>
          </w:tcPr>
          <w:p w14:paraId="66223596" w14:textId="77777777" w:rsidR="00A0075A" w:rsidRPr="00A0075A" w:rsidRDefault="00A0075A" w:rsidP="00A0075A">
            <w:pPr>
              <w:pStyle w:val="TableParagraph"/>
              <w:spacing w:line="276" w:lineRule="auto"/>
              <w:ind w:right="213"/>
              <w:rPr>
                <w:rFonts w:asciiTheme="minorHAnsi" w:hAnsiTheme="minorHAnsi" w:cstheme="minorHAnsi"/>
                <w:sz w:val="20"/>
                <w:szCs w:val="20"/>
              </w:rPr>
            </w:pPr>
            <w:r w:rsidRPr="00A0075A">
              <w:rPr>
                <w:rFonts w:asciiTheme="minorHAnsi" w:hAnsiTheme="minorHAnsi" w:cstheme="minorHAnsi"/>
                <w:color w:val="231F20"/>
                <w:sz w:val="20"/>
                <w:szCs w:val="20"/>
              </w:rPr>
              <w:t>2</w:t>
            </w:r>
          </w:p>
        </w:tc>
        <w:tc>
          <w:tcPr>
            <w:tcW w:w="683" w:type="pct"/>
          </w:tcPr>
          <w:p w14:paraId="496EAC8F" w14:textId="77777777" w:rsidR="00A0075A" w:rsidRPr="00A0075A" w:rsidRDefault="00A0075A" w:rsidP="00A0075A">
            <w:pPr>
              <w:pStyle w:val="TableParagraph"/>
              <w:spacing w:line="276" w:lineRule="auto"/>
              <w:ind w:right="213"/>
              <w:rPr>
                <w:rFonts w:asciiTheme="minorHAnsi" w:hAnsiTheme="minorHAnsi" w:cstheme="minorHAnsi"/>
                <w:sz w:val="20"/>
                <w:szCs w:val="20"/>
              </w:rPr>
            </w:pPr>
            <w:r w:rsidRPr="00A0075A">
              <w:rPr>
                <w:rFonts w:asciiTheme="minorHAnsi" w:hAnsiTheme="minorHAnsi" w:cstheme="minorHAnsi"/>
                <w:color w:val="231F20"/>
                <w:sz w:val="20"/>
                <w:szCs w:val="20"/>
              </w:rPr>
              <w:t>-</w:t>
            </w:r>
          </w:p>
        </w:tc>
        <w:tc>
          <w:tcPr>
            <w:tcW w:w="683" w:type="pct"/>
          </w:tcPr>
          <w:p w14:paraId="35DEC77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w:t>
            </w:r>
          </w:p>
        </w:tc>
        <w:tc>
          <w:tcPr>
            <w:tcW w:w="683" w:type="pct"/>
          </w:tcPr>
          <w:p w14:paraId="3E96C7B8" w14:textId="77777777" w:rsidR="00A0075A" w:rsidRPr="00A0075A" w:rsidRDefault="00A0075A" w:rsidP="00A0075A">
            <w:pPr>
              <w:pStyle w:val="TableParagraph"/>
              <w:spacing w:line="276" w:lineRule="auto"/>
              <w:ind w:right="216"/>
              <w:rPr>
                <w:rFonts w:asciiTheme="minorHAnsi" w:hAnsiTheme="minorHAnsi" w:cstheme="minorHAnsi"/>
                <w:sz w:val="20"/>
                <w:szCs w:val="20"/>
              </w:rPr>
            </w:pPr>
            <w:r w:rsidRPr="00A0075A">
              <w:rPr>
                <w:rFonts w:asciiTheme="minorHAnsi" w:hAnsiTheme="minorHAnsi" w:cstheme="minorHAnsi"/>
                <w:color w:val="231F20"/>
                <w:sz w:val="20"/>
                <w:szCs w:val="20"/>
              </w:rPr>
              <w:t>3</w:t>
            </w:r>
          </w:p>
        </w:tc>
        <w:tc>
          <w:tcPr>
            <w:tcW w:w="680" w:type="pct"/>
            <w:tcBorders>
              <w:right w:val="single" w:sz="4" w:space="0" w:color="231F20"/>
            </w:tcBorders>
          </w:tcPr>
          <w:p w14:paraId="3978AD1E" w14:textId="77777777" w:rsidR="00A0075A" w:rsidRPr="00A0075A" w:rsidRDefault="00A0075A" w:rsidP="00A0075A">
            <w:pPr>
              <w:pStyle w:val="TableParagraph"/>
              <w:spacing w:line="276" w:lineRule="auto"/>
              <w:ind w:right="209"/>
              <w:rPr>
                <w:rFonts w:asciiTheme="minorHAnsi" w:hAnsiTheme="minorHAnsi" w:cstheme="minorHAnsi"/>
                <w:sz w:val="20"/>
                <w:szCs w:val="20"/>
              </w:rPr>
            </w:pPr>
            <w:r w:rsidRPr="00A0075A">
              <w:rPr>
                <w:rFonts w:asciiTheme="minorHAnsi" w:hAnsiTheme="minorHAnsi" w:cstheme="minorHAnsi"/>
                <w:color w:val="231F20"/>
                <w:sz w:val="20"/>
                <w:szCs w:val="20"/>
              </w:rPr>
              <w:t>4</w:t>
            </w:r>
          </w:p>
        </w:tc>
      </w:tr>
      <w:tr w:rsidR="00A0075A" w:rsidRPr="00A0075A" w14:paraId="056822A4" w14:textId="77777777" w:rsidTr="00A0075A">
        <w:trPr>
          <w:trHeight w:val="185"/>
        </w:trPr>
        <w:tc>
          <w:tcPr>
            <w:tcW w:w="1589" w:type="pct"/>
            <w:tcBorders>
              <w:left w:val="single" w:sz="4" w:space="0" w:color="231F20"/>
              <w:right w:val="single" w:sz="4" w:space="0" w:color="231F20"/>
            </w:tcBorders>
          </w:tcPr>
          <w:p w14:paraId="0D3E5D6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Austrija</w:t>
            </w:r>
          </w:p>
        </w:tc>
        <w:tc>
          <w:tcPr>
            <w:tcW w:w="681" w:type="pct"/>
            <w:tcBorders>
              <w:left w:val="single" w:sz="4" w:space="0" w:color="231F20"/>
            </w:tcBorders>
          </w:tcPr>
          <w:p w14:paraId="2C930E8B"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135</w:t>
            </w:r>
          </w:p>
        </w:tc>
        <w:tc>
          <w:tcPr>
            <w:tcW w:w="683" w:type="pct"/>
          </w:tcPr>
          <w:p w14:paraId="20A1AC3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131</w:t>
            </w:r>
          </w:p>
        </w:tc>
        <w:tc>
          <w:tcPr>
            <w:tcW w:w="683" w:type="pct"/>
          </w:tcPr>
          <w:p w14:paraId="7558528E"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92</w:t>
            </w:r>
          </w:p>
        </w:tc>
        <w:tc>
          <w:tcPr>
            <w:tcW w:w="683" w:type="pct"/>
          </w:tcPr>
          <w:p w14:paraId="5864019A"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103</w:t>
            </w:r>
          </w:p>
        </w:tc>
        <w:tc>
          <w:tcPr>
            <w:tcW w:w="680" w:type="pct"/>
            <w:tcBorders>
              <w:right w:val="single" w:sz="4" w:space="0" w:color="231F20"/>
            </w:tcBorders>
          </w:tcPr>
          <w:p w14:paraId="0F9E6011"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95</w:t>
            </w:r>
          </w:p>
        </w:tc>
      </w:tr>
      <w:tr w:rsidR="00A0075A" w:rsidRPr="00A0075A" w14:paraId="11776F0C" w14:textId="77777777" w:rsidTr="00A0075A">
        <w:trPr>
          <w:trHeight w:val="183"/>
        </w:trPr>
        <w:tc>
          <w:tcPr>
            <w:tcW w:w="1589" w:type="pct"/>
            <w:tcBorders>
              <w:left w:val="single" w:sz="4" w:space="0" w:color="231F20"/>
              <w:right w:val="single" w:sz="4" w:space="0" w:color="231F20"/>
            </w:tcBorders>
          </w:tcPr>
          <w:p w14:paraId="0705B31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Francuska</w:t>
            </w:r>
          </w:p>
        </w:tc>
        <w:tc>
          <w:tcPr>
            <w:tcW w:w="681" w:type="pct"/>
            <w:tcBorders>
              <w:left w:val="single" w:sz="4" w:space="0" w:color="231F20"/>
            </w:tcBorders>
          </w:tcPr>
          <w:p w14:paraId="00B52898"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96</w:t>
            </w:r>
          </w:p>
        </w:tc>
        <w:tc>
          <w:tcPr>
            <w:tcW w:w="683" w:type="pct"/>
          </w:tcPr>
          <w:p w14:paraId="40E30684"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122</w:t>
            </w:r>
          </w:p>
        </w:tc>
        <w:tc>
          <w:tcPr>
            <w:tcW w:w="683" w:type="pct"/>
          </w:tcPr>
          <w:p w14:paraId="607DD1BD"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79</w:t>
            </w:r>
          </w:p>
        </w:tc>
        <w:tc>
          <w:tcPr>
            <w:tcW w:w="683" w:type="pct"/>
          </w:tcPr>
          <w:p w14:paraId="55E43885"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141</w:t>
            </w:r>
          </w:p>
        </w:tc>
        <w:tc>
          <w:tcPr>
            <w:tcW w:w="680" w:type="pct"/>
            <w:tcBorders>
              <w:right w:val="single" w:sz="4" w:space="0" w:color="231F20"/>
            </w:tcBorders>
          </w:tcPr>
          <w:p w14:paraId="2F591FA2"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202</w:t>
            </w:r>
          </w:p>
        </w:tc>
      </w:tr>
      <w:tr w:rsidR="00A0075A" w:rsidRPr="00A0075A" w14:paraId="6D566E17" w14:textId="77777777" w:rsidTr="00A0075A">
        <w:trPr>
          <w:trHeight w:val="183"/>
        </w:trPr>
        <w:tc>
          <w:tcPr>
            <w:tcW w:w="1589" w:type="pct"/>
            <w:tcBorders>
              <w:left w:val="single" w:sz="4" w:space="0" w:color="231F20"/>
              <w:right w:val="single" w:sz="4" w:space="0" w:color="231F20"/>
            </w:tcBorders>
          </w:tcPr>
          <w:p w14:paraId="2DEBEAF7"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Grčka</w:t>
            </w:r>
          </w:p>
        </w:tc>
        <w:tc>
          <w:tcPr>
            <w:tcW w:w="681" w:type="pct"/>
            <w:tcBorders>
              <w:left w:val="single" w:sz="4" w:space="0" w:color="231F20"/>
            </w:tcBorders>
          </w:tcPr>
          <w:p w14:paraId="4EA1C3C5"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23</w:t>
            </w:r>
          </w:p>
        </w:tc>
        <w:tc>
          <w:tcPr>
            <w:tcW w:w="683" w:type="pct"/>
          </w:tcPr>
          <w:p w14:paraId="2EE045B1"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7</w:t>
            </w:r>
          </w:p>
        </w:tc>
        <w:tc>
          <w:tcPr>
            <w:tcW w:w="683" w:type="pct"/>
          </w:tcPr>
          <w:p w14:paraId="6CDE6B11"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w:t>
            </w:r>
          </w:p>
        </w:tc>
        <w:tc>
          <w:tcPr>
            <w:tcW w:w="683" w:type="pct"/>
          </w:tcPr>
          <w:p w14:paraId="2BBE6E3A"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22</w:t>
            </w:r>
          </w:p>
        </w:tc>
        <w:tc>
          <w:tcPr>
            <w:tcW w:w="680" w:type="pct"/>
            <w:tcBorders>
              <w:right w:val="single" w:sz="4" w:space="0" w:color="231F20"/>
            </w:tcBorders>
          </w:tcPr>
          <w:p w14:paraId="43977512" w14:textId="77777777" w:rsidR="00A0075A" w:rsidRPr="00A0075A" w:rsidRDefault="00A0075A" w:rsidP="00A0075A">
            <w:pPr>
              <w:pStyle w:val="TableParagraph"/>
              <w:spacing w:line="276" w:lineRule="auto"/>
              <w:ind w:right="209"/>
              <w:rPr>
                <w:rFonts w:asciiTheme="minorHAnsi" w:hAnsiTheme="minorHAnsi" w:cstheme="minorHAnsi"/>
                <w:sz w:val="20"/>
                <w:szCs w:val="20"/>
              </w:rPr>
            </w:pPr>
            <w:r w:rsidRPr="00A0075A">
              <w:rPr>
                <w:rFonts w:asciiTheme="minorHAnsi" w:hAnsiTheme="minorHAnsi" w:cstheme="minorHAnsi"/>
                <w:color w:val="231F20"/>
                <w:sz w:val="20"/>
                <w:szCs w:val="20"/>
              </w:rPr>
              <w:t>4</w:t>
            </w:r>
          </w:p>
        </w:tc>
      </w:tr>
      <w:tr w:rsidR="00A0075A" w:rsidRPr="00A0075A" w14:paraId="42F4E6BE" w14:textId="77777777" w:rsidTr="00A0075A">
        <w:trPr>
          <w:trHeight w:val="183"/>
        </w:trPr>
        <w:tc>
          <w:tcPr>
            <w:tcW w:w="1589" w:type="pct"/>
            <w:tcBorders>
              <w:left w:val="single" w:sz="4" w:space="0" w:color="231F20"/>
              <w:right w:val="single" w:sz="4" w:space="0" w:color="231F20"/>
            </w:tcBorders>
          </w:tcPr>
          <w:p w14:paraId="27CA481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Hrvatska</w:t>
            </w:r>
          </w:p>
        </w:tc>
        <w:tc>
          <w:tcPr>
            <w:tcW w:w="681" w:type="pct"/>
            <w:tcBorders>
              <w:left w:val="single" w:sz="4" w:space="0" w:color="231F20"/>
            </w:tcBorders>
          </w:tcPr>
          <w:p w14:paraId="163D5FC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348</w:t>
            </w:r>
          </w:p>
        </w:tc>
        <w:tc>
          <w:tcPr>
            <w:tcW w:w="683" w:type="pct"/>
          </w:tcPr>
          <w:p w14:paraId="4B8FDD3C"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435</w:t>
            </w:r>
          </w:p>
        </w:tc>
        <w:tc>
          <w:tcPr>
            <w:tcW w:w="683" w:type="pct"/>
          </w:tcPr>
          <w:p w14:paraId="69272A60"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344</w:t>
            </w:r>
          </w:p>
        </w:tc>
        <w:tc>
          <w:tcPr>
            <w:tcW w:w="683" w:type="pct"/>
          </w:tcPr>
          <w:p w14:paraId="1E918E14"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467</w:t>
            </w:r>
          </w:p>
        </w:tc>
        <w:tc>
          <w:tcPr>
            <w:tcW w:w="680" w:type="pct"/>
            <w:tcBorders>
              <w:right w:val="single" w:sz="4" w:space="0" w:color="231F20"/>
            </w:tcBorders>
          </w:tcPr>
          <w:p w14:paraId="510449A4"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497</w:t>
            </w:r>
          </w:p>
        </w:tc>
      </w:tr>
      <w:tr w:rsidR="00A0075A" w:rsidRPr="00A0075A" w14:paraId="01A9A6FE" w14:textId="77777777" w:rsidTr="00A0075A">
        <w:trPr>
          <w:trHeight w:val="183"/>
        </w:trPr>
        <w:tc>
          <w:tcPr>
            <w:tcW w:w="1589" w:type="pct"/>
            <w:tcBorders>
              <w:left w:val="single" w:sz="4" w:space="0" w:color="231F20"/>
              <w:right w:val="single" w:sz="4" w:space="0" w:color="231F20"/>
            </w:tcBorders>
          </w:tcPr>
          <w:p w14:paraId="4844D9B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Holandija</w:t>
            </w:r>
          </w:p>
        </w:tc>
        <w:tc>
          <w:tcPr>
            <w:tcW w:w="681" w:type="pct"/>
            <w:tcBorders>
              <w:left w:val="single" w:sz="4" w:space="0" w:color="231F20"/>
            </w:tcBorders>
          </w:tcPr>
          <w:p w14:paraId="14623C3F"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66</w:t>
            </w:r>
          </w:p>
        </w:tc>
        <w:tc>
          <w:tcPr>
            <w:tcW w:w="683" w:type="pct"/>
          </w:tcPr>
          <w:p w14:paraId="17ADF7C8"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55</w:t>
            </w:r>
          </w:p>
        </w:tc>
        <w:tc>
          <w:tcPr>
            <w:tcW w:w="683" w:type="pct"/>
          </w:tcPr>
          <w:p w14:paraId="080784A8"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37</w:t>
            </w:r>
          </w:p>
        </w:tc>
        <w:tc>
          <w:tcPr>
            <w:tcW w:w="683" w:type="pct"/>
          </w:tcPr>
          <w:p w14:paraId="2378E212"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40</w:t>
            </w:r>
          </w:p>
        </w:tc>
        <w:tc>
          <w:tcPr>
            <w:tcW w:w="680" w:type="pct"/>
            <w:tcBorders>
              <w:right w:val="single" w:sz="4" w:space="0" w:color="231F20"/>
            </w:tcBorders>
          </w:tcPr>
          <w:p w14:paraId="6F85997D"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50</w:t>
            </w:r>
          </w:p>
        </w:tc>
      </w:tr>
      <w:tr w:rsidR="00A0075A" w:rsidRPr="00A0075A" w14:paraId="0FA3F283" w14:textId="77777777" w:rsidTr="00A0075A">
        <w:trPr>
          <w:trHeight w:val="184"/>
        </w:trPr>
        <w:tc>
          <w:tcPr>
            <w:tcW w:w="1589" w:type="pct"/>
            <w:tcBorders>
              <w:left w:val="single" w:sz="4" w:space="0" w:color="231F20"/>
              <w:right w:val="single" w:sz="4" w:space="0" w:color="231F20"/>
            </w:tcBorders>
          </w:tcPr>
          <w:p w14:paraId="6478206F"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Italija</w:t>
            </w:r>
          </w:p>
        </w:tc>
        <w:tc>
          <w:tcPr>
            <w:tcW w:w="681" w:type="pct"/>
            <w:tcBorders>
              <w:left w:val="single" w:sz="4" w:space="0" w:color="231F20"/>
            </w:tcBorders>
          </w:tcPr>
          <w:p w14:paraId="6F812B1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262</w:t>
            </w:r>
          </w:p>
        </w:tc>
        <w:tc>
          <w:tcPr>
            <w:tcW w:w="683" w:type="pct"/>
          </w:tcPr>
          <w:p w14:paraId="495E5AA8"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237</w:t>
            </w:r>
          </w:p>
        </w:tc>
        <w:tc>
          <w:tcPr>
            <w:tcW w:w="683" w:type="pct"/>
          </w:tcPr>
          <w:p w14:paraId="43C8C875"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239</w:t>
            </w:r>
          </w:p>
        </w:tc>
        <w:tc>
          <w:tcPr>
            <w:tcW w:w="683" w:type="pct"/>
          </w:tcPr>
          <w:p w14:paraId="08BEF9CA"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216</w:t>
            </w:r>
          </w:p>
        </w:tc>
        <w:tc>
          <w:tcPr>
            <w:tcW w:w="680" w:type="pct"/>
            <w:tcBorders>
              <w:right w:val="single" w:sz="4" w:space="0" w:color="231F20"/>
            </w:tcBorders>
          </w:tcPr>
          <w:p w14:paraId="21816039"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200</w:t>
            </w:r>
          </w:p>
        </w:tc>
      </w:tr>
      <w:tr w:rsidR="00A0075A" w:rsidRPr="00A0075A" w14:paraId="62E76017" w14:textId="77777777" w:rsidTr="00A0075A">
        <w:trPr>
          <w:trHeight w:val="183"/>
        </w:trPr>
        <w:tc>
          <w:tcPr>
            <w:tcW w:w="1589" w:type="pct"/>
            <w:tcBorders>
              <w:left w:val="single" w:sz="4" w:space="0" w:color="231F20"/>
              <w:right w:val="single" w:sz="4" w:space="0" w:color="231F20"/>
            </w:tcBorders>
          </w:tcPr>
          <w:p w14:paraId="1F9B3C12"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Njemačka</w:t>
            </w:r>
          </w:p>
        </w:tc>
        <w:tc>
          <w:tcPr>
            <w:tcW w:w="681" w:type="pct"/>
            <w:tcBorders>
              <w:left w:val="single" w:sz="4" w:space="0" w:color="231F20"/>
            </w:tcBorders>
          </w:tcPr>
          <w:p w14:paraId="215C460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157</w:t>
            </w:r>
          </w:p>
        </w:tc>
        <w:tc>
          <w:tcPr>
            <w:tcW w:w="683" w:type="pct"/>
          </w:tcPr>
          <w:p w14:paraId="6BF71298"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160</w:t>
            </w:r>
          </w:p>
        </w:tc>
        <w:tc>
          <w:tcPr>
            <w:tcW w:w="683" w:type="pct"/>
          </w:tcPr>
          <w:p w14:paraId="009136D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129</w:t>
            </w:r>
          </w:p>
        </w:tc>
        <w:tc>
          <w:tcPr>
            <w:tcW w:w="683" w:type="pct"/>
          </w:tcPr>
          <w:p w14:paraId="5DF0FBD1"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137</w:t>
            </w:r>
          </w:p>
        </w:tc>
        <w:tc>
          <w:tcPr>
            <w:tcW w:w="680" w:type="pct"/>
            <w:tcBorders>
              <w:right w:val="single" w:sz="4" w:space="0" w:color="231F20"/>
            </w:tcBorders>
          </w:tcPr>
          <w:p w14:paraId="00F95F7E"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167</w:t>
            </w:r>
          </w:p>
        </w:tc>
      </w:tr>
      <w:tr w:rsidR="00A0075A" w:rsidRPr="00A0075A" w14:paraId="019037CE" w14:textId="77777777" w:rsidTr="00A0075A">
        <w:trPr>
          <w:trHeight w:val="183"/>
        </w:trPr>
        <w:tc>
          <w:tcPr>
            <w:tcW w:w="1589" w:type="pct"/>
            <w:tcBorders>
              <w:left w:val="single" w:sz="4" w:space="0" w:color="231F20"/>
              <w:right w:val="single" w:sz="4" w:space="0" w:color="231F20"/>
            </w:tcBorders>
          </w:tcPr>
          <w:p w14:paraId="615E3316"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Skandinavske zemlje</w:t>
            </w:r>
          </w:p>
        </w:tc>
        <w:tc>
          <w:tcPr>
            <w:tcW w:w="681" w:type="pct"/>
            <w:tcBorders>
              <w:left w:val="single" w:sz="4" w:space="0" w:color="231F20"/>
            </w:tcBorders>
          </w:tcPr>
          <w:p w14:paraId="75DABFEF"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57</w:t>
            </w:r>
          </w:p>
        </w:tc>
        <w:tc>
          <w:tcPr>
            <w:tcW w:w="683" w:type="pct"/>
          </w:tcPr>
          <w:p w14:paraId="64023812"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45</w:t>
            </w:r>
          </w:p>
        </w:tc>
        <w:tc>
          <w:tcPr>
            <w:tcW w:w="683" w:type="pct"/>
          </w:tcPr>
          <w:p w14:paraId="442DFB4E"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42</w:t>
            </w:r>
          </w:p>
        </w:tc>
        <w:tc>
          <w:tcPr>
            <w:tcW w:w="683" w:type="pct"/>
          </w:tcPr>
          <w:p w14:paraId="330EC756"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53</w:t>
            </w:r>
          </w:p>
        </w:tc>
        <w:tc>
          <w:tcPr>
            <w:tcW w:w="680" w:type="pct"/>
            <w:tcBorders>
              <w:right w:val="single" w:sz="4" w:space="0" w:color="231F20"/>
            </w:tcBorders>
          </w:tcPr>
          <w:p w14:paraId="59020C93"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62</w:t>
            </w:r>
          </w:p>
        </w:tc>
      </w:tr>
      <w:tr w:rsidR="00A0075A" w:rsidRPr="00A0075A" w14:paraId="7DD35002" w14:textId="77777777" w:rsidTr="00A0075A">
        <w:trPr>
          <w:trHeight w:val="184"/>
        </w:trPr>
        <w:tc>
          <w:tcPr>
            <w:tcW w:w="1589" w:type="pct"/>
            <w:tcBorders>
              <w:left w:val="single" w:sz="4" w:space="0" w:color="231F20"/>
              <w:right w:val="single" w:sz="4" w:space="0" w:color="231F20"/>
            </w:tcBorders>
          </w:tcPr>
          <w:p w14:paraId="14B9982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Slovenija</w:t>
            </w:r>
          </w:p>
        </w:tc>
        <w:tc>
          <w:tcPr>
            <w:tcW w:w="681" w:type="pct"/>
            <w:tcBorders>
              <w:left w:val="single" w:sz="4" w:space="0" w:color="231F20"/>
            </w:tcBorders>
          </w:tcPr>
          <w:p w14:paraId="2F0FD4FC"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41</w:t>
            </w:r>
          </w:p>
        </w:tc>
        <w:tc>
          <w:tcPr>
            <w:tcW w:w="683" w:type="pct"/>
          </w:tcPr>
          <w:p w14:paraId="0D6A965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38</w:t>
            </w:r>
          </w:p>
        </w:tc>
        <w:tc>
          <w:tcPr>
            <w:tcW w:w="683" w:type="pct"/>
          </w:tcPr>
          <w:p w14:paraId="4D1627B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31</w:t>
            </w:r>
          </w:p>
        </w:tc>
        <w:tc>
          <w:tcPr>
            <w:tcW w:w="683" w:type="pct"/>
          </w:tcPr>
          <w:p w14:paraId="65FE57BB"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26</w:t>
            </w:r>
          </w:p>
        </w:tc>
        <w:tc>
          <w:tcPr>
            <w:tcW w:w="680" w:type="pct"/>
            <w:tcBorders>
              <w:right w:val="single" w:sz="4" w:space="0" w:color="231F20"/>
            </w:tcBorders>
          </w:tcPr>
          <w:p w14:paraId="69788496"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49</w:t>
            </w:r>
          </w:p>
        </w:tc>
      </w:tr>
      <w:tr w:rsidR="00A0075A" w:rsidRPr="00A0075A" w14:paraId="7582E401" w14:textId="77777777" w:rsidTr="00A0075A">
        <w:trPr>
          <w:trHeight w:val="183"/>
        </w:trPr>
        <w:tc>
          <w:tcPr>
            <w:tcW w:w="1589" w:type="pct"/>
            <w:tcBorders>
              <w:left w:val="single" w:sz="4" w:space="0" w:color="231F20"/>
              <w:right w:val="single" w:sz="4" w:space="0" w:color="231F20"/>
            </w:tcBorders>
          </w:tcPr>
          <w:p w14:paraId="2EB15C08"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Švajcarska</w:t>
            </w:r>
          </w:p>
        </w:tc>
        <w:tc>
          <w:tcPr>
            <w:tcW w:w="681" w:type="pct"/>
            <w:tcBorders>
              <w:left w:val="single" w:sz="4" w:space="0" w:color="231F20"/>
            </w:tcBorders>
          </w:tcPr>
          <w:p w14:paraId="652469C2"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30</w:t>
            </w:r>
          </w:p>
        </w:tc>
        <w:tc>
          <w:tcPr>
            <w:tcW w:w="683" w:type="pct"/>
          </w:tcPr>
          <w:p w14:paraId="40FA22ED"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45</w:t>
            </w:r>
          </w:p>
        </w:tc>
        <w:tc>
          <w:tcPr>
            <w:tcW w:w="683" w:type="pct"/>
          </w:tcPr>
          <w:p w14:paraId="571AA3B4"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49</w:t>
            </w:r>
          </w:p>
        </w:tc>
        <w:tc>
          <w:tcPr>
            <w:tcW w:w="683" w:type="pct"/>
          </w:tcPr>
          <w:p w14:paraId="340726C7"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59</w:t>
            </w:r>
          </w:p>
        </w:tc>
        <w:tc>
          <w:tcPr>
            <w:tcW w:w="680" w:type="pct"/>
            <w:tcBorders>
              <w:right w:val="single" w:sz="4" w:space="0" w:color="231F20"/>
            </w:tcBorders>
          </w:tcPr>
          <w:p w14:paraId="116779D6"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55</w:t>
            </w:r>
          </w:p>
        </w:tc>
      </w:tr>
      <w:tr w:rsidR="00A0075A" w:rsidRPr="00A0075A" w14:paraId="71B194F5" w14:textId="77777777" w:rsidTr="00A0075A">
        <w:trPr>
          <w:trHeight w:val="183"/>
        </w:trPr>
        <w:tc>
          <w:tcPr>
            <w:tcW w:w="1589" w:type="pct"/>
            <w:tcBorders>
              <w:left w:val="single" w:sz="4" w:space="0" w:color="231F20"/>
              <w:right w:val="single" w:sz="4" w:space="0" w:color="231F20"/>
            </w:tcBorders>
          </w:tcPr>
          <w:p w14:paraId="3971ED74"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Velika Britanija</w:t>
            </w:r>
          </w:p>
        </w:tc>
        <w:tc>
          <w:tcPr>
            <w:tcW w:w="681" w:type="pct"/>
            <w:tcBorders>
              <w:left w:val="single" w:sz="4" w:space="0" w:color="231F20"/>
            </w:tcBorders>
          </w:tcPr>
          <w:p w14:paraId="62AF54FA"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500</w:t>
            </w:r>
          </w:p>
        </w:tc>
        <w:tc>
          <w:tcPr>
            <w:tcW w:w="683" w:type="pct"/>
          </w:tcPr>
          <w:p w14:paraId="7B5BF2DA"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503</w:t>
            </w:r>
          </w:p>
        </w:tc>
        <w:tc>
          <w:tcPr>
            <w:tcW w:w="683" w:type="pct"/>
          </w:tcPr>
          <w:p w14:paraId="118094F4"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675</w:t>
            </w:r>
          </w:p>
        </w:tc>
        <w:tc>
          <w:tcPr>
            <w:tcW w:w="683" w:type="pct"/>
          </w:tcPr>
          <w:p w14:paraId="0CDEFC95"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764</w:t>
            </w:r>
          </w:p>
        </w:tc>
        <w:tc>
          <w:tcPr>
            <w:tcW w:w="680" w:type="pct"/>
            <w:tcBorders>
              <w:right w:val="single" w:sz="4" w:space="0" w:color="231F20"/>
            </w:tcBorders>
          </w:tcPr>
          <w:p w14:paraId="618C8C7C"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614</w:t>
            </w:r>
          </w:p>
        </w:tc>
      </w:tr>
      <w:tr w:rsidR="00A0075A" w:rsidRPr="00A0075A" w14:paraId="2F76AEFC" w14:textId="77777777" w:rsidTr="00A0075A">
        <w:trPr>
          <w:trHeight w:val="184"/>
        </w:trPr>
        <w:tc>
          <w:tcPr>
            <w:tcW w:w="1589" w:type="pct"/>
            <w:tcBorders>
              <w:left w:val="single" w:sz="4" w:space="0" w:color="231F20"/>
              <w:right w:val="single" w:sz="4" w:space="0" w:color="231F20"/>
            </w:tcBorders>
          </w:tcPr>
          <w:p w14:paraId="44AC725D"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SAD</w:t>
            </w:r>
          </w:p>
        </w:tc>
        <w:tc>
          <w:tcPr>
            <w:tcW w:w="681" w:type="pct"/>
            <w:tcBorders>
              <w:left w:val="single" w:sz="4" w:space="0" w:color="231F20"/>
            </w:tcBorders>
          </w:tcPr>
          <w:p w14:paraId="26AC414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607</w:t>
            </w:r>
          </w:p>
        </w:tc>
        <w:tc>
          <w:tcPr>
            <w:tcW w:w="683" w:type="pct"/>
          </w:tcPr>
          <w:p w14:paraId="39507B4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661</w:t>
            </w:r>
          </w:p>
        </w:tc>
        <w:tc>
          <w:tcPr>
            <w:tcW w:w="683" w:type="pct"/>
          </w:tcPr>
          <w:p w14:paraId="5F957D99"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659</w:t>
            </w:r>
          </w:p>
        </w:tc>
        <w:tc>
          <w:tcPr>
            <w:tcW w:w="683" w:type="pct"/>
          </w:tcPr>
          <w:p w14:paraId="050042A2"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723</w:t>
            </w:r>
          </w:p>
        </w:tc>
        <w:tc>
          <w:tcPr>
            <w:tcW w:w="680" w:type="pct"/>
            <w:tcBorders>
              <w:right w:val="single" w:sz="4" w:space="0" w:color="231F20"/>
            </w:tcBorders>
          </w:tcPr>
          <w:p w14:paraId="7608F17A"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809</w:t>
            </w:r>
          </w:p>
        </w:tc>
      </w:tr>
      <w:tr w:rsidR="00A0075A" w:rsidRPr="00A0075A" w14:paraId="5AE249F6" w14:textId="77777777" w:rsidTr="00A0075A">
        <w:trPr>
          <w:trHeight w:val="242"/>
        </w:trPr>
        <w:tc>
          <w:tcPr>
            <w:tcW w:w="1589" w:type="pct"/>
            <w:tcBorders>
              <w:left w:val="single" w:sz="4" w:space="0" w:color="231F20"/>
              <w:right w:val="single" w:sz="4" w:space="0" w:color="231F20"/>
            </w:tcBorders>
          </w:tcPr>
          <w:p w14:paraId="7723B988"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Ostale zemlje</w:t>
            </w:r>
          </w:p>
        </w:tc>
        <w:tc>
          <w:tcPr>
            <w:tcW w:w="681" w:type="pct"/>
            <w:tcBorders>
              <w:left w:val="single" w:sz="4" w:space="0" w:color="231F20"/>
            </w:tcBorders>
          </w:tcPr>
          <w:p w14:paraId="30919B41"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1 462</w:t>
            </w:r>
          </w:p>
        </w:tc>
        <w:tc>
          <w:tcPr>
            <w:tcW w:w="683" w:type="pct"/>
          </w:tcPr>
          <w:p w14:paraId="5CFDE86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1 522</w:t>
            </w:r>
          </w:p>
        </w:tc>
        <w:tc>
          <w:tcPr>
            <w:tcW w:w="683" w:type="pct"/>
          </w:tcPr>
          <w:p w14:paraId="13C97E74" w14:textId="77777777" w:rsidR="00A0075A" w:rsidRPr="00A0075A" w:rsidRDefault="00A0075A" w:rsidP="00A0075A">
            <w:pPr>
              <w:pStyle w:val="TableParagraph"/>
              <w:spacing w:line="276" w:lineRule="auto"/>
              <w:ind w:right="215"/>
              <w:rPr>
                <w:rFonts w:asciiTheme="minorHAnsi" w:hAnsiTheme="minorHAnsi" w:cstheme="minorHAnsi"/>
                <w:sz w:val="20"/>
                <w:szCs w:val="20"/>
              </w:rPr>
            </w:pPr>
            <w:r w:rsidRPr="00A0075A">
              <w:rPr>
                <w:rFonts w:asciiTheme="minorHAnsi" w:hAnsiTheme="minorHAnsi" w:cstheme="minorHAnsi"/>
                <w:color w:val="231F20"/>
                <w:sz w:val="20"/>
                <w:szCs w:val="20"/>
              </w:rPr>
              <w:t>1 636</w:t>
            </w:r>
          </w:p>
        </w:tc>
        <w:tc>
          <w:tcPr>
            <w:tcW w:w="683" w:type="pct"/>
          </w:tcPr>
          <w:p w14:paraId="3404E31C"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1 630</w:t>
            </w:r>
          </w:p>
        </w:tc>
        <w:tc>
          <w:tcPr>
            <w:tcW w:w="680" w:type="pct"/>
            <w:tcBorders>
              <w:right w:val="single" w:sz="4" w:space="0" w:color="231F20"/>
            </w:tcBorders>
          </w:tcPr>
          <w:p w14:paraId="3A898123"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1 790</w:t>
            </w:r>
          </w:p>
        </w:tc>
      </w:tr>
      <w:tr w:rsidR="00A0075A" w:rsidRPr="00A0075A" w14:paraId="012A2EEB" w14:textId="77777777" w:rsidTr="00A0075A">
        <w:trPr>
          <w:trHeight w:val="241"/>
        </w:trPr>
        <w:tc>
          <w:tcPr>
            <w:tcW w:w="1589" w:type="pct"/>
            <w:tcBorders>
              <w:left w:val="single" w:sz="4" w:space="0" w:color="231F20"/>
              <w:right w:val="single" w:sz="4" w:space="0" w:color="231F20"/>
            </w:tcBorders>
          </w:tcPr>
          <w:p w14:paraId="363C4D97" w14:textId="77777777" w:rsidR="00A0075A" w:rsidRPr="00A0075A" w:rsidRDefault="00A0075A" w:rsidP="00A0075A">
            <w:pPr>
              <w:pStyle w:val="TableParagraph"/>
              <w:spacing w:before="55" w:line="276" w:lineRule="auto"/>
              <w:ind w:left="107"/>
              <w:jc w:val="left"/>
              <w:rPr>
                <w:rFonts w:asciiTheme="minorHAnsi" w:hAnsiTheme="minorHAnsi" w:cstheme="minorHAnsi"/>
                <w:b/>
                <w:i/>
                <w:sz w:val="20"/>
                <w:szCs w:val="20"/>
              </w:rPr>
            </w:pPr>
            <w:r w:rsidRPr="00A0075A">
              <w:rPr>
                <w:rFonts w:asciiTheme="minorHAnsi" w:hAnsiTheme="minorHAnsi" w:cstheme="minorHAnsi"/>
                <w:b/>
                <w:i/>
                <w:color w:val="231F20"/>
                <w:sz w:val="20"/>
                <w:szCs w:val="20"/>
              </w:rPr>
              <w:t>Prema dužini plovila</w:t>
            </w:r>
          </w:p>
        </w:tc>
        <w:tc>
          <w:tcPr>
            <w:tcW w:w="681" w:type="pct"/>
            <w:tcBorders>
              <w:left w:val="single" w:sz="4" w:space="0" w:color="231F20"/>
            </w:tcBorders>
          </w:tcPr>
          <w:p w14:paraId="427970EC"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47EDEA1F"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0D3B7FAE"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3E9DF693"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0" w:type="pct"/>
            <w:tcBorders>
              <w:right w:val="single" w:sz="4" w:space="0" w:color="231F20"/>
            </w:tcBorders>
          </w:tcPr>
          <w:p w14:paraId="4D09405D"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r>
      <w:tr w:rsidR="00A0075A" w:rsidRPr="00A0075A" w14:paraId="3CF4480F" w14:textId="77777777" w:rsidTr="00A0075A">
        <w:trPr>
          <w:trHeight w:val="183"/>
        </w:trPr>
        <w:tc>
          <w:tcPr>
            <w:tcW w:w="1589" w:type="pct"/>
            <w:tcBorders>
              <w:left w:val="single" w:sz="4" w:space="0" w:color="231F20"/>
              <w:right w:val="single" w:sz="4" w:space="0" w:color="231F20"/>
            </w:tcBorders>
          </w:tcPr>
          <w:p w14:paraId="4A569ADA"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Do 6 metara</w:t>
            </w:r>
          </w:p>
        </w:tc>
        <w:tc>
          <w:tcPr>
            <w:tcW w:w="681" w:type="pct"/>
            <w:tcBorders>
              <w:left w:val="single" w:sz="4" w:space="0" w:color="231F20"/>
            </w:tcBorders>
          </w:tcPr>
          <w:p w14:paraId="777F80D9"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404</w:t>
            </w:r>
          </w:p>
        </w:tc>
        <w:tc>
          <w:tcPr>
            <w:tcW w:w="683" w:type="pct"/>
          </w:tcPr>
          <w:p w14:paraId="717F0076"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449</w:t>
            </w:r>
          </w:p>
        </w:tc>
        <w:tc>
          <w:tcPr>
            <w:tcW w:w="683" w:type="pct"/>
          </w:tcPr>
          <w:p w14:paraId="3041A3FB"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277</w:t>
            </w:r>
          </w:p>
        </w:tc>
        <w:tc>
          <w:tcPr>
            <w:tcW w:w="683" w:type="pct"/>
          </w:tcPr>
          <w:p w14:paraId="613CAA6D"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425</w:t>
            </w:r>
          </w:p>
        </w:tc>
        <w:tc>
          <w:tcPr>
            <w:tcW w:w="680" w:type="pct"/>
            <w:tcBorders>
              <w:right w:val="single" w:sz="4" w:space="0" w:color="231F20"/>
            </w:tcBorders>
          </w:tcPr>
          <w:p w14:paraId="6F62F40E"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502</w:t>
            </w:r>
          </w:p>
        </w:tc>
      </w:tr>
      <w:tr w:rsidR="00A0075A" w:rsidRPr="00A0075A" w14:paraId="377062F6" w14:textId="77777777" w:rsidTr="00A0075A">
        <w:trPr>
          <w:trHeight w:val="184"/>
        </w:trPr>
        <w:tc>
          <w:tcPr>
            <w:tcW w:w="1589" w:type="pct"/>
            <w:tcBorders>
              <w:left w:val="single" w:sz="4" w:space="0" w:color="231F20"/>
              <w:right w:val="single" w:sz="4" w:space="0" w:color="231F20"/>
            </w:tcBorders>
          </w:tcPr>
          <w:p w14:paraId="027D49C2"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Od 6 do 8</w:t>
            </w:r>
          </w:p>
        </w:tc>
        <w:tc>
          <w:tcPr>
            <w:tcW w:w="681" w:type="pct"/>
            <w:tcBorders>
              <w:left w:val="single" w:sz="4" w:space="0" w:color="231F20"/>
            </w:tcBorders>
          </w:tcPr>
          <w:p w14:paraId="1B8356F2"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249</w:t>
            </w:r>
          </w:p>
        </w:tc>
        <w:tc>
          <w:tcPr>
            <w:tcW w:w="683" w:type="pct"/>
          </w:tcPr>
          <w:p w14:paraId="18AB2FA0"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274</w:t>
            </w:r>
          </w:p>
        </w:tc>
        <w:tc>
          <w:tcPr>
            <w:tcW w:w="683" w:type="pct"/>
          </w:tcPr>
          <w:p w14:paraId="7A4ECFF5"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198</w:t>
            </w:r>
          </w:p>
        </w:tc>
        <w:tc>
          <w:tcPr>
            <w:tcW w:w="683" w:type="pct"/>
          </w:tcPr>
          <w:p w14:paraId="3C8CEB1B"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220</w:t>
            </w:r>
          </w:p>
        </w:tc>
        <w:tc>
          <w:tcPr>
            <w:tcW w:w="680" w:type="pct"/>
            <w:tcBorders>
              <w:right w:val="single" w:sz="4" w:space="0" w:color="231F20"/>
            </w:tcBorders>
          </w:tcPr>
          <w:p w14:paraId="05244374"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252</w:t>
            </w:r>
          </w:p>
        </w:tc>
      </w:tr>
      <w:tr w:rsidR="00A0075A" w:rsidRPr="00A0075A" w14:paraId="2E0E8F1A" w14:textId="77777777" w:rsidTr="00A0075A">
        <w:trPr>
          <w:trHeight w:val="183"/>
        </w:trPr>
        <w:tc>
          <w:tcPr>
            <w:tcW w:w="1589" w:type="pct"/>
            <w:tcBorders>
              <w:left w:val="single" w:sz="4" w:space="0" w:color="231F20"/>
              <w:right w:val="single" w:sz="4" w:space="0" w:color="231F20"/>
            </w:tcBorders>
          </w:tcPr>
          <w:p w14:paraId="6D913F98"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Od 8 do 10</w:t>
            </w:r>
          </w:p>
        </w:tc>
        <w:tc>
          <w:tcPr>
            <w:tcW w:w="681" w:type="pct"/>
            <w:tcBorders>
              <w:left w:val="single" w:sz="4" w:space="0" w:color="231F20"/>
            </w:tcBorders>
          </w:tcPr>
          <w:p w14:paraId="7841AE50"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319</w:t>
            </w:r>
          </w:p>
        </w:tc>
        <w:tc>
          <w:tcPr>
            <w:tcW w:w="683" w:type="pct"/>
          </w:tcPr>
          <w:p w14:paraId="0AC93C4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299</w:t>
            </w:r>
          </w:p>
        </w:tc>
        <w:tc>
          <w:tcPr>
            <w:tcW w:w="683" w:type="pct"/>
          </w:tcPr>
          <w:p w14:paraId="651979EE"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220</w:t>
            </w:r>
          </w:p>
        </w:tc>
        <w:tc>
          <w:tcPr>
            <w:tcW w:w="683" w:type="pct"/>
          </w:tcPr>
          <w:p w14:paraId="1D678404"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276</w:t>
            </w:r>
          </w:p>
        </w:tc>
        <w:tc>
          <w:tcPr>
            <w:tcW w:w="680" w:type="pct"/>
            <w:tcBorders>
              <w:right w:val="single" w:sz="4" w:space="0" w:color="231F20"/>
            </w:tcBorders>
          </w:tcPr>
          <w:p w14:paraId="27405E27"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275</w:t>
            </w:r>
          </w:p>
        </w:tc>
      </w:tr>
      <w:tr w:rsidR="00A0075A" w:rsidRPr="00A0075A" w14:paraId="3705A196" w14:textId="77777777" w:rsidTr="00A0075A">
        <w:trPr>
          <w:trHeight w:val="183"/>
        </w:trPr>
        <w:tc>
          <w:tcPr>
            <w:tcW w:w="1589" w:type="pct"/>
            <w:tcBorders>
              <w:left w:val="single" w:sz="4" w:space="0" w:color="231F20"/>
              <w:right w:val="single" w:sz="4" w:space="0" w:color="231F20"/>
            </w:tcBorders>
          </w:tcPr>
          <w:p w14:paraId="7F949F66"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Od 10 do 12</w:t>
            </w:r>
          </w:p>
        </w:tc>
        <w:tc>
          <w:tcPr>
            <w:tcW w:w="681" w:type="pct"/>
            <w:tcBorders>
              <w:left w:val="single" w:sz="4" w:space="0" w:color="231F20"/>
            </w:tcBorders>
          </w:tcPr>
          <w:p w14:paraId="03B40CC9"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693</w:t>
            </w:r>
          </w:p>
        </w:tc>
        <w:tc>
          <w:tcPr>
            <w:tcW w:w="683" w:type="pct"/>
          </w:tcPr>
          <w:p w14:paraId="2D5B30E5"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552</w:t>
            </w:r>
          </w:p>
        </w:tc>
        <w:tc>
          <w:tcPr>
            <w:tcW w:w="683" w:type="pct"/>
          </w:tcPr>
          <w:p w14:paraId="1E6F8BAC"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455</w:t>
            </w:r>
          </w:p>
        </w:tc>
        <w:tc>
          <w:tcPr>
            <w:tcW w:w="683" w:type="pct"/>
          </w:tcPr>
          <w:p w14:paraId="384E0E17"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504</w:t>
            </w:r>
          </w:p>
        </w:tc>
        <w:tc>
          <w:tcPr>
            <w:tcW w:w="680" w:type="pct"/>
            <w:tcBorders>
              <w:right w:val="single" w:sz="4" w:space="0" w:color="231F20"/>
            </w:tcBorders>
          </w:tcPr>
          <w:p w14:paraId="257F6292"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614</w:t>
            </w:r>
          </w:p>
        </w:tc>
      </w:tr>
      <w:tr w:rsidR="00A0075A" w:rsidRPr="00A0075A" w14:paraId="7E6164C7" w14:textId="77777777" w:rsidTr="00A0075A">
        <w:trPr>
          <w:trHeight w:val="184"/>
        </w:trPr>
        <w:tc>
          <w:tcPr>
            <w:tcW w:w="1589" w:type="pct"/>
            <w:tcBorders>
              <w:left w:val="single" w:sz="4" w:space="0" w:color="231F20"/>
              <w:right w:val="single" w:sz="4" w:space="0" w:color="231F20"/>
            </w:tcBorders>
          </w:tcPr>
          <w:p w14:paraId="6E14C797"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Od 12 do 15</w:t>
            </w:r>
          </w:p>
        </w:tc>
        <w:tc>
          <w:tcPr>
            <w:tcW w:w="681" w:type="pct"/>
            <w:tcBorders>
              <w:left w:val="single" w:sz="4" w:space="0" w:color="231F20"/>
            </w:tcBorders>
          </w:tcPr>
          <w:p w14:paraId="2E39CC5D"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734</w:t>
            </w:r>
          </w:p>
        </w:tc>
        <w:tc>
          <w:tcPr>
            <w:tcW w:w="683" w:type="pct"/>
          </w:tcPr>
          <w:p w14:paraId="7A61E3D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751</w:t>
            </w:r>
          </w:p>
        </w:tc>
        <w:tc>
          <w:tcPr>
            <w:tcW w:w="683" w:type="pct"/>
          </w:tcPr>
          <w:p w14:paraId="186DFFE7"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647</w:t>
            </w:r>
          </w:p>
        </w:tc>
        <w:tc>
          <w:tcPr>
            <w:tcW w:w="683" w:type="pct"/>
          </w:tcPr>
          <w:p w14:paraId="4EFF0A46"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981</w:t>
            </w:r>
          </w:p>
        </w:tc>
        <w:tc>
          <w:tcPr>
            <w:tcW w:w="680" w:type="pct"/>
            <w:tcBorders>
              <w:right w:val="single" w:sz="4" w:space="0" w:color="231F20"/>
            </w:tcBorders>
          </w:tcPr>
          <w:p w14:paraId="2939F29A"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984</w:t>
            </w:r>
          </w:p>
        </w:tc>
      </w:tr>
      <w:tr w:rsidR="00A0075A" w:rsidRPr="00A0075A" w14:paraId="31E6828B" w14:textId="77777777" w:rsidTr="00A0075A">
        <w:trPr>
          <w:trHeight w:val="183"/>
        </w:trPr>
        <w:tc>
          <w:tcPr>
            <w:tcW w:w="1589" w:type="pct"/>
            <w:tcBorders>
              <w:left w:val="single" w:sz="4" w:space="0" w:color="231F20"/>
              <w:right w:val="single" w:sz="4" w:space="0" w:color="231F20"/>
            </w:tcBorders>
          </w:tcPr>
          <w:p w14:paraId="79641FE6"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Od 15 do 20</w:t>
            </w:r>
          </w:p>
        </w:tc>
        <w:tc>
          <w:tcPr>
            <w:tcW w:w="681" w:type="pct"/>
            <w:tcBorders>
              <w:left w:val="single" w:sz="4" w:space="0" w:color="231F20"/>
            </w:tcBorders>
          </w:tcPr>
          <w:p w14:paraId="1128B344"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464</w:t>
            </w:r>
          </w:p>
        </w:tc>
        <w:tc>
          <w:tcPr>
            <w:tcW w:w="683" w:type="pct"/>
          </w:tcPr>
          <w:p w14:paraId="61720327"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561</w:t>
            </w:r>
          </w:p>
        </w:tc>
        <w:tc>
          <w:tcPr>
            <w:tcW w:w="683" w:type="pct"/>
          </w:tcPr>
          <w:p w14:paraId="6DEFEBFF"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850</w:t>
            </w:r>
          </w:p>
        </w:tc>
        <w:tc>
          <w:tcPr>
            <w:tcW w:w="683" w:type="pct"/>
          </w:tcPr>
          <w:p w14:paraId="283D8701"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929</w:t>
            </w:r>
          </w:p>
        </w:tc>
        <w:tc>
          <w:tcPr>
            <w:tcW w:w="680" w:type="pct"/>
            <w:tcBorders>
              <w:right w:val="single" w:sz="4" w:space="0" w:color="231F20"/>
            </w:tcBorders>
          </w:tcPr>
          <w:p w14:paraId="5B710475"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848</w:t>
            </w:r>
          </w:p>
        </w:tc>
      </w:tr>
      <w:tr w:rsidR="00A0075A" w:rsidRPr="00A0075A" w14:paraId="6D22A18E" w14:textId="77777777" w:rsidTr="00A0075A">
        <w:trPr>
          <w:trHeight w:val="241"/>
        </w:trPr>
        <w:tc>
          <w:tcPr>
            <w:tcW w:w="1589" w:type="pct"/>
            <w:tcBorders>
              <w:left w:val="single" w:sz="4" w:space="0" w:color="231F20"/>
              <w:right w:val="single" w:sz="4" w:space="0" w:color="231F20"/>
            </w:tcBorders>
          </w:tcPr>
          <w:p w14:paraId="732AE15D"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Preko 20 metara</w:t>
            </w:r>
          </w:p>
        </w:tc>
        <w:tc>
          <w:tcPr>
            <w:tcW w:w="681" w:type="pct"/>
            <w:tcBorders>
              <w:left w:val="single" w:sz="4" w:space="0" w:color="231F20"/>
            </w:tcBorders>
          </w:tcPr>
          <w:p w14:paraId="4F14A8F1"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923</w:t>
            </w:r>
          </w:p>
        </w:tc>
        <w:tc>
          <w:tcPr>
            <w:tcW w:w="683" w:type="pct"/>
          </w:tcPr>
          <w:p w14:paraId="66A1FEA3"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1 075</w:t>
            </w:r>
          </w:p>
        </w:tc>
        <w:tc>
          <w:tcPr>
            <w:tcW w:w="683" w:type="pct"/>
          </w:tcPr>
          <w:p w14:paraId="6FB2B24A" w14:textId="77777777" w:rsidR="00A0075A" w:rsidRPr="00A0075A" w:rsidRDefault="00A0075A" w:rsidP="00A0075A">
            <w:pPr>
              <w:pStyle w:val="TableParagraph"/>
              <w:spacing w:line="276" w:lineRule="auto"/>
              <w:ind w:right="215"/>
              <w:rPr>
                <w:rFonts w:asciiTheme="minorHAnsi" w:hAnsiTheme="minorHAnsi" w:cstheme="minorHAnsi"/>
                <w:sz w:val="20"/>
                <w:szCs w:val="20"/>
              </w:rPr>
            </w:pPr>
            <w:r w:rsidRPr="00A0075A">
              <w:rPr>
                <w:rFonts w:asciiTheme="minorHAnsi" w:hAnsiTheme="minorHAnsi" w:cstheme="minorHAnsi"/>
                <w:color w:val="231F20"/>
                <w:sz w:val="20"/>
                <w:szCs w:val="20"/>
              </w:rPr>
              <w:t>1 371</w:t>
            </w:r>
          </w:p>
        </w:tc>
        <w:tc>
          <w:tcPr>
            <w:tcW w:w="683" w:type="pct"/>
          </w:tcPr>
          <w:p w14:paraId="356EC37C"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1 049</w:t>
            </w:r>
          </w:p>
        </w:tc>
        <w:tc>
          <w:tcPr>
            <w:tcW w:w="680" w:type="pct"/>
            <w:tcBorders>
              <w:right w:val="single" w:sz="4" w:space="0" w:color="231F20"/>
            </w:tcBorders>
          </w:tcPr>
          <w:p w14:paraId="754E3699"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1 123</w:t>
            </w:r>
          </w:p>
        </w:tc>
      </w:tr>
      <w:tr w:rsidR="00A0075A" w:rsidRPr="00A0075A" w14:paraId="01167B56" w14:textId="77777777" w:rsidTr="00A0075A">
        <w:trPr>
          <w:trHeight w:val="242"/>
        </w:trPr>
        <w:tc>
          <w:tcPr>
            <w:tcW w:w="1589" w:type="pct"/>
            <w:tcBorders>
              <w:left w:val="single" w:sz="4" w:space="0" w:color="231F20"/>
              <w:right w:val="single" w:sz="4" w:space="0" w:color="231F20"/>
            </w:tcBorders>
          </w:tcPr>
          <w:p w14:paraId="649CC769" w14:textId="77777777" w:rsidR="00A0075A" w:rsidRPr="00A0075A" w:rsidRDefault="00A0075A" w:rsidP="00A0075A">
            <w:pPr>
              <w:pStyle w:val="TableParagraph"/>
              <w:spacing w:before="55" w:line="276" w:lineRule="auto"/>
              <w:ind w:left="107"/>
              <w:jc w:val="left"/>
              <w:rPr>
                <w:rFonts w:asciiTheme="minorHAnsi" w:hAnsiTheme="minorHAnsi" w:cstheme="minorHAnsi"/>
                <w:b/>
                <w:i/>
                <w:sz w:val="20"/>
                <w:szCs w:val="20"/>
              </w:rPr>
            </w:pPr>
            <w:r w:rsidRPr="00A0075A">
              <w:rPr>
                <w:rFonts w:asciiTheme="minorHAnsi" w:hAnsiTheme="minorHAnsi" w:cstheme="minorHAnsi"/>
                <w:b/>
                <w:i/>
                <w:color w:val="231F20"/>
                <w:sz w:val="20"/>
                <w:szCs w:val="20"/>
              </w:rPr>
              <w:t>Prema vrsti plovila</w:t>
            </w:r>
          </w:p>
        </w:tc>
        <w:tc>
          <w:tcPr>
            <w:tcW w:w="681" w:type="pct"/>
            <w:tcBorders>
              <w:left w:val="single" w:sz="4" w:space="0" w:color="231F20"/>
            </w:tcBorders>
          </w:tcPr>
          <w:p w14:paraId="6D9AE6AD"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6A906B63"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4174AE93"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3" w:type="pct"/>
          </w:tcPr>
          <w:p w14:paraId="345A0FAD"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c>
          <w:tcPr>
            <w:tcW w:w="680" w:type="pct"/>
            <w:tcBorders>
              <w:right w:val="single" w:sz="4" w:space="0" w:color="231F20"/>
            </w:tcBorders>
          </w:tcPr>
          <w:p w14:paraId="7E182441" w14:textId="77777777" w:rsidR="00A0075A" w:rsidRPr="00A0075A" w:rsidRDefault="00A0075A" w:rsidP="00A0075A">
            <w:pPr>
              <w:pStyle w:val="TableParagraph"/>
              <w:spacing w:line="276" w:lineRule="auto"/>
              <w:jc w:val="left"/>
              <w:rPr>
                <w:rFonts w:asciiTheme="minorHAnsi" w:hAnsiTheme="minorHAnsi" w:cstheme="minorHAnsi"/>
                <w:sz w:val="20"/>
                <w:szCs w:val="20"/>
              </w:rPr>
            </w:pPr>
          </w:p>
        </w:tc>
      </w:tr>
      <w:tr w:rsidR="00A0075A" w:rsidRPr="00A0075A" w14:paraId="75E6EC9C" w14:textId="77777777" w:rsidTr="00A0075A">
        <w:trPr>
          <w:trHeight w:val="184"/>
        </w:trPr>
        <w:tc>
          <w:tcPr>
            <w:tcW w:w="1589" w:type="pct"/>
            <w:tcBorders>
              <w:left w:val="single" w:sz="4" w:space="0" w:color="231F20"/>
              <w:right w:val="single" w:sz="4" w:space="0" w:color="231F20"/>
            </w:tcBorders>
          </w:tcPr>
          <w:p w14:paraId="5686421F"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Motorne jahte</w:t>
            </w:r>
          </w:p>
        </w:tc>
        <w:tc>
          <w:tcPr>
            <w:tcW w:w="681" w:type="pct"/>
            <w:tcBorders>
              <w:left w:val="single" w:sz="4" w:space="0" w:color="231F20"/>
            </w:tcBorders>
          </w:tcPr>
          <w:p w14:paraId="77A37BB9"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1 993</w:t>
            </w:r>
          </w:p>
        </w:tc>
        <w:tc>
          <w:tcPr>
            <w:tcW w:w="683" w:type="pct"/>
          </w:tcPr>
          <w:p w14:paraId="55CE530E"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1 922</w:t>
            </w:r>
          </w:p>
        </w:tc>
        <w:tc>
          <w:tcPr>
            <w:tcW w:w="683" w:type="pct"/>
          </w:tcPr>
          <w:p w14:paraId="67551AD2" w14:textId="77777777" w:rsidR="00A0075A" w:rsidRPr="00A0075A" w:rsidRDefault="00A0075A" w:rsidP="00A0075A">
            <w:pPr>
              <w:pStyle w:val="TableParagraph"/>
              <w:spacing w:line="276" w:lineRule="auto"/>
              <w:ind w:right="215"/>
              <w:rPr>
                <w:rFonts w:asciiTheme="minorHAnsi" w:hAnsiTheme="minorHAnsi" w:cstheme="minorHAnsi"/>
                <w:sz w:val="20"/>
                <w:szCs w:val="20"/>
              </w:rPr>
            </w:pPr>
            <w:r w:rsidRPr="00A0075A">
              <w:rPr>
                <w:rFonts w:asciiTheme="minorHAnsi" w:hAnsiTheme="minorHAnsi" w:cstheme="minorHAnsi"/>
                <w:color w:val="231F20"/>
                <w:sz w:val="20"/>
                <w:szCs w:val="20"/>
              </w:rPr>
              <w:t>2 381</w:t>
            </w:r>
          </w:p>
        </w:tc>
        <w:tc>
          <w:tcPr>
            <w:tcW w:w="683" w:type="pct"/>
          </w:tcPr>
          <w:p w14:paraId="46F2E938"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2 142</w:t>
            </w:r>
          </w:p>
        </w:tc>
        <w:tc>
          <w:tcPr>
            <w:tcW w:w="680" w:type="pct"/>
            <w:tcBorders>
              <w:right w:val="single" w:sz="4" w:space="0" w:color="231F20"/>
            </w:tcBorders>
          </w:tcPr>
          <w:p w14:paraId="6FE9D7A4"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1 878</w:t>
            </w:r>
          </w:p>
        </w:tc>
      </w:tr>
      <w:tr w:rsidR="00A0075A" w:rsidRPr="00A0075A" w14:paraId="739487BF" w14:textId="77777777" w:rsidTr="00A0075A">
        <w:trPr>
          <w:trHeight w:val="183"/>
        </w:trPr>
        <w:tc>
          <w:tcPr>
            <w:tcW w:w="1589" w:type="pct"/>
            <w:tcBorders>
              <w:left w:val="single" w:sz="4" w:space="0" w:color="231F20"/>
              <w:right w:val="single" w:sz="4" w:space="0" w:color="231F20"/>
            </w:tcBorders>
          </w:tcPr>
          <w:p w14:paraId="3710245E"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Jahte na jedra</w:t>
            </w:r>
          </w:p>
        </w:tc>
        <w:tc>
          <w:tcPr>
            <w:tcW w:w="681" w:type="pct"/>
            <w:tcBorders>
              <w:left w:val="single" w:sz="4" w:space="0" w:color="231F20"/>
            </w:tcBorders>
          </w:tcPr>
          <w:p w14:paraId="01500231"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1 079</w:t>
            </w:r>
          </w:p>
        </w:tc>
        <w:tc>
          <w:tcPr>
            <w:tcW w:w="683" w:type="pct"/>
          </w:tcPr>
          <w:p w14:paraId="7570D5AF"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1 312</w:t>
            </w:r>
          </w:p>
        </w:tc>
        <w:tc>
          <w:tcPr>
            <w:tcW w:w="683" w:type="pct"/>
          </w:tcPr>
          <w:p w14:paraId="04C28A26" w14:textId="77777777" w:rsidR="00A0075A" w:rsidRPr="00A0075A" w:rsidRDefault="00A0075A" w:rsidP="00A0075A">
            <w:pPr>
              <w:pStyle w:val="TableParagraph"/>
              <w:spacing w:line="276" w:lineRule="auto"/>
              <w:ind w:right="215"/>
              <w:rPr>
                <w:rFonts w:asciiTheme="minorHAnsi" w:hAnsiTheme="minorHAnsi" w:cstheme="minorHAnsi"/>
                <w:sz w:val="20"/>
                <w:szCs w:val="20"/>
              </w:rPr>
            </w:pPr>
            <w:r w:rsidRPr="00A0075A">
              <w:rPr>
                <w:rFonts w:asciiTheme="minorHAnsi" w:hAnsiTheme="minorHAnsi" w:cstheme="minorHAnsi"/>
                <w:color w:val="231F20"/>
                <w:sz w:val="20"/>
                <w:szCs w:val="20"/>
              </w:rPr>
              <w:t>1 198</w:t>
            </w:r>
          </w:p>
        </w:tc>
        <w:tc>
          <w:tcPr>
            <w:tcW w:w="683" w:type="pct"/>
          </w:tcPr>
          <w:p w14:paraId="363A7E4A"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1 639</w:t>
            </w:r>
          </w:p>
        </w:tc>
        <w:tc>
          <w:tcPr>
            <w:tcW w:w="680" w:type="pct"/>
            <w:tcBorders>
              <w:right w:val="single" w:sz="4" w:space="0" w:color="231F20"/>
            </w:tcBorders>
          </w:tcPr>
          <w:p w14:paraId="7D0BB658"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1 994</w:t>
            </w:r>
          </w:p>
        </w:tc>
      </w:tr>
      <w:tr w:rsidR="00A0075A" w:rsidRPr="00A0075A" w14:paraId="596350AF" w14:textId="77777777" w:rsidTr="00A0075A">
        <w:trPr>
          <w:trHeight w:val="384"/>
        </w:trPr>
        <w:tc>
          <w:tcPr>
            <w:tcW w:w="1589" w:type="pct"/>
            <w:tcBorders>
              <w:left w:val="single" w:sz="4" w:space="0" w:color="231F20"/>
              <w:bottom w:val="single" w:sz="4" w:space="0" w:color="231F20"/>
              <w:right w:val="single" w:sz="4" w:space="0" w:color="231F20"/>
            </w:tcBorders>
          </w:tcPr>
          <w:p w14:paraId="2428A413" w14:textId="77777777" w:rsidR="00A0075A" w:rsidRPr="00A0075A" w:rsidRDefault="00A0075A" w:rsidP="00A0075A">
            <w:pPr>
              <w:pStyle w:val="TableParagraph"/>
              <w:spacing w:line="276" w:lineRule="auto"/>
              <w:ind w:left="107"/>
              <w:jc w:val="left"/>
              <w:rPr>
                <w:rFonts w:asciiTheme="minorHAnsi" w:hAnsiTheme="minorHAnsi" w:cstheme="minorHAnsi"/>
                <w:sz w:val="20"/>
                <w:szCs w:val="20"/>
              </w:rPr>
            </w:pPr>
            <w:r w:rsidRPr="00A0075A">
              <w:rPr>
                <w:rFonts w:asciiTheme="minorHAnsi" w:hAnsiTheme="minorHAnsi" w:cstheme="minorHAnsi"/>
                <w:color w:val="231F20"/>
                <w:sz w:val="20"/>
                <w:szCs w:val="20"/>
              </w:rPr>
              <w:t>Ostalo</w:t>
            </w:r>
          </w:p>
        </w:tc>
        <w:tc>
          <w:tcPr>
            <w:tcW w:w="681" w:type="pct"/>
            <w:tcBorders>
              <w:left w:val="single" w:sz="4" w:space="0" w:color="231F20"/>
              <w:bottom w:val="single" w:sz="4" w:space="0" w:color="231F20"/>
            </w:tcBorders>
          </w:tcPr>
          <w:p w14:paraId="462B1FC7"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714</w:t>
            </w:r>
          </w:p>
        </w:tc>
        <w:tc>
          <w:tcPr>
            <w:tcW w:w="683" w:type="pct"/>
            <w:tcBorders>
              <w:bottom w:val="single" w:sz="4" w:space="0" w:color="231F20"/>
            </w:tcBorders>
          </w:tcPr>
          <w:p w14:paraId="7F6EFBF1"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727</w:t>
            </w:r>
          </w:p>
        </w:tc>
        <w:tc>
          <w:tcPr>
            <w:tcW w:w="683" w:type="pct"/>
            <w:tcBorders>
              <w:bottom w:val="single" w:sz="4" w:space="0" w:color="231F20"/>
            </w:tcBorders>
          </w:tcPr>
          <w:p w14:paraId="5FC446E8" w14:textId="77777777" w:rsidR="00A0075A" w:rsidRPr="00A0075A" w:rsidRDefault="00A0075A" w:rsidP="00A0075A">
            <w:pPr>
              <w:pStyle w:val="TableParagraph"/>
              <w:spacing w:line="276" w:lineRule="auto"/>
              <w:ind w:right="214"/>
              <w:rPr>
                <w:rFonts w:asciiTheme="minorHAnsi" w:hAnsiTheme="minorHAnsi" w:cstheme="minorHAnsi"/>
                <w:sz w:val="20"/>
                <w:szCs w:val="20"/>
              </w:rPr>
            </w:pPr>
            <w:r w:rsidRPr="00A0075A">
              <w:rPr>
                <w:rFonts w:asciiTheme="minorHAnsi" w:hAnsiTheme="minorHAnsi" w:cstheme="minorHAnsi"/>
                <w:color w:val="231F20"/>
                <w:sz w:val="20"/>
                <w:szCs w:val="20"/>
              </w:rPr>
              <w:t>439</w:t>
            </w:r>
          </w:p>
        </w:tc>
        <w:tc>
          <w:tcPr>
            <w:tcW w:w="683" w:type="pct"/>
            <w:tcBorders>
              <w:bottom w:val="single" w:sz="4" w:space="0" w:color="231F20"/>
            </w:tcBorders>
          </w:tcPr>
          <w:p w14:paraId="07E123F4" w14:textId="77777777" w:rsidR="00A0075A" w:rsidRPr="00A0075A" w:rsidRDefault="00A0075A" w:rsidP="00A0075A">
            <w:pPr>
              <w:pStyle w:val="TableParagraph"/>
              <w:spacing w:line="276" w:lineRule="auto"/>
              <w:ind w:right="217"/>
              <w:rPr>
                <w:rFonts w:asciiTheme="minorHAnsi" w:hAnsiTheme="minorHAnsi" w:cstheme="minorHAnsi"/>
                <w:sz w:val="20"/>
                <w:szCs w:val="20"/>
              </w:rPr>
            </w:pPr>
            <w:r w:rsidRPr="00A0075A">
              <w:rPr>
                <w:rFonts w:asciiTheme="minorHAnsi" w:hAnsiTheme="minorHAnsi" w:cstheme="minorHAnsi"/>
                <w:color w:val="231F20"/>
                <w:sz w:val="20"/>
                <w:szCs w:val="20"/>
              </w:rPr>
              <w:t>603</w:t>
            </w:r>
          </w:p>
        </w:tc>
        <w:tc>
          <w:tcPr>
            <w:tcW w:w="680" w:type="pct"/>
            <w:tcBorders>
              <w:bottom w:val="single" w:sz="4" w:space="0" w:color="231F20"/>
              <w:right w:val="single" w:sz="4" w:space="0" w:color="231F20"/>
            </w:tcBorders>
          </w:tcPr>
          <w:p w14:paraId="632CE9CE" w14:textId="77777777" w:rsidR="00A0075A" w:rsidRPr="00A0075A" w:rsidRDefault="00A0075A" w:rsidP="00A0075A">
            <w:pPr>
              <w:pStyle w:val="TableParagraph"/>
              <w:spacing w:line="276" w:lineRule="auto"/>
              <w:ind w:right="210"/>
              <w:rPr>
                <w:rFonts w:asciiTheme="minorHAnsi" w:hAnsiTheme="minorHAnsi" w:cstheme="minorHAnsi"/>
                <w:sz w:val="20"/>
                <w:szCs w:val="20"/>
              </w:rPr>
            </w:pPr>
            <w:r w:rsidRPr="00A0075A">
              <w:rPr>
                <w:rFonts w:asciiTheme="minorHAnsi" w:hAnsiTheme="minorHAnsi" w:cstheme="minorHAnsi"/>
                <w:color w:val="231F20"/>
                <w:sz w:val="20"/>
                <w:szCs w:val="20"/>
              </w:rPr>
              <w:t>726</w:t>
            </w:r>
          </w:p>
        </w:tc>
      </w:tr>
    </w:tbl>
    <w:p w14:paraId="521B3459" w14:textId="77777777" w:rsidR="00863640" w:rsidRDefault="00863640" w:rsidP="00863640">
      <w:pPr>
        <w:pStyle w:val="BodyText"/>
        <w:rPr>
          <w:b/>
          <w:i/>
          <w:sz w:val="18"/>
        </w:rPr>
      </w:pPr>
    </w:p>
    <w:p w14:paraId="576419A4" w14:textId="77777777" w:rsidR="00654CC1" w:rsidRDefault="00654CC1">
      <w:pPr>
        <w:rPr>
          <w:rFonts w:asciiTheme="majorHAnsi" w:eastAsiaTheme="majorEastAsia" w:hAnsiTheme="majorHAnsi" w:cstheme="majorBidi"/>
          <w:color w:val="2F5496" w:themeColor="accent1" w:themeShade="BF"/>
          <w:sz w:val="26"/>
          <w:szCs w:val="26"/>
        </w:rPr>
      </w:pPr>
      <w:r>
        <w:br w:type="page"/>
      </w:r>
    </w:p>
    <w:p w14:paraId="49853CDF" w14:textId="669C4754" w:rsidR="007A13A1" w:rsidRDefault="003B65E5" w:rsidP="00A41247">
      <w:pPr>
        <w:pStyle w:val="Heading2"/>
        <w:spacing w:line="360" w:lineRule="auto"/>
      </w:pPr>
      <w:bookmarkStart w:id="44" w:name="_Toc23844584"/>
      <w:r>
        <w:lastRenderedPageBreak/>
        <w:t>Posjetioci na plovilima u lukama nautičnog turizma</w:t>
      </w:r>
      <w:bookmarkEnd w:id="44"/>
    </w:p>
    <w:p w14:paraId="7FFCDF7F" w14:textId="5E4FBB45" w:rsidR="00863640" w:rsidRPr="00A41247" w:rsidRDefault="00A01D22" w:rsidP="00A41247">
      <w:pPr>
        <w:pStyle w:val="Caption"/>
        <w:rPr>
          <w:color w:val="000000" w:themeColor="text1"/>
          <w:sz w:val="24"/>
          <w:szCs w:val="24"/>
        </w:rPr>
      </w:pPr>
      <w:bookmarkStart w:id="45" w:name="_Toc20569609"/>
      <w:r w:rsidRPr="00A41247">
        <w:rPr>
          <w:color w:val="000000" w:themeColor="text1"/>
          <w:sz w:val="24"/>
          <w:szCs w:val="24"/>
        </w:rPr>
        <w:t xml:space="preserve">Tabela </w:t>
      </w:r>
      <w:r w:rsidRPr="00A41247">
        <w:rPr>
          <w:color w:val="000000" w:themeColor="text1"/>
          <w:sz w:val="24"/>
          <w:szCs w:val="24"/>
        </w:rPr>
        <w:fldChar w:fldCharType="begin"/>
      </w:r>
      <w:r w:rsidRPr="00A41247">
        <w:rPr>
          <w:color w:val="000000" w:themeColor="text1"/>
          <w:sz w:val="24"/>
          <w:szCs w:val="24"/>
        </w:rPr>
        <w:instrText xml:space="preserve"> SEQ Tabela \* ARABIC </w:instrText>
      </w:r>
      <w:r w:rsidRPr="00A41247">
        <w:rPr>
          <w:color w:val="000000" w:themeColor="text1"/>
          <w:sz w:val="24"/>
          <w:szCs w:val="24"/>
        </w:rPr>
        <w:fldChar w:fldCharType="separate"/>
      </w:r>
      <w:r w:rsidR="002F786E">
        <w:rPr>
          <w:noProof/>
          <w:color w:val="000000" w:themeColor="text1"/>
          <w:sz w:val="24"/>
          <w:szCs w:val="24"/>
        </w:rPr>
        <w:t>14</w:t>
      </w:r>
      <w:r w:rsidRPr="00A41247">
        <w:rPr>
          <w:color w:val="000000" w:themeColor="text1"/>
          <w:sz w:val="24"/>
          <w:szCs w:val="24"/>
        </w:rPr>
        <w:fldChar w:fldCharType="end"/>
      </w:r>
      <w:r w:rsidRPr="00A41247">
        <w:rPr>
          <w:color w:val="000000" w:themeColor="text1"/>
          <w:sz w:val="24"/>
          <w:szCs w:val="24"/>
        </w:rPr>
        <w:t>: Posjetioci na plovilima u lukama nautičnog turizma, po država dolaska</w:t>
      </w:r>
      <w:bookmarkEnd w:id="45"/>
    </w:p>
    <w:tbl>
      <w:tblPr>
        <w:tblStyle w:val="TableNormal1"/>
        <w:tblW w:w="5000" w:type="pct"/>
        <w:tblLook w:val="01E0" w:firstRow="1" w:lastRow="1" w:firstColumn="1" w:lastColumn="1" w:noHBand="0" w:noVBand="0"/>
      </w:tblPr>
      <w:tblGrid>
        <w:gridCol w:w="3247"/>
        <w:gridCol w:w="1459"/>
        <w:gridCol w:w="1459"/>
        <w:gridCol w:w="1457"/>
        <w:gridCol w:w="1459"/>
        <w:gridCol w:w="1459"/>
      </w:tblGrid>
      <w:tr w:rsidR="00C54519" w:rsidRPr="00C54519" w14:paraId="22BD0136" w14:textId="77777777" w:rsidTr="002E3232">
        <w:trPr>
          <w:trHeight w:val="460"/>
        </w:trPr>
        <w:tc>
          <w:tcPr>
            <w:tcW w:w="1540" w:type="pct"/>
            <w:tcBorders>
              <w:top w:val="single" w:sz="4" w:space="0" w:color="231F20"/>
              <w:left w:val="single" w:sz="4" w:space="0" w:color="231F20"/>
              <w:bottom w:val="single" w:sz="4" w:space="0" w:color="231F20"/>
              <w:right w:val="single" w:sz="4" w:space="0" w:color="231F20"/>
            </w:tcBorders>
          </w:tcPr>
          <w:p w14:paraId="231710E3" w14:textId="77777777" w:rsidR="00C54519" w:rsidRPr="00C54519" w:rsidRDefault="00C54519" w:rsidP="003B65E5">
            <w:pPr>
              <w:pStyle w:val="TableParagraph"/>
              <w:spacing w:line="276" w:lineRule="auto"/>
              <w:jc w:val="left"/>
              <w:rPr>
                <w:rFonts w:asciiTheme="minorHAnsi" w:hAnsiTheme="minorHAnsi" w:cstheme="minorHAnsi"/>
                <w:sz w:val="20"/>
                <w:szCs w:val="20"/>
              </w:rPr>
            </w:pPr>
          </w:p>
        </w:tc>
        <w:tc>
          <w:tcPr>
            <w:tcW w:w="692" w:type="pct"/>
            <w:tcBorders>
              <w:top w:val="single" w:sz="4" w:space="0" w:color="231F20"/>
              <w:left w:val="single" w:sz="4" w:space="0" w:color="231F20"/>
              <w:bottom w:val="single" w:sz="4" w:space="0" w:color="231F20"/>
              <w:right w:val="single" w:sz="4" w:space="0" w:color="231F20"/>
            </w:tcBorders>
          </w:tcPr>
          <w:p w14:paraId="46EF90C8" w14:textId="77777777" w:rsidR="00C54519" w:rsidRPr="00C54519" w:rsidRDefault="00C54519" w:rsidP="003B65E5">
            <w:pPr>
              <w:pStyle w:val="TableParagraph"/>
              <w:spacing w:before="135" w:line="276" w:lineRule="auto"/>
              <w:ind w:left="398"/>
              <w:jc w:val="left"/>
              <w:rPr>
                <w:rFonts w:asciiTheme="minorHAnsi" w:hAnsiTheme="minorHAnsi" w:cstheme="minorHAnsi"/>
                <w:sz w:val="20"/>
                <w:szCs w:val="20"/>
              </w:rPr>
            </w:pPr>
            <w:r w:rsidRPr="00C54519">
              <w:rPr>
                <w:rFonts w:asciiTheme="minorHAnsi" w:hAnsiTheme="minorHAnsi" w:cstheme="minorHAnsi"/>
                <w:color w:val="231F20"/>
                <w:sz w:val="20"/>
                <w:szCs w:val="20"/>
              </w:rPr>
              <w:t>2013</w:t>
            </w:r>
          </w:p>
        </w:tc>
        <w:tc>
          <w:tcPr>
            <w:tcW w:w="692" w:type="pct"/>
            <w:tcBorders>
              <w:top w:val="single" w:sz="4" w:space="0" w:color="231F20"/>
              <w:left w:val="single" w:sz="4" w:space="0" w:color="231F20"/>
              <w:bottom w:val="single" w:sz="4" w:space="0" w:color="231F20"/>
              <w:right w:val="single" w:sz="4" w:space="0" w:color="231F20"/>
            </w:tcBorders>
          </w:tcPr>
          <w:p w14:paraId="6F922AF6" w14:textId="77777777" w:rsidR="00C54519" w:rsidRPr="00C54519" w:rsidRDefault="00C54519" w:rsidP="003B65E5">
            <w:pPr>
              <w:pStyle w:val="TableParagraph"/>
              <w:spacing w:before="135" w:line="276" w:lineRule="auto"/>
              <w:ind w:left="398"/>
              <w:jc w:val="left"/>
              <w:rPr>
                <w:rFonts w:asciiTheme="minorHAnsi" w:hAnsiTheme="minorHAnsi" w:cstheme="minorHAnsi"/>
                <w:sz w:val="20"/>
                <w:szCs w:val="20"/>
              </w:rPr>
            </w:pPr>
            <w:r w:rsidRPr="00C54519">
              <w:rPr>
                <w:rFonts w:asciiTheme="minorHAnsi" w:hAnsiTheme="minorHAnsi" w:cstheme="minorHAnsi"/>
                <w:color w:val="231F20"/>
                <w:sz w:val="20"/>
                <w:szCs w:val="20"/>
              </w:rPr>
              <w:t>2014</w:t>
            </w:r>
          </w:p>
        </w:tc>
        <w:tc>
          <w:tcPr>
            <w:tcW w:w="691" w:type="pct"/>
            <w:tcBorders>
              <w:top w:val="single" w:sz="4" w:space="0" w:color="231F20"/>
              <w:left w:val="single" w:sz="4" w:space="0" w:color="231F20"/>
              <w:bottom w:val="single" w:sz="4" w:space="0" w:color="231F20"/>
              <w:right w:val="single" w:sz="4" w:space="0" w:color="231F20"/>
            </w:tcBorders>
          </w:tcPr>
          <w:p w14:paraId="55870532" w14:textId="77777777" w:rsidR="00C54519" w:rsidRPr="00C54519" w:rsidRDefault="00C54519" w:rsidP="003B65E5">
            <w:pPr>
              <w:pStyle w:val="TableParagraph"/>
              <w:spacing w:before="135" w:line="276" w:lineRule="auto"/>
              <w:ind w:left="396"/>
              <w:jc w:val="left"/>
              <w:rPr>
                <w:rFonts w:asciiTheme="minorHAnsi" w:hAnsiTheme="minorHAnsi" w:cstheme="minorHAnsi"/>
                <w:sz w:val="20"/>
                <w:szCs w:val="20"/>
              </w:rPr>
            </w:pPr>
            <w:r w:rsidRPr="00C54519">
              <w:rPr>
                <w:rFonts w:asciiTheme="minorHAnsi" w:hAnsiTheme="minorHAnsi" w:cstheme="minorHAnsi"/>
                <w:color w:val="231F20"/>
                <w:sz w:val="20"/>
                <w:szCs w:val="20"/>
              </w:rPr>
              <w:t>2015</w:t>
            </w:r>
          </w:p>
        </w:tc>
        <w:tc>
          <w:tcPr>
            <w:tcW w:w="692" w:type="pct"/>
            <w:tcBorders>
              <w:top w:val="single" w:sz="4" w:space="0" w:color="231F20"/>
              <w:left w:val="single" w:sz="4" w:space="0" w:color="231F20"/>
              <w:bottom w:val="single" w:sz="4" w:space="0" w:color="231F20"/>
              <w:right w:val="single" w:sz="4" w:space="0" w:color="231F20"/>
            </w:tcBorders>
          </w:tcPr>
          <w:p w14:paraId="37DF234F" w14:textId="77777777" w:rsidR="00C54519" w:rsidRPr="00C54519" w:rsidRDefault="00C54519" w:rsidP="003B65E5">
            <w:pPr>
              <w:pStyle w:val="TableParagraph"/>
              <w:spacing w:before="135" w:line="276" w:lineRule="auto"/>
              <w:ind w:left="398"/>
              <w:jc w:val="left"/>
              <w:rPr>
                <w:rFonts w:asciiTheme="minorHAnsi" w:hAnsiTheme="minorHAnsi" w:cstheme="minorHAnsi"/>
                <w:sz w:val="20"/>
                <w:szCs w:val="20"/>
              </w:rPr>
            </w:pPr>
            <w:r w:rsidRPr="00C54519">
              <w:rPr>
                <w:rFonts w:asciiTheme="minorHAnsi" w:hAnsiTheme="minorHAnsi" w:cstheme="minorHAnsi"/>
                <w:color w:val="231F20"/>
                <w:sz w:val="20"/>
                <w:szCs w:val="20"/>
              </w:rPr>
              <w:t>2016</w:t>
            </w:r>
          </w:p>
        </w:tc>
        <w:tc>
          <w:tcPr>
            <w:tcW w:w="692" w:type="pct"/>
            <w:tcBorders>
              <w:top w:val="single" w:sz="4" w:space="0" w:color="231F20"/>
              <w:left w:val="single" w:sz="4" w:space="0" w:color="231F20"/>
              <w:bottom w:val="single" w:sz="4" w:space="0" w:color="231F20"/>
              <w:right w:val="single" w:sz="4" w:space="0" w:color="231F20"/>
            </w:tcBorders>
          </w:tcPr>
          <w:p w14:paraId="065A66DE" w14:textId="77777777" w:rsidR="00C54519" w:rsidRPr="00C54519" w:rsidRDefault="00C54519" w:rsidP="003B65E5">
            <w:pPr>
              <w:pStyle w:val="TableParagraph"/>
              <w:spacing w:before="135" w:line="276" w:lineRule="auto"/>
              <w:ind w:left="398"/>
              <w:jc w:val="left"/>
              <w:rPr>
                <w:rFonts w:asciiTheme="minorHAnsi" w:hAnsiTheme="minorHAnsi" w:cstheme="minorHAnsi"/>
                <w:sz w:val="20"/>
                <w:szCs w:val="20"/>
              </w:rPr>
            </w:pPr>
            <w:r w:rsidRPr="00C54519">
              <w:rPr>
                <w:rFonts w:asciiTheme="minorHAnsi" w:hAnsiTheme="minorHAnsi" w:cstheme="minorHAnsi"/>
                <w:color w:val="231F20"/>
                <w:sz w:val="20"/>
                <w:szCs w:val="20"/>
              </w:rPr>
              <w:t>2017</w:t>
            </w:r>
          </w:p>
        </w:tc>
      </w:tr>
      <w:tr w:rsidR="00C54519" w:rsidRPr="00C54519" w14:paraId="265A291A" w14:textId="77777777" w:rsidTr="002E3232">
        <w:trPr>
          <w:trHeight w:val="332"/>
        </w:trPr>
        <w:tc>
          <w:tcPr>
            <w:tcW w:w="1540" w:type="pct"/>
            <w:tcBorders>
              <w:top w:val="single" w:sz="4" w:space="0" w:color="231F20"/>
              <w:left w:val="single" w:sz="4" w:space="0" w:color="231F20"/>
              <w:right w:val="single" w:sz="4" w:space="0" w:color="231F20"/>
            </w:tcBorders>
          </w:tcPr>
          <w:p w14:paraId="47E43F78" w14:textId="77777777" w:rsidR="00C54519" w:rsidRPr="00C54519" w:rsidRDefault="00C54519" w:rsidP="003B65E5">
            <w:pPr>
              <w:pStyle w:val="TableParagraph"/>
              <w:spacing w:before="94" w:line="276" w:lineRule="auto"/>
              <w:ind w:left="107"/>
              <w:jc w:val="left"/>
              <w:rPr>
                <w:rFonts w:asciiTheme="minorHAnsi" w:hAnsiTheme="minorHAnsi" w:cstheme="minorHAnsi"/>
                <w:b/>
                <w:sz w:val="20"/>
                <w:szCs w:val="20"/>
              </w:rPr>
            </w:pPr>
            <w:r w:rsidRPr="00C54519">
              <w:rPr>
                <w:rFonts w:asciiTheme="minorHAnsi" w:hAnsiTheme="minorHAnsi" w:cstheme="minorHAnsi"/>
                <w:b/>
                <w:color w:val="231F20"/>
                <w:sz w:val="20"/>
                <w:szCs w:val="20"/>
              </w:rPr>
              <w:t>UKUPNO</w:t>
            </w:r>
          </w:p>
        </w:tc>
        <w:tc>
          <w:tcPr>
            <w:tcW w:w="692" w:type="pct"/>
            <w:tcBorders>
              <w:top w:val="single" w:sz="4" w:space="0" w:color="231F20"/>
              <w:left w:val="single" w:sz="4" w:space="0" w:color="231F20"/>
            </w:tcBorders>
          </w:tcPr>
          <w:p w14:paraId="1A63CA0B" w14:textId="77777777" w:rsidR="00C54519" w:rsidRPr="00C54519" w:rsidRDefault="00C54519" w:rsidP="003B65E5">
            <w:pPr>
              <w:pStyle w:val="TableParagraph"/>
              <w:spacing w:before="94" w:line="276" w:lineRule="auto"/>
              <w:ind w:right="214"/>
              <w:rPr>
                <w:rFonts w:asciiTheme="minorHAnsi" w:hAnsiTheme="minorHAnsi" w:cstheme="minorHAnsi"/>
                <w:b/>
                <w:sz w:val="20"/>
                <w:szCs w:val="20"/>
              </w:rPr>
            </w:pPr>
            <w:r w:rsidRPr="00C54519">
              <w:rPr>
                <w:rFonts w:asciiTheme="minorHAnsi" w:hAnsiTheme="minorHAnsi" w:cstheme="minorHAnsi"/>
                <w:b/>
                <w:color w:val="231F20"/>
                <w:sz w:val="20"/>
                <w:szCs w:val="20"/>
              </w:rPr>
              <w:t>15 778</w:t>
            </w:r>
          </w:p>
        </w:tc>
        <w:tc>
          <w:tcPr>
            <w:tcW w:w="692" w:type="pct"/>
            <w:tcBorders>
              <w:top w:val="single" w:sz="4" w:space="0" w:color="231F20"/>
            </w:tcBorders>
          </w:tcPr>
          <w:p w14:paraId="014ACD9C" w14:textId="77777777" w:rsidR="00C54519" w:rsidRPr="00C54519" w:rsidRDefault="00C54519" w:rsidP="003B65E5">
            <w:pPr>
              <w:pStyle w:val="TableParagraph"/>
              <w:spacing w:before="94" w:line="276" w:lineRule="auto"/>
              <w:ind w:right="213"/>
              <w:rPr>
                <w:rFonts w:asciiTheme="minorHAnsi" w:hAnsiTheme="minorHAnsi" w:cstheme="minorHAnsi"/>
                <w:b/>
                <w:sz w:val="20"/>
                <w:szCs w:val="20"/>
              </w:rPr>
            </w:pPr>
            <w:r w:rsidRPr="00C54519">
              <w:rPr>
                <w:rFonts w:asciiTheme="minorHAnsi" w:hAnsiTheme="minorHAnsi" w:cstheme="minorHAnsi"/>
                <w:b/>
                <w:color w:val="231F20"/>
                <w:sz w:val="20"/>
                <w:szCs w:val="20"/>
              </w:rPr>
              <w:t>18 129</w:t>
            </w:r>
          </w:p>
        </w:tc>
        <w:tc>
          <w:tcPr>
            <w:tcW w:w="691" w:type="pct"/>
            <w:tcBorders>
              <w:top w:val="single" w:sz="4" w:space="0" w:color="231F20"/>
            </w:tcBorders>
          </w:tcPr>
          <w:p w14:paraId="2DBE8355" w14:textId="77777777" w:rsidR="00C54519" w:rsidRPr="00C54519" w:rsidRDefault="00C54519" w:rsidP="003B65E5">
            <w:pPr>
              <w:pStyle w:val="TableParagraph"/>
              <w:spacing w:before="94" w:line="276" w:lineRule="auto"/>
              <w:ind w:right="213"/>
              <w:rPr>
                <w:rFonts w:asciiTheme="minorHAnsi" w:hAnsiTheme="minorHAnsi" w:cstheme="minorHAnsi"/>
                <w:b/>
                <w:sz w:val="20"/>
                <w:szCs w:val="20"/>
              </w:rPr>
            </w:pPr>
            <w:r w:rsidRPr="00C54519">
              <w:rPr>
                <w:rFonts w:asciiTheme="minorHAnsi" w:hAnsiTheme="minorHAnsi" w:cstheme="minorHAnsi"/>
                <w:b/>
                <w:color w:val="231F20"/>
                <w:sz w:val="20"/>
                <w:szCs w:val="20"/>
              </w:rPr>
              <w:t>20 859</w:t>
            </w:r>
          </w:p>
        </w:tc>
        <w:tc>
          <w:tcPr>
            <w:tcW w:w="692" w:type="pct"/>
            <w:tcBorders>
              <w:top w:val="single" w:sz="4" w:space="0" w:color="231F20"/>
            </w:tcBorders>
          </w:tcPr>
          <w:p w14:paraId="00C12D6C" w14:textId="77777777" w:rsidR="00C54519" w:rsidRPr="00C54519" w:rsidRDefault="00C54519" w:rsidP="003B65E5">
            <w:pPr>
              <w:pStyle w:val="TableParagraph"/>
              <w:spacing w:before="94" w:line="276" w:lineRule="auto"/>
              <w:ind w:right="213"/>
              <w:rPr>
                <w:rFonts w:asciiTheme="minorHAnsi" w:hAnsiTheme="minorHAnsi" w:cstheme="minorHAnsi"/>
                <w:b/>
                <w:sz w:val="20"/>
                <w:szCs w:val="20"/>
              </w:rPr>
            </w:pPr>
            <w:r w:rsidRPr="00C54519">
              <w:rPr>
                <w:rFonts w:asciiTheme="minorHAnsi" w:hAnsiTheme="minorHAnsi" w:cstheme="minorHAnsi"/>
                <w:b/>
                <w:color w:val="231F20"/>
                <w:sz w:val="20"/>
                <w:szCs w:val="20"/>
              </w:rPr>
              <w:t>21 554</w:t>
            </w:r>
          </w:p>
        </w:tc>
        <w:tc>
          <w:tcPr>
            <w:tcW w:w="692" w:type="pct"/>
            <w:tcBorders>
              <w:top w:val="single" w:sz="4" w:space="0" w:color="231F20"/>
              <w:right w:val="single" w:sz="4" w:space="0" w:color="231F20"/>
            </w:tcBorders>
          </w:tcPr>
          <w:p w14:paraId="0DF8498A" w14:textId="77777777" w:rsidR="00C54519" w:rsidRPr="00C54519" w:rsidRDefault="00C54519" w:rsidP="003B65E5">
            <w:pPr>
              <w:pStyle w:val="TableParagraph"/>
              <w:spacing w:before="94" w:line="276" w:lineRule="auto"/>
              <w:ind w:right="209"/>
              <w:rPr>
                <w:rFonts w:asciiTheme="minorHAnsi" w:hAnsiTheme="minorHAnsi" w:cstheme="minorHAnsi"/>
                <w:b/>
                <w:sz w:val="20"/>
                <w:szCs w:val="20"/>
              </w:rPr>
            </w:pPr>
            <w:r w:rsidRPr="00C54519">
              <w:rPr>
                <w:rFonts w:asciiTheme="minorHAnsi" w:hAnsiTheme="minorHAnsi" w:cstheme="minorHAnsi"/>
                <w:b/>
                <w:color w:val="231F20"/>
                <w:sz w:val="20"/>
                <w:szCs w:val="20"/>
              </w:rPr>
              <w:t>23 001</w:t>
            </w:r>
          </w:p>
        </w:tc>
      </w:tr>
      <w:tr w:rsidR="00C54519" w:rsidRPr="00C54519" w14:paraId="5913A6E1" w14:textId="77777777" w:rsidTr="002E3232">
        <w:trPr>
          <w:trHeight w:val="236"/>
        </w:trPr>
        <w:tc>
          <w:tcPr>
            <w:tcW w:w="1540" w:type="pct"/>
            <w:tcBorders>
              <w:left w:val="single" w:sz="4" w:space="0" w:color="231F20"/>
              <w:right w:val="single" w:sz="4" w:space="0" w:color="231F20"/>
            </w:tcBorders>
          </w:tcPr>
          <w:p w14:paraId="6BE79FB6" w14:textId="77777777" w:rsidR="00C54519" w:rsidRPr="00C54519" w:rsidRDefault="00C54519" w:rsidP="003B65E5">
            <w:pPr>
              <w:pStyle w:val="TableParagraph"/>
              <w:spacing w:before="47" w:line="276" w:lineRule="auto"/>
              <w:ind w:left="107"/>
              <w:jc w:val="left"/>
              <w:rPr>
                <w:rFonts w:asciiTheme="minorHAnsi" w:hAnsiTheme="minorHAnsi" w:cstheme="minorHAnsi"/>
                <w:b/>
                <w:sz w:val="20"/>
                <w:szCs w:val="20"/>
              </w:rPr>
            </w:pPr>
            <w:r w:rsidRPr="00C54519">
              <w:rPr>
                <w:rFonts w:asciiTheme="minorHAnsi" w:hAnsiTheme="minorHAnsi" w:cstheme="minorHAnsi"/>
                <w:b/>
                <w:color w:val="231F20"/>
                <w:sz w:val="20"/>
                <w:szCs w:val="20"/>
              </w:rPr>
              <w:t>Prema državljanstvu</w:t>
            </w:r>
          </w:p>
        </w:tc>
        <w:tc>
          <w:tcPr>
            <w:tcW w:w="692" w:type="pct"/>
            <w:tcBorders>
              <w:left w:val="single" w:sz="4" w:space="0" w:color="231F20"/>
            </w:tcBorders>
          </w:tcPr>
          <w:p w14:paraId="2FE6FE15" w14:textId="77777777" w:rsidR="00C54519" w:rsidRPr="00C54519" w:rsidRDefault="00C54519" w:rsidP="003B65E5">
            <w:pPr>
              <w:pStyle w:val="TableParagraph"/>
              <w:spacing w:line="276" w:lineRule="auto"/>
              <w:jc w:val="left"/>
              <w:rPr>
                <w:rFonts w:asciiTheme="minorHAnsi" w:hAnsiTheme="minorHAnsi" w:cstheme="minorHAnsi"/>
                <w:sz w:val="20"/>
                <w:szCs w:val="20"/>
              </w:rPr>
            </w:pPr>
          </w:p>
        </w:tc>
        <w:tc>
          <w:tcPr>
            <w:tcW w:w="692" w:type="pct"/>
          </w:tcPr>
          <w:p w14:paraId="4BAE33EF" w14:textId="77777777" w:rsidR="00C54519" w:rsidRPr="00C54519" w:rsidRDefault="00C54519" w:rsidP="003B65E5">
            <w:pPr>
              <w:pStyle w:val="TableParagraph"/>
              <w:spacing w:line="276" w:lineRule="auto"/>
              <w:jc w:val="left"/>
              <w:rPr>
                <w:rFonts w:asciiTheme="minorHAnsi" w:hAnsiTheme="minorHAnsi" w:cstheme="minorHAnsi"/>
                <w:sz w:val="20"/>
                <w:szCs w:val="20"/>
              </w:rPr>
            </w:pPr>
          </w:p>
        </w:tc>
        <w:tc>
          <w:tcPr>
            <w:tcW w:w="691" w:type="pct"/>
          </w:tcPr>
          <w:p w14:paraId="750B3C86" w14:textId="77777777" w:rsidR="00C54519" w:rsidRPr="00C54519" w:rsidRDefault="00C54519" w:rsidP="003B65E5">
            <w:pPr>
              <w:pStyle w:val="TableParagraph"/>
              <w:spacing w:line="276" w:lineRule="auto"/>
              <w:jc w:val="left"/>
              <w:rPr>
                <w:rFonts w:asciiTheme="minorHAnsi" w:hAnsiTheme="minorHAnsi" w:cstheme="minorHAnsi"/>
                <w:sz w:val="20"/>
                <w:szCs w:val="20"/>
              </w:rPr>
            </w:pPr>
          </w:p>
        </w:tc>
        <w:tc>
          <w:tcPr>
            <w:tcW w:w="692" w:type="pct"/>
          </w:tcPr>
          <w:p w14:paraId="4B1DE5AD" w14:textId="77777777" w:rsidR="00C54519" w:rsidRPr="00C54519" w:rsidRDefault="00C54519" w:rsidP="003B65E5">
            <w:pPr>
              <w:pStyle w:val="TableParagraph"/>
              <w:spacing w:line="276" w:lineRule="auto"/>
              <w:jc w:val="left"/>
              <w:rPr>
                <w:rFonts w:asciiTheme="minorHAnsi" w:hAnsiTheme="minorHAnsi" w:cstheme="minorHAnsi"/>
                <w:sz w:val="20"/>
                <w:szCs w:val="20"/>
              </w:rPr>
            </w:pPr>
          </w:p>
        </w:tc>
        <w:tc>
          <w:tcPr>
            <w:tcW w:w="692" w:type="pct"/>
            <w:tcBorders>
              <w:right w:val="single" w:sz="4" w:space="0" w:color="231F20"/>
            </w:tcBorders>
          </w:tcPr>
          <w:p w14:paraId="55010792" w14:textId="77777777" w:rsidR="00C54519" w:rsidRPr="00C54519" w:rsidRDefault="00C54519" w:rsidP="003B65E5">
            <w:pPr>
              <w:pStyle w:val="TableParagraph"/>
              <w:spacing w:line="276" w:lineRule="auto"/>
              <w:jc w:val="left"/>
              <w:rPr>
                <w:rFonts w:asciiTheme="minorHAnsi" w:hAnsiTheme="minorHAnsi" w:cstheme="minorHAnsi"/>
                <w:sz w:val="20"/>
                <w:szCs w:val="20"/>
              </w:rPr>
            </w:pPr>
          </w:p>
        </w:tc>
      </w:tr>
      <w:tr w:rsidR="00C54519" w:rsidRPr="00C54519" w14:paraId="7C2AA753" w14:textId="77777777" w:rsidTr="002E3232">
        <w:trPr>
          <w:trHeight w:val="185"/>
        </w:trPr>
        <w:tc>
          <w:tcPr>
            <w:tcW w:w="1540" w:type="pct"/>
            <w:tcBorders>
              <w:left w:val="single" w:sz="4" w:space="0" w:color="231F20"/>
              <w:right w:val="single" w:sz="4" w:space="0" w:color="231F20"/>
            </w:tcBorders>
          </w:tcPr>
          <w:p w14:paraId="61F5FD06"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Albanija</w:t>
            </w:r>
          </w:p>
        </w:tc>
        <w:tc>
          <w:tcPr>
            <w:tcW w:w="692" w:type="pct"/>
            <w:tcBorders>
              <w:left w:val="single" w:sz="4" w:space="0" w:color="231F20"/>
            </w:tcBorders>
          </w:tcPr>
          <w:p w14:paraId="34F8AF9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9</w:t>
            </w:r>
          </w:p>
        </w:tc>
        <w:tc>
          <w:tcPr>
            <w:tcW w:w="692" w:type="pct"/>
          </w:tcPr>
          <w:p w14:paraId="4375EB1C"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10</w:t>
            </w:r>
          </w:p>
        </w:tc>
        <w:tc>
          <w:tcPr>
            <w:tcW w:w="691" w:type="pct"/>
          </w:tcPr>
          <w:p w14:paraId="1DC9592E"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26</w:t>
            </w:r>
          </w:p>
        </w:tc>
        <w:tc>
          <w:tcPr>
            <w:tcW w:w="692" w:type="pct"/>
          </w:tcPr>
          <w:p w14:paraId="506F028A" w14:textId="77777777" w:rsidR="00C54519" w:rsidRPr="00C54519" w:rsidRDefault="00C54519" w:rsidP="003B65E5">
            <w:pPr>
              <w:pStyle w:val="TableParagraph"/>
              <w:spacing w:line="276" w:lineRule="auto"/>
              <w:ind w:right="212"/>
              <w:rPr>
                <w:rFonts w:asciiTheme="minorHAnsi" w:hAnsiTheme="minorHAnsi" w:cstheme="minorHAnsi"/>
                <w:sz w:val="20"/>
                <w:szCs w:val="20"/>
              </w:rPr>
            </w:pPr>
            <w:r w:rsidRPr="00C54519">
              <w:rPr>
                <w:rFonts w:asciiTheme="minorHAnsi" w:hAnsiTheme="minorHAnsi" w:cstheme="minorHAnsi"/>
                <w:color w:val="231F20"/>
                <w:sz w:val="20"/>
                <w:szCs w:val="20"/>
              </w:rPr>
              <w:t>4</w:t>
            </w:r>
          </w:p>
        </w:tc>
        <w:tc>
          <w:tcPr>
            <w:tcW w:w="692" w:type="pct"/>
            <w:tcBorders>
              <w:right w:val="single" w:sz="4" w:space="0" w:color="231F20"/>
            </w:tcBorders>
          </w:tcPr>
          <w:p w14:paraId="4DC15740"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36</w:t>
            </w:r>
          </w:p>
        </w:tc>
      </w:tr>
      <w:tr w:rsidR="00C54519" w:rsidRPr="00C54519" w14:paraId="5A557E35" w14:textId="77777777" w:rsidTr="002E3232">
        <w:trPr>
          <w:trHeight w:val="183"/>
        </w:trPr>
        <w:tc>
          <w:tcPr>
            <w:tcW w:w="1540" w:type="pct"/>
            <w:tcBorders>
              <w:left w:val="single" w:sz="4" w:space="0" w:color="231F20"/>
              <w:right w:val="single" w:sz="4" w:space="0" w:color="231F20"/>
            </w:tcBorders>
          </w:tcPr>
          <w:p w14:paraId="0B62070D"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Austrija</w:t>
            </w:r>
          </w:p>
        </w:tc>
        <w:tc>
          <w:tcPr>
            <w:tcW w:w="692" w:type="pct"/>
            <w:tcBorders>
              <w:left w:val="single" w:sz="4" w:space="0" w:color="231F20"/>
            </w:tcBorders>
          </w:tcPr>
          <w:p w14:paraId="4AB546C7"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800</w:t>
            </w:r>
          </w:p>
        </w:tc>
        <w:tc>
          <w:tcPr>
            <w:tcW w:w="692" w:type="pct"/>
          </w:tcPr>
          <w:p w14:paraId="27691DF5"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805</w:t>
            </w:r>
          </w:p>
        </w:tc>
        <w:tc>
          <w:tcPr>
            <w:tcW w:w="691" w:type="pct"/>
          </w:tcPr>
          <w:p w14:paraId="06AEF56E"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638</w:t>
            </w:r>
          </w:p>
        </w:tc>
        <w:tc>
          <w:tcPr>
            <w:tcW w:w="692" w:type="pct"/>
          </w:tcPr>
          <w:p w14:paraId="010A43FF"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844</w:t>
            </w:r>
          </w:p>
        </w:tc>
        <w:tc>
          <w:tcPr>
            <w:tcW w:w="692" w:type="pct"/>
            <w:tcBorders>
              <w:right w:val="single" w:sz="4" w:space="0" w:color="231F20"/>
            </w:tcBorders>
          </w:tcPr>
          <w:p w14:paraId="01DF489C"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516</w:t>
            </w:r>
          </w:p>
        </w:tc>
      </w:tr>
      <w:tr w:rsidR="00C54519" w:rsidRPr="00C54519" w14:paraId="3DB98C62" w14:textId="77777777" w:rsidTr="002E3232">
        <w:trPr>
          <w:trHeight w:val="183"/>
        </w:trPr>
        <w:tc>
          <w:tcPr>
            <w:tcW w:w="1540" w:type="pct"/>
            <w:tcBorders>
              <w:left w:val="single" w:sz="4" w:space="0" w:color="231F20"/>
              <w:right w:val="single" w:sz="4" w:space="0" w:color="231F20"/>
            </w:tcBorders>
          </w:tcPr>
          <w:p w14:paraId="1CD7A2A1"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Francuska</w:t>
            </w:r>
          </w:p>
        </w:tc>
        <w:tc>
          <w:tcPr>
            <w:tcW w:w="692" w:type="pct"/>
            <w:tcBorders>
              <w:left w:val="single" w:sz="4" w:space="0" w:color="231F20"/>
            </w:tcBorders>
          </w:tcPr>
          <w:p w14:paraId="1786B922"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474</w:t>
            </w:r>
          </w:p>
        </w:tc>
        <w:tc>
          <w:tcPr>
            <w:tcW w:w="692" w:type="pct"/>
          </w:tcPr>
          <w:p w14:paraId="2678FB22"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530</w:t>
            </w:r>
          </w:p>
        </w:tc>
        <w:tc>
          <w:tcPr>
            <w:tcW w:w="691" w:type="pct"/>
          </w:tcPr>
          <w:p w14:paraId="0A472085"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407</w:t>
            </w:r>
          </w:p>
        </w:tc>
        <w:tc>
          <w:tcPr>
            <w:tcW w:w="692" w:type="pct"/>
          </w:tcPr>
          <w:p w14:paraId="65B747A2"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650</w:t>
            </w:r>
          </w:p>
        </w:tc>
        <w:tc>
          <w:tcPr>
            <w:tcW w:w="692" w:type="pct"/>
            <w:tcBorders>
              <w:right w:val="single" w:sz="4" w:space="0" w:color="231F20"/>
            </w:tcBorders>
          </w:tcPr>
          <w:p w14:paraId="43441055"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645</w:t>
            </w:r>
          </w:p>
        </w:tc>
      </w:tr>
      <w:tr w:rsidR="00C54519" w:rsidRPr="00C54519" w14:paraId="4F522502" w14:textId="77777777" w:rsidTr="002E3232">
        <w:trPr>
          <w:trHeight w:val="184"/>
        </w:trPr>
        <w:tc>
          <w:tcPr>
            <w:tcW w:w="1540" w:type="pct"/>
            <w:tcBorders>
              <w:left w:val="single" w:sz="4" w:space="0" w:color="231F20"/>
              <w:right w:val="single" w:sz="4" w:space="0" w:color="231F20"/>
            </w:tcBorders>
          </w:tcPr>
          <w:p w14:paraId="124B5137"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Grčka</w:t>
            </w:r>
          </w:p>
        </w:tc>
        <w:tc>
          <w:tcPr>
            <w:tcW w:w="692" w:type="pct"/>
            <w:tcBorders>
              <w:left w:val="single" w:sz="4" w:space="0" w:color="231F20"/>
            </w:tcBorders>
          </w:tcPr>
          <w:p w14:paraId="6E7754A3"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117</w:t>
            </w:r>
          </w:p>
        </w:tc>
        <w:tc>
          <w:tcPr>
            <w:tcW w:w="692" w:type="pct"/>
          </w:tcPr>
          <w:p w14:paraId="72F6F11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63</w:t>
            </w:r>
          </w:p>
        </w:tc>
        <w:tc>
          <w:tcPr>
            <w:tcW w:w="691" w:type="pct"/>
          </w:tcPr>
          <w:p w14:paraId="068CE824"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57</w:t>
            </w:r>
          </w:p>
        </w:tc>
        <w:tc>
          <w:tcPr>
            <w:tcW w:w="692" w:type="pct"/>
          </w:tcPr>
          <w:p w14:paraId="66B25144"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125</w:t>
            </w:r>
          </w:p>
        </w:tc>
        <w:tc>
          <w:tcPr>
            <w:tcW w:w="692" w:type="pct"/>
            <w:tcBorders>
              <w:right w:val="single" w:sz="4" w:space="0" w:color="231F20"/>
            </w:tcBorders>
          </w:tcPr>
          <w:p w14:paraId="61E493A3"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44</w:t>
            </w:r>
          </w:p>
        </w:tc>
      </w:tr>
      <w:tr w:rsidR="00C54519" w:rsidRPr="00C54519" w14:paraId="2B317C86" w14:textId="77777777" w:rsidTr="002E3232">
        <w:trPr>
          <w:trHeight w:val="183"/>
        </w:trPr>
        <w:tc>
          <w:tcPr>
            <w:tcW w:w="1540" w:type="pct"/>
            <w:tcBorders>
              <w:left w:val="single" w:sz="4" w:space="0" w:color="231F20"/>
              <w:right w:val="single" w:sz="4" w:space="0" w:color="231F20"/>
            </w:tcBorders>
          </w:tcPr>
          <w:p w14:paraId="1D62A55B"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Hrvatska</w:t>
            </w:r>
          </w:p>
        </w:tc>
        <w:tc>
          <w:tcPr>
            <w:tcW w:w="692" w:type="pct"/>
            <w:tcBorders>
              <w:left w:val="single" w:sz="4" w:space="0" w:color="231F20"/>
            </w:tcBorders>
          </w:tcPr>
          <w:p w14:paraId="6C6E4F8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516</w:t>
            </w:r>
          </w:p>
        </w:tc>
        <w:tc>
          <w:tcPr>
            <w:tcW w:w="692" w:type="pct"/>
          </w:tcPr>
          <w:p w14:paraId="5EEEB69A"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609</w:t>
            </w:r>
          </w:p>
        </w:tc>
        <w:tc>
          <w:tcPr>
            <w:tcW w:w="691" w:type="pct"/>
          </w:tcPr>
          <w:p w14:paraId="06E01ED2"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616</w:t>
            </w:r>
          </w:p>
        </w:tc>
        <w:tc>
          <w:tcPr>
            <w:tcW w:w="692" w:type="pct"/>
          </w:tcPr>
          <w:p w14:paraId="5F0B0ED7"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593</w:t>
            </w:r>
          </w:p>
        </w:tc>
        <w:tc>
          <w:tcPr>
            <w:tcW w:w="692" w:type="pct"/>
            <w:tcBorders>
              <w:right w:val="single" w:sz="4" w:space="0" w:color="231F20"/>
            </w:tcBorders>
          </w:tcPr>
          <w:p w14:paraId="464542EB"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767</w:t>
            </w:r>
          </w:p>
        </w:tc>
      </w:tr>
      <w:tr w:rsidR="00C54519" w:rsidRPr="00C54519" w14:paraId="29D08D75" w14:textId="77777777" w:rsidTr="002E3232">
        <w:trPr>
          <w:trHeight w:val="183"/>
        </w:trPr>
        <w:tc>
          <w:tcPr>
            <w:tcW w:w="1540" w:type="pct"/>
            <w:tcBorders>
              <w:left w:val="single" w:sz="4" w:space="0" w:color="231F20"/>
              <w:right w:val="single" w:sz="4" w:space="0" w:color="231F20"/>
            </w:tcBorders>
          </w:tcPr>
          <w:p w14:paraId="2482DC53"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Holandija</w:t>
            </w:r>
          </w:p>
        </w:tc>
        <w:tc>
          <w:tcPr>
            <w:tcW w:w="692" w:type="pct"/>
            <w:tcBorders>
              <w:left w:val="single" w:sz="4" w:space="0" w:color="231F20"/>
            </w:tcBorders>
          </w:tcPr>
          <w:p w14:paraId="4B4B261B"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202</w:t>
            </w:r>
          </w:p>
        </w:tc>
        <w:tc>
          <w:tcPr>
            <w:tcW w:w="692" w:type="pct"/>
          </w:tcPr>
          <w:p w14:paraId="1D01BE5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189</w:t>
            </w:r>
          </w:p>
        </w:tc>
        <w:tc>
          <w:tcPr>
            <w:tcW w:w="691" w:type="pct"/>
          </w:tcPr>
          <w:p w14:paraId="66F0C67B"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100</w:t>
            </w:r>
          </w:p>
        </w:tc>
        <w:tc>
          <w:tcPr>
            <w:tcW w:w="692" w:type="pct"/>
          </w:tcPr>
          <w:p w14:paraId="3DFB4E93"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107</w:t>
            </w:r>
          </w:p>
        </w:tc>
        <w:tc>
          <w:tcPr>
            <w:tcW w:w="692" w:type="pct"/>
            <w:tcBorders>
              <w:right w:val="single" w:sz="4" w:space="0" w:color="231F20"/>
            </w:tcBorders>
          </w:tcPr>
          <w:p w14:paraId="6D023AD6"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143</w:t>
            </w:r>
          </w:p>
        </w:tc>
      </w:tr>
      <w:tr w:rsidR="00C54519" w:rsidRPr="00C54519" w14:paraId="56264928" w14:textId="77777777" w:rsidTr="002E3232">
        <w:trPr>
          <w:trHeight w:val="184"/>
        </w:trPr>
        <w:tc>
          <w:tcPr>
            <w:tcW w:w="1540" w:type="pct"/>
            <w:tcBorders>
              <w:left w:val="single" w:sz="4" w:space="0" w:color="231F20"/>
              <w:right w:val="single" w:sz="4" w:space="0" w:color="231F20"/>
            </w:tcBorders>
          </w:tcPr>
          <w:p w14:paraId="40CF8949"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Italija</w:t>
            </w:r>
          </w:p>
        </w:tc>
        <w:tc>
          <w:tcPr>
            <w:tcW w:w="692" w:type="pct"/>
            <w:tcBorders>
              <w:left w:val="single" w:sz="4" w:space="0" w:color="231F20"/>
            </w:tcBorders>
          </w:tcPr>
          <w:p w14:paraId="74D28FCE" w14:textId="77777777" w:rsidR="00C54519" w:rsidRPr="00C54519" w:rsidRDefault="00C54519" w:rsidP="003B65E5">
            <w:pPr>
              <w:pStyle w:val="TableParagraph"/>
              <w:spacing w:line="276" w:lineRule="auto"/>
              <w:ind w:right="214"/>
              <w:rPr>
                <w:rFonts w:asciiTheme="minorHAnsi" w:hAnsiTheme="minorHAnsi" w:cstheme="minorHAnsi"/>
                <w:sz w:val="20"/>
                <w:szCs w:val="20"/>
              </w:rPr>
            </w:pPr>
            <w:r w:rsidRPr="00C54519">
              <w:rPr>
                <w:rFonts w:asciiTheme="minorHAnsi" w:hAnsiTheme="minorHAnsi" w:cstheme="minorHAnsi"/>
                <w:color w:val="231F20"/>
                <w:sz w:val="20"/>
                <w:szCs w:val="20"/>
              </w:rPr>
              <w:t>1 163</w:t>
            </w:r>
          </w:p>
        </w:tc>
        <w:tc>
          <w:tcPr>
            <w:tcW w:w="692" w:type="pct"/>
          </w:tcPr>
          <w:p w14:paraId="4CE3CD51"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1 085</w:t>
            </w:r>
          </w:p>
        </w:tc>
        <w:tc>
          <w:tcPr>
            <w:tcW w:w="691" w:type="pct"/>
          </w:tcPr>
          <w:p w14:paraId="5A488373"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1 104</w:t>
            </w:r>
          </w:p>
        </w:tc>
        <w:tc>
          <w:tcPr>
            <w:tcW w:w="692" w:type="pct"/>
          </w:tcPr>
          <w:p w14:paraId="2AE7C99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1 075</w:t>
            </w:r>
          </w:p>
        </w:tc>
        <w:tc>
          <w:tcPr>
            <w:tcW w:w="692" w:type="pct"/>
            <w:tcBorders>
              <w:right w:val="single" w:sz="4" w:space="0" w:color="231F20"/>
            </w:tcBorders>
          </w:tcPr>
          <w:p w14:paraId="192E6906"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1 252</w:t>
            </w:r>
          </w:p>
        </w:tc>
      </w:tr>
      <w:tr w:rsidR="00C54519" w:rsidRPr="00C54519" w14:paraId="235821E7" w14:textId="77777777" w:rsidTr="002E3232">
        <w:trPr>
          <w:trHeight w:val="183"/>
        </w:trPr>
        <w:tc>
          <w:tcPr>
            <w:tcW w:w="1540" w:type="pct"/>
            <w:tcBorders>
              <w:left w:val="single" w:sz="4" w:space="0" w:color="231F20"/>
              <w:right w:val="single" w:sz="4" w:space="0" w:color="231F20"/>
            </w:tcBorders>
          </w:tcPr>
          <w:p w14:paraId="15D1617F"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Njemačka</w:t>
            </w:r>
          </w:p>
        </w:tc>
        <w:tc>
          <w:tcPr>
            <w:tcW w:w="692" w:type="pct"/>
            <w:tcBorders>
              <w:left w:val="single" w:sz="4" w:space="0" w:color="231F20"/>
            </w:tcBorders>
          </w:tcPr>
          <w:p w14:paraId="1C95F013"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586</w:t>
            </w:r>
          </w:p>
        </w:tc>
        <w:tc>
          <w:tcPr>
            <w:tcW w:w="692" w:type="pct"/>
          </w:tcPr>
          <w:p w14:paraId="3F27BF73"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589</w:t>
            </w:r>
          </w:p>
        </w:tc>
        <w:tc>
          <w:tcPr>
            <w:tcW w:w="691" w:type="pct"/>
          </w:tcPr>
          <w:p w14:paraId="72E8819B"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611</w:t>
            </w:r>
          </w:p>
        </w:tc>
        <w:tc>
          <w:tcPr>
            <w:tcW w:w="692" w:type="pct"/>
          </w:tcPr>
          <w:p w14:paraId="5CC1078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640</w:t>
            </w:r>
          </w:p>
        </w:tc>
        <w:tc>
          <w:tcPr>
            <w:tcW w:w="692" w:type="pct"/>
            <w:tcBorders>
              <w:right w:val="single" w:sz="4" w:space="0" w:color="231F20"/>
            </w:tcBorders>
          </w:tcPr>
          <w:p w14:paraId="744B89F5"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676</w:t>
            </w:r>
          </w:p>
        </w:tc>
      </w:tr>
      <w:tr w:rsidR="00C54519" w:rsidRPr="00C54519" w14:paraId="70865750" w14:textId="77777777" w:rsidTr="002E3232">
        <w:trPr>
          <w:trHeight w:val="183"/>
        </w:trPr>
        <w:tc>
          <w:tcPr>
            <w:tcW w:w="1540" w:type="pct"/>
            <w:tcBorders>
              <w:left w:val="single" w:sz="4" w:space="0" w:color="231F20"/>
              <w:right w:val="single" w:sz="4" w:space="0" w:color="231F20"/>
            </w:tcBorders>
          </w:tcPr>
          <w:p w14:paraId="07196434"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Skandinavske zemlje</w:t>
            </w:r>
          </w:p>
        </w:tc>
        <w:tc>
          <w:tcPr>
            <w:tcW w:w="692" w:type="pct"/>
            <w:tcBorders>
              <w:left w:val="single" w:sz="4" w:space="0" w:color="231F20"/>
            </w:tcBorders>
          </w:tcPr>
          <w:p w14:paraId="7425C4BA"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196</w:t>
            </w:r>
          </w:p>
        </w:tc>
        <w:tc>
          <w:tcPr>
            <w:tcW w:w="692" w:type="pct"/>
          </w:tcPr>
          <w:p w14:paraId="67F9095B"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233</w:t>
            </w:r>
          </w:p>
        </w:tc>
        <w:tc>
          <w:tcPr>
            <w:tcW w:w="691" w:type="pct"/>
          </w:tcPr>
          <w:p w14:paraId="57E8D694"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149</w:t>
            </w:r>
          </w:p>
        </w:tc>
        <w:tc>
          <w:tcPr>
            <w:tcW w:w="692" w:type="pct"/>
          </w:tcPr>
          <w:p w14:paraId="1A7CC289"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166</w:t>
            </w:r>
          </w:p>
        </w:tc>
        <w:tc>
          <w:tcPr>
            <w:tcW w:w="692" w:type="pct"/>
            <w:tcBorders>
              <w:right w:val="single" w:sz="4" w:space="0" w:color="231F20"/>
            </w:tcBorders>
          </w:tcPr>
          <w:p w14:paraId="3F3FC248"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297</w:t>
            </w:r>
          </w:p>
        </w:tc>
      </w:tr>
      <w:tr w:rsidR="00C54519" w:rsidRPr="00C54519" w14:paraId="3EF41ADA" w14:textId="77777777" w:rsidTr="002E3232">
        <w:trPr>
          <w:trHeight w:val="184"/>
        </w:trPr>
        <w:tc>
          <w:tcPr>
            <w:tcW w:w="1540" w:type="pct"/>
            <w:tcBorders>
              <w:left w:val="single" w:sz="4" w:space="0" w:color="231F20"/>
              <w:right w:val="single" w:sz="4" w:space="0" w:color="231F20"/>
            </w:tcBorders>
          </w:tcPr>
          <w:p w14:paraId="6CD0811C"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Slovenija</w:t>
            </w:r>
          </w:p>
        </w:tc>
        <w:tc>
          <w:tcPr>
            <w:tcW w:w="692" w:type="pct"/>
            <w:tcBorders>
              <w:left w:val="single" w:sz="4" w:space="0" w:color="231F20"/>
            </w:tcBorders>
          </w:tcPr>
          <w:p w14:paraId="15F6027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160</w:t>
            </w:r>
          </w:p>
        </w:tc>
        <w:tc>
          <w:tcPr>
            <w:tcW w:w="692" w:type="pct"/>
          </w:tcPr>
          <w:p w14:paraId="19CA3DDE"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323</w:t>
            </w:r>
          </w:p>
        </w:tc>
        <w:tc>
          <w:tcPr>
            <w:tcW w:w="691" w:type="pct"/>
          </w:tcPr>
          <w:p w14:paraId="7EB439EC"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177</w:t>
            </w:r>
          </w:p>
        </w:tc>
        <w:tc>
          <w:tcPr>
            <w:tcW w:w="692" w:type="pct"/>
          </w:tcPr>
          <w:p w14:paraId="631F0F7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155</w:t>
            </w:r>
          </w:p>
        </w:tc>
        <w:tc>
          <w:tcPr>
            <w:tcW w:w="692" w:type="pct"/>
            <w:tcBorders>
              <w:right w:val="single" w:sz="4" w:space="0" w:color="231F20"/>
            </w:tcBorders>
          </w:tcPr>
          <w:p w14:paraId="39A218E2"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307</w:t>
            </w:r>
          </w:p>
        </w:tc>
      </w:tr>
      <w:tr w:rsidR="00C54519" w:rsidRPr="00C54519" w14:paraId="4F01703B" w14:textId="77777777" w:rsidTr="002E3232">
        <w:trPr>
          <w:trHeight w:val="183"/>
        </w:trPr>
        <w:tc>
          <w:tcPr>
            <w:tcW w:w="1540" w:type="pct"/>
            <w:tcBorders>
              <w:left w:val="single" w:sz="4" w:space="0" w:color="231F20"/>
              <w:right w:val="single" w:sz="4" w:space="0" w:color="231F20"/>
            </w:tcBorders>
          </w:tcPr>
          <w:p w14:paraId="35B6F1DE"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Švajcarska</w:t>
            </w:r>
          </w:p>
        </w:tc>
        <w:tc>
          <w:tcPr>
            <w:tcW w:w="692" w:type="pct"/>
            <w:tcBorders>
              <w:left w:val="single" w:sz="4" w:space="0" w:color="231F20"/>
            </w:tcBorders>
          </w:tcPr>
          <w:p w14:paraId="46698EDD"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181</w:t>
            </w:r>
          </w:p>
        </w:tc>
        <w:tc>
          <w:tcPr>
            <w:tcW w:w="692" w:type="pct"/>
          </w:tcPr>
          <w:p w14:paraId="5A9A9D7C"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177</w:t>
            </w:r>
          </w:p>
        </w:tc>
        <w:tc>
          <w:tcPr>
            <w:tcW w:w="691" w:type="pct"/>
          </w:tcPr>
          <w:p w14:paraId="789878C8"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177</w:t>
            </w:r>
          </w:p>
        </w:tc>
        <w:tc>
          <w:tcPr>
            <w:tcW w:w="692" w:type="pct"/>
          </w:tcPr>
          <w:p w14:paraId="0C5E8F97"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292</w:t>
            </w:r>
          </w:p>
        </w:tc>
        <w:tc>
          <w:tcPr>
            <w:tcW w:w="692" w:type="pct"/>
            <w:tcBorders>
              <w:right w:val="single" w:sz="4" w:space="0" w:color="231F20"/>
            </w:tcBorders>
          </w:tcPr>
          <w:p w14:paraId="22B73BF2"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202</w:t>
            </w:r>
          </w:p>
        </w:tc>
      </w:tr>
      <w:tr w:rsidR="00C54519" w:rsidRPr="00C54519" w14:paraId="698342A2" w14:textId="77777777" w:rsidTr="002E3232">
        <w:trPr>
          <w:trHeight w:val="183"/>
        </w:trPr>
        <w:tc>
          <w:tcPr>
            <w:tcW w:w="1540" w:type="pct"/>
            <w:tcBorders>
              <w:left w:val="single" w:sz="4" w:space="0" w:color="231F20"/>
              <w:right w:val="single" w:sz="4" w:space="0" w:color="231F20"/>
            </w:tcBorders>
          </w:tcPr>
          <w:p w14:paraId="053B6972"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Velika Britanija</w:t>
            </w:r>
          </w:p>
        </w:tc>
        <w:tc>
          <w:tcPr>
            <w:tcW w:w="692" w:type="pct"/>
            <w:tcBorders>
              <w:left w:val="single" w:sz="4" w:space="0" w:color="231F20"/>
            </w:tcBorders>
          </w:tcPr>
          <w:p w14:paraId="5348DE01" w14:textId="77777777" w:rsidR="00C54519" w:rsidRPr="00C54519" w:rsidRDefault="00C54519" w:rsidP="003B65E5">
            <w:pPr>
              <w:pStyle w:val="TableParagraph"/>
              <w:spacing w:line="276" w:lineRule="auto"/>
              <w:ind w:right="214"/>
              <w:rPr>
                <w:rFonts w:asciiTheme="minorHAnsi" w:hAnsiTheme="minorHAnsi" w:cstheme="minorHAnsi"/>
                <w:sz w:val="20"/>
                <w:szCs w:val="20"/>
              </w:rPr>
            </w:pPr>
            <w:r w:rsidRPr="00C54519">
              <w:rPr>
                <w:rFonts w:asciiTheme="minorHAnsi" w:hAnsiTheme="minorHAnsi" w:cstheme="minorHAnsi"/>
                <w:color w:val="231F20"/>
                <w:sz w:val="20"/>
                <w:szCs w:val="20"/>
              </w:rPr>
              <w:t>2 112</w:t>
            </w:r>
          </w:p>
        </w:tc>
        <w:tc>
          <w:tcPr>
            <w:tcW w:w="692" w:type="pct"/>
          </w:tcPr>
          <w:p w14:paraId="2D79B0EB"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2 488</w:t>
            </w:r>
          </w:p>
        </w:tc>
        <w:tc>
          <w:tcPr>
            <w:tcW w:w="691" w:type="pct"/>
          </w:tcPr>
          <w:p w14:paraId="3084F812"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2 630</w:t>
            </w:r>
          </w:p>
        </w:tc>
        <w:tc>
          <w:tcPr>
            <w:tcW w:w="692" w:type="pct"/>
          </w:tcPr>
          <w:p w14:paraId="782D9610"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3 882</w:t>
            </w:r>
          </w:p>
        </w:tc>
        <w:tc>
          <w:tcPr>
            <w:tcW w:w="692" w:type="pct"/>
            <w:tcBorders>
              <w:right w:val="single" w:sz="4" w:space="0" w:color="231F20"/>
            </w:tcBorders>
          </w:tcPr>
          <w:p w14:paraId="07E2E79D"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4 078</w:t>
            </w:r>
          </w:p>
        </w:tc>
      </w:tr>
      <w:tr w:rsidR="00C54519" w:rsidRPr="00C54519" w14:paraId="399FF09E" w14:textId="77777777" w:rsidTr="002E3232">
        <w:trPr>
          <w:trHeight w:val="183"/>
        </w:trPr>
        <w:tc>
          <w:tcPr>
            <w:tcW w:w="1540" w:type="pct"/>
            <w:tcBorders>
              <w:left w:val="single" w:sz="4" w:space="0" w:color="231F20"/>
              <w:right w:val="single" w:sz="4" w:space="0" w:color="231F20"/>
            </w:tcBorders>
          </w:tcPr>
          <w:p w14:paraId="6BA0434D"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SAD</w:t>
            </w:r>
          </w:p>
        </w:tc>
        <w:tc>
          <w:tcPr>
            <w:tcW w:w="692" w:type="pct"/>
            <w:tcBorders>
              <w:left w:val="single" w:sz="4" w:space="0" w:color="231F20"/>
            </w:tcBorders>
          </w:tcPr>
          <w:p w14:paraId="7E42C3E0"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329</w:t>
            </w:r>
          </w:p>
        </w:tc>
        <w:tc>
          <w:tcPr>
            <w:tcW w:w="692" w:type="pct"/>
          </w:tcPr>
          <w:p w14:paraId="62615F96"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471</w:t>
            </w:r>
          </w:p>
        </w:tc>
        <w:tc>
          <w:tcPr>
            <w:tcW w:w="691" w:type="pct"/>
          </w:tcPr>
          <w:p w14:paraId="4C9CD708"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492</w:t>
            </w:r>
          </w:p>
        </w:tc>
        <w:tc>
          <w:tcPr>
            <w:tcW w:w="692" w:type="pct"/>
          </w:tcPr>
          <w:p w14:paraId="37F22A12"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867</w:t>
            </w:r>
          </w:p>
        </w:tc>
        <w:tc>
          <w:tcPr>
            <w:tcW w:w="692" w:type="pct"/>
            <w:tcBorders>
              <w:right w:val="single" w:sz="4" w:space="0" w:color="231F20"/>
            </w:tcBorders>
          </w:tcPr>
          <w:p w14:paraId="6044B80C" w14:textId="77777777" w:rsidR="00C54519" w:rsidRPr="00C54519" w:rsidRDefault="00C54519" w:rsidP="003B65E5">
            <w:pPr>
              <w:pStyle w:val="TableParagraph"/>
              <w:spacing w:line="276" w:lineRule="auto"/>
              <w:ind w:right="207"/>
              <w:rPr>
                <w:rFonts w:asciiTheme="minorHAnsi" w:hAnsiTheme="minorHAnsi" w:cstheme="minorHAnsi"/>
                <w:sz w:val="20"/>
                <w:szCs w:val="20"/>
              </w:rPr>
            </w:pPr>
            <w:r w:rsidRPr="00C54519">
              <w:rPr>
                <w:rFonts w:asciiTheme="minorHAnsi" w:hAnsiTheme="minorHAnsi" w:cstheme="minorHAnsi"/>
                <w:color w:val="231F20"/>
                <w:sz w:val="20"/>
                <w:szCs w:val="20"/>
              </w:rPr>
              <w:t>469</w:t>
            </w:r>
          </w:p>
        </w:tc>
      </w:tr>
      <w:tr w:rsidR="00C54519" w:rsidRPr="00C54519" w14:paraId="679467CA" w14:textId="77777777" w:rsidTr="002E3232">
        <w:trPr>
          <w:trHeight w:val="278"/>
        </w:trPr>
        <w:tc>
          <w:tcPr>
            <w:tcW w:w="1540" w:type="pct"/>
            <w:tcBorders>
              <w:left w:val="single" w:sz="4" w:space="0" w:color="231F20"/>
              <w:bottom w:val="single" w:sz="4" w:space="0" w:color="231F20"/>
              <w:right w:val="single" w:sz="4" w:space="0" w:color="231F20"/>
            </w:tcBorders>
          </w:tcPr>
          <w:p w14:paraId="47DEAF12" w14:textId="77777777" w:rsidR="00C54519" w:rsidRPr="00C54519" w:rsidRDefault="00C54519" w:rsidP="003B65E5">
            <w:pPr>
              <w:pStyle w:val="TableParagraph"/>
              <w:spacing w:line="276" w:lineRule="auto"/>
              <w:ind w:left="107"/>
              <w:jc w:val="left"/>
              <w:rPr>
                <w:rFonts w:asciiTheme="minorHAnsi" w:hAnsiTheme="minorHAnsi" w:cstheme="minorHAnsi"/>
                <w:sz w:val="20"/>
                <w:szCs w:val="20"/>
              </w:rPr>
            </w:pPr>
            <w:r w:rsidRPr="00C54519">
              <w:rPr>
                <w:rFonts w:asciiTheme="minorHAnsi" w:hAnsiTheme="minorHAnsi" w:cstheme="minorHAnsi"/>
                <w:color w:val="231F20"/>
                <w:sz w:val="20"/>
                <w:szCs w:val="20"/>
              </w:rPr>
              <w:t>Ostale zemlje</w:t>
            </w:r>
          </w:p>
        </w:tc>
        <w:tc>
          <w:tcPr>
            <w:tcW w:w="692" w:type="pct"/>
            <w:tcBorders>
              <w:left w:val="single" w:sz="4" w:space="0" w:color="231F20"/>
              <w:bottom w:val="single" w:sz="4" w:space="0" w:color="231F20"/>
            </w:tcBorders>
          </w:tcPr>
          <w:p w14:paraId="44EF1EEE" w14:textId="77777777" w:rsidR="00C54519" w:rsidRPr="00C54519" w:rsidRDefault="00C54519" w:rsidP="003B65E5">
            <w:pPr>
              <w:pStyle w:val="TableParagraph"/>
              <w:spacing w:line="276" w:lineRule="auto"/>
              <w:ind w:right="214"/>
              <w:rPr>
                <w:rFonts w:asciiTheme="minorHAnsi" w:hAnsiTheme="minorHAnsi" w:cstheme="minorHAnsi"/>
                <w:sz w:val="20"/>
                <w:szCs w:val="20"/>
              </w:rPr>
            </w:pPr>
            <w:r w:rsidRPr="00C54519">
              <w:rPr>
                <w:rFonts w:asciiTheme="minorHAnsi" w:hAnsiTheme="minorHAnsi" w:cstheme="minorHAnsi"/>
                <w:color w:val="231F20"/>
                <w:sz w:val="20"/>
                <w:szCs w:val="20"/>
              </w:rPr>
              <w:t>8 933</w:t>
            </w:r>
          </w:p>
        </w:tc>
        <w:tc>
          <w:tcPr>
            <w:tcW w:w="692" w:type="pct"/>
            <w:tcBorders>
              <w:bottom w:val="single" w:sz="4" w:space="0" w:color="231F20"/>
            </w:tcBorders>
          </w:tcPr>
          <w:p w14:paraId="24825EB0"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10 557</w:t>
            </w:r>
          </w:p>
        </w:tc>
        <w:tc>
          <w:tcPr>
            <w:tcW w:w="691" w:type="pct"/>
            <w:tcBorders>
              <w:bottom w:val="single" w:sz="4" w:space="0" w:color="231F20"/>
            </w:tcBorders>
          </w:tcPr>
          <w:p w14:paraId="387751B1"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13 675</w:t>
            </w:r>
          </w:p>
        </w:tc>
        <w:tc>
          <w:tcPr>
            <w:tcW w:w="692" w:type="pct"/>
            <w:tcBorders>
              <w:bottom w:val="single" w:sz="4" w:space="0" w:color="231F20"/>
            </w:tcBorders>
          </w:tcPr>
          <w:p w14:paraId="5485BF47" w14:textId="77777777" w:rsidR="00C54519" w:rsidRPr="00C54519" w:rsidRDefault="00C54519" w:rsidP="003B65E5">
            <w:pPr>
              <w:pStyle w:val="TableParagraph"/>
              <w:spacing w:line="276" w:lineRule="auto"/>
              <w:ind w:right="213"/>
              <w:rPr>
                <w:rFonts w:asciiTheme="minorHAnsi" w:hAnsiTheme="minorHAnsi" w:cstheme="minorHAnsi"/>
                <w:sz w:val="20"/>
                <w:szCs w:val="20"/>
              </w:rPr>
            </w:pPr>
            <w:r w:rsidRPr="00C54519">
              <w:rPr>
                <w:rFonts w:asciiTheme="minorHAnsi" w:hAnsiTheme="minorHAnsi" w:cstheme="minorHAnsi"/>
                <w:color w:val="231F20"/>
                <w:sz w:val="20"/>
                <w:szCs w:val="20"/>
              </w:rPr>
              <w:t>12 154</w:t>
            </w:r>
          </w:p>
        </w:tc>
        <w:tc>
          <w:tcPr>
            <w:tcW w:w="692" w:type="pct"/>
            <w:tcBorders>
              <w:bottom w:val="single" w:sz="4" w:space="0" w:color="231F20"/>
              <w:right w:val="single" w:sz="4" w:space="0" w:color="231F20"/>
            </w:tcBorders>
          </w:tcPr>
          <w:p w14:paraId="2A07E7AD" w14:textId="77777777" w:rsidR="00C54519" w:rsidRPr="00C54519" w:rsidRDefault="00C54519" w:rsidP="003B65E5">
            <w:pPr>
              <w:pStyle w:val="TableParagraph"/>
              <w:spacing w:line="276" w:lineRule="auto"/>
              <w:ind w:right="209"/>
              <w:rPr>
                <w:rFonts w:asciiTheme="minorHAnsi" w:hAnsiTheme="minorHAnsi" w:cstheme="minorHAnsi"/>
                <w:sz w:val="20"/>
                <w:szCs w:val="20"/>
              </w:rPr>
            </w:pPr>
            <w:r w:rsidRPr="00C54519">
              <w:rPr>
                <w:rFonts w:asciiTheme="minorHAnsi" w:hAnsiTheme="minorHAnsi" w:cstheme="minorHAnsi"/>
                <w:color w:val="231F20"/>
                <w:sz w:val="20"/>
                <w:szCs w:val="20"/>
              </w:rPr>
              <w:t>13 569</w:t>
            </w:r>
          </w:p>
        </w:tc>
      </w:tr>
    </w:tbl>
    <w:p w14:paraId="435EA1D3" w14:textId="77777777" w:rsidR="00863640" w:rsidRDefault="00863640" w:rsidP="00863640">
      <w:pPr>
        <w:spacing w:line="181" w:lineRule="exact"/>
        <w:rPr>
          <w:sz w:val="16"/>
        </w:rPr>
        <w:sectPr w:rsidR="00863640">
          <w:pgSz w:w="11910" w:h="16840"/>
          <w:pgMar w:top="1100" w:right="640" w:bottom="940" w:left="740" w:header="880" w:footer="740" w:gutter="0"/>
          <w:cols w:space="720"/>
        </w:sectPr>
      </w:pPr>
    </w:p>
    <w:p w14:paraId="1BCB0F3B" w14:textId="6199433D" w:rsidR="00CD4B15" w:rsidRDefault="00A94555" w:rsidP="006854BD">
      <w:pPr>
        <w:pStyle w:val="Heading2"/>
        <w:spacing w:line="360" w:lineRule="auto"/>
        <w:jc w:val="both"/>
      </w:pPr>
      <w:bookmarkStart w:id="46" w:name="_Toc23844585"/>
      <w:r>
        <w:lastRenderedPageBreak/>
        <w:t>Smje</w:t>
      </w:r>
      <w:r w:rsidR="00BA068D">
        <w:t>š</w:t>
      </w:r>
      <w:r>
        <w:t>tajni kapaciteti Crna Gora</w:t>
      </w:r>
      <w:r w:rsidR="00664B81">
        <w:rPr>
          <w:rStyle w:val="FootnoteReference"/>
        </w:rPr>
        <w:footnoteReference w:id="8"/>
      </w:r>
      <w:bookmarkEnd w:id="46"/>
    </w:p>
    <w:p w14:paraId="38A3831E" w14:textId="77777777" w:rsidR="00A41247" w:rsidRDefault="00A41247" w:rsidP="00A41247">
      <w:pPr>
        <w:jc w:val="both"/>
      </w:pPr>
      <w:r>
        <w:t>U Crnoj Gori, evidentirano je 370 objekata koji pružaju usluge smještaja. Najveći dio se odnosi na hotele, boutique hotele, male hotele, apart hotele, garni hotele kojih ukupno ima 310 I čine skoro 85% ukupnog smještaja.</w:t>
      </w:r>
    </w:p>
    <w:p w14:paraId="73E9F2F5" w14:textId="757621B5" w:rsidR="00A41247" w:rsidRDefault="00874BE4" w:rsidP="00A41247">
      <w:pPr>
        <w:jc w:val="both"/>
      </w:pPr>
      <w:r>
        <w:t>Devet</w:t>
      </w:r>
      <w:r w:rsidR="00A41247">
        <w:t xml:space="preserve"> je hotela sa 5 zvjezdica koji imaju svega 3,65% od ukupnog broja kreveta.</w:t>
      </w:r>
    </w:p>
    <w:p w14:paraId="0EA059D9" w14:textId="15C3CA0A" w:rsidR="00A41247" w:rsidRDefault="00A41247" w:rsidP="00A41247">
      <w:pPr>
        <w:jc w:val="both"/>
      </w:pPr>
      <w:r>
        <w:t>138  je smještaja sa 4 zvjezdice I imaju 18.856 kreveta, što je 41% ukupnog broj kreveta.</w:t>
      </w:r>
    </w:p>
    <w:p w14:paraId="09D790D9" w14:textId="77777777" w:rsidR="00B74519" w:rsidRDefault="00B74519" w:rsidP="00A41247">
      <w:pPr>
        <w:pStyle w:val="Caption"/>
        <w:rPr>
          <w:color w:val="000000" w:themeColor="text1"/>
          <w:sz w:val="24"/>
          <w:szCs w:val="24"/>
        </w:rPr>
      </w:pPr>
    </w:p>
    <w:p w14:paraId="132A8CF2" w14:textId="774457F1" w:rsidR="00A41247" w:rsidRPr="00A41247" w:rsidRDefault="00A41247" w:rsidP="00A41247">
      <w:pPr>
        <w:pStyle w:val="Caption"/>
        <w:rPr>
          <w:color w:val="000000" w:themeColor="text1"/>
          <w:sz w:val="24"/>
          <w:szCs w:val="24"/>
        </w:rPr>
      </w:pPr>
      <w:bookmarkStart w:id="47" w:name="_Toc20569610"/>
      <w:r w:rsidRPr="00A41247">
        <w:rPr>
          <w:color w:val="000000" w:themeColor="text1"/>
          <w:sz w:val="24"/>
          <w:szCs w:val="24"/>
        </w:rPr>
        <w:t xml:space="preserve">Tabela </w:t>
      </w:r>
      <w:r w:rsidRPr="00A41247">
        <w:rPr>
          <w:color w:val="000000" w:themeColor="text1"/>
          <w:sz w:val="24"/>
          <w:szCs w:val="24"/>
        </w:rPr>
        <w:fldChar w:fldCharType="begin"/>
      </w:r>
      <w:r w:rsidRPr="00A41247">
        <w:rPr>
          <w:color w:val="000000" w:themeColor="text1"/>
          <w:sz w:val="24"/>
          <w:szCs w:val="24"/>
        </w:rPr>
        <w:instrText xml:space="preserve"> SEQ Tabela \* ARABIC </w:instrText>
      </w:r>
      <w:r w:rsidRPr="00A41247">
        <w:rPr>
          <w:color w:val="000000" w:themeColor="text1"/>
          <w:sz w:val="24"/>
          <w:szCs w:val="24"/>
        </w:rPr>
        <w:fldChar w:fldCharType="separate"/>
      </w:r>
      <w:r w:rsidR="002F786E">
        <w:rPr>
          <w:noProof/>
          <w:color w:val="000000" w:themeColor="text1"/>
          <w:sz w:val="24"/>
          <w:szCs w:val="24"/>
        </w:rPr>
        <w:t>15</w:t>
      </w:r>
      <w:r w:rsidRPr="00A41247">
        <w:rPr>
          <w:color w:val="000000" w:themeColor="text1"/>
          <w:sz w:val="24"/>
          <w:szCs w:val="24"/>
        </w:rPr>
        <w:fldChar w:fldCharType="end"/>
      </w:r>
      <w:r w:rsidRPr="00A41247">
        <w:rPr>
          <w:color w:val="000000" w:themeColor="text1"/>
          <w:sz w:val="24"/>
          <w:szCs w:val="24"/>
        </w:rPr>
        <w:t>: kategorije smještaja u Crnoj Gori, razni kriterijumi</w:t>
      </w:r>
      <w:bookmarkEnd w:id="47"/>
    </w:p>
    <w:tbl>
      <w:tblPr>
        <w:tblW w:w="5000" w:type="pct"/>
        <w:tblLook w:val="04A0" w:firstRow="1" w:lastRow="0" w:firstColumn="1" w:lastColumn="0" w:noHBand="0" w:noVBand="1"/>
      </w:tblPr>
      <w:tblGrid>
        <w:gridCol w:w="1803"/>
        <w:gridCol w:w="1074"/>
        <w:gridCol w:w="1189"/>
        <w:gridCol w:w="1073"/>
        <w:gridCol w:w="1117"/>
        <w:gridCol w:w="789"/>
        <w:gridCol w:w="1131"/>
        <w:gridCol w:w="861"/>
        <w:gridCol w:w="953"/>
      </w:tblGrid>
      <w:tr w:rsidR="00951479" w:rsidRPr="008628E4" w14:paraId="621C8FB9" w14:textId="77777777" w:rsidTr="007D68D7">
        <w:trPr>
          <w:trHeight w:val="840"/>
        </w:trPr>
        <w:tc>
          <w:tcPr>
            <w:tcW w:w="902" w:type="pct"/>
            <w:tcBorders>
              <w:top w:val="single" w:sz="8" w:space="0" w:color="auto"/>
              <w:left w:val="single" w:sz="8" w:space="0" w:color="auto"/>
              <w:bottom w:val="nil"/>
              <w:right w:val="nil"/>
            </w:tcBorders>
            <w:shd w:val="clear" w:color="000000" w:fill="FFFFFF"/>
            <w:vAlign w:val="center"/>
            <w:hideMark/>
          </w:tcPr>
          <w:p w14:paraId="4632D0B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Kategorije smještaja</w:t>
            </w:r>
          </w:p>
        </w:tc>
        <w:tc>
          <w:tcPr>
            <w:tcW w:w="537" w:type="pct"/>
            <w:tcBorders>
              <w:top w:val="single" w:sz="8" w:space="0" w:color="auto"/>
              <w:left w:val="single" w:sz="8" w:space="0" w:color="auto"/>
              <w:bottom w:val="nil"/>
              <w:right w:val="single" w:sz="8" w:space="0" w:color="auto"/>
            </w:tcBorders>
            <w:shd w:val="clear" w:color="000000" w:fill="FFFFFF"/>
            <w:vAlign w:val="center"/>
            <w:hideMark/>
          </w:tcPr>
          <w:p w14:paraId="267E239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Broj objekata</w:t>
            </w:r>
          </w:p>
        </w:tc>
        <w:tc>
          <w:tcPr>
            <w:tcW w:w="595" w:type="pct"/>
            <w:tcBorders>
              <w:top w:val="single" w:sz="8" w:space="0" w:color="auto"/>
              <w:left w:val="nil"/>
              <w:bottom w:val="nil"/>
              <w:right w:val="single" w:sz="8" w:space="0" w:color="auto"/>
            </w:tcBorders>
            <w:shd w:val="clear" w:color="000000" w:fill="FFFFFF"/>
            <w:vAlign w:val="center"/>
            <w:hideMark/>
          </w:tcPr>
          <w:p w14:paraId="5027742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Broj smještajnih jedinica</w:t>
            </w:r>
          </w:p>
        </w:tc>
        <w:tc>
          <w:tcPr>
            <w:tcW w:w="537" w:type="pct"/>
            <w:tcBorders>
              <w:top w:val="single" w:sz="8" w:space="0" w:color="auto"/>
              <w:left w:val="nil"/>
              <w:bottom w:val="nil"/>
              <w:right w:val="single" w:sz="8" w:space="0" w:color="auto"/>
            </w:tcBorders>
            <w:shd w:val="clear" w:color="000000" w:fill="FFFFFF"/>
            <w:vAlign w:val="center"/>
            <w:hideMark/>
          </w:tcPr>
          <w:p w14:paraId="149ED28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Sobe</w:t>
            </w:r>
          </w:p>
        </w:tc>
        <w:tc>
          <w:tcPr>
            <w:tcW w:w="559" w:type="pct"/>
            <w:tcBorders>
              <w:top w:val="single" w:sz="8" w:space="0" w:color="auto"/>
              <w:left w:val="nil"/>
              <w:bottom w:val="nil"/>
              <w:right w:val="single" w:sz="8" w:space="0" w:color="auto"/>
            </w:tcBorders>
            <w:shd w:val="clear" w:color="000000" w:fill="FFFFFF"/>
            <w:vAlign w:val="center"/>
            <w:hideMark/>
          </w:tcPr>
          <w:p w14:paraId="2BFF7C4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Apartmani</w:t>
            </w:r>
          </w:p>
        </w:tc>
        <w:tc>
          <w:tcPr>
            <w:tcW w:w="395" w:type="pct"/>
            <w:tcBorders>
              <w:top w:val="single" w:sz="8" w:space="0" w:color="auto"/>
              <w:left w:val="nil"/>
              <w:bottom w:val="nil"/>
              <w:right w:val="nil"/>
            </w:tcBorders>
            <w:shd w:val="clear" w:color="000000" w:fill="FFFFFF"/>
            <w:vAlign w:val="center"/>
            <w:hideMark/>
          </w:tcPr>
          <w:p w14:paraId="034EA31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Kamp mjesta</w:t>
            </w:r>
          </w:p>
        </w:tc>
        <w:tc>
          <w:tcPr>
            <w:tcW w:w="566" w:type="pct"/>
            <w:tcBorders>
              <w:top w:val="single" w:sz="8" w:space="0" w:color="auto"/>
              <w:left w:val="single" w:sz="8" w:space="0" w:color="auto"/>
              <w:bottom w:val="nil"/>
              <w:right w:val="single" w:sz="8" w:space="0" w:color="auto"/>
            </w:tcBorders>
            <w:shd w:val="clear" w:color="000000" w:fill="FFFFFF"/>
            <w:vAlign w:val="center"/>
            <w:hideMark/>
          </w:tcPr>
          <w:p w14:paraId="7AD30B7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Broj kreveta</w:t>
            </w:r>
          </w:p>
        </w:tc>
        <w:tc>
          <w:tcPr>
            <w:tcW w:w="431" w:type="pct"/>
            <w:tcBorders>
              <w:top w:val="single" w:sz="8" w:space="0" w:color="auto"/>
              <w:left w:val="nil"/>
              <w:bottom w:val="nil"/>
              <w:right w:val="single" w:sz="8" w:space="0" w:color="auto"/>
            </w:tcBorders>
            <w:shd w:val="clear" w:color="000000" w:fill="FFFFFF"/>
            <w:vAlign w:val="center"/>
            <w:hideMark/>
          </w:tcPr>
          <w:p w14:paraId="0D6B758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Stalni</w:t>
            </w:r>
          </w:p>
        </w:tc>
        <w:tc>
          <w:tcPr>
            <w:tcW w:w="477" w:type="pct"/>
            <w:tcBorders>
              <w:top w:val="single" w:sz="8" w:space="0" w:color="auto"/>
              <w:left w:val="nil"/>
              <w:bottom w:val="nil"/>
              <w:right w:val="single" w:sz="8" w:space="0" w:color="auto"/>
            </w:tcBorders>
            <w:shd w:val="clear" w:color="000000" w:fill="FFFFFF"/>
            <w:vAlign w:val="center"/>
            <w:hideMark/>
          </w:tcPr>
          <w:p w14:paraId="6E8792E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xml:space="preserve"> Pomoćni</w:t>
            </w:r>
          </w:p>
        </w:tc>
      </w:tr>
      <w:tr w:rsidR="00951479" w:rsidRPr="008628E4" w14:paraId="7311B75F"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7CC28F5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CRNA GORA</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F01BBF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370</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1095F2E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19,112</w:t>
            </w:r>
          </w:p>
        </w:tc>
        <w:tc>
          <w:tcPr>
            <w:tcW w:w="537" w:type="pct"/>
            <w:tcBorders>
              <w:top w:val="single" w:sz="8" w:space="0" w:color="auto"/>
              <w:left w:val="nil"/>
              <w:bottom w:val="single" w:sz="8" w:space="0" w:color="auto"/>
              <w:right w:val="nil"/>
            </w:tcBorders>
            <w:shd w:val="clear" w:color="000000" w:fill="FFFFFF"/>
            <w:noWrap/>
            <w:vAlign w:val="center"/>
            <w:hideMark/>
          </w:tcPr>
          <w:p w14:paraId="6393D2B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15,829</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907B80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2,491</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782BE6E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792</w:t>
            </w:r>
          </w:p>
        </w:tc>
        <w:tc>
          <w:tcPr>
            <w:tcW w:w="566" w:type="pct"/>
            <w:tcBorders>
              <w:top w:val="single" w:sz="8" w:space="0" w:color="auto"/>
              <w:left w:val="nil"/>
              <w:bottom w:val="single" w:sz="8" w:space="0" w:color="auto"/>
              <w:right w:val="nil"/>
            </w:tcBorders>
            <w:shd w:val="clear" w:color="000000" w:fill="FFFFFF"/>
            <w:noWrap/>
            <w:vAlign w:val="center"/>
            <w:hideMark/>
          </w:tcPr>
          <w:p w14:paraId="4746A14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45,733</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BA728B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43,061</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56D2E11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2,903</w:t>
            </w:r>
          </w:p>
        </w:tc>
      </w:tr>
      <w:tr w:rsidR="00951479" w:rsidRPr="008628E4" w14:paraId="514F278B" w14:textId="77777777" w:rsidTr="007D68D7">
        <w:trPr>
          <w:trHeight w:val="300"/>
        </w:trPr>
        <w:tc>
          <w:tcPr>
            <w:tcW w:w="902" w:type="pct"/>
            <w:tcBorders>
              <w:top w:val="nil"/>
              <w:left w:val="single" w:sz="8" w:space="0" w:color="auto"/>
              <w:bottom w:val="single" w:sz="8" w:space="0" w:color="auto"/>
              <w:right w:val="nil"/>
            </w:tcBorders>
            <w:shd w:val="clear" w:color="000000" w:fill="FFFFFF"/>
            <w:noWrap/>
            <w:vAlign w:val="center"/>
            <w:hideMark/>
          </w:tcPr>
          <w:p w14:paraId="09B4A21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Hotel</w:t>
            </w:r>
          </w:p>
        </w:tc>
        <w:tc>
          <w:tcPr>
            <w:tcW w:w="537" w:type="pct"/>
            <w:tcBorders>
              <w:top w:val="nil"/>
              <w:left w:val="single" w:sz="8" w:space="0" w:color="auto"/>
              <w:bottom w:val="single" w:sz="8" w:space="0" w:color="auto"/>
              <w:right w:val="single" w:sz="8" w:space="0" w:color="auto"/>
            </w:tcBorders>
            <w:shd w:val="clear" w:color="000000" w:fill="FFFFFF"/>
            <w:noWrap/>
            <w:vAlign w:val="center"/>
            <w:hideMark/>
          </w:tcPr>
          <w:p w14:paraId="71B9FEA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118</w:t>
            </w:r>
          </w:p>
        </w:tc>
        <w:tc>
          <w:tcPr>
            <w:tcW w:w="595" w:type="pct"/>
            <w:tcBorders>
              <w:top w:val="nil"/>
              <w:left w:val="nil"/>
              <w:bottom w:val="single" w:sz="8" w:space="0" w:color="auto"/>
              <w:right w:val="single" w:sz="8" w:space="0" w:color="auto"/>
            </w:tcBorders>
            <w:shd w:val="clear" w:color="000000" w:fill="FFFFFF"/>
            <w:noWrap/>
            <w:vAlign w:val="center"/>
            <w:hideMark/>
          </w:tcPr>
          <w:p w14:paraId="076C1BE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11,343</w:t>
            </w:r>
          </w:p>
        </w:tc>
        <w:tc>
          <w:tcPr>
            <w:tcW w:w="537" w:type="pct"/>
            <w:tcBorders>
              <w:top w:val="nil"/>
              <w:left w:val="nil"/>
              <w:bottom w:val="single" w:sz="8" w:space="0" w:color="auto"/>
              <w:right w:val="nil"/>
            </w:tcBorders>
            <w:shd w:val="clear" w:color="000000" w:fill="FFFFFF"/>
            <w:noWrap/>
            <w:vAlign w:val="center"/>
            <w:hideMark/>
          </w:tcPr>
          <w:p w14:paraId="5977138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10,168</w:t>
            </w:r>
          </w:p>
        </w:tc>
        <w:tc>
          <w:tcPr>
            <w:tcW w:w="559" w:type="pct"/>
            <w:tcBorders>
              <w:top w:val="nil"/>
              <w:left w:val="single" w:sz="8" w:space="0" w:color="auto"/>
              <w:bottom w:val="single" w:sz="8" w:space="0" w:color="auto"/>
              <w:right w:val="single" w:sz="8" w:space="0" w:color="auto"/>
            </w:tcBorders>
            <w:shd w:val="clear" w:color="000000" w:fill="FFFFFF"/>
            <w:noWrap/>
            <w:vAlign w:val="center"/>
            <w:hideMark/>
          </w:tcPr>
          <w:p w14:paraId="48342A9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1,175</w:t>
            </w:r>
          </w:p>
        </w:tc>
        <w:tc>
          <w:tcPr>
            <w:tcW w:w="395" w:type="pct"/>
            <w:tcBorders>
              <w:top w:val="nil"/>
              <w:left w:val="nil"/>
              <w:bottom w:val="single" w:sz="8" w:space="0" w:color="auto"/>
              <w:right w:val="single" w:sz="8" w:space="0" w:color="auto"/>
            </w:tcBorders>
            <w:shd w:val="clear" w:color="000000" w:fill="FFFFFF"/>
            <w:noWrap/>
            <w:vAlign w:val="center"/>
            <w:hideMark/>
          </w:tcPr>
          <w:p w14:paraId="145367F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nil"/>
              <w:left w:val="nil"/>
              <w:bottom w:val="single" w:sz="8" w:space="0" w:color="auto"/>
              <w:right w:val="nil"/>
            </w:tcBorders>
            <w:shd w:val="clear" w:color="000000" w:fill="FFFFFF"/>
            <w:noWrap/>
            <w:vAlign w:val="center"/>
            <w:hideMark/>
          </w:tcPr>
          <w:p w14:paraId="5EC8E2B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26,486</w:t>
            </w:r>
          </w:p>
        </w:tc>
        <w:tc>
          <w:tcPr>
            <w:tcW w:w="431" w:type="pct"/>
            <w:tcBorders>
              <w:top w:val="nil"/>
              <w:left w:val="single" w:sz="8" w:space="0" w:color="auto"/>
              <w:bottom w:val="single" w:sz="8" w:space="0" w:color="auto"/>
              <w:right w:val="single" w:sz="8" w:space="0" w:color="auto"/>
            </w:tcBorders>
            <w:shd w:val="clear" w:color="000000" w:fill="FFFFFF"/>
            <w:noWrap/>
            <w:vAlign w:val="center"/>
            <w:hideMark/>
          </w:tcPr>
          <w:p w14:paraId="5BADB0B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24,689</w:t>
            </w:r>
          </w:p>
        </w:tc>
        <w:tc>
          <w:tcPr>
            <w:tcW w:w="477" w:type="pct"/>
            <w:tcBorders>
              <w:top w:val="nil"/>
              <w:left w:val="nil"/>
              <w:bottom w:val="single" w:sz="8" w:space="0" w:color="auto"/>
              <w:right w:val="single" w:sz="8" w:space="0" w:color="auto"/>
            </w:tcBorders>
            <w:shd w:val="clear" w:color="000000" w:fill="FFFFFF"/>
            <w:noWrap/>
            <w:vAlign w:val="center"/>
            <w:hideMark/>
          </w:tcPr>
          <w:p w14:paraId="31602A9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2,028</w:t>
            </w:r>
          </w:p>
        </w:tc>
      </w:tr>
      <w:tr w:rsidR="00951479" w:rsidRPr="008628E4" w14:paraId="16C1709B"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64ACD1E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Pet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54FDF6B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2DEEBC3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571</w:t>
            </w:r>
          </w:p>
        </w:tc>
        <w:tc>
          <w:tcPr>
            <w:tcW w:w="537" w:type="pct"/>
            <w:tcBorders>
              <w:top w:val="nil"/>
              <w:left w:val="nil"/>
              <w:bottom w:val="nil"/>
              <w:right w:val="nil"/>
            </w:tcBorders>
            <w:shd w:val="clear" w:color="000000" w:fill="FFFFFF"/>
            <w:noWrap/>
            <w:vAlign w:val="center"/>
            <w:hideMark/>
          </w:tcPr>
          <w:p w14:paraId="3AB7A63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502</w:t>
            </w:r>
          </w:p>
        </w:tc>
        <w:tc>
          <w:tcPr>
            <w:tcW w:w="559" w:type="pct"/>
            <w:tcBorders>
              <w:top w:val="nil"/>
              <w:left w:val="single" w:sz="8" w:space="0" w:color="auto"/>
              <w:bottom w:val="nil"/>
              <w:right w:val="single" w:sz="8" w:space="0" w:color="auto"/>
            </w:tcBorders>
            <w:shd w:val="clear" w:color="000000" w:fill="FFFFFF"/>
            <w:noWrap/>
            <w:vAlign w:val="center"/>
            <w:hideMark/>
          </w:tcPr>
          <w:p w14:paraId="32700E6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69</w:t>
            </w:r>
          </w:p>
        </w:tc>
        <w:tc>
          <w:tcPr>
            <w:tcW w:w="395" w:type="pct"/>
            <w:tcBorders>
              <w:top w:val="nil"/>
              <w:left w:val="nil"/>
              <w:bottom w:val="nil"/>
              <w:right w:val="single" w:sz="8" w:space="0" w:color="auto"/>
            </w:tcBorders>
            <w:shd w:val="clear" w:color="000000" w:fill="FFFFFF"/>
            <w:noWrap/>
            <w:vAlign w:val="center"/>
            <w:hideMark/>
          </w:tcPr>
          <w:p w14:paraId="0FE471E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49F1D25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1469</w:t>
            </w:r>
          </w:p>
        </w:tc>
        <w:tc>
          <w:tcPr>
            <w:tcW w:w="431" w:type="pct"/>
            <w:tcBorders>
              <w:top w:val="nil"/>
              <w:left w:val="single" w:sz="8" w:space="0" w:color="auto"/>
              <w:bottom w:val="nil"/>
              <w:right w:val="single" w:sz="8" w:space="0" w:color="auto"/>
            </w:tcBorders>
            <w:shd w:val="clear" w:color="000000" w:fill="FFFFFF"/>
            <w:noWrap/>
            <w:vAlign w:val="center"/>
            <w:hideMark/>
          </w:tcPr>
          <w:p w14:paraId="5D1FAC1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1108</w:t>
            </w:r>
          </w:p>
        </w:tc>
        <w:tc>
          <w:tcPr>
            <w:tcW w:w="477" w:type="pct"/>
            <w:tcBorders>
              <w:top w:val="nil"/>
              <w:left w:val="nil"/>
              <w:bottom w:val="nil"/>
              <w:right w:val="single" w:sz="8" w:space="0" w:color="auto"/>
            </w:tcBorders>
            <w:shd w:val="clear" w:color="000000" w:fill="FFFFFF"/>
            <w:noWrap/>
            <w:vAlign w:val="center"/>
            <w:hideMark/>
          </w:tcPr>
          <w:p w14:paraId="2319258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361</w:t>
            </w:r>
          </w:p>
        </w:tc>
      </w:tr>
      <w:tr w:rsidR="00951479" w:rsidRPr="008628E4" w14:paraId="7351FCC9"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1609A58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Četiri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0B1F0C6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61</w:t>
            </w:r>
          </w:p>
        </w:tc>
        <w:tc>
          <w:tcPr>
            <w:tcW w:w="595" w:type="pct"/>
            <w:tcBorders>
              <w:top w:val="nil"/>
              <w:left w:val="nil"/>
              <w:bottom w:val="nil"/>
              <w:right w:val="single" w:sz="8" w:space="0" w:color="auto"/>
            </w:tcBorders>
            <w:shd w:val="clear" w:color="000000" w:fill="FFFFFF"/>
            <w:noWrap/>
            <w:vAlign w:val="center"/>
            <w:hideMark/>
          </w:tcPr>
          <w:p w14:paraId="412A6F6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6200</w:t>
            </w:r>
          </w:p>
        </w:tc>
        <w:tc>
          <w:tcPr>
            <w:tcW w:w="537" w:type="pct"/>
            <w:tcBorders>
              <w:top w:val="nil"/>
              <w:left w:val="nil"/>
              <w:bottom w:val="nil"/>
              <w:right w:val="nil"/>
            </w:tcBorders>
            <w:shd w:val="clear" w:color="000000" w:fill="FFFFFF"/>
            <w:noWrap/>
            <w:vAlign w:val="center"/>
            <w:hideMark/>
          </w:tcPr>
          <w:p w14:paraId="14019D6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5417</w:t>
            </w:r>
          </w:p>
        </w:tc>
        <w:tc>
          <w:tcPr>
            <w:tcW w:w="559" w:type="pct"/>
            <w:tcBorders>
              <w:top w:val="nil"/>
              <w:left w:val="single" w:sz="8" w:space="0" w:color="auto"/>
              <w:bottom w:val="nil"/>
              <w:right w:val="single" w:sz="8" w:space="0" w:color="auto"/>
            </w:tcBorders>
            <w:shd w:val="clear" w:color="000000" w:fill="FFFFFF"/>
            <w:noWrap/>
            <w:vAlign w:val="center"/>
            <w:hideMark/>
          </w:tcPr>
          <w:p w14:paraId="1D00A5C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783</w:t>
            </w:r>
          </w:p>
        </w:tc>
        <w:tc>
          <w:tcPr>
            <w:tcW w:w="395" w:type="pct"/>
            <w:tcBorders>
              <w:top w:val="nil"/>
              <w:left w:val="nil"/>
              <w:bottom w:val="nil"/>
              <w:right w:val="single" w:sz="8" w:space="0" w:color="auto"/>
            </w:tcBorders>
            <w:shd w:val="clear" w:color="000000" w:fill="FFFFFF"/>
            <w:noWrap/>
            <w:vAlign w:val="center"/>
            <w:hideMark/>
          </w:tcPr>
          <w:p w14:paraId="3CE58F7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4DBD10C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14079</w:t>
            </w:r>
          </w:p>
        </w:tc>
        <w:tc>
          <w:tcPr>
            <w:tcW w:w="431" w:type="pct"/>
            <w:tcBorders>
              <w:top w:val="nil"/>
              <w:left w:val="single" w:sz="8" w:space="0" w:color="auto"/>
              <w:bottom w:val="nil"/>
              <w:right w:val="single" w:sz="8" w:space="0" w:color="auto"/>
            </w:tcBorders>
            <w:shd w:val="clear" w:color="000000" w:fill="FFFFFF"/>
            <w:noWrap/>
            <w:vAlign w:val="center"/>
            <w:hideMark/>
          </w:tcPr>
          <w:p w14:paraId="6939B8F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12926</w:t>
            </w:r>
          </w:p>
        </w:tc>
        <w:tc>
          <w:tcPr>
            <w:tcW w:w="477" w:type="pct"/>
            <w:tcBorders>
              <w:top w:val="nil"/>
              <w:left w:val="nil"/>
              <w:bottom w:val="nil"/>
              <w:right w:val="single" w:sz="8" w:space="0" w:color="auto"/>
            </w:tcBorders>
            <w:shd w:val="clear" w:color="000000" w:fill="FFFFFF"/>
            <w:noWrap/>
            <w:vAlign w:val="center"/>
            <w:hideMark/>
          </w:tcPr>
          <w:p w14:paraId="667A0D0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1384</w:t>
            </w:r>
          </w:p>
        </w:tc>
      </w:tr>
      <w:tr w:rsidR="00951479" w:rsidRPr="008628E4" w14:paraId="73EC98F5"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2B5B9CE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749F741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28</w:t>
            </w:r>
          </w:p>
        </w:tc>
        <w:tc>
          <w:tcPr>
            <w:tcW w:w="595" w:type="pct"/>
            <w:tcBorders>
              <w:top w:val="nil"/>
              <w:left w:val="nil"/>
              <w:bottom w:val="nil"/>
              <w:right w:val="single" w:sz="8" w:space="0" w:color="auto"/>
            </w:tcBorders>
            <w:shd w:val="clear" w:color="000000" w:fill="FFFFFF"/>
            <w:noWrap/>
            <w:vAlign w:val="center"/>
            <w:hideMark/>
          </w:tcPr>
          <w:p w14:paraId="2435108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1769</w:t>
            </w:r>
          </w:p>
        </w:tc>
        <w:tc>
          <w:tcPr>
            <w:tcW w:w="537" w:type="pct"/>
            <w:tcBorders>
              <w:top w:val="nil"/>
              <w:left w:val="nil"/>
              <w:bottom w:val="nil"/>
              <w:right w:val="nil"/>
            </w:tcBorders>
            <w:shd w:val="clear" w:color="000000" w:fill="FFFFFF"/>
            <w:noWrap/>
            <w:vAlign w:val="center"/>
            <w:hideMark/>
          </w:tcPr>
          <w:p w14:paraId="22C7452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1564</w:t>
            </w:r>
          </w:p>
        </w:tc>
        <w:tc>
          <w:tcPr>
            <w:tcW w:w="559" w:type="pct"/>
            <w:tcBorders>
              <w:top w:val="nil"/>
              <w:left w:val="single" w:sz="8" w:space="0" w:color="auto"/>
              <w:bottom w:val="nil"/>
              <w:right w:val="single" w:sz="8" w:space="0" w:color="auto"/>
            </w:tcBorders>
            <w:shd w:val="clear" w:color="000000" w:fill="FFFFFF"/>
            <w:noWrap/>
            <w:vAlign w:val="center"/>
            <w:hideMark/>
          </w:tcPr>
          <w:p w14:paraId="51B4177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205</w:t>
            </w:r>
          </w:p>
        </w:tc>
        <w:tc>
          <w:tcPr>
            <w:tcW w:w="395" w:type="pct"/>
            <w:tcBorders>
              <w:top w:val="nil"/>
              <w:left w:val="nil"/>
              <w:bottom w:val="nil"/>
              <w:right w:val="single" w:sz="8" w:space="0" w:color="auto"/>
            </w:tcBorders>
            <w:shd w:val="clear" w:color="000000" w:fill="FFFFFF"/>
            <w:noWrap/>
            <w:vAlign w:val="center"/>
            <w:hideMark/>
          </w:tcPr>
          <w:p w14:paraId="04F63D6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759F53B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4120</w:t>
            </w:r>
          </w:p>
        </w:tc>
        <w:tc>
          <w:tcPr>
            <w:tcW w:w="431" w:type="pct"/>
            <w:tcBorders>
              <w:top w:val="nil"/>
              <w:left w:val="single" w:sz="8" w:space="0" w:color="auto"/>
              <w:bottom w:val="nil"/>
              <w:right w:val="single" w:sz="8" w:space="0" w:color="auto"/>
            </w:tcBorders>
            <w:shd w:val="clear" w:color="000000" w:fill="FFFFFF"/>
            <w:noWrap/>
            <w:vAlign w:val="center"/>
            <w:hideMark/>
          </w:tcPr>
          <w:p w14:paraId="7C5B7A8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3991</w:t>
            </w:r>
          </w:p>
        </w:tc>
        <w:tc>
          <w:tcPr>
            <w:tcW w:w="477" w:type="pct"/>
            <w:tcBorders>
              <w:top w:val="nil"/>
              <w:left w:val="nil"/>
              <w:bottom w:val="nil"/>
              <w:right w:val="single" w:sz="8" w:space="0" w:color="auto"/>
            </w:tcBorders>
            <w:shd w:val="clear" w:color="000000" w:fill="FFFFFF"/>
            <w:noWrap/>
            <w:vAlign w:val="center"/>
            <w:hideMark/>
          </w:tcPr>
          <w:p w14:paraId="5C779DC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129</w:t>
            </w:r>
          </w:p>
        </w:tc>
      </w:tr>
      <w:tr w:rsidR="00951479" w:rsidRPr="008628E4" w14:paraId="099DBD95"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56B4DBA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735B57D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22</w:t>
            </w:r>
          </w:p>
        </w:tc>
        <w:tc>
          <w:tcPr>
            <w:tcW w:w="595" w:type="pct"/>
            <w:tcBorders>
              <w:top w:val="nil"/>
              <w:left w:val="nil"/>
              <w:bottom w:val="nil"/>
              <w:right w:val="single" w:sz="8" w:space="0" w:color="auto"/>
            </w:tcBorders>
            <w:shd w:val="clear" w:color="000000" w:fill="FFFFFF"/>
            <w:noWrap/>
            <w:vAlign w:val="center"/>
            <w:hideMark/>
          </w:tcPr>
          <w:p w14:paraId="124548C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2609</w:t>
            </w:r>
          </w:p>
        </w:tc>
        <w:tc>
          <w:tcPr>
            <w:tcW w:w="537" w:type="pct"/>
            <w:tcBorders>
              <w:top w:val="nil"/>
              <w:left w:val="nil"/>
              <w:bottom w:val="nil"/>
              <w:right w:val="nil"/>
            </w:tcBorders>
            <w:shd w:val="clear" w:color="000000" w:fill="FFFFFF"/>
            <w:noWrap/>
            <w:vAlign w:val="center"/>
            <w:hideMark/>
          </w:tcPr>
          <w:p w14:paraId="07055EA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2498</w:t>
            </w:r>
          </w:p>
        </w:tc>
        <w:tc>
          <w:tcPr>
            <w:tcW w:w="559" w:type="pct"/>
            <w:tcBorders>
              <w:top w:val="nil"/>
              <w:left w:val="single" w:sz="8" w:space="0" w:color="auto"/>
              <w:bottom w:val="nil"/>
              <w:right w:val="single" w:sz="8" w:space="0" w:color="auto"/>
            </w:tcBorders>
            <w:shd w:val="clear" w:color="000000" w:fill="FFFFFF"/>
            <w:noWrap/>
            <w:vAlign w:val="center"/>
            <w:hideMark/>
          </w:tcPr>
          <w:p w14:paraId="740CB8C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111</w:t>
            </w:r>
          </w:p>
        </w:tc>
        <w:tc>
          <w:tcPr>
            <w:tcW w:w="395" w:type="pct"/>
            <w:tcBorders>
              <w:top w:val="nil"/>
              <w:left w:val="nil"/>
              <w:bottom w:val="nil"/>
              <w:right w:val="single" w:sz="8" w:space="0" w:color="auto"/>
            </w:tcBorders>
            <w:shd w:val="clear" w:color="000000" w:fill="FFFFFF"/>
            <w:noWrap/>
            <w:vAlign w:val="center"/>
            <w:hideMark/>
          </w:tcPr>
          <w:p w14:paraId="271AA10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439FB26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6263</w:t>
            </w:r>
          </w:p>
        </w:tc>
        <w:tc>
          <w:tcPr>
            <w:tcW w:w="431" w:type="pct"/>
            <w:tcBorders>
              <w:top w:val="nil"/>
              <w:left w:val="single" w:sz="8" w:space="0" w:color="auto"/>
              <w:bottom w:val="nil"/>
              <w:right w:val="single" w:sz="8" w:space="0" w:color="auto"/>
            </w:tcBorders>
            <w:shd w:val="clear" w:color="000000" w:fill="FFFFFF"/>
            <w:noWrap/>
            <w:vAlign w:val="center"/>
            <w:hideMark/>
          </w:tcPr>
          <w:p w14:paraId="608BE9B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6111</w:t>
            </w:r>
          </w:p>
        </w:tc>
        <w:tc>
          <w:tcPr>
            <w:tcW w:w="477" w:type="pct"/>
            <w:tcBorders>
              <w:top w:val="nil"/>
              <w:left w:val="nil"/>
              <w:bottom w:val="nil"/>
              <w:right w:val="single" w:sz="8" w:space="0" w:color="auto"/>
            </w:tcBorders>
            <w:shd w:val="clear" w:color="000000" w:fill="FFFFFF"/>
            <w:noWrap/>
            <w:vAlign w:val="center"/>
            <w:hideMark/>
          </w:tcPr>
          <w:p w14:paraId="7292ED1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152</w:t>
            </w:r>
          </w:p>
        </w:tc>
      </w:tr>
      <w:tr w:rsidR="00951479" w:rsidRPr="008628E4" w14:paraId="3EF8B8F6"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037EC24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Jedna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30F05D7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w:t>
            </w:r>
          </w:p>
        </w:tc>
        <w:tc>
          <w:tcPr>
            <w:tcW w:w="595" w:type="pct"/>
            <w:tcBorders>
              <w:top w:val="nil"/>
              <w:left w:val="nil"/>
              <w:bottom w:val="nil"/>
              <w:right w:val="single" w:sz="8" w:space="0" w:color="auto"/>
            </w:tcBorders>
            <w:shd w:val="clear" w:color="000000" w:fill="FFFFFF"/>
            <w:noWrap/>
            <w:vAlign w:val="center"/>
            <w:hideMark/>
          </w:tcPr>
          <w:p w14:paraId="103E43C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194</w:t>
            </w:r>
          </w:p>
        </w:tc>
        <w:tc>
          <w:tcPr>
            <w:tcW w:w="537" w:type="pct"/>
            <w:tcBorders>
              <w:top w:val="nil"/>
              <w:left w:val="nil"/>
              <w:bottom w:val="nil"/>
              <w:right w:val="nil"/>
            </w:tcBorders>
            <w:shd w:val="clear" w:color="000000" w:fill="FFFFFF"/>
            <w:noWrap/>
            <w:vAlign w:val="center"/>
            <w:hideMark/>
          </w:tcPr>
          <w:p w14:paraId="3FBAB67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187</w:t>
            </w:r>
          </w:p>
        </w:tc>
        <w:tc>
          <w:tcPr>
            <w:tcW w:w="559" w:type="pct"/>
            <w:tcBorders>
              <w:top w:val="nil"/>
              <w:left w:val="single" w:sz="8" w:space="0" w:color="auto"/>
              <w:bottom w:val="nil"/>
              <w:right w:val="single" w:sz="8" w:space="0" w:color="auto"/>
            </w:tcBorders>
            <w:shd w:val="clear" w:color="000000" w:fill="FFFFFF"/>
            <w:noWrap/>
            <w:vAlign w:val="center"/>
            <w:hideMark/>
          </w:tcPr>
          <w:p w14:paraId="78F7655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w:t>
            </w:r>
          </w:p>
        </w:tc>
        <w:tc>
          <w:tcPr>
            <w:tcW w:w="395" w:type="pct"/>
            <w:tcBorders>
              <w:top w:val="nil"/>
              <w:left w:val="nil"/>
              <w:bottom w:val="nil"/>
              <w:right w:val="single" w:sz="8" w:space="0" w:color="auto"/>
            </w:tcBorders>
            <w:shd w:val="clear" w:color="000000" w:fill="FFFFFF"/>
            <w:noWrap/>
            <w:vAlign w:val="center"/>
            <w:hideMark/>
          </w:tcPr>
          <w:p w14:paraId="45F6F66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2E585BF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555</w:t>
            </w:r>
          </w:p>
        </w:tc>
        <w:tc>
          <w:tcPr>
            <w:tcW w:w="431" w:type="pct"/>
            <w:tcBorders>
              <w:top w:val="nil"/>
              <w:left w:val="single" w:sz="8" w:space="0" w:color="auto"/>
              <w:bottom w:val="nil"/>
              <w:right w:val="single" w:sz="8" w:space="0" w:color="auto"/>
            </w:tcBorders>
            <w:shd w:val="clear" w:color="000000" w:fill="FFFFFF"/>
            <w:noWrap/>
            <w:vAlign w:val="center"/>
            <w:hideMark/>
          </w:tcPr>
          <w:p w14:paraId="0ECDA8B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553</w:t>
            </w:r>
          </w:p>
        </w:tc>
        <w:tc>
          <w:tcPr>
            <w:tcW w:w="477" w:type="pct"/>
            <w:tcBorders>
              <w:top w:val="nil"/>
              <w:left w:val="nil"/>
              <w:bottom w:val="nil"/>
              <w:right w:val="single" w:sz="8" w:space="0" w:color="auto"/>
            </w:tcBorders>
            <w:shd w:val="clear" w:color="000000" w:fill="FFFFFF"/>
            <w:noWrap/>
            <w:vAlign w:val="center"/>
            <w:hideMark/>
          </w:tcPr>
          <w:p w14:paraId="02CE49F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w:t>
            </w:r>
          </w:p>
        </w:tc>
      </w:tr>
      <w:tr w:rsidR="00951479" w:rsidRPr="008628E4" w14:paraId="206FC2BD"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66DC979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Garni hotel</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7B0BE7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39</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1286EA8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705</w:t>
            </w:r>
          </w:p>
        </w:tc>
        <w:tc>
          <w:tcPr>
            <w:tcW w:w="537" w:type="pct"/>
            <w:tcBorders>
              <w:top w:val="single" w:sz="8" w:space="0" w:color="auto"/>
              <w:left w:val="nil"/>
              <w:bottom w:val="single" w:sz="8" w:space="0" w:color="auto"/>
              <w:right w:val="nil"/>
            </w:tcBorders>
            <w:shd w:val="clear" w:color="000000" w:fill="FFFFFF"/>
            <w:noWrap/>
            <w:vAlign w:val="center"/>
            <w:hideMark/>
          </w:tcPr>
          <w:p w14:paraId="5CE082C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484</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C05F38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221</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7B5D00D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39F7620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1,709</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2775E8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1,502</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1873758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207</w:t>
            </w:r>
          </w:p>
        </w:tc>
      </w:tr>
      <w:tr w:rsidR="00951479" w:rsidRPr="008628E4" w14:paraId="4B629E0A"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7A8E7D3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Četiri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4766756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16</w:t>
            </w:r>
          </w:p>
        </w:tc>
        <w:tc>
          <w:tcPr>
            <w:tcW w:w="595" w:type="pct"/>
            <w:tcBorders>
              <w:top w:val="nil"/>
              <w:left w:val="nil"/>
              <w:bottom w:val="nil"/>
              <w:right w:val="single" w:sz="8" w:space="0" w:color="auto"/>
            </w:tcBorders>
            <w:shd w:val="clear" w:color="000000" w:fill="FFFFFF"/>
            <w:noWrap/>
            <w:vAlign w:val="center"/>
            <w:hideMark/>
          </w:tcPr>
          <w:p w14:paraId="40B3DDB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310</w:t>
            </w:r>
          </w:p>
        </w:tc>
        <w:tc>
          <w:tcPr>
            <w:tcW w:w="537" w:type="pct"/>
            <w:tcBorders>
              <w:top w:val="nil"/>
              <w:left w:val="nil"/>
              <w:bottom w:val="nil"/>
              <w:right w:val="nil"/>
            </w:tcBorders>
            <w:shd w:val="clear" w:color="000000" w:fill="FFFFFF"/>
            <w:noWrap/>
            <w:vAlign w:val="center"/>
            <w:hideMark/>
          </w:tcPr>
          <w:p w14:paraId="4F4CBC3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152</w:t>
            </w:r>
          </w:p>
        </w:tc>
        <w:tc>
          <w:tcPr>
            <w:tcW w:w="559" w:type="pct"/>
            <w:tcBorders>
              <w:top w:val="nil"/>
              <w:left w:val="single" w:sz="8" w:space="0" w:color="auto"/>
              <w:bottom w:val="nil"/>
              <w:right w:val="single" w:sz="8" w:space="0" w:color="auto"/>
            </w:tcBorders>
            <w:shd w:val="clear" w:color="000000" w:fill="FFFFFF"/>
            <w:noWrap/>
            <w:vAlign w:val="center"/>
            <w:hideMark/>
          </w:tcPr>
          <w:p w14:paraId="4DDE9AC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158</w:t>
            </w:r>
          </w:p>
        </w:tc>
        <w:tc>
          <w:tcPr>
            <w:tcW w:w="395" w:type="pct"/>
            <w:tcBorders>
              <w:top w:val="nil"/>
              <w:left w:val="nil"/>
              <w:bottom w:val="nil"/>
              <w:right w:val="single" w:sz="8" w:space="0" w:color="auto"/>
            </w:tcBorders>
            <w:shd w:val="clear" w:color="000000" w:fill="FFFFFF"/>
            <w:noWrap/>
            <w:vAlign w:val="center"/>
            <w:hideMark/>
          </w:tcPr>
          <w:p w14:paraId="6FE4684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28808D0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800</w:t>
            </w:r>
          </w:p>
        </w:tc>
        <w:tc>
          <w:tcPr>
            <w:tcW w:w="431" w:type="pct"/>
            <w:tcBorders>
              <w:top w:val="nil"/>
              <w:left w:val="single" w:sz="8" w:space="0" w:color="auto"/>
              <w:bottom w:val="nil"/>
              <w:right w:val="single" w:sz="8" w:space="0" w:color="auto"/>
            </w:tcBorders>
            <w:shd w:val="clear" w:color="000000" w:fill="FFFFFF"/>
            <w:noWrap/>
            <w:vAlign w:val="center"/>
            <w:hideMark/>
          </w:tcPr>
          <w:p w14:paraId="66AE684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666</w:t>
            </w:r>
          </w:p>
        </w:tc>
        <w:tc>
          <w:tcPr>
            <w:tcW w:w="477" w:type="pct"/>
            <w:tcBorders>
              <w:top w:val="nil"/>
              <w:left w:val="nil"/>
              <w:bottom w:val="nil"/>
              <w:right w:val="single" w:sz="8" w:space="0" w:color="auto"/>
            </w:tcBorders>
            <w:shd w:val="clear" w:color="000000" w:fill="FFFFFF"/>
            <w:noWrap/>
            <w:vAlign w:val="center"/>
            <w:hideMark/>
          </w:tcPr>
          <w:p w14:paraId="4BE2805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134</w:t>
            </w:r>
          </w:p>
        </w:tc>
      </w:tr>
      <w:tr w:rsidR="00951479" w:rsidRPr="008628E4" w14:paraId="6B16ADB4"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2155B8F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70A541E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21</w:t>
            </w:r>
          </w:p>
        </w:tc>
        <w:tc>
          <w:tcPr>
            <w:tcW w:w="595" w:type="pct"/>
            <w:tcBorders>
              <w:top w:val="nil"/>
              <w:left w:val="nil"/>
              <w:bottom w:val="nil"/>
              <w:right w:val="single" w:sz="8" w:space="0" w:color="auto"/>
            </w:tcBorders>
            <w:shd w:val="clear" w:color="000000" w:fill="FFFFFF"/>
            <w:noWrap/>
            <w:vAlign w:val="center"/>
            <w:hideMark/>
          </w:tcPr>
          <w:p w14:paraId="0EDD3B6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375</w:t>
            </w:r>
          </w:p>
        </w:tc>
        <w:tc>
          <w:tcPr>
            <w:tcW w:w="537" w:type="pct"/>
            <w:tcBorders>
              <w:top w:val="nil"/>
              <w:left w:val="nil"/>
              <w:bottom w:val="nil"/>
              <w:right w:val="nil"/>
            </w:tcBorders>
            <w:shd w:val="clear" w:color="000000" w:fill="FFFFFF"/>
            <w:noWrap/>
            <w:vAlign w:val="center"/>
            <w:hideMark/>
          </w:tcPr>
          <w:p w14:paraId="583C3F7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318</w:t>
            </w:r>
          </w:p>
        </w:tc>
        <w:tc>
          <w:tcPr>
            <w:tcW w:w="559" w:type="pct"/>
            <w:tcBorders>
              <w:top w:val="nil"/>
              <w:left w:val="single" w:sz="8" w:space="0" w:color="auto"/>
              <w:bottom w:val="nil"/>
              <w:right w:val="single" w:sz="8" w:space="0" w:color="auto"/>
            </w:tcBorders>
            <w:shd w:val="clear" w:color="000000" w:fill="FFFFFF"/>
            <w:noWrap/>
            <w:vAlign w:val="center"/>
            <w:hideMark/>
          </w:tcPr>
          <w:p w14:paraId="1A5BDE2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57</w:t>
            </w:r>
          </w:p>
        </w:tc>
        <w:tc>
          <w:tcPr>
            <w:tcW w:w="395" w:type="pct"/>
            <w:tcBorders>
              <w:top w:val="nil"/>
              <w:left w:val="nil"/>
              <w:bottom w:val="nil"/>
              <w:right w:val="single" w:sz="8" w:space="0" w:color="auto"/>
            </w:tcBorders>
            <w:shd w:val="clear" w:color="000000" w:fill="FFFFFF"/>
            <w:noWrap/>
            <w:vAlign w:val="center"/>
            <w:hideMark/>
          </w:tcPr>
          <w:p w14:paraId="51652AF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312D5E0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856</w:t>
            </w:r>
          </w:p>
        </w:tc>
        <w:tc>
          <w:tcPr>
            <w:tcW w:w="431" w:type="pct"/>
            <w:tcBorders>
              <w:top w:val="nil"/>
              <w:left w:val="single" w:sz="8" w:space="0" w:color="auto"/>
              <w:bottom w:val="nil"/>
              <w:right w:val="single" w:sz="8" w:space="0" w:color="auto"/>
            </w:tcBorders>
            <w:shd w:val="clear" w:color="000000" w:fill="FFFFFF"/>
            <w:noWrap/>
            <w:vAlign w:val="center"/>
            <w:hideMark/>
          </w:tcPr>
          <w:p w14:paraId="347D23C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790</w:t>
            </w:r>
          </w:p>
        </w:tc>
        <w:tc>
          <w:tcPr>
            <w:tcW w:w="477" w:type="pct"/>
            <w:tcBorders>
              <w:top w:val="nil"/>
              <w:left w:val="nil"/>
              <w:bottom w:val="nil"/>
              <w:right w:val="single" w:sz="8" w:space="0" w:color="auto"/>
            </w:tcBorders>
            <w:shd w:val="clear" w:color="000000" w:fill="FFFFFF"/>
            <w:noWrap/>
            <w:vAlign w:val="center"/>
            <w:hideMark/>
          </w:tcPr>
          <w:p w14:paraId="3FD1B4E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66</w:t>
            </w:r>
          </w:p>
        </w:tc>
      </w:tr>
      <w:tr w:rsidR="00951479" w:rsidRPr="008628E4" w14:paraId="4167C69E"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6012C8C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4BAD53D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w:t>
            </w:r>
          </w:p>
        </w:tc>
        <w:tc>
          <w:tcPr>
            <w:tcW w:w="595" w:type="pct"/>
            <w:tcBorders>
              <w:top w:val="nil"/>
              <w:left w:val="nil"/>
              <w:bottom w:val="nil"/>
              <w:right w:val="single" w:sz="8" w:space="0" w:color="auto"/>
            </w:tcBorders>
            <w:shd w:val="clear" w:color="000000" w:fill="FFFFFF"/>
            <w:noWrap/>
            <w:vAlign w:val="center"/>
            <w:hideMark/>
          </w:tcPr>
          <w:p w14:paraId="5375EE8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c>
          <w:tcPr>
            <w:tcW w:w="537" w:type="pct"/>
            <w:tcBorders>
              <w:top w:val="nil"/>
              <w:left w:val="nil"/>
              <w:bottom w:val="nil"/>
              <w:right w:val="nil"/>
            </w:tcBorders>
            <w:shd w:val="clear" w:color="000000" w:fill="FFFFFF"/>
            <w:noWrap/>
            <w:vAlign w:val="center"/>
            <w:hideMark/>
          </w:tcPr>
          <w:p w14:paraId="6E4D0E0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w:t>
            </w:r>
          </w:p>
        </w:tc>
        <w:tc>
          <w:tcPr>
            <w:tcW w:w="559" w:type="pct"/>
            <w:tcBorders>
              <w:top w:val="nil"/>
              <w:left w:val="single" w:sz="8" w:space="0" w:color="auto"/>
              <w:bottom w:val="nil"/>
              <w:right w:val="single" w:sz="8" w:space="0" w:color="auto"/>
            </w:tcBorders>
            <w:shd w:val="clear" w:color="000000" w:fill="FFFFFF"/>
            <w:noWrap/>
            <w:vAlign w:val="center"/>
            <w:hideMark/>
          </w:tcPr>
          <w:p w14:paraId="1D1F2F7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w:t>
            </w:r>
          </w:p>
        </w:tc>
        <w:tc>
          <w:tcPr>
            <w:tcW w:w="395" w:type="pct"/>
            <w:tcBorders>
              <w:top w:val="nil"/>
              <w:left w:val="nil"/>
              <w:bottom w:val="nil"/>
              <w:right w:val="single" w:sz="8" w:space="0" w:color="auto"/>
            </w:tcBorders>
            <w:shd w:val="clear" w:color="000000" w:fill="FFFFFF"/>
            <w:noWrap/>
            <w:vAlign w:val="center"/>
            <w:hideMark/>
          </w:tcPr>
          <w:p w14:paraId="506C4EF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661EC4D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53</w:t>
            </w:r>
          </w:p>
        </w:tc>
        <w:tc>
          <w:tcPr>
            <w:tcW w:w="431" w:type="pct"/>
            <w:tcBorders>
              <w:top w:val="nil"/>
              <w:left w:val="single" w:sz="8" w:space="0" w:color="auto"/>
              <w:bottom w:val="nil"/>
              <w:right w:val="single" w:sz="8" w:space="0" w:color="auto"/>
            </w:tcBorders>
            <w:shd w:val="clear" w:color="000000" w:fill="FFFFFF"/>
            <w:noWrap/>
            <w:vAlign w:val="center"/>
            <w:hideMark/>
          </w:tcPr>
          <w:p w14:paraId="4572DEF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46</w:t>
            </w:r>
          </w:p>
        </w:tc>
        <w:tc>
          <w:tcPr>
            <w:tcW w:w="477" w:type="pct"/>
            <w:tcBorders>
              <w:top w:val="nil"/>
              <w:left w:val="nil"/>
              <w:bottom w:val="nil"/>
              <w:right w:val="single" w:sz="8" w:space="0" w:color="auto"/>
            </w:tcBorders>
            <w:shd w:val="clear" w:color="000000" w:fill="FFFFFF"/>
            <w:noWrap/>
            <w:vAlign w:val="center"/>
            <w:hideMark/>
          </w:tcPr>
          <w:p w14:paraId="62DFDE8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w:t>
            </w:r>
          </w:p>
        </w:tc>
      </w:tr>
      <w:tr w:rsidR="00951479" w:rsidRPr="008628E4" w14:paraId="6C4B0782"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453B676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Mali hotel</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2F9AEC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134</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0FB21D0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2,000</w:t>
            </w:r>
          </w:p>
        </w:tc>
        <w:tc>
          <w:tcPr>
            <w:tcW w:w="537" w:type="pct"/>
            <w:tcBorders>
              <w:top w:val="single" w:sz="8" w:space="0" w:color="auto"/>
              <w:left w:val="nil"/>
              <w:bottom w:val="single" w:sz="8" w:space="0" w:color="auto"/>
              <w:right w:val="nil"/>
            </w:tcBorders>
            <w:shd w:val="clear" w:color="000000" w:fill="FFFFFF"/>
            <w:noWrap/>
            <w:vAlign w:val="center"/>
            <w:hideMark/>
          </w:tcPr>
          <w:p w14:paraId="3F0F384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1,534</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5EEED3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466</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7A0FF0C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50952EA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4,755</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62AA7A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4,339</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2D6DE73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416</w:t>
            </w:r>
          </w:p>
        </w:tc>
      </w:tr>
      <w:tr w:rsidR="00951479" w:rsidRPr="008628E4" w14:paraId="2271AA5F"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156BF5B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Pet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69BE787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4B20919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30</w:t>
            </w:r>
          </w:p>
        </w:tc>
        <w:tc>
          <w:tcPr>
            <w:tcW w:w="537" w:type="pct"/>
            <w:tcBorders>
              <w:top w:val="nil"/>
              <w:left w:val="nil"/>
              <w:bottom w:val="nil"/>
              <w:right w:val="nil"/>
            </w:tcBorders>
            <w:shd w:val="clear" w:color="000000" w:fill="FFFFFF"/>
            <w:noWrap/>
            <w:vAlign w:val="center"/>
            <w:hideMark/>
          </w:tcPr>
          <w:p w14:paraId="3B7F6E8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c>
          <w:tcPr>
            <w:tcW w:w="559" w:type="pct"/>
            <w:tcBorders>
              <w:top w:val="nil"/>
              <w:left w:val="single" w:sz="8" w:space="0" w:color="auto"/>
              <w:bottom w:val="nil"/>
              <w:right w:val="single" w:sz="8" w:space="0" w:color="auto"/>
            </w:tcBorders>
            <w:shd w:val="clear" w:color="000000" w:fill="FFFFFF"/>
            <w:noWrap/>
            <w:vAlign w:val="center"/>
            <w:hideMark/>
          </w:tcPr>
          <w:p w14:paraId="22C0353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w:t>
            </w:r>
          </w:p>
        </w:tc>
        <w:tc>
          <w:tcPr>
            <w:tcW w:w="395" w:type="pct"/>
            <w:tcBorders>
              <w:top w:val="nil"/>
              <w:left w:val="nil"/>
              <w:bottom w:val="nil"/>
              <w:right w:val="single" w:sz="8" w:space="0" w:color="auto"/>
            </w:tcBorders>
            <w:shd w:val="clear" w:color="000000" w:fill="FFFFFF"/>
            <w:noWrap/>
            <w:vAlign w:val="center"/>
            <w:hideMark/>
          </w:tcPr>
          <w:p w14:paraId="42C668B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50ABA68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56</w:t>
            </w:r>
          </w:p>
        </w:tc>
        <w:tc>
          <w:tcPr>
            <w:tcW w:w="431" w:type="pct"/>
            <w:tcBorders>
              <w:top w:val="nil"/>
              <w:left w:val="single" w:sz="8" w:space="0" w:color="auto"/>
              <w:bottom w:val="nil"/>
              <w:right w:val="single" w:sz="8" w:space="0" w:color="auto"/>
            </w:tcBorders>
            <w:shd w:val="clear" w:color="000000" w:fill="FFFFFF"/>
            <w:noWrap/>
            <w:vAlign w:val="center"/>
            <w:hideMark/>
          </w:tcPr>
          <w:p w14:paraId="6421049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48</w:t>
            </w:r>
          </w:p>
        </w:tc>
        <w:tc>
          <w:tcPr>
            <w:tcW w:w="477" w:type="pct"/>
            <w:tcBorders>
              <w:top w:val="nil"/>
              <w:left w:val="nil"/>
              <w:bottom w:val="nil"/>
              <w:right w:val="single" w:sz="8" w:space="0" w:color="auto"/>
            </w:tcBorders>
            <w:shd w:val="clear" w:color="000000" w:fill="FFFFFF"/>
            <w:noWrap/>
            <w:vAlign w:val="center"/>
            <w:hideMark/>
          </w:tcPr>
          <w:p w14:paraId="61B972B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w:t>
            </w:r>
          </w:p>
        </w:tc>
      </w:tr>
      <w:tr w:rsidR="00951479" w:rsidRPr="008628E4" w14:paraId="1F93A1EC"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7DA1CF9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Četiri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43A5758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53</w:t>
            </w:r>
          </w:p>
        </w:tc>
        <w:tc>
          <w:tcPr>
            <w:tcW w:w="595" w:type="pct"/>
            <w:tcBorders>
              <w:top w:val="nil"/>
              <w:left w:val="nil"/>
              <w:bottom w:val="nil"/>
              <w:right w:val="single" w:sz="8" w:space="0" w:color="auto"/>
            </w:tcBorders>
            <w:shd w:val="clear" w:color="000000" w:fill="FFFFFF"/>
            <w:noWrap/>
            <w:vAlign w:val="center"/>
            <w:hideMark/>
          </w:tcPr>
          <w:p w14:paraId="3D99786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819</w:t>
            </w:r>
          </w:p>
        </w:tc>
        <w:tc>
          <w:tcPr>
            <w:tcW w:w="537" w:type="pct"/>
            <w:tcBorders>
              <w:top w:val="nil"/>
              <w:left w:val="nil"/>
              <w:bottom w:val="nil"/>
              <w:right w:val="nil"/>
            </w:tcBorders>
            <w:shd w:val="clear" w:color="000000" w:fill="FFFFFF"/>
            <w:noWrap/>
            <w:vAlign w:val="center"/>
            <w:hideMark/>
          </w:tcPr>
          <w:p w14:paraId="43ACFD8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565</w:t>
            </w:r>
          </w:p>
        </w:tc>
        <w:tc>
          <w:tcPr>
            <w:tcW w:w="559" w:type="pct"/>
            <w:tcBorders>
              <w:top w:val="nil"/>
              <w:left w:val="single" w:sz="8" w:space="0" w:color="auto"/>
              <w:bottom w:val="nil"/>
              <w:right w:val="single" w:sz="8" w:space="0" w:color="auto"/>
            </w:tcBorders>
            <w:shd w:val="clear" w:color="000000" w:fill="FFFFFF"/>
            <w:noWrap/>
            <w:vAlign w:val="center"/>
            <w:hideMark/>
          </w:tcPr>
          <w:p w14:paraId="5E8621E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254</w:t>
            </w:r>
          </w:p>
        </w:tc>
        <w:tc>
          <w:tcPr>
            <w:tcW w:w="395" w:type="pct"/>
            <w:tcBorders>
              <w:top w:val="nil"/>
              <w:left w:val="nil"/>
              <w:bottom w:val="nil"/>
              <w:right w:val="single" w:sz="8" w:space="0" w:color="auto"/>
            </w:tcBorders>
            <w:shd w:val="clear" w:color="000000" w:fill="FFFFFF"/>
            <w:noWrap/>
            <w:vAlign w:val="center"/>
            <w:hideMark/>
          </w:tcPr>
          <w:p w14:paraId="5ACF147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55514E5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1870</w:t>
            </w:r>
          </w:p>
        </w:tc>
        <w:tc>
          <w:tcPr>
            <w:tcW w:w="431" w:type="pct"/>
            <w:tcBorders>
              <w:top w:val="nil"/>
              <w:left w:val="single" w:sz="8" w:space="0" w:color="auto"/>
              <w:bottom w:val="nil"/>
              <w:right w:val="single" w:sz="8" w:space="0" w:color="auto"/>
            </w:tcBorders>
            <w:shd w:val="clear" w:color="000000" w:fill="FFFFFF"/>
            <w:noWrap/>
            <w:vAlign w:val="center"/>
            <w:hideMark/>
          </w:tcPr>
          <w:p w14:paraId="2B36EDB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1609</w:t>
            </w:r>
          </w:p>
        </w:tc>
        <w:tc>
          <w:tcPr>
            <w:tcW w:w="477" w:type="pct"/>
            <w:tcBorders>
              <w:top w:val="nil"/>
              <w:left w:val="nil"/>
              <w:bottom w:val="nil"/>
              <w:right w:val="single" w:sz="8" w:space="0" w:color="auto"/>
            </w:tcBorders>
            <w:shd w:val="clear" w:color="000000" w:fill="FFFFFF"/>
            <w:noWrap/>
            <w:vAlign w:val="center"/>
            <w:hideMark/>
          </w:tcPr>
          <w:p w14:paraId="75497ED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261</w:t>
            </w:r>
          </w:p>
        </w:tc>
      </w:tr>
      <w:tr w:rsidR="00951479" w:rsidRPr="008628E4" w14:paraId="522AD88A"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7DB7ADF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0A9A487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56</w:t>
            </w:r>
          </w:p>
        </w:tc>
        <w:tc>
          <w:tcPr>
            <w:tcW w:w="595" w:type="pct"/>
            <w:tcBorders>
              <w:top w:val="nil"/>
              <w:left w:val="nil"/>
              <w:bottom w:val="nil"/>
              <w:right w:val="single" w:sz="8" w:space="0" w:color="auto"/>
            </w:tcBorders>
            <w:shd w:val="clear" w:color="000000" w:fill="FFFFFF"/>
            <w:noWrap/>
            <w:vAlign w:val="center"/>
            <w:hideMark/>
          </w:tcPr>
          <w:p w14:paraId="5BDA751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828</w:t>
            </w:r>
          </w:p>
        </w:tc>
        <w:tc>
          <w:tcPr>
            <w:tcW w:w="537" w:type="pct"/>
            <w:tcBorders>
              <w:top w:val="nil"/>
              <w:left w:val="nil"/>
              <w:bottom w:val="nil"/>
              <w:right w:val="nil"/>
            </w:tcBorders>
            <w:shd w:val="clear" w:color="000000" w:fill="FFFFFF"/>
            <w:noWrap/>
            <w:vAlign w:val="center"/>
            <w:hideMark/>
          </w:tcPr>
          <w:p w14:paraId="66C9C85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636</w:t>
            </w:r>
          </w:p>
        </w:tc>
        <w:tc>
          <w:tcPr>
            <w:tcW w:w="559" w:type="pct"/>
            <w:tcBorders>
              <w:top w:val="nil"/>
              <w:left w:val="single" w:sz="8" w:space="0" w:color="auto"/>
              <w:bottom w:val="nil"/>
              <w:right w:val="single" w:sz="8" w:space="0" w:color="auto"/>
            </w:tcBorders>
            <w:shd w:val="clear" w:color="000000" w:fill="FFFFFF"/>
            <w:noWrap/>
            <w:vAlign w:val="center"/>
            <w:hideMark/>
          </w:tcPr>
          <w:p w14:paraId="6618AB0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192</w:t>
            </w:r>
          </w:p>
        </w:tc>
        <w:tc>
          <w:tcPr>
            <w:tcW w:w="395" w:type="pct"/>
            <w:tcBorders>
              <w:top w:val="nil"/>
              <w:left w:val="nil"/>
              <w:bottom w:val="nil"/>
              <w:right w:val="single" w:sz="8" w:space="0" w:color="auto"/>
            </w:tcBorders>
            <w:shd w:val="clear" w:color="000000" w:fill="FFFFFF"/>
            <w:noWrap/>
            <w:vAlign w:val="center"/>
            <w:hideMark/>
          </w:tcPr>
          <w:p w14:paraId="5B65B5B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67F9BBB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2030</w:t>
            </w:r>
          </w:p>
        </w:tc>
        <w:tc>
          <w:tcPr>
            <w:tcW w:w="431" w:type="pct"/>
            <w:tcBorders>
              <w:top w:val="nil"/>
              <w:left w:val="single" w:sz="8" w:space="0" w:color="auto"/>
              <w:bottom w:val="nil"/>
              <w:right w:val="single" w:sz="8" w:space="0" w:color="auto"/>
            </w:tcBorders>
            <w:shd w:val="clear" w:color="000000" w:fill="FFFFFF"/>
            <w:noWrap/>
            <w:vAlign w:val="center"/>
            <w:hideMark/>
          </w:tcPr>
          <w:p w14:paraId="72A46F0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1903</w:t>
            </w:r>
          </w:p>
        </w:tc>
        <w:tc>
          <w:tcPr>
            <w:tcW w:w="477" w:type="pct"/>
            <w:tcBorders>
              <w:top w:val="nil"/>
              <w:left w:val="nil"/>
              <w:bottom w:val="nil"/>
              <w:right w:val="single" w:sz="8" w:space="0" w:color="auto"/>
            </w:tcBorders>
            <w:shd w:val="clear" w:color="000000" w:fill="FFFFFF"/>
            <w:noWrap/>
            <w:vAlign w:val="center"/>
            <w:hideMark/>
          </w:tcPr>
          <w:p w14:paraId="2944DEF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127</w:t>
            </w:r>
          </w:p>
        </w:tc>
      </w:tr>
      <w:tr w:rsidR="00951479" w:rsidRPr="008628E4" w14:paraId="0D1B1CB0"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50C1F70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3C2FB48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21</w:t>
            </w:r>
          </w:p>
        </w:tc>
        <w:tc>
          <w:tcPr>
            <w:tcW w:w="595" w:type="pct"/>
            <w:tcBorders>
              <w:top w:val="nil"/>
              <w:left w:val="nil"/>
              <w:bottom w:val="nil"/>
              <w:right w:val="single" w:sz="8" w:space="0" w:color="auto"/>
            </w:tcBorders>
            <w:shd w:val="clear" w:color="000000" w:fill="FFFFFF"/>
            <w:noWrap/>
            <w:vAlign w:val="center"/>
            <w:hideMark/>
          </w:tcPr>
          <w:p w14:paraId="0D2D236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318</w:t>
            </w:r>
          </w:p>
        </w:tc>
        <w:tc>
          <w:tcPr>
            <w:tcW w:w="537" w:type="pct"/>
            <w:tcBorders>
              <w:top w:val="nil"/>
              <w:left w:val="nil"/>
              <w:bottom w:val="nil"/>
              <w:right w:val="nil"/>
            </w:tcBorders>
            <w:shd w:val="clear" w:color="000000" w:fill="FFFFFF"/>
            <w:noWrap/>
            <w:vAlign w:val="center"/>
            <w:hideMark/>
          </w:tcPr>
          <w:p w14:paraId="17B37B5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308</w:t>
            </w:r>
          </w:p>
        </w:tc>
        <w:tc>
          <w:tcPr>
            <w:tcW w:w="559" w:type="pct"/>
            <w:tcBorders>
              <w:top w:val="nil"/>
              <w:left w:val="single" w:sz="8" w:space="0" w:color="auto"/>
              <w:bottom w:val="nil"/>
              <w:right w:val="single" w:sz="8" w:space="0" w:color="auto"/>
            </w:tcBorders>
            <w:shd w:val="clear" w:color="000000" w:fill="FFFFFF"/>
            <w:noWrap/>
            <w:vAlign w:val="center"/>
            <w:hideMark/>
          </w:tcPr>
          <w:p w14:paraId="5B8F5B1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w:t>
            </w:r>
          </w:p>
        </w:tc>
        <w:tc>
          <w:tcPr>
            <w:tcW w:w="395" w:type="pct"/>
            <w:tcBorders>
              <w:top w:val="nil"/>
              <w:left w:val="nil"/>
              <w:bottom w:val="nil"/>
              <w:right w:val="single" w:sz="8" w:space="0" w:color="auto"/>
            </w:tcBorders>
            <w:shd w:val="clear" w:color="000000" w:fill="FFFFFF"/>
            <w:noWrap/>
            <w:vAlign w:val="center"/>
            <w:hideMark/>
          </w:tcPr>
          <w:p w14:paraId="25A5B0A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6077052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789</w:t>
            </w:r>
          </w:p>
        </w:tc>
        <w:tc>
          <w:tcPr>
            <w:tcW w:w="431" w:type="pct"/>
            <w:tcBorders>
              <w:top w:val="nil"/>
              <w:left w:val="single" w:sz="8" w:space="0" w:color="auto"/>
              <w:bottom w:val="nil"/>
              <w:right w:val="single" w:sz="8" w:space="0" w:color="auto"/>
            </w:tcBorders>
            <w:shd w:val="clear" w:color="000000" w:fill="FFFFFF"/>
            <w:noWrap/>
            <w:vAlign w:val="center"/>
            <w:hideMark/>
          </w:tcPr>
          <w:p w14:paraId="510EA1F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769</w:t>
            </w:r>
          </w:p>
        </w:tc>
        <w:tc>
          <w:tcPr>
            <w:tcW w:w="477" w:type="pct"/>
            <w:tcBorders>
              <w:top w:val="nil"/>
              <w:left w:val="nil"/>
              <w:bottom w:val="nil"/>
              <w:right w:val="single" w:sz="8" w:space="0" w:color="auto"/>
            </w:tcBorders>
            <w:shd w:val="clear" w:color="000000" w:fill="FFFFFF"/>
            <w:noWrap/>
            <w:vAlign w:val="center"/>
            <w:hideMark/>
          </w:tcPr>
          <w:p w14:paraId="3969061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r>
      <w:tr w:rsidR="00951479" w:rsidRPr="008628E4" w14:paraId="069047E3"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6428433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Jedna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77A8309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0A5CB18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w:t>
            </w:r>
          </w:p>
        </w:tc>
        <w:tc>
          <w:tcPr>
            <w:tcW w:w="537" w:type="pct"/>
            <w:tcBorders>
              <w:top w:val="nil"/>
              <w:left w:val="nil"/>
              <w:bottom w:val="nil"/>
              <w:right w:val="nil"/>
            </w:tcBorders>
            <w:shd w:val="clear" w:color="000000" w:fill="FFFFFF"/>
            <w:noWrap/>
            <w:vAlign w:val="center"/>
            <w:hideMark/>
          </w:tcPr>
          <w:p w14:paraId="2113430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w:t>
            </w:r>
          </w:p>
        </w:tc>
        <w:tc>
          <w:tcPr>
            <w:tcW w:w="559" w:type="pct"/>
            <w:tcBorders>
              <w:top w:val="nil"/>
              <w:left w:val="single" w:sz="8" w:space="0" w:color="auto"/>
              <w:bottom w:val="nil"/>
              <w:right w:val="single" w:sz="8" w:space="0" w:color="auto"/>
            </w:tcBorders>
            <w:shd w:val="clear" w:color="000000" w:fill="FFFFFF"/>
            <w:noWrap/>
            <w:vAlign w:val="center"/>
            <w:hideMark/>
          </w:tcPr>
          <w:p w14:paraId="7AFEA20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159BD65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167BA18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w:t>
            </w:r>
          </w:p>
        </w:tc>
        <w:tc>
          <w:tcPr>
            <w:tcW w:w="431" w:type="pct"/>
            <w:tcBorders>
              <w:top w:val="nil"/>
              <w:left w:val="single" w:sz="8" w:space="0" w:color="auto"/>
              <w:bottom w:val="nil"/>
              <w:right w:val="single" w:sz="8" w:space="0" w:color="auto"/>
            </w:tcBorders>
            <w:shd w:val="clear" w:color="000000" w:fill="FFFFFF"/>
            <w:noWrap/>
            <w:vAlign w:val="center"/>
            <w:hideMark/>
          </w:tcPr>
          <w:p w14:paraId="1FF16A0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w:t>
            </w:r>
          </w:p>
        </w:tc>
        <w:tc>
          <w:tcPr>
            <w:tcW w:w="477" w:type="pct"/>
            <w:tcBorders>
              <w:top w:val="nil"/>
              <w:left w:val="nil"/>
              <w:bottom w:val="nil"/>
              <w:right w:val="single" w:sz="8" w:space="0" w:color="auto"/>
            </w:tcBorders>
            <w:shd w:val="clear" w:color="000000" w:fill="FFFFFF"/>
            <w:noWrap/>
            <w:vAlign w:val="center"/>
            <w:hideMark/>
          </w:tcPr>
          <w:p w14:paraId="0B7E47A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4427A4F9"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68227DF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Boutique hotel</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E4871C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0C40FC5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198</w:t>
            </w:r>
          </w:p>
        </w:tc>
        <w:tc>
          <w:tcPr>
            <w:tcW w:w="537" w:type="pct"/>
            <w:tcBorders>
              <w:top w:val="single" w:sz="8" w:space="0" w:color="auto"/>
              <w:left w:val="nil"/>
              <w:bottom w:val="single" w:sz="8" w:space="0" w:color="auto"/>
              <w:right w:val="nil"/>
            </w:tcBorders>
            <w:shd w:val="clear" w:color="000000" w:fill="FFFFFF"/>
            <w:noWrap/>
            <w:vAlign w:val="center"/>
            <w:hideMark/>
          </w:tcPr>
          <w:p w14:paraId="341C64E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120</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058A61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78</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23E8EA4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39711796"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319</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2A2B54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288</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7710375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31</w:t>
            </w:r>
          </w:p>
        </w:tc>
      </w:tr>
      <w:tr w:rsidR="00951479" w:rsidRPr="008628E4" w14:paraId="4E94B24A"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3FF0D04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Pet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14731C3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1F0F584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123</w:t>
            </w:r>
          </w:p>
        </w:tc>
        <w:tc>
          <w:tcPr>
            <w:tcW w:w="537" w:type="pct"/>
            <w:tcBorders>
              <w:top w:val="nil"/>
              <w:left w:val="nil"/>
              <w:bottom w:val="nil"/>
              <w:right w:val="nil"/>
            </w:tcBorders>
            <w:shd w:val="clear" w:color="000000" w:fill="FFFFFF"/>
            <w:noWrap/>
            <w:vAlign w:val="center"/>
            <w:hideMark/>
          </w:tcPr>
          <w:p w14:paraId="2ABB83C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65</w:t>
            </w:r>
          </w:p>
        </w:tc>
        <w:tc>
          <w:tcPr>
            <w:tcW w:w="559" w:type="pct"/>
            <w:tcBorders>
              <w:top w:val="nil"/>
              <w:left w:val="single" w:sz="8" w:space="0" w:color="auto"/>
              <w:bottom w:val="nil"/>
              <w:right w:val="single" w:sz="8" w:space="0" w:color="auto"/>
            </w:tcBorders>
            <w:shd w:val="clear" w:color="000000" w:fill="FFFFFF"/>
            <w:noWrap/>
            <w:vAlign w:val="center"/>
            <w:hideMark/>
          </w:tcPr>
          <w:p w14:paraId="76BA274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58</w:t>
            </w:r>
          </w:p>
        </w:tc>
        <w:tc>
          <w:tcPr>
            <w:tcW w:w="395" w:type="pct"/>
            <w:tcBorders>
              <w:top w:val="nil"/>
              <w:left w:val="nil"/>
              <w:bottom w:val="nil"/>
              <w:right w:val="single" w:sz="8" w:space="0" w:color="auto"/>
            </w:tcBorders>
            <w:shd w:val="clear" w:color="000000" w:fill="FFFFFF"/>
            <w:noWrap/>
            <w:vAlign w:val="center"/>
            <w:hideMark/>
          </w:tcPr>
          <w:p w14:paraId="5E82AAE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55E382E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147</w:t>
            </w:r>
          </w:p>
        </w:tc>
        <w:tc>
          <w:tcPr>
            <w:tcW w:w="431" w:type="pct"/>
            <w:tcBorders>
              <w:top w:val="nil"/>
              <w:left w:val="single" w:sz="8" w:space="0" w:color="auto"/>
              <w:bottom w:val="nil"/>
              <w:right w:val="single" w:sz="8" w:space="0" w:color="auto"/>
            </w:tcBorders>
            <w:shd w:val="clear" w:color="000000" w:fill="FFFFFF"/>
            <w:noWrap/>
            <w:vAlign w:val="center"/>
            <w:hideMark/>
          </w:tcPr>
          <w:p w14:paraId="14211AE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139</w:t>
            </w:r>
          </w:p>
        </w:tc>
        <w:tc>
          <w:tcPr>
            <w:tcW w:w="477" w:type="pct"/>
            <w:tcBorders>
              <w:top w:val="nil"/>
              <w:left w:val="nil"/>
              <w:bottom w:val="nil"/>
              <w:right w:val="single" w:sz="8" w:space="0" w:color="auto"/>
            </w:tcBorders>
            <w:shd w:val="clear" w:color="000000" w:fill="FFFFFF"/>
            <w:noWrap/>
            <w:vAlign w:val="center"/>
            <w:hideMark/>
          </w:tcPr>
          <w:p w14:paraId="5512D57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w:t>
            </w:r>
          </w:p>
        </w:tc>
      </w:tr>
      <w:tr w:rsidR="00951479" w:rsidRPr="008628E4" w14:paraId="108EB285"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39889C3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37" w:type="pct"/>
            <w:tcBorders>
              <w:top w:val="nil"/>
              <w:left w:val="single" w:sz="8" w:space="0" w:color="auto"/>
              <w:bottom w:val="nil"/>
              <w:right w:val="single" w:sz="8" w:space="0" w:color="auto"/>
            </w:tcBorders>
            <w:shd w:val="clear" w:color="000000" w:fill="FFFFFF"/>
            <w:noWrap/>
            <w:vAlign w:val="center"/>
            <w:hideMark/>
          </w:tcPr>
          <w:p w14:paraId="48DDFA4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w:t>
            </w:r>
          </w:p>
        </w:tc>
        <w:tc>
          <w:tcPr>
            <w:tcW w:w="595" w:type="pct"/>
            <w:tcBorders>
              <w:top w:val="nil"/>
              <w:left w:val="nil"/>
              <w:bottom w:val="nil"/>
              <w:right w:val="single" w:sz="8" w:space="0" w:color="auto"/>
            </w:tcBorders>
            <w:shd w:val="clear" w:color="000000" w:fill="FFFFFF"/>
            <w:noWrap/>
            <w:vAlign w:val="center"/>
            <w:hideMark/>
          </w:tcPr>
          <w:p w14:paraId="06D7E2F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75</w:t>
            </w:r>
          </w:p>
        </w:tc>
        <w:tc>
          <w:tcPr>
            <w:tcW w:w="537" w:type="pct"/>
            <w:tcBorders>
              <w:top w:val="nil"/>
              <w:left w:val="nil"/>
              <w:bottom w:val="nil"/>
              <w:right w:val="nil"/>
            </w:tcBorders>
            <w:shd w:val="clear" w:color="000000" w:fill="FFFFFF"/>
            <w:noWrap/>
            <w:vAlign w:val="center"/>
            <w:hideMark/>
          </w:tcPr>
          <w:p w14:paraId="232A0D4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55</w:t>
            </w:r>
          </w:p>
        </w:tc>
        <w:tc>
          <w:tcPr>
            <w:tcW w:w="559" w:type="pct"/>
            <w:tcBorders>
              <w:top w:val="nil"/>
              <w:left w:val="single" w:sz="8" w:space="0" w:color="auto"/>
              <w:bottom w:val="nil"/>
              <w:right w:val="single" w:sz="8" w:space="0" w:color="auto"/>
            </w:tcBorders>
            <w:shd w:val="clear" w:color="000000" w:fill="FFFFFF"/>
            <w:noWrap/>
            <w:vAlign w:val="center"/>
            <w:hideMark/>
          </w:tcPr>
          <w:p w14:paraId="1F4BE21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c>
          <w:tcPr>
            <w:tcW w:w="395" w:type="pct"/>
            <w:tcBorders>
              <w:top w:val="nil"/>
              <w:left w:val="nil"/>
              <w:bottom w:val="nil"/>
              <w:right w:val="single" w:sz="8" w:space="0" w:color="auto"/>
            </w:tcBorders>
            <w:shd w:val="clear" w:color="000000" w:fill="FFFFFF"/>
            <w:noWrap/>
            <w:vAlign w:val="center"/>
            <w:hideMark/>
          </w:tcPr>
          <w:p w14:paraId="3D2E486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339C776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172</w:t>
            </w:r>
          </w:p>
        </w:tc>
        <w:tc>
          <w:tcPr>
            <w:tcW w:w="431" w:type="pct"/>
            <w:tcBorders>
              <w:top w:val="nil"/>
              <w:left w:val="single" w:sz="8" w:space="0" w:color="auto"/>
              <w:bottom w:val="nil"/>
              <w:right w:val="single" w:sz="8" w:space="0" w:color="auto"/>
            </w:tcBorders>
            <w:shd w:val="clear" w:color="000000" w:fill="FFFFFF"/>
            <w:noWrap/>
            <w:vAlign w:val="center"/>
            <w:hideMark/>
          </w:tcPr>
          <w:p w14:paraId="149D780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149</w:t>
            </w:r>
          </w:p>
        </w:tc>
        <w:tc>
          <w:tcPr>
            <w:tcW w:w="477" w:type="pct"/>
            <w:tcBorders>
              <w:top w:val="nil"/>
              <w:left w:val="nil"/>
              <w:bottom w:val="nil"/>
              <w:right w:val="single" w:sz="8" w:space="0" w:color="auto"/>
            </w:tcBorders>
            <w:shd w:val="clear" w:color="000000" w:fill="FFFFFF"/>
            <w:noWrap/>
            <w:vAlign w:val="center"/>
            <w:hideMark/>
          </w:tcPr>
          <w:p w14:paraId="78131EB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23</w:t>
            </w:r>
          </w:p>
        </w:tc>
      </w:tr>
      <w:tr w:rsidR="00951479" w:rsidRPr="008628E4" w14:paraId="0CC03973"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4D634FF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Apart hotel</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600752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0A9C182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338</w:t>
            </w:r>
          </w:p>
        </w:tc>
        <w:tc>
          <w:tcPr>
            <w:tcW w:w="537" w:type="pct"/>
            <w:tcBorders>
              <w:top w:val="single" w:sz="8" w:space="0" w:color="auto"/>
              <w:left w:val="nil"/>
              <w:bottom w:val="single" w:sz="8" w:space="0" w:color="auto"/>
              <w:right w:val="nil"/>
            </w:tcBorders>
            <w:shd w:val="clear" w:color="000000" w:fill="FFFFFF"/>
            <w:noWrap/>
            <w:vAlign w:val="center"/>
            <w:hideMark/>
          </w:tcPr>
          <w:p w14:paraId="2156D9F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149</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BF5D8F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189</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4191409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7C67B7E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1,020</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207B51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946</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6CBC3EC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74</w:t>
            </w:r>
          </w:p>
        </w:tc>
      </w:tr>
      <w:tr w:rsidR="00951479" w:rsidRPr="008628E4" w14:paraId="51F02D66"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4568A14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Četiri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59FF287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w:t>
            </w:r>
          </w:p>
        </w:tc>
        <w:tc>
          <w:tcPr>
            <w:tcW w:w="595" w:type="pct"/>
            <w:tcBorders>
              <w:top w:val="nil"/>
              <w:left w:val="nil"/>
              <w:bottom w:val="nil"/>
              <w:right w:val="single" w:sz="8" w:space="0" w:color="auto"/>
            </w:tcBorders>
            <w:shd w:val="clear" w:color="000000" w:fill="FFFFFF"/>
            <w:noWrap/>
            <w:vAlign w:val="center"/>
            <w:hideMark/>
          </w:tcPr>
          <w:p w14:paraId="2CBFF54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126</w:t>
            </w:r>
          </w:p>
        </w:tc>
        <w:tc>
          <w:tcPr>
            <w:tcW w:w="537" w:type="pct"/>
            <w:tcBorders>
              <w:top w:val="nil"/>
              <w:left w:val="nil"/>
              <w:bottom w:val="nil"/>
              <w:right w:val="nil"/>
            </w:tcBorders>
            <w:shd w:val="clear" w:color="000000" w:fill="FFFFFF"/>
            <w:noWrap/>
            <w:vAlign w:val="center"/>
            <w:hideMark/>
          </w:tcPr>
          <w:p w14:paraId="5B31B0C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59" w:type="pct"/>
            <w:tcBorders>
              <w:top w:val="nil"/>
              <w:left w:val="single" w:sz="8" w:space="0" w:color="auto"/>
              <w:bottom w:val="nil"/>
              <w:right w:val="single" w:sz="8" w:space="0" w:color="auto"/>
            </w:tcBorders>
            <w:shd w:val="clear" w:color="000000" w:fill="FFFFFF"/>
            <w:noWrap/>
            <w:vAlign w:val="center"/>
            <w:hideMark/>
          </w:tcPr>
          <w:p w14:paraId="1C56E80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125</w:t>
            </w:r>
          </w:p>
        </w:tc>
        <w:tc>
          <w:tcPr>
            <w:tcW w:w="395" w:type="pct"/>
            <w:tcBorders>
              <w:top w:val="nil"/>
              <w:left w:val="nil"/>
              <w:bottom w:val="nil"/>
              <w:right w:val="single" w:sz="8" w:space="0" w:color="auto"/>
            </w:tcBorders>
            <w:shd w:val="clear" w:color="000000" w:fill="FFFFFF"/>
            <w:noWrap/>
            <w:vAlign w:val="center"/>
            <w:hideMark/>
          </w:tcPr>
          <w:p w14:paraId="4D0F4CE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5F06DC6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391</w:t>
            </w:r>
          </w:p>
        </w:tc>
        <w:tc>
          <w:tcPr>
            <w:tcW w:w="431" w:type="pct"/>
            <w:tcBorders>
              <w:top w:val="nil"/>
              <w:left w:val="single" w:sz="8" w:space="0" w:color="auto"/>
              <w:bottom w:val="nil"/>
              <w:right w:val="single" w:sz="8" w:space="0" w:color="auto"/>
            </w:tcBorders>
            <w:shd w:val="clear" w:color="000000" w:fill="FFFFFF"/>
            <w:noWrap/>
            <w:vAlign w:val="center"/>
            <w:hideMark/>
          </w:tcPr>
          <w:p w14:paraId="2542B0D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357</w:t>
            </w:r>
          </w:p>
        </w:tc>
        <w:tc>
          <w:tcPr>
            <w:tcW w:w="477" w:type="pct"/>
            <w:tcBorders>
              <w:top w:val="nil"/>
              <w:left w:val="nil"/>
              <w:bottom w:val="nil"/>
              <w:right w:val="single" w:sz="8" w:space="0" w:color="auto"/>
            </w:tcBorders>
            <w:shd w:val="clear" w:color="000000" w:fill="FFFFFF"/>
            <w:noWrap/>
            <w:vAlign w:val="center"/>
            <w:hideMark/>
          </w:tcPr>
          <w:p w14:paraId="0A86016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34</w:t>
            </w:r>
          </w:p>
        </w:tc>
      </w:tr>
      <w:tr w:rsidR="00951479" w:rsidRPr="008628E4" w14:paraId="4CD05300"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060A744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5A1A9F0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4A54B3D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51</w:t>
            </w:r>
          </w:p>
        </w:tc>
        <w:tc>
          <w:tcPr>
            <w:tcW w:w="537" w:type="pct"/>
            <w:tcBorders>
              <w:top w:val="nil"/>
              <w:left w:val="nil"/>
              <w:bottom w:val="nil"/>
              <w:right w:val="nil"/>
            </w:tcBorders>
            <w:shd w:val="clear" w:color="000000" w:fill="FFFFFF"/>
            <w:noWrap/>
            <w:vAlign w:val="center"/>
            <w:hideMark/>
          </w:tcPr>
          <w:p w14:paraId="2E839A6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w:t>
            </w:r>
          </w:p>
        </w:tc>
        <w:tc>
          <w:tcPr>
            <w:tcW w:w="559" w:type="pct"/>
            <w:tcBorders>
              <w:top w:val="nil"/>
              <w:left w:val="single" w:sz="8" w:space="0" w:color="auto"/>
              <w:bottom w:val="nil"/>
              <w:right w:val="single" w:sz="8" w:space="0" w:color="auto"/>
            </w:tcBorders>
            <w:shd w:val="clear" w:color="000000" w:fill="FFFFFF"/>
            <w:noWrap/>
            <w:vAlign w:val="center"/>
            <w:hideMark/>
          </w:tcPr>
          <w:p w14:paraId="09C6C80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45</w:t>
            </w:r>
          </w:p>
        </w:tc>
        <w:tc>
          <w:tcPr>
            <w:tcW w:w="395" w:type="pct"/>
            <w:tcBorders>
              <w:top w:val="nil"/>
              <w:left w:val="nil"/>
              <w:bottom w:val="nil"/>
              <w:right w:val="single" w:sz="8" w:space="0" w:color="auto"/>
            </w:tcBorders>
            <w:shd w:val="clear" w:color="000000" w:fill="FFFFFF"/>
            <w:noWrap/>
            <w:vAlign w:val="center"/>
            <w:hideMark/>
          </w:tcPr>
          <w:p w14:paraId="29F42B8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1737A1D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142</w:t>
            </w:r>
          </w:p>
        </w:tc>
        <w:tc>
          <w:tcPr>
            <w:tcW w:w="431" w:type="pct"/>
            <w:tcBorders>
              <w:top w:val="nil"/>
              <w:left w:val="single" w:sz="8" w:space="0" w:color="auto"/>
              <w:bottom w:val="nil"/>
              <w:right w:val="single" w:sz="8" w:space="0" w:color="auto"/>
            </w:tcBorders>
            <w:shd w:val="clear" w:color="000000" w:fill="FFFFFF"/>
            <w:noWrap/>
            <w:vAlign w:val="center"/>
            <w:hideMark/>
          </w:tcPr>
          <w:p w14:paraId="4C491C0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113</w:t>
            </w:r>
          </w:p>
        </w:tc>
        <w:tc>
          <w:tcPr>
            <w:tcW w:w="477" w:type="pct"/>
            <w:tcBorders>
              <w:top w:val="nil"/>
              <w:left w:val="nil"/>
              <w:bottom w:val="nil"/>
              <w:right w:val="single" w:sz="8" w:space="0" w:color="auto"/>
            </w:tcBorders>
            <w:shd w:val="clear" w:color="000000" w:fill="FFFFFF"/>
            <w:noWrap/>
            <w:vAlign w:val="center"/>
            <w:hideMark/>
          </w:tcPr>
          <w:p w14:paraId="2BC5581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29</w:t>
            </w:r>
          </w:p>
        </w:tc>
      </w:tr>
      <w:tr w:rsidR="00951479" w:rsidRPr="008628E4" w14:paraId="5AC0307D"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6F0D042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6164841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682C240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w:t>
            </w:r>
          </w:p>
        </w:tc>
        <w:tc>
          <w:tcPr>
            <w:tcW w:w="537" w:type="pct"/>
            <w:tcBorders>
              <w:top w:val="nil"/>
              <w:left w:val="nil"/>
              <w:bottom w:val="nil"/>
              <w:right w:val="nil"/>
            </w:tcBorders>
            <w:shd w:val="clear" w:color="000000" w:fill="FFFFFF"/>
            <w:noWrap/>
            <w:vAlign w:val="center"/>
            <w:hideMark/>
          </w:tcPr>
          <w:p w14:paraId="006EC07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59" w:type="pct"/>
            <w:tcBorders>
              <w:top w:val="nil"/>
              <w:left w:val="single" w:sz="8" w:space="0" w:color="auto"/>
              <w:bottom w:val="nil"/>
              <w:right w:val="single" w:sz="8" w:space="0" w:color="auto"/>
            </w:tcBorders>
            <w:shd w:val="clear" w:color="000000" w:fill="FFFFFF"/>
            <w:noWrap/>
            <w:vAlign w:val="center"/>
            <w:hideMark/>
          </w:tcPr>
          <w:p w14:paraId="33DA573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w:t>
            </w:r>
          </w:p>
        </w:tc>
        <w:tc>
          <w:tcPr>
            <w:tcW w:w="395" w:type="pct"/>
            <w:tcBorders>
              <w:top w:val="nil"/>
              <w:left w:val="nil"/>
              <w:bottom w:val="nil"/>
              <w:right w:val="single" w:sz="8" w:space="0" w:color="auto"/>
            </w:tcBorders>
            <w:shd w:val="clear" w:color="000000" w:fill="FFFFFF"/>
            <w:noWrap/>
            <w:vAlign w:val="center"/>
            <w:hideMark/>
          </w:tcPr>
          <w:p w14:paraId="5A51C05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0D4C8E4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72</w:t>
            </w:r>
          </w:p>
        </w:tc>
        <w:tc>
          <w:tcPr>
            <w:tcW w:w="431" w:type="pct"/>
            <w:tcBorders>
              <w:top w:val="nil"/>
              <w:left w:val="single" w:sz="8" w:space="0" w:color="auto"/>
              <w:bottom w:val="nil"/>
              <w:right w:val="single" w:sz="8" w:space="0" w:color="auto"/>
            </w:tcBorders>
            <w:shd w:val="clear" w:color="000000" w:fill="FFFFFF"/>
            <w:noWrap/>
            <w:vAlign w:val="center"/>
            <w:hideMark/>
          </w:tcPr>
          <w:p w14:paraId="4CFB12A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72</w:t>
            </w:r>
          </w:p>
        </w:tc>
        <w:tc>
          <w:tcPr>
            <w:tcW w:w="477" w:type="pct"/>
            <w:tcBorders>
              <w:top w:val="nil"/>
              <w:left w:val="nil"/>
              <w:bottom w:val="nil"/>
              <w:right w:val="single" w:sz="8" w:space="0" w:color="auto"/>
            </w:tcBorders>
            <w:shd w:val="clear" w:color="000000" w:fill="FFFFFF"/>
            <w:noWrap/>
            <w:vAlign w:val="center"/>
            <w:hideMark/>
          </w:tcPr>
          <w:p w14:paraId="5707A13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54011FBF"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1A111B2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Jedna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1D4A942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5122B43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142</w:t>
            </w:r>
          </w:p>
        </w:tc>
        <w:tc>
          <w:tcPr>
            <w:tcW w:w="537" w:type="pct"/>
            <w:tcBorders>
              <w:top w:val="nil"/>
              <w:left w:val="nil"/>
              <w:bottom w:val="nil"/>
              <w:right w:val="nil"/>
            </w:tcBorders>
            <w:shd w:val="clear" w:color="000000" w:fill="FFFFFF"/>
            <w:noWrap/>
            <w:vAlign w:val="center"/>
            <w:hideMark/>
          </w:tcPr>
          <w:p w14:paraId="3B67D10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142</w:t>
            </w:r>
          </w:p>
        </w:tc>
        <w:tc>
          <w:tcPr>
            <w:tcW w:w="559" w:type="pct"/>
            <w:tcBorders>
              <w:top w:val="nil"/>
              <w:left w:val="single" w:sz="8" w:space="0" w:color="auto"/>
              <w:bottom w:val="nil"/>
              <w:right w:val="single" w:sz="8" w:space="0" w:color="auto"/>
            </w:tcBorders>
            <w:shd w:val="clear" w:color="000000" w:fill="FFFFFF"/>
            <w:noWrap/>
            <w:vAlign w:val="center"/>
            <w:hideMark/>
          </w:tcPr>
          <w:p w14:paraId="18CBFFB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651D21E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29ABB89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415</w:t>
            </w:r>
          </w:p>
        </w:tc>
        <w:tc>
          <w:tcPr>
            <w:tcW w:w="431" w:type="pct"/>
            <w:tcBorders>
              <w:top w:val="nil"/>
              <w:left w:val="single" w:sz="8" w:space="0" w:color="auto"/>
              <w:bottom w:val="nil"/>
              <w:right w:val="single" w:sz="8" w:space="0" w:color="auto"/>
            </w:tcBorders>
            <w:shd w:val="clear" w:color="000000" w:fill="FFFFFF"/>
            <w:noWrap/>
            <w:vAlign w:val="center"/>
            <w:hideMark/>
          </w:tcPr>
          <w:p w14:paraId="3BD5993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404</w:t>
            </w:r>
          </w:p>
        </w:tc>
        <w:tc>
          <w:tcPr>
            <w:tcW w:w="477" w:type="pct"/>
            <w:tcBorders>
              <w:top w:val="nil"/>
              <w:left w:val="nil"/>
              <w:bottom w:val="nil"/>
              <w:right w:val="single" w:sz="8" w:space="0" w:color="auto"/>
            </w:tcBorders>
            <w:shd w:val="clear" w:color="000000" w:fill="FFFFFF"/>
            <w:noWrap/>
            <w:vAlign w:val="center"/>
            <w:hideMark/>
          </w:tcPr>
          <w:p w14:paraId="0C632EA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11</w:t>
            </w:r>
          </w:p>
        </w:tc>
      </w:tr>
      <w:tr w:rsidR="00951479" w:rsidRPr="008628E4" w14:paraId="7A39DF3B"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4A2BB7E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Turističko naselje</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A163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5</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71742AC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1,742</w:t>
            </w:r>
          </w:p>
        </w:tc>
        <w:tc>
          <w:tcPr>
            <w:tcW w:w="537" w:type="pct"/>
            <w:tcBorders>
              <w:top w:val="single" w:sz="8" w:space="0" w:color="auto"/>
              <w:left w:val="nil"/>
              <w:bottom w:val="single" w:sz="8" w:space="0" w:color="auto"/>
              <w:right w:val="nil"/>
            </w:tcBorders>
            <w:shd w:val="clear" w:color="000000" w:fill="FFFFFF"/>
            <w:noWrap/>
            <w:vAlign w:val="center"/>
            <w:hideMark/>
          </w:tcPr>
          <w:p w14:paraId="10990CF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1,545</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A9384C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197</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685A65D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6F02D4B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3,988</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AA7F70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3,908</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78BCB35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80</w:t>
            </w:r>
          </w:p>
        </w:tc>
      </w:tr>
      <w:tr w:rsidR="00951479" w:rsidRPr="008628E4" w14:paraId="5A930768"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1935E2B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Četiri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4347E2F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37DC19E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494</w:t>
            </w:r>
          </w:p>
        </w:tc>
        <w:tc>
          <w:tcPr>
            <w:tcW w:w="537" w:type="pct"/>
            <w:tcBorders>
              <w:top w:val="nil"/>
              <w:left w:val="nil"/>
              <w:bottom w:val="nil"/>
              <w:right w:val="nil"/>
            </w:tcBorders>
            <w:shd w:val="clear" w:color="000000" w:fill="FFFFFF"/>
            <w:noWrap/>
            <w:vAlign w:val="center"/>
            <w:hideMark/>
          </w:tcPr>
          <w:p w14:paraId="11DB189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441</w:t>
            </w:r>
          </w:p>
        </w:tc>
        <w:tc>
          <w:tcPr>
            <w:tcW w:w="559" w:type="pct"/>
            <w:tcBorders>
              <w:top w:val="nil"/>
              <w:left w:val="single" w:sz="8" w:space="0" w:color="auto"/>
              <w:bottom w:val="nil"/>
              <w:right w:val="single" w:sz="8" w:space="0" w:color="auto"/>
            </w:tcBorders>
            <w:shd w:val="clear" w:color="000000" w:fill="FFFFFF"/>
            <w:noWrap/>
            <w:vAlign w:val="center"/>
            <w:hideMark/>
          </w:tcPr>
          <w:p w14:paraId="1D4A8ED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53</w:t>
            </w:r>
          </w:p>
        </w:tc>
        <w:tc>
          <w:tcPr>
            <w:tcW w:w="395" w:type="pct"/>
            <w:tcBorders>
              <w:top w:val="nil"/>
              <w:left w:val="nil"/>
              <w:bottom w:val="nil"/>
              <w:right w:val="single" w:sz="8" w:space="0" w:color="auto"/>
            </w:tcBorders>
            <w:shd w:val="clear" w:color="000000" w:fill="FFFFFF"/>
            <w:noWrap/>
            <w:vAlign w:val="center"/>
            <w:hideMark/>
          </w:tcPr>
          <w:p w14:paraId="5056232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139025C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941</w:t>
            </w:r>
          </w:p>
        </w:tc>
        <w:tc>
          <w:tcPr>
            <w:tcW w:w="431" w:type="pct"/>
            <w:tcBorders>
              <w:top w:val="nil"/>
              <w:left w:val="single" w:sz="8" w:space="0" w:color="auto"/>
              <w:bottom w:val="nil"/>
              <w:right w:val="single" w:sz="8" w:space="0" w:color="auto"/>
            </w:tcBorders>
            <w:shd w:val="clear" w:color="000000" w:fill="FFFFFF"/>
            <w:noWrap/>
            <w:vAlign w:val="center"/>
            <w:hideMark/>
          </w:tcPr>
          <w:p w14:paraId="1C051DA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941</w:t>
            </w:r>
          </w:p>
        </w:tc>
        <w:tc>
          <w:tcPr>
            <w:tcW w:w="477" w:type="pct"/>
            <w:tcBorders>
              <w:top w:val="nil"/>
              <w:left w:val="nil"/>
              <w:bottom w:val="nil"/>
              <w:right w:val="single" w:sz="8" w:space="0" w:color="auto"/>
            </w:tcBorders>
            <w:shd w:val="clear" w:color="000000" w:fill="FFFFFF"/>
            <w:noWrap/>
            <w:vAlign w:val="center"/>
            <w:hideMark/>
          </w:tcPr>
          <w:p w14:paraId="0B4E6C0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049A40D3"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559009D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11D5FD2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595EAE8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863</w:t>
            </w:r>
          </w:p>
        </w:tc>
        <w:tc>
          <w:tcPr>
            <w:tcW w:w="537" w:type="pct"/>
            <w:tcBorders>
              <w:top w:val="nil"/>
              <w:left w:val="nil"/>
              <w:bottom w:val="nil"/>
              <w:right w:val="nil"/>
            </w:tcBorders>
            <w:shd w:val="clear" w:color="000000" w:fill="FFFFFF"/>
            <w:noWrap/>
            <w:vAlign w:val="center"/>
            <w:hideMark/>
          </w:tcPr>
          <w:p w14:paraId="2059F1D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724</w:t>
            </w:r>
          </w:p>
        </w:tc>
        <w:tc>
          <w:tcPr>
            <w:tcW w:w="559" w:type="pct"/>
            <w:tcBorders>
              <w:top w:val="nil"/>
              <w:left w:val="single" w:sz="8" w:space="0" w:color="auto"/>
              <w:bottom w:val="nil"/>
              <w:right w:val="single" w:sz="8" w:space="0" w:color="auto"/>
            </w:tcBorders>
            <w:shd w:val="clear" w:color="000000" w:fill="FFFFFF"/>
            <w:noWrap/>
            <w:vAlign w:val="center"/>
            <w:hideMark/>
          </w:tcPr>
          <w:p w14:paraId="35A0AB6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139</w:t>
            </w:r>
          </w:p>
        </w:tc>
        <w:tc>
          <w:tcPr>
            <w:tcW w:w="395" w:type="pct"/>
            <w:tcBorders>
              <w:top w:val="nil"/>
              <w:left w:val="nil"/>
              <w:bottom w:val="nil"/>
              <w:right w:val="single" w:sz="8" w:space="0" w:color="auto"/>
            </w:tcBorders>
            <w:shd w:val="clear" w:color="000000" w:fill="FFFFFF"/>
            <w:noWrap/>
            <w:vAlign w:val="center"/>
            <w:hideMark/>
          </w:tcPr>
          <w:p w14:paraId="6FDCCC3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0493112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2024</w:t>
            </w:r>
          </w:p>
        </w:tc>
        <w:tc>
          <w:tcPr>
            <w:tcW w:w="431" w:type="pct"/>
            <w:tcBorders>
              <w:top w:val="nil"/>
              <w:left w:val="single" w:sz="8" w:space="0" w:color="auto"/>
              <w:bottom w:val="nil"/>
              <w:right w:val="single" w:sz="8" w:space="0" w:color="auto"/>
            </w:tcBorders>
            <w:shd w:val="clear" w:color="000000" w:fill="FFFFFF"/>
            <w:noWrap/>
            <w:vAlign w:val="center"/>
            <w:hideMark/>
          </w:tcPr>
          <w:p w14:paraId="1904ECD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1944</w:t>
            </w:r>
          </w:p>
        </w:tc>
        <w:tc>
          <w:tcPr>
            <w:tcW w:w="477" w:type="pct"/>
            <w:tcBorders>
              <w:top w:val="nil"/>
              <w:left w:val="nil"/>
              <w:bottom w:val="nil"/>
              <w:right w:val="single" w:sz="8" w:space="0" w:color="auto"/>
            </w:tcBorders>
            <w:shd w:val="clear" w:color="000000" w:fill="FFFFFF"/>
            <w:noWrap/>
            <w:vAlign w:val="center"/>
            <w:hideMark/>
          </w:tcPr>
          <w:p w14:paraId="6CFEC36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80</w:t>
            </w:r>
          </w:p>
        </w:tc>
      </w:tr>
      <w:tr w:rsidR="00951479" w:rsidRPr="008628E4" w14:paraId="62BC57A3"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2CB5976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Jedna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4D7D049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50269A2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385</w:t>
            </w:r>
          </w:p>
        </w:tc>
        <w:tc>
          <w:tcPr>
            <w:tcW w:w="537" w:type="pct"/>
            <w:tcBorders>
              <w:top w:val="nil"/>
              <w:left w:val="nil"/>
              <w:bottom w:val="nil"/>
              <w:right w:val="nil"/>
            </w:tcBorders>
            <w:shd w:val="clear" w:color="000000" w:fill="FFFFFF"/>
            <w:noWrap/>
            <w:vAlign w:val="center"/>
            <w:hideMark/>
          </w:tcPr>
          <w:p w14:paraId="73F3CC6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380</w:t>
            </w:r>
          </w:p>
        </w:tc>
        <w:tc>
          <w:tcPr>
            <w:tcW w:w="559" w:type="pct"/>
            <w:tcBorders>
              <w:top w:val="nil"/>
              <w:left w:val="single" w:sz="8" w:space="0" w:color="auto"/>
              <w:bottom w:val="nil"/>
              <w:right w:val="single" w:sz="8" w:space="0" w:color="auto"/>
            </w:tcBorders>
            <w:shd w:val="clear" w:color="000000" w:fill="FFFFFF"/>
            <w:noWrap/>
            <w:vAlign w:val="center"/>
            <w:hideMark/>
          </w:tcPr>
          <w:p w14:paraId="6AF6C67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w:t>
            </w:r>
          </w:p>
        </w:tc>
        <w:tc>
          <w:tcPr>
            <w:tcW w:w="395" w:type="pct"/>
            <w:tcBorders>
              <w:top w:val="nil"/>
              <w:left w:val="nil"/>
              <w:bottom w:val="nil"/>
              <w:right w:val="single" w:sz="8" w:space="0" w:color="auto"/>
            </w:tcBorders>
            <w:shd w:val="clear" w:color="000000" w:fill="FFFFFF"/>
            <w:noWrap/>
            <w:vAlign w:val="center"/>
            <w:hideMark/>
          </w:tcPr>
          <w:p w14:paraId="1828C51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6F1D883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1023</w:t>
            </w:r>
          </w:p>
        </w:tc>
        <w:tc>
          <w:tcPr>
            <w:tcW w:w="431" w:type="pct"/>
            <w:tcBorders>
              <w:top w:val="nil"/>
              <w:left w:val="single" w:sz="8" w:space="0" w:color="auto"/>
              <w:bottom w:val="nil"/>
              <w:right w:val="single" w:sz="8" w:space="0" w:color="auto"/>
            </w:tcBorders>
            <w:shd w:val="clear" w:color="000000" w:fill="FFFFFF"/>
            <w:noWrap/>
            <w:vAlign w:val="center"/>
            <w:hideMark/>
          </w:tcPr>
          <w:p w14:paraId="5AFFEB7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1023</w:t>
            </w:r>
          </w:p>
        </w:tc>
        <w:tc>
          <w:tcPr>
            <w:tcW w:w="477" w:type="pct"/>
            <w:tcBorders>
              <w:top w:val="nil"/>
              <w:left w:val="nil"/>
              <w:bottom w:val="nil"/>
              <w:right w:val="single" w:sz="8" w:space="0" w:color="auto"/>
            </w:tcBorders>
            <w:shd w:val="clear" w:color="000000" w:fill="FFFFFF"/>
            <w:noWrap/>
            <w:vAlign w:val="center"/>
            <w:hideMark/>
          </w:tcPr>
          <w:p w14:paraId="26FA131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53A27F78"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6E7AFE1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Motel</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F72146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568512F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50</w:t>
            </w:r>
          </w:p>
        </w:tc>
        <w:tc>
          <w:tcPr>
            <w:tcW w:w="537" w:type="pct"/>
            <w:tcBorders>
              <w:top w:val="single" w:sz="8" w:space="0" w:color="auto"/>
              <w:left w:val="nil"/>
              <w:bottom w:val="single" w:sz="8" w:space="0" w:color="auto"/>
              <w:right w:val="nil"/>
            </w:tcBorders>
            <w:shd w:val="clear" w:color="000000" w:fill="FFFFFF"/>
            <w:noWrap/>
            <w:vAlign w:val="center"/>
            <w:hideMark/>
          </w:tcPr>
          <w:p w14:paraId="4A35C1C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49</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B58020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4A51ACD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3A61859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97</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A4E832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97</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410ABA86"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r>
      <w:tr w:rsidR="00951479" w:rsidRPr="008628E4" w14:paraId="1D9AE29D"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1C0101C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6DAEDBD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6834435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33</w:t>
            </w:r>
          </w:p>
        </w:tc>
        <w:tc>
          <w:tcPr>
            <w:tcW w:w="537" w:type="pct"/>
            <w:tcBorders>
              <w:top w:val="nil"/>
              <w:left w:val="nil"/>
              <w:bottom w:val="nil"/>
              <w:right w:val="nil"/>
            </w:tcBorders>
            <w:shd w:val="clear" w:color="000000" w:fill="FFFFFF"/>
            <w:noWrap/>
            <w:vAlign w:val="center"/>
            <w:hideMark/>
          </w:tcPr>
          <w:p w14:paraId="3808F74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33</w:t>
            </w:r>
          </w:p>
        </w:tc>
        <w:tc>
          <w:tcPr>
            <w:tcW w:w="559" w:type="pct"/>
            <w:tcBorders>
              <w:top w:val="nil"/>
              <w:left w:val="single" w:sz="8" w:space="0" w:color="auto"/>
              <w:bottom w:val="nil"/>
              <w:right w:val="single" w:sz="8" w:space="0" w:color="auto"/>
            </w:tcBorders>
            <w:shd w:val="clear" w:color="000000" w:fill="FFFFFF"/>
            <w:noWrap/>
            <w:vAlign w:val="center"/>
            <w:hideMark/>
          </w:tcPr>
          <w:p w14:paraId="4B02B32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41A0F6D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572AEEC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57</w:t>
            </w:r>
          </w:p>
        </w:tc>
        <w:tc>
          <w:tcPr>
            <w:tcW w:w="431" w:type="pct"/>
            <w:tcBorders>
              <w:top w:val="nil"/>
              <w:left w:val="single" w:sz="8" w:space="0" w:color="auto"/>
              <w:bottom w:val="nil"/>
              <w:right w:val="single" w:sz="8" w:space="0" w:color="auto"/>
            </w:tcBorders>
            <w:shd w:val="clear" w:color="000000" w:fill="FFFFFF"/>
            <w:noWrap/>
            <w:vAlign w:val="center"/>
            <w:hideMark/>
          </w:tcPr>
          <w:p w14:paraId="2517EDA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57</w:t>
            </w:r>
          </w:p>
        </w:tc>
        <w:tc>
          <w:tcPr>
            <w:tcW w:w="477" w:type="pct"/>
            <w:tcBorders>
              <w:top w:val="nil"/>
              <w:left w:val="nil"/>
              <w:bottom w:val="nil"/>
              <w:right w:val="single" w:sz="8" w:space="0" w:color="auto"/>
            </w:tcBorders>
            <w:shd w:val="clear" w:color="000000" w:fill="FFFFFF"/>
            <w:noWrap/>
            <w:vAlign w:val="center"/>
            <w:hideMark/>
          </w:tcPr>
          <w:p w14:paraId="220464C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2F7FA25D"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59F45CF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0E9FC8A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22E15C6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17</w:t>
            </w:r>
          </w:p>
        </w:tc>
        <w:tc>
          <w:tcPr>
            <w:tcW w:w="537" w:type="pct"/>
            <w:tcBorders>
              <w:top w:val="nil"/>
              <w:left w:val="nil"/>
              <w:bottom w:val="nil"/>
              <w:right w:val="nil"/>
            </w:tcBorders>
            <w:shd w:val="clear" w:color="000000" w:fill="FFFFFF"/>
            <w:noWrap/>
            <w:vAlign w:val="center"/>
            <w:hideMark/>
          </w:tcPr>
          <w:p w14:paraId="3AA1A11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16</w:t>
            </w:r>
          </w:p>
        </w:tc>
        <w:tc>
          <w:tcPr>
            <w:tcW w:w="559" w:type="pct"/>
            <w:tcBorders>
              <w:top w:val="nil"/>
              <w:left w:val="single" w:sz="8" w:space="0" w:color="auto"/>
              <w:bottom w:val="nil"/>
              <w:right w:val="single" w:sz="8" w:space="0" w:color="auto"/>
            </w:tcBorders>
            <w:shd w:val="clear" w:color="000000" w:fill="FFFFFF"/>
            <w:noWrap/>
            <w:vAlign w:val="center"/>
            <w:hideMark/>
          </w:tcPr>
          <w:p w14:paraId="65AD135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395" w:type="pct"/>
            <w:tcBorders>
              <w:top w:val="nil"/>
              <w:left w:val="nil"/>
              <w:bottom w:val="nil"/>
              <w:right w:val="single" w:sz="8" w:space="0" w:color="auto"/>
            </w:tcBorders>
            <w:shd w:val="clear" w:color="000000" w:fill="FFFFFF"/>
            <w:noWrap/>
            <w:vAlign w:val="center"/>
            <w:hideMark/>
          </w:tcPr>
          <w:p w14:paraId="3BCBEEB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19918A7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40</w:t>
            </w:r>
          </w:p>
        </w:tc>
        <w:tc>
          <w:tcPr>
            <w:tcW w:w="431" w:type="pct"/>
            <w:tcBorders>
              <w:top w:val="nil"/>
              <w:left w:val="single" w:sz="8" w:space="0" w:color="auto"/>
              <w:bottom w:val="nil"/>
              <w:right w:val="single" w:sz="8" w:space="0" w:color="auto"/>
            </w:tcBorders>
            <w:shd w:val="clear" w:color="000000" w:fill="FFFFFF"/>
            <w:noWrap/>
            <w:vAlign w:val="center"/>
            <w:hideMark/>
          </w:tcPr>
          <w:p w14:paraId="7F7ADD7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40</w:t>
            </w:r>
          </w:p>
        </w:tc>
        <w:tc>
          <w:tcPr>
            <w:tcW w:w="477" w:type="pct"/>
            <w:tcBorders>
              <w:top w:val="nil"/>
              <w:left w:val="nil"/>
              <w:bottom w:val="nil"/>
              <w:right w:val="single" w:sz="8" w:space="0" w:color="auto"/>
            </w:tcBorders>
            <w:shd w:val="clear" w:color="000000" w:fill="FFFFFF"/>
            <w:noWrap/>
            <w:vAlign w:val="center"/>
            <w:hideMark/>
          </w:tcPr>
          <w:p w14:paraId="278EE1F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093E6F5D"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4E84974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lastRenderedPageBreak/>
              <w:t>Gostionica</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FABB82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09C3E58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28</w:t>
            </w:r>
          </w:p>
        </w:tc>
        <w:tc>
          <w:tcPr>
            <w:tcW w:w="537" w:type="pct"/>
            <w:tcBorders>
              <w:top w:val="single" w:sz="8" w:space="0" w:color="auto"/>
              <w:left w:val="nil"/>
              <w:bottom w:val="single" w:sz="8" w:space="0" w:color="auto"/>
              <w:right w:val="nil"/>
            </w:tcBorders>
            <w:shd w:val="clear" w:color="000000" w:fill="FFFFFF"/>
            <w:noWrap/>
            <w:vAlign w:val="center"/>
            <w:hideMark/>
          </w:tcPr>
          <w:p w14:paraId="3B49BC4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6C87471"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8</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2327D09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4979296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99</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835853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99</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48448F6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r>
      <w:tr w:rsidR="00951479" w:rsidRPr="008628E4" w14:paraId="7AE779BF"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3B42E97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1102B02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w:t>
            </w:r>
          </w:p>
        </w:tc>
        <w:tc>
          <w:tcPr>
            <w:tcW w:w="595" w:type="pct"/>
            <w:tcBorders>
              <w:top w:val="nil"/>
              <w:left w:val="nil"/>
              <w:bottom w:val="nil"/>
              <w:right w:val="single" w:sz="8" w:space="0" w:color="auto"/>
            </w:tcBorders>
            <w:shd w:val="clear" w:color="000000" w:fill="FFFFFF"/>
            <w:noWrap/>
            <w:vAlign w:val="center"/>
            <w:hideMark/>
          </w:tcPr>
          <w:p w14:paraId="2F2BA32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c>
          <w:tcPr>
            <w:tcW w:w="537" w:type="pct"/>
            <w:tcBorders>
              <w:top w:val="nil"/>
              <w:left w:val="nil"/>
              <w:bottom w:val="nil"/>
              <w:right w:val="nil"/>
            </w:tcBorders>
            <w:shd w:val="clear" w:color="000000" w:fill="FFFFFF"/>
            <w:noWrap/>
            <w:vAlign w:val="center"/>
            <w:hideMark/>
          </w:tcPr>
          <w:p w14:paraId="381FD03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c>
          <w:tcPr>
            <w:tcW w:w="559" w:type="pct"/>
            <w:tcBorders>
              <w:top w:val="nil"/>
              <w:left w:val="single" w:sz="8" w:space="0" w:color="auto"/>
              <w:bottom w:val="nil"/>
              <w:right w:val="single" w:sz="8" w:space="0" w:color="auto"/>
            </w:tcBorders>
            <w:shd w:val="clear" w:color="000000" w:fill="FFFFFF"/>
            <w:noWrap/>
            <w:vAlign w:val="center"/>
            <w:hideMark/>
          </w:tcPr>
          <w:p w14:paraId="3784744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6F6E740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7B662A6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59</w:t>
            </w:r>
          </w:p>
        </w:tc>
        <w:tc>
          <w:tcPr>
            <w:tcW w:w="431" w:type="pct"/>
            <w:tcBorders>
              <w:top w:val="nil"/>
              <w:left w:val="single" w:sz="8" w:space="0" w:color="auto"/>
              <w:bottom w:val="nil"/>
              <w:right w:val="single" w:sz="8" w:space="0" w:color="auto"/>
            </w:tcBorders>
            <w:shd w:val="clear" w:color="000000" w:fill="FFFFFF"/>
            <w:noWrap/>
            <w:vAlign w:val="center"/>
            <w:hideMark/>
          </w:tcPr>
          <w:p w14:paraId="19748C3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59</w:t>
            </w:r>
          </w:p>
        </w:tc>
        <w:tc>
          <w:tcPr>
            <w:tcW w:w="477" w:type="pct"/>
            <w:tcBorders>
              <w:top w:val="nil"/>
              <w:left w:val="nil"/>
              <w:bottom w:val="nil"/>
              <w:right w:val="single" w:sz="8" w:space="0" w:color="auto"/>
            </w:tcBorders>
            <w:shd w:val="clear" w:color="000000" w:fill="FFFFFF"/>
            <w:noWrap/>
            <w:vAlign w:val="center"/>
            <w:hideMark/>
          </w:tcPr>
          <w:p w14:paraId="27336CF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127460E0"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1D367B9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4E2F21C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w:t>
            </w:r>
          </w:p>
        </w:tc>
        <w:tc>
          <w:tcPr>
            <w:tcW w:w="595" w:type="pct"/>
            <w:tcBorders>
              <w:top w:val="nil"/>
              <w:left w:val="nil"/>
              <w:bottom w:val="nil"/>
              <w:right w:val="single" w:sz="8" w:space="0" w:color="auto"/>
            </w:tcBorders>
            <w:shd w:val="clear" w:color="000000" w:fill="FFFFFF"/>
            <w:noWrap/>
            <w:vAlign w:val="center"/>
            <w:hideMark/>
          </w:tcPr>
          <w:p w14:paraId="01306AD3"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w:t>
            </w:r>
          </w:p>
        </w:tc>
        <w:tc>
          <w:tcPr>
            <w:tcW w:w="537" w:type="pct"/>
            <w:tcBorders>
              <w:top w:val="nil"/>
              <w:left w:val="nil"/>
              <w:bottom w:val="nil"/>
              <w:right w:val="nil"/>
            </w:tcBorders>
            <w:shd w:val="clear" w:color="000000" w:fill="FFFFFF"/>
            <w:noWrap/>
            <w:vAlign w:val="center"/>
            <w:hideMark/>
          </w:tcPr>
          <w:p w14:paraId="397EE0B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59" w:type="pct"/>
            <w:tcBorders>
              <w:top w:val="nil"/>
              <w:left w:val="single" w:sz="8" w:space="0" w:color="auto"/>
              <w:bottom w:val="nil"/>
              <w:right w:val="single" w:sz="8" w:space="0" w:color="auto"/>
            </w:tcBorders>
            <w:shd w:val="clear" w:color="000000" w:fill="FFFFFF"/>
            <w:noWrap/>
            <w:vAlign w:val="center"/>
            <w:hideMark/>
          </w:tcPr>
          <w:p w14:paraId="537FB1E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w:t>
            </w:r>
          </w:p>
        </w:tc>
        <w:tc>
          <w:tcPr>
            <w:tcW w:w="395" w:type="pct"/>
            <w:tcBorders>
              <w:top w:val="nil"/>
              <w:left w:val="nil"/>
              <w:bottom w:val="nil"/>
              <w:right w:val="single" w:sz="8" w:space="0" w:color="auto"/>
            </w:tcBorders>
            <w:shd w:val="clear" w:color="000000" w:fill="FFFFFF"/>
            <w:noWrap/>
            <w:vAlign w:val="center"/>
            <w:hideMark/>
          </w:tcPr>
          <w:p w14:paraId="64DA00E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1A60968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40</w:t>
            </w:r>
          </w:p>
        </w:tc>
        <w:tc>
          <w:tcPr>
            <w:tcW w:w="431" w:type="pct"/>
            <w:tcBorders>
              <w:top w:val="nil"/>
              <w:left w:val="single" w:sz="8" w:space="0" w:color="auto"/>
              <w:bottom w:val="nil"/>
              <w:right w:val="single" w:sz="8" w:space="0" w:color="auto"/>
            </w:tcBorders>
            <w:shd w:val="clear" w:color="000000" w:fill="FFFFFF"/>
            <w:noWrap/>
            <w:vAlign w:val="center"/>
            <w:hideMark/>
          </w:tcPr>
          <w:p w14:paraId="067B63E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40</w:t>
            </w:r>
          </w:p>
        </w:tc>
        <w:tc>
          <w:tcPr>
            <w:tcW w:w="477" w:type="pct"/>
            <w:tcBorders>
              <w:top w:val="nil"/>
              <w:left w:val="nil"/>
              <w:bottom w:val="nil"/>
              <w:right w:val="single" w:sz="8" w:space="0" w:color="auto"/>
            </w:tcBorders>
            <w:shd w:val="clear" w:color="000000" w:fill="FFFFFF"/>
            <w:noWrap/>
            <w:vAlign w:val="center"/>
            <w:hideMark/>
          </w:tcPr>
          <w:p w14:paraId="46B46AD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399FDD2D"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15B53AE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Pansion</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4A0AAD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12</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02C709E6"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250</w:t>
            </w:r>
          </w:p>
        </w:tc>
        <w:tc>
          <w:tcPr>
            <w:tcW w:w="537" w:type="pct"/>
            <w:tcBorders>
              <w:top w:val="single" w:sz="8" w:space="0" w:color="auto"/>
              <w:left w:val="nil"/>
              <w:bottom w:val="single" w:sz="8" w:space="0" w:color="auto"/>
              <w:right w:val="nil"/>
            </w:tcBorders>
            <w:shd w:val="clear" w:color="000000" w:fill="FFFFFF"/>
            <w:noWrap/>
            <w:vAlign w:val="center"/>
            <w:hideMark/>
          </w:tcPr>
          <w:p w14:paraId="28D35F7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234</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002712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16</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08BC185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single" w:sz="8" w:space="0" w:color="auto"/>
              <w:left w:val="nil"/>
              <w:bottom w:val="single" w:sz="8" w:space="0" w:color="auto"/>
              <w:right w:val="nil"/>
            </w:tcBorders>
            <w:shd w:val="clear" w:color="000000" w:fill="FFFFFF"/>
            <w:noWrap/>
            <w:vAlign w:val="center"/>
            <w:hideMark/>
          </w:tcPr>
          <w:p w14:paraId="32FDE73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574</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19D0D1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564</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110CF85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w:t>
            </w:r>
          </w:p>
        </w:tc>
      </w:tr>
      <w:tr w:rsidR="00951479" w:rsidRPr="008628E4" w14:paraId="54DABAB9"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44F4CA5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7E03078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4</w:t>
            </w:r>
          </w:p>
        </w:tc>
        <w:tc>
          <w:tcPr>
            <w:tcW w:w="595" w:type="pct"/>
            <w:tcBorders>
              <w:top w:val="nil"/>
              <w:left w:val="nil"/>
              <w:bottom w:val="nil"/>
              <w:right w:val="single" w:sz="8" w:space="0" w:color="auto"/>
            </w:tcBorders>
            <w:shd w:val="clear" w:color="000000" w:fill="FFFFFF"/>
            <w:noWrap/>
            <w:vAlign w:val="center"/>
            <w:hideMark/>
          </w:tcPr>
          <w:p w14:paraId="5545A2E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103</w:t>
            </w:r>
          </w:p>
        </w:tc>
        <w:tc>
          <w:tcPr>
            <w:tcW w:w="537" w:type="pct"/>
            <w:tcBorders>
              <w:top w:val="nil"/>
              <w:left w:val="nil"/>
              <w:bottom w:val="nil"/>
              <w:right w:val="nil"/>
            </w:tcBorders>
            <w:shd w:val="clear" w:color="000000" w:fill="FFFFFF"/>
            <w:noWrap/>
            <w:vAlign w:val="center"/>
            <w:hideMark/>
          </w:tcPr>
          <w:p w14:paraId="6B8793B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92</w:t>
            </w:r>
          </w:p>
        </w:tc>
        <w:tc>
          <w:tcPr>
            <w:tcW w:w="559" w:type="pct"/>
            <w:tcBorders>
              <w:top w:val="nil"/>
              <w:left w:val="single" w:sz="8" w:space="0" w:color="auto"/>
              <w:bottom w:val="nil"/>
              <w:right w:val="single" w:sz="8" w:space="0" w:color="auto"/>
            </w:tcBorders>
            <w:shd w:val="clear" w:color="000000" w:fill="FFFFFF"/>
            <w:noWrap/>
            <w:vAlign w:val="center"/>
            <w:hideMark/>
          </w:tcPr>
          <w:p w14:paraId="4B39DF5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11</w:t>
            </w:r>
          </w:p>
        </w:tc>
        <w:tc>
          <w:tcPr>
            <w:tcW w:w="395" w:type="pct"/>
            <w:tcBorders>
              <w:top w:val="nil"/>
              <w:left w:val="nil"/>
              <w:bottom w:val="nil"/>
              <w:right w:val="single" w:sz="8" w:space="0" w:color="auto"/>
            </w:tcBorders>
            <w:shd w:val="clear" w:color="000000" w:fill="FFFFFF"/>
            <w:noWrap/>
            <w:vAlign w:val="center"/>
            <w:hideMark/>
          </w:tcPr>
          <w:p w14:paraId="0639F82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78F0D69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190</w:t>
            </w:r>
          </w:p>
        </w:tc>
        <w:tc>
          <w:tcPr>
            <w:tcW w:w="431" w:type="pct"/>
            <w:tcBorders>
              <w:top w:val="nil"/>
              <w:left w:val="single" w:sz="8" w:space="0" w:color="auto"/>
              <w:bottom w:val="nil"/>
              <w:right w:val="single" w:sz="8" w:space="0" w:color="auto"/>
            </w:tcBorders>
            <w:shd w:val="clear" w:color="000000" w:fill="FFFFFF"/>
            <w:noWrap/>
            <w:vAlign w:val="center"/>
            <w:hideMark/>
          </w:tcPr>
          <w:p w14:paraId="4A64449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190</w:t>
            </w:r>
          </w:p>
        </w:tc>
        <w:tc>
          <w:tcPr>
            <w:tcW w:w="477" w:type="pct"/>
            <w:tcBorders>
              <w:top w:val="nil"/>
              <w:left w:val="nil"/>
              <w:bottom w:val="nil"/>
              <w:right w:val="single" w:sz="8" w:space="0" w:color="auto"/>
            </w:tcBorders>
            <w:shd w:val="clear" w:color="000000" w:fill="FFFFFF"/>
            <w:noWrap/>
            <w:vAlign w:val="center"/>
            <w:hideMark/>
          </w:tcPr>
          <w:p w14:paraId="03A7BBC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6B6CE463"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663A1C5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5E5E9E0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w:t>
            </w:r>
          </w:p>
        </w:tc>
        <w:tc>
          <w:tcPr>
            <w:tcW w:w="595" w:type="pct"/>
            <w:tcBorders>
              <w:top w:val="nil"/>
              <w:left w:val="nil"/>
              <w:bottom w:val="nil"/>
              <w:right w:val="single" w:sz="8" w:space="0" w:color="auto"/>
            </w:tcBorders>
            <w:shd w:val="clear" w:color="000000" w:fill="FFFFFF"/>
            <w:noWrap/>
            <w:vAlign w:val="center"/>
            <w:hideMark/>
          </w:tcPr>
          <w:p w14:paraId="6EE183F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94</w:t>
            </w:r>
          </w:p>
        </w:tc>
        <w:tc>
          <w:tcPr>
            <w:tcW w:w="537" w:type="pct"/>
            <w:tcBorders>
              <w:top w:val="nil"/>
              <w:left w:val="nil"/>
              <w:bottom w:val="nil"/>
              <w:right w:val="nil"/>
            </w:tcBorders>
            <w:shd w:val="clear" w:color="000000" w:fill="FFFFFF"/>
            <w:noWrap/>
            <w:vAlign w:val="center"/>
            <w:hideMark/>
          </w:tcPr>
          <w:p w14:paraId="5C90FD5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89</w:t>
            </w:r>
          </w:p>
        </w:tc>
        <w:tc>
          <w:tcPr>
            <w:tcW w:w="559" w:type="pct"/>
            <w:tcBorders>
              <w:top w:val="nil"/>
              <w:left w:val="single" w:sz="8" w:space="0" w:color="auto"/>
              <w:bottom w:val="nil"/>
              <w:right w:val="single" w:sz="8" w:space="0" w:color="auto"/>
            </w:tcBorders>
            <w:shd w:val="clear" w:color="000000" w:fill="FFFFFF"/>
            <w:noWrap/>
            <w:vAlign w:val="center"/>
            <w:hideMark/>
          </w:tcPr>
          <w:p w14:paraId="4152CAB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w:t>
            </w:r>
          </w:p>
        </w:tc>
        <w:tc>
          <w:tcPr>
            <w:tcW w:w="395" w:type="pct"/>
            <w:tcBorders>
              <w:top w:val="nil"/>
              <w:left w:val="nil"/>
              <w:bottom w:val="nil"/>
              <w:right w:val="single" w:sz="8" w:space="0" w:color="auto"/>
            </w:tcBorders>
            <w:shd w:val="clear" w:color="000000" w:fill="FFFFFF"/>
            <w:noWrap/>
            <w:vAlign w:val="center"/>
            <w:hideMark/>
          </w:tcPr>
          <w:p w14:paraId="2036BFF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6F6F547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246</w:t>
            </w:r>
          </w:p>
        </w:tc>
        <w:tc>
          <w:tcPr>
            <w:tcW w:w="431" w:type="pct"/>
            <w:tcBorders>
              <w:top w:val="nil"/>
              <w:left w:val="single" w:sz="8" w:space="0" w:color="auto"/>
              <w:bottom w:val="nil"/>
              <w:right w:val="single" w:sz="8" w:space="0" w:color="auto"/>
            </w:tcBorders>
            <w:shd w:val="clear" w:color="000000" w:fill="FFFFFF"/>
            <w:noWrap/>
            <w:vAlign w:val="center"/>
            <w:hideMark/>
          </w:tcPr>
          <w:p w14:paraId="1D099050"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236</w:t>
            </w:r>
          </w:p>
        </w:tc>
        <w:tc>
          <w:tcPr>
            <w:tcW w:w="477" w:type="pct"/>
            <w:tcBorders>
              <w:top w:val="nil"/>
              <w:left w:val="nil"/>
              <w:bottom w:val="nil"/>
              <w:right w:val="single" w:sz="8" w:space="0" w:color="auto"/>
            </w:tcBorders>
            <w:shd w:val="clear" w:color="000000" w:fill="FFFFFF"/>
            <w:noWrap/>
            <w:vAlign w:val="center"/>
            <w:hideMark/>
          </w:tcPr>
          <w:p w14:paraId="12F2106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10</w:t>
            </w:r>
          </w:p>
        </w:tc>
      </w:tr>
      <w:tr w:rsidR="00951479" w:rsidRPr="008628E4" w14:paraId="6E43C281"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4B828C0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Jedna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6A43795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39937F7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53</w:t>
            </w:r>
          </w:p>
        </w:tc>
        <w:tc>
          <w:tcPr>
            <w:tcW w:w="537" w:type="pct"/>
            <w:tcBorders>
              <w:top w:val="nil"/>
              <w:left w:val="nil"/>
              <w:bottom w:val="nil"/>
              <w:right w:val="nil"/>
            </w:tcBorders>
            <w:shd w:val="clear" w:color="000000" w:fill="FFFFFF"/>
            <w:noWrap/>
            <w:vAlign w:val="center"/>
            <w:hideMark/>
          </w:tcPr>
          <w:p w14:paraId="6A8D9ED1"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53</w:t>
            </w:r>
          </w:p>
        </w:tc>
        <w:tc>
          <w:tcPr>
            <w:tcW w:w="559" w:type="pct"/>
            <w:tcBorders>
              <w:top w:val="nil"/>
              <w:left w:val="single" w:sz="8" w:space="0" w:color="auto"/>
              <w:bottom w:val="nil"/>
              <w:right w:val="single" w:sz="8" w:space="0" w:color="auto"/>
            </w:tcBorders>
            <w:shd w:val="clear" w:color="000000" w:fill="FFFFFF"/>
            <w:noWrap/>
            <w:vAlign w:val="center"/>
            <w:hideMark/>
          </w:tcPr>
          <w:p w14:paraId="5612A6A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2490D9C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66" w:type="pct"/>
            <w:tcBorders>
              <w:top w:val="nil"/>
              <w:left w:val="nil"/>
              <w:bottom w:val="nil"/>
              <w:right w:val="nil"/>
            </w:tcBorders>
            <w:shd w:val="clear" w:color="000000" w:fill="FFFFFF"/>
            <w:noWrap/>
            <w:vAlign w:val="center"/>
            <w:hideMark/>
          </w:tcPr>
          <w:p w14:paraId="64001B4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138</w:t>
            </w:r>
          </w:p>
        </w:tc>
        <w:tc>
          <w:tcPr>
            <w:tcW w:w="431" w:type="pct"/>
            <w:tcBorders>
              <w:top w:val="nil"/>
              <w:left w:val="single" w:sz="8" w:space="0" w:color="auto"/>
              <w:bottom w:val="nil"/>
              <w:right w:val="single" w:sz="8" w:space="0" w:color="auto"/>
            </w:tcBorders>
            <w:shd w:val="clear" w:color="000000" w:fill="FFFFFF"/>
            <w:noWrap/>
            <w:vAlign w:val="center"/>
            <w:hideMark/>
          </w:tcPr>
          <w:p w14:paraId="73229CF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138</w:t>
            </w:r>
          </w:p>
        </w:tc>
        <w:tc>
          <w:tcPr>
            <w:tcW w:w="477" w:type="pct"/>
            <w:tcBorders>
              <w:top w:val="nil"/>
              <w:left w:val="nil"/>
              <w:bottom w:val="nil"/>
              <w:right w:val="single" w:sz="8" w:space="0" w:color="auto"/>
            </w:tcBorders>
            <w:shd w:val="clear" w:color="000000" w:fill="FFFFFF"/>
            <w:noWrap/>
            <w:vAlign w:val="center"/>
            <w:hideMark/>
          </w:tcPr>
          <w:p w14:paraId="11EDE3A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40A8DD86"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3889AF3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Kamp</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513E7F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37B6A26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777</w:t>
            </w:r>
          </w:p>
        </w:tc>
        <w:tc>
          <w:tcPr>
            <w:tcW w:w="537" w:type="pct"/>
            <w:tcBorders>
              <w:top w:val="single" w:sz="8" w:space="0" w:color="auto"/>
              <w:left w:val="nil"/>
              <w:bottom w:val="single" w:sz="8" w:space="0" w:color="auto"/>
              <w:right w:val="nil"/>
            </w:tcBorders>
            <w:shd w:val="clear" w:color="000000" w:fill="FFFFFF"/>
            <w:noWrap/>
            <w:vAlign w:val="center"/>
            <w:hideMark/>
          </w:tcPr>
          <w:p w14:paraId="74823C8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359472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530BBF3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757</w:t>
            </w:r>
          </w:p>
        </w:tc>
        <w:tc>
          <w:tcPr>
            <w:tcW w:w="566" w:type="pct"/>
            <w:tcBorders>
              <w:top w:val="single" w:sz="8" w:space="0" w:color="auto"/>
              <w:left w:val="nil"/>
              <w:bottom w:val="single" w:sz="8" w:space="0" w:color="auto"/>
              <w:right w:val="nil"/>
            </w:tcBorders>
            <w:shd w:val="clear" w:color="000000" w:fill="FFFFFF"/>
            <w:noWrap/>
            <w:vAlign w:val="center"/>
            <w:hideMark/>
          </w:tcPr>
          <w:p w14:paraId="04B4951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2,273</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EC7D4C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2,237</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733B2FE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36</w:t>
            </w:r>
          </w:p>
        </w:tc>
      </w:tr>
      <w:tr w:rsidR="00951479" w:rsidRPr="008628E4" w14:paraId="04CC0818"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2947313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Četiri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2B3845D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w:t>
            </w:r>
          </w:p>
        </w:tc>
        <w:tc>
          <w:tcPr>
            <w:tcW w:w="595" w:type="pct"/>
            <w:tcBorders>
              <w:top w:val="nil"/>
              <w:left w:val="nil"/>
              <w:bottom w:val="nil"/>
              <w:right w:val="single" w:sz="8" w:space="0" w:color="auto"/>
            </w:tcBorders>
            <w:shd w:val="clear" w:color="000000" w:fill="FFFFFF"/>
            <w:noWrap/>
            <w:vAlign w:val="center"/>
            <w:hideMark/>
          </w:tcPr>
          <w:p w14:paraId="28DC967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345</w:t>
            </w:r>
          </w:p>
        </w:tc>
        <w:tc>
          <w:tcPr>
            <w:tcW w:w="537" w:type="pct"/>
            <w:tcBorders>
              <w:top w:val="nil"/>
              <w:left w:val="nil"/>
              <w:bottom w:val="nil"/>
              <w:right w:val="nil"/>
            </w:tcBorders>
            <w:shd w:val="clear" w:color="000000" w:fill="FFFFFF"/>
            <w:noWrap/>
            <w:vAlign w:val="center"/>
            <w:hideMark/>
          </w:tcPr>
          <w:p w14:paraId="3185E82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59" w:type="pct"/>
            <w:tcBorders>
              <w:top w:val="nil"/>
              <w:left w:val="single" w:sz="8" w:space="0" w:color="auto"/>
              <w:bottom w:val="nil"/>
              <w:right w:val="single" w:sz="8" w:space="0" w:color="auto"/>
            </w:tcBorders>
            <w:shd w:val="clear" w:color="000000" w:fill="FFFFFF"/>
            <w:noWrap/>
            <w:vAlign w:val="center"/>
            <w:hideMark/>
          </w:tcPr>
          <w:p w14:paraId="79287A48"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20E812F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345</w:t>
            </w:r>
          </w:p>
        </w:tc>
        <w:tc>
          <w:tcPr>
            <w:tcW w:w="566" w:type="pct"/>
            <w:tcBorders>
              <w:top w:val="nil"/>
              <w:left w:val="nil"/>
              <w:bottom w:val="nil"/>
              <w:right w:val="nil"/>
            </w:tcBorders>
            <w:shd w:val="clear" w:color="000000" w:fill="FFFFFF"/>
            <w:noWrap/>
            <w:vAlign w:val="center"/>
            <w:hideMark/>
          </w:tcPr>
          <w:p w14:paraId="022D776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775</w:t>
            </w:r>
          </w:p>
        </w:tc>
        <w:tc>
          <w:tcPr>
            <w:tcW w:w="431" w:type="pct"/>
            <w:tcBorders>
              <w:top w:val="nil"/>
              <w:left w:val="single" w:sz="8" w:space="0" w:color="auto"/>
              <w:bottom w:val="nil"/>
              <w:right w:val="single" w:sz="8" w:space="0" w:color="auto"/>
            </w:tcBorders>
            <w:shd w:val="clear" w:color="000000" w:fill="FFFFFF"/>
            <w:noWrap/>
            <w:vAlign w:val="center"/>
            <w:hideMark/>
          </w:tcPr>
          <w:p w14:paraId="254AC88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775</w:t>
            </w:r>
          </w:p>
        </w:tc>
        <w:tc>
          <w:tcPr>
            <w:tcW w:w="477" w:type="pct"/>
            <w:tcBorders>
              <w:top w:val="nil"/>
              <w:left w:val="nil"/>
              <w:bottom w:val="nil"/>
              <w:right w:val="single" w:sz="8" w:space="0" w:color="auto"/>
            </w:tcBorders>
            <w:shd w:val="clear" w:color="000000" w:fill="FFFFFF"/>
            <w:noWrap/>
            <w:vAlign w:val="center"/>
            <w:hideMark/>
          </w:tcPr>
          <w:p w14:paraId="40FB53D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255DAC18"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225F41E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Tri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3B703C2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5BC1241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66</w:t>
            </w:r>
          </w:p>
        </w:tc>
        <w:tc>
          <w:tcPr>
            <w:tcW w:w="537" w:type="pct"/>
            <w:tcBorders>
              <w:top w:val="nil"/>
              <w:left w:val="nil"/>
              <w:bottom w:val="nil"/>
              <w:right w:val="nil"/>
            </w:tcBorders>
            <w:shd w:val="clear" w:color="000000" w:fill="FFFFFF"/>
            <w:noWrap/>
            <w:vAlign w:val="center"/>
            <w:hideMark/>
          </w:tcPr>
          <w:p w14:paraId="1B93A5A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59" w:type="pct"/>
            <w:tcBorders>
              <w:top w:val="nil"/>
              <w:left w:val="single" w:sz="8" w:space="0" w:color="auto"/>
              <w:bottom w:val="nil"/>
              <w:right w:val="single" w:sz="8" w:space="0" w:color="auto"/>
            </w:tcBorders>
            <w:shd w:val="clear" w:color="000000" w:fill="FFFFFF"/>
            <w:noWrap/>
            <w:vAlign w:val="center"/>
            <w:hideMark/>
          </w:tcPr>
          <w:p w14:paraId="0A47FE0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06E9D32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66</w:t>
            </w:r>
          </w:p>
        </w:tc>
        <w:tc>
          <w:tcPr>
            <w:tcW w:w="566" w:type="pct"/>
            <w:tcBorders>
              <w:top w:val="nil"/>
              <w:left w:val="nil"/>
              <w:bottom w:val="nil"/>
              <w:right w:val="nil"/>
            </w:tcBorders>
            <w:shd w:val="clear" w:color="000000" w:fill="FFFFFF"/>
            <w:noWrap/>
            <w:vAlign w:val="center"/>
            <w:hideMark/>
          </w:tcPr>
          <w:p w14:paraId="53571D65"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262</w:t>
            </w:r>
          </w:p>
        </w:tc>
        <w:tc>
          <w:tcPr>
            <w:tcW w:w="431" w:type="pct"/>
            <w:tcBorders>
              <w:top w:val="nil"/>
              <w:left w:val="single" w:sz="8" w:space="0" w:color="auto"/>
              <w:bottom w:val="nil"/>
              <w:right w:val="single" w:sz="8" w:space="0" w:color="auto"/>
            </w:tcBorders>
            <w:shd w:val="clear" w:color="000000" w:fill="FFFFFF"/>
            <w:noWrap/>
            <w:vAlign w:val="center"/>
            <w:hideMark/>
          </w:tcPr>
          <w:p w14:paraId="500F806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262</w:t>
            </w:r>
          </w:p>
        </w:tc>
        <w:tc>
          <w:tcPr>
            <w:tcW w:w="477" w:type="pct"/>
            <w:tcBorders>
              <w:top w:val="nil"/>
              <w:left w:val="nil"/>
              <w:bottom w:val="nil"/>
              <w:right w:val="single" w:sz="8" w:space="0" w:color="auto"/>
            </w:tcBorders>
            <w:shd w:val="clear" w:color="000000" w:fill="FFFFFF"/>
            <w:noWrap/>
            <w:vAlign w:val="center"/>
            <w:hideMark/>
          </w:tcPr>
          <w:p w14:paraId="7DBF0CD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r>
      <w:tr w:rsidR="00951479" w:rsidRPr="008628E4" w14:paraId="031B25A7" w14:textId="77777777" w:rsidTr="007D68D7">
        <w:trPr>
          <w:trHeight w:val="288"/>
        </w:trPr>
        <w:tc>
          <w:tcPr>
            <w:tcW w:w="902" w:type="pct"/>
            <w:tcBorders>
              <w:top w:val="nil"/>
              <w:left w:val="single" w:sz="8" w:space="0" w:color="auto"/>
              <w:bottom w:val="nil"/>
              <w:right w:val="nil"/>
            </w:tcBorders>
            <w:shd w:val="clear" w:color="000000" w:fill="FFFFFF"/>
            <w:noWrap/>
            <w:vAlign w:val="center"/>
            <w:hideMark/>
          </w:tcPr>
          <w:p w14:paraId="159FC98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Dvije zvjezdice **</w:t>
            </w:r>
          </w:p>
        </w:tc>
        <w:tc>
          <w:tcPr>
            <w:tcW w:w="537" w:type="pct"/>
            <w:tcBorders>
              <w:top w:val="nil"/>
              <w:left w:val="single" w:sz="8" w:space="0" w:color="auto"/>
              <w:bottom w:val="nil"/>
              <w:right w:val="single" w:sz="8" w:space="0" w:color="auto"/>
            </w:tcBorders>
            <w:shd w:val="clear" w:color="000000" w:fill="FFFFFF"/>
            <w:noWrap/>
            <w:vAlign w:val="center"/>
            <w:hideMark/>
          </w:tcPr>
          <w:p w14:paraId="2E03B582"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w:t>
            </w:r>
          </w:p>
        </w:tc>
        <w:tc>
          <w:tcPr>
            <w:tcW w:w="595" w:type="pct"/>
            <w:tcBorders>
              <w:top w:val="nil"/>
              <w:left w:val="nil"/>
              <w:bottom w:val="nil"/>
              <w:right w:val="single" w:sz="8" w:space="0" w:color="auto"/>
            </w:tcBorders>
            <w:shd w:val="clear" w:color="000000" w:fill="FFFFFF"/>
            <w:noWrap/>
            <w:vAlign w:val="center"/>
            <w:hideMark/>
          </w:tcPr>
          <w:p w14:paraId="5F57182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220</w:t>
            </w:r>
          </w:p>
        </w:tc>
        <w:tc>
          <w:tcPr>
            <w:tcW w:w="537" w:type="pct"/>
            <w:tcBorders>
              <w:top w:val="nil"/>
              <w:left w:val="nil"/>
              <w:bottom w:val="nil"/>
              <w:right w:val="nil"/>
            </w:tcBorders>
            <w:shd w:val="clear" w:color="000000" w:fill="FFFFFF"/>
            <w:noWrap/>
            <w:vAlign w:val="center"/>
            <w:hideMark/>
          </w:tcPr>
          <w:p w14:paraId="2B46D83A"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59" w:type="pct"/>
            <w:tcBorders>
              <w:top w:val="nil"/>
              <w:left w:val="single" w:sz="8" w:space="0" w:color="auto"/>
              <w:bottom w:val="nil"/>
              <w:right w:val="single" w:sz="8" w:space="0" w:color="auto"/>
            </w:tcBorders>
            <w:shd w:val="clear" w:color="000000" w:fill="FFFFFF"/>
            <w:noWrap/>
            <w:vAlign w:val="center"/>
            <w:hideMark/>
          </w:tcPr>
          <w:p w14:paraId="57E2022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395" w:type="pct"/>
            <w:tcBorders>
              <w:top w:val="nil"/>
              <w:left w:val="nil"/>
              <w:bottom w:val="nil"/>
              <w:right w:val="single" w:sz="8" w:space="0" w:color="auto"/>
            </w:tcBorders>
            <w:shd w:val="clear" w:color="000000" w:fill="FFFFFF"/>
            <w:noWrap/>
            <w:vAlign w:val="center"/>
            <w:hideMark/>
          </w:tcPr>
          <w:p w14:paraId="1479B79D"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220</w:t>
            </w:r>
          </w:p>
        </w:tc>
        <w:tc>
          <w:tcPr>
            <w:tcW w:w="566" w:type="pct"/>
            <w:tcBorders>
              <w:top w:val="nil"/>
              <w:left w:val="nil"/>
              <w:bottom w:val="nil"/>
              <w:right w:val="nil"/>
            </w:tcBorders>
            <w:shd w:val="clear" w:color="000000" w:fill="FFFFFF"/>
            <w:noWrap/>
            <w:vAlign w:val="center"/>
            <w:hideMark/>
          </w:tcPr>
          <w:p w14:paraId="1C85B7E9"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895</w:t>
            </w:r>
          </w:p>
        </w:tc>
        <w:tc>
          <w:tcPr>
            <w:tcW w:w="431" w:type="pct"/>
            <w:tcBorders>
              <w:top w:val="nil"/>
              <w:left w:val="single" w:sz="8" w:space="0" w:color="auto"/>
              <w:bottom w:val="nil"/>
              <w:right w:val="single" w:sz="8" w:space="0" w:color="auto"/>
            </w:tcBorders>
            <w:shd w:val="clear" w:color="000000" w:fill="FFFFFF"/>
            <w:noWrap/>
            <w:vAlign w:val="center"/>
            <w:hideMark/>
          </w:tcPr>
          <w:p w14:paraId="50ED301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880</w:t>
            </w:r>
          </w:p>
        </w:tc>
        <w:tc>
          <w:tcPr>
            <w:tcW w:w="477" w:type="pct"/>
            <w:tcBorders>
              <w:top w:val="nil"/>
              <w:left w:val="nil"/>
              <w:bottom w:val="nil"/>
              <w:right w:val="single" w:sz="8" w:space="0" w:color="auto"/>
            </w:tcBorders>
            <w:shd w:val="clear" w:color="000000" w:fill="FFFFFF"/>
            <w:noWrap/>
            <w:vAlign w:val="center"/>
            <w:hideMark/>
          </w:tcPr>
          <w:p w14:paraId="365C043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15</w:t>
            </w:r>
          </w:p>
        </w:tc>
      </w:tr>
      <w:tr w:rsidR="00951479" w:rsidRPr="008628E4" w14:paraId="5DD0732C" w14:textId="77777777" w:rsidTr="007D68D7">
        <w:trPr>
          <w:trHeight w:val="300"/>
        </w:trPr>
        <w:tc>
          <w:tcPr>
            <w:tcW w:w="902" w:type="pct"/>
            <w:tcBorders>
              <w:top w:val="nil"/>
              <w:left w:val="single" w:sz="8" w:space="0" w:color="auto"/>
              <w:bottom w:val="nil"/>
              <w:right w:val="nil"/>
            </w:tcBorders>
            <w:shd w:val="clear" w:color="000000" w:fill="FFFFFF"/>
            <w:noWrap/>
            <w:vAlign w:val="center"/>
            <w:hideMark/>
          </w:tcPr>
          <w:p w14:paraId="43801F74"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Jedna zvjezdica *</w:t>
            </w:r>
          </w:p>
        </w:tc>
        <w:tc>
          <w:tcPr>
            <w:tcW w:w="537" w:type="pct"/>
            <w:tcBorders>
              <w:top w:val="nil"/>
              <w:left w:val="single" w:sz="8" w:space="0" w:color="auto"/>
              <w:bottom w:val="nil"/>
              <w:right w:val="single" w:sz="8" w:space="0" w:color="auto"/>
            </w:tcBorders>
            <w:shd w:val="clear" w:color="000000" w:fill="FFFFFF"/>
            <w:noWrap/>
            <w:vAlign w:val="center"/>
            <w:hideMark/>
          </w:tcPr>
          <w:p w14:paraId="2543904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w:t>
            </w:r>
          </w:p>
        </w:tc>
        <w:tc>
          <w:tcPr>
            <w:tcW w:w="595" w:type="pct"/>
            <w:tcBorders>
              <w:top w:val="nil"/>
              <w:left w:val="nil"/>
              <w:bottom w:val="nil"/>
              <w:right w:val="single" w:sz="8" w:space="0" w:color="auto"/>
            </w:tcBorders>
            <w:shd w:val="clear" w:color="000000" w:fill="FFFFFF"/>
            <w:noWrap/>
            <w:vAlign w:val="center"/>
            <w:hideMark/>
          </w:tcPr>
          <w:p w14:paraId="2C034DFC"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146</w:t>
            </w:r>
          </w:p>
        </w:tc>
        <w:tc>
          <w:tcPr>
            <w:tcW w:w="537" w:type="pct"/>
            <w:tcBorders>
              <w:top w:val="nil"/>
              <w:left w:val="nil"/>
              <w:bottom w:val="nil"/>
              <w:right w:val="nil"/>
            </w:tcBorders>
            <w:shd w:val="clear" w:color="000000" w:fill="FFFFFF"/>
            <w:noWrap/>
            <w:vAlign w:val="center"/>
            <w:hideMark/>
          </w:tcPr>
          <w:p w14:paraId="15D393FE"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 </w:t>
            </w:r>
          </w:p>
        </w:tc>
        <w:tc>
          <w:tcPr>
            <w:tcW w:w="559" w:type="pct"/>
            <w:tcBorders>
              <w:top w:val="nil"/>
              <w:left w:val="single" w:sz="8" w:space="0" w:color="auto"/>
              <w:bottom w:val="nil"/>
              <w:right w:val="single" w:sz="8" w:space="0" w:color="auto"/>
            </w:tcBorders>
            <w:shd w:val="clear" w:color="000000" w:fill="FFFFFF"/>
            <w:noWrap/>
            <w:vAlign w:val="center"/>
            <w:hideMark/>
          </w:tcPr>
          <w:p w14:paraId="70E129C6"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20</w:t>
            </w:r>
          </w:p>
        </w:tc>
        <w:tc>
          <w:tcPr>
            <w:tcW w:w="395" w:type="pct"/>
            <w:tcBorders>
              <w:top w:val="nil"/>
              <w:left w:val="nil"/>
              <w:bottom w:val="nil"/>
              <w:right w:val="single" w:sz="8" w:space="0" w:color="auto"/>
            </w:tcBorders>
            <w:shd w:val="clear" w:color="000000" w:fill="FFFFFF"/>
            <w:noWrap/>
            <w:vAlign w:val="center"/>
            <w:hideMark/>
          </w:tcPr>
          <w:p w14:paraId="090C7B1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126</w:t>
            </w:r>
          </w:p>
        </w:tc>
        <w:tc>
          <w:tcPr>
            <w:tcW w:w="566" w:type="pct"/>
            <w:tcBorders>
              <w:top w:val="nil"/>
              <w:left w:val="nil"/>
              <w:bottom w:val="nil"/>
              <w:right w:val="nil"/>
            </w:tcBorders>
            <w:shd w:val="clear" w:color="000000" w:fill="FFFFFF"/>
            <w:noWrap/>
            <w:vAlign w:val="center"/>
            <w:hideMark/>
          </w:tcPr>
          <w:p w14:paraId="3EDB7D1F"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341</w:t>
            </w:r>
          </w:p>
        </w:tc>
        <w:tc>
          <w:tcPr>
            <w:tcW w:w="431" w:type="pct"/>
            <w:tcBorders>
              <w:top w:val="nil"/>
              <w:left w:val="single" w:sz="8" w:space="0" w:color="auto"/>
              <w:bottom w:val="nil"/>
              <w:right w:val="single" w:sz="8" w:space="0" w:color="auto"/>
            </w:tcBorders>
            <w:shd w:val="clear" w:color="000000" w:fill="FFFFFF"/>
            <w:noWrap/>
            <w:vAlign w:val="center"/>
            <w:hideMark/>
          </w:tcPr>
          <w:p w14:paraId="055BDE97"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320</w:t>
            </w:r>
          </w:p>
        </w:tc>
        <w:tc>
          <w:tcPr>
            <w:tcW w:w="477" w:type="pct"/>
            <w:tcBorders>
              <w:top w:val="nil"/>
              <w:left w:val="nil"/>
              <w:bottom w:val="nil"/>
              <w:right w:val="single" w:sz="8" w:space="0" w:color="auto"/>
            </w:tcBorders>
            <w:shd w:val="clear" w:color="000000" w:fill="FFFFFF"/>
            <w:noWrap/>
            <w:vAlign w:val="center"/>
            <w:hideMark/>
          </w:tcPr>
          <w:p w14:paraId="3076EF8B" w14:textId="77777777" w:rsidR="00A94555" w:rsidRPr="003D2240" w:rsidRDefault="00A94555" w:rsidP="002A6356">
            <w:pPr>
              <w:spacing w:after="0" w:line="240" w:lineRule="auto"/>
              <w:jc w:val="both"/>
              <w:rPr>
                <w:rFonts w:ascii="Calibri" w:eastAsia="Times New Roman" w:hAnsi="Calibri" w:cs="Calibri"/>
                <w:sz w:val="18"/>
                <w:szCs w:val="18"/>
                <w:lang w:eastAsia="en-GB"/>
              </w:rPr>
            </w:pPr>
            <w:r w:rsidRPr="003D2240">
              <w:rPr>
                <w:rFonts w:ascii="Calibri" w:eastAsia="Times New Roman" w:hAnsi="Calibri" w:cs="Calibri"/>
                <w:sz w:val="18"/>
                <w:szCs w:val="18"/>
                <w:lang w:eastAsia="en-GB"/>
              </w:rPr>
              <w:t>21</w:t>
            </w:r>
          </w:p>
        </w:tc>
      </w:tr>
      <w:tr w:rsidR="00951479" w:rsidRPr="008628E4" w14:paraId="161442F4" w14:textId="77777777" w:rsidTr="007D68D7">
        <w:trPr>
          <w:trHeight w:val="300"/>
        </w:trPr>
        <w:tc>
          <w:tcPr>
            <w:tcW w:w="902" w:type="pct"/>
            <w:tcBorders>
              <w:top w:val="single" w:sz="8" w:space="0" w:color="auto"/>
              <w:left w:val="single" w:sz="8" w:space="0" w:color="auto"/>
              <w:bottom w:val="single" w:sz="8" w:space="0" w:color="auto"/>
              <w:right w:val="nil"/>
            </w:tcBorders>
            <w:shd w:val="clear" w:color="000000" w:fill="FFFFFF"/>
            <w:noWrap/>
            <w:vAlign w:val="center"/>
            <w:hideMark/>
          </w:tcPr>
          <w:p w14:paraId="20DF4A5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Etno selo</w:t>
            </w:r>
          </w:p>
        </w:tc>
        <w:tc>
          <w:tcPr>
            <w:tcW w:w="53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1346A1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w:t>
            </w:r>
          </w:p>
        </w:tc>
        <w:tc>
          <w:tcPr>
            <w:tcW w:w="595" w:type="pct"/>
            <w:tcBorders>
              <w:top w:val="single" w:sz="8" w:space="0" w:color="auto"/>
              <w:left w:val="nil"/>
              <w:bottom w:val="single" w:sz="8" w:space="0" w:color="auto"/>
              <w:right w:val="single" w:sz="8" w:space="0" w:color="auto"/>
            </w:tcBorders>
            <w:shd w:val="clear" w:color="000000" w:fill="FFFFFF"/>
            <w:noWrap/>
            <w:vAlign w:val="center"/>
            <w:hideMark/>
          </w:tcPr>
          <w:p w14:paraId="42D5BBF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48</w:t>
            </w:r>
          </w:p>
        </w:tc>
        <w:tc>
          <w:tcPr>
            <w:tcW w:w="537" w:type="pct"/>
            <w:tcBorders>
              <w:top w:val="single" w:sz="8" w:space="0" w:color="auto"/>
              <w:left w:val="nil"/>
              <w:bottom w:val="single" w:sz="8" w:space="0" w:color="auto"/>
              <w:right w:val="nil"/>
            </w:tcBorders>
            <w:shd w:val="clear" w:color="000000" w:fill="FFFFFF"/>
            <w:noWrap/>
            <w:vAlign w:val="center"/>
            <w:hideMark/>
          </w:tcPr>
          <w:p w14:paraId="1C987F2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24</w:t>
            </w:r>
          </w:p>
        </w:tc>
        <w:tc>
          <w:tcPr>
            <w:tcW w:w="559"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153744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w:t>
            </w:r>
          </w:p>
        </w:tc>
        <w:tc>
          <w:tcPr>
            <w:tcW w:w="395" w:type="pct"/>
            <w:tcBorders>
              <w:top w:val="single" w:sz="8" w:space="0" w:color="auto"/>
              <w:left w:val="nil"/>
              <w:bottom w:val="single" w:sz="8" w:space="0" w:color="auto"/>
              <w:right w:val="single" w:sz="8" w:space="0" w:color="auto"/>
            </w:tcBorders>
            <w:shd w:val="clear" w:color="000000" w:fill="FFFFFF"/>
            <w:noWrap/>
            <w:vAlign w:val="center"/>
            <w:hideMark/>
          </w:tcPr>
          <w:p w14:paraId="19A1AC7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w:t>
            </w:r>
          </w:p>
        </w:tc>
        <w:tc>
          <w:tcPr>
            <w:tcW w:w="566" w:type="pct"/>
            <w:tcBorders>
              <w:top w:val="single" w:sz="8" w:space="0" w:color="auto"/>
              <w:left w:val="nil"/>
              <w:bottom w:val="single" w:sz="8" w:space="0" w:color="auto"/>
              <w:right w:val="nil"/>
            </w:tcBorders>
            <w:shd w:val="clear" w:color="000000" w:fill="FFFFFF"/>
            <w:noWrap/>
            <w:vAlign w:val="center"/>
            <w:hideMark/>
          </w:tcPr>
          <w:p w14:paraId="6A61A8F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101</w:t>
            </w:r>
          </w:p>
        </w:tc>
        <w:tc>
          <w:tcPr>
            <w:tcW w:w="431"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9D03B9"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101</w:t>
            </w:r>
          </w:p>
        </w:tc>
        <w:tc>
          <w:tcPr>
            <w:tcW w:w="477" w:type="pct"/>
            <w:tcBorders>
              <w:top w:val="single" w:sz="8" w:space="0" w:color="auto"/>
              <w:left w:val="nil"/>
              <w:bottom w:val="single" w:sz="8" w:space="0" w:color="auto"/>
              <w:right w:val="single" w:sz="8" w:space="0" w:color="auto"/>
            </w:tcBorders>
            <w:shd w:val="clear" w:color="000000" w:fill="FFFFFF"/>
            <w:noWrap/>
            <w:vAlign w:val="center"/>
            <w:hideMark/>
          </w:tcPr>
          <w:p w14:paraId="05A495D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r>
      <w:tr w:rsidR="00951479" w:rsidRPr="008628E4" w14:paraId="50EE476C" w14:textId="77777777" w:rsidTr="007D68D7">
        <w:trPr>
          <w:trHeight w:val="300"/>
        </w:trPr>
        <w:tc>
          <w:tcPr>
            <w:tcW w:w="902" w:type="pct"/>
            <w:tcBorders>
              <w:top w:val="nil"/>
              <w:left w:val="single" w:sz="8" w:space="0" w:color="auto"/>
              <w:bottom w:val="single" w:sz="8" w:space="0" w:color="auto"/>
              <w:right w:val="nil"/>
            </w:tcBorders>
            <w:shd w:val="clear" w:color="000000" w:fill="FFFFFF"/>
            <w:noWrap/>
            <w:vAlign w:val="center"/>
            <w:hideMark/>
          </w:tcPr>
          <w:p w14:paraId="22593DD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Eco lodge</w:t>
            </w:r>
          </w:p>
        </w:tc>
        <w:tc>
          <w:tcPr>
            <w:tcW w:w="537" w:type="pct"/>
            <w:tcBorders>
              <w:top w:val="nil"/>
              <w:left w:val="single" w:sz="8" w:space="0" w:color="auto"/>
              <w:bottom w:val="single" w:sz="8" w:space="0" w:color="auto"/>
              <w:right w:val="single" w:sz="8" w:space="0" w:color="auto"/>
            </w:tcBorders>
            <w:shd w:val="clear" w:color="000000" w:fill="FFFFFF"/>
            <w:noWrap/>
            <w:vAlign w:val="center"/>
            <w:hideMark/>
          </w:tcPr>
          <w:p w14:paraId="54A55716"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w:t>
            </w:r>
          </w:p>
        </w:tc>
        <w:tc>
          <w:tcPr>
            <w:tcW w:w="595" w:type="pct"/>
            <w:tcBorders>
              <w:top w:val="nil"/>
              <w:left w:val="nil"/>
              <w:bottom w:val="single" w:sz="8" w:space="0" w:color="auto"/>
              <w:right w:val="single" w:sz="8" w:space="0" w:color="auto"/>
            </w:tcBorders>
            <w:shd w:val="clear" w:color="000000" w:fill="FFFFFF"/>
            <w:noWrap/>
            <w:vAlign w:val="center"/>
            <w:hideMark/>
          </w:tcPr>
          <w:p w14:paraId="660AD0D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w:t>
            </w:r>
          </w:p>
        </w:tc>
        <w:tc>
          <w:tcPr>
            <w:tcW w:w="537" w:type="pct"/>
            <w:tcBorders>
              <w:top w:val="nil"/>
              <w:left w:val="nil"/>
              <w:bottom w:val="single" w:sz="8" w:space="0" w:color="auto"/>
              <w:right w:val="nil"/>
            </w:tcBorders>
            <w:shd w:val="clear" w:color="000000" w:fill="FFFFFF"/>
            <w:noWrap/>
            <w:vAlign w:val="center"/>
            <w:hideMark/>
          </w:tcPr>
          <w:p w14:paraId="47FBA16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w:t>
            </w:r>
          </w:p>
        </w:tc>
        <w:tc>
          <w:tcPr>
            <w:tcW w:w="559" w:type="pct"/>
            <w:tcBorders>
              <w:top w:val="nil"/>
              <w:left w:val="single" w:sz="8" w:space="0" w:color="auto"/>
              <w:bottom w:val="single" w:sz="8" w:space="0" w:color="auto"/>
              <w:right w:val="single" w:sz="8" w:space="0" w:color="auto"/>
            </w:tcBorders>
            <w:shd w:val="clear" w:color="000000" w:fill="FFFFFF"/>
            <w:noWrap/>
            <w:vAlign w:val="center"/>
            <w:hideMark/>
          </w:tcPr>
          <w:p w14:paraId="1B6AB9B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395" w:type="pct"/>
            <w:tcBorders>
              <w:top w:val="nil"/>
              <w:left w:val="nil"/>
              <w:bottom w:val="single" w:sz="8" w:space="0" w:color="auto"/>
              <w:right w:val="single" w:sz="8" w:space="0" w:color="auto"/>
            </w:tcBorders>
            <w:shd w:val="clear" w:color="000000" w:fill="FFFFFF"/>
            <w:noWrap/>
            <w:vAlign w:val="center"/>
            <w:hideMark/>
          </w:tcPr>
          <w:p w14:paraId="68637326"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nil"/>
              <w:left w:val="nil"/>
              <w:bottom w:val="single" w:sz="8" w:space="0" w:color="auto"/>
              <w:right w:val="nil"/>
            </w:tcBorders>
            <w:shd w:val="clear" w:color="000000" w:fill="FFFFFF"/>
            <w:noWrap/>
            <w:vAlign w:val="center"/>
            <w:hideMark/>
          </w:tcPr>
          <w:p w14:paraId="4A45788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35</w:t>
            </w:r>
          </w:p>
        </w:tc>
        <w:tc>
          <w:tcPr>
            <w:tcW w:w="431" w:type="pct"/>
            <w:tcBorders>
              <w:top w:val="nil"/>
              <w:left w:val="single" w:sz="8" w:space="0" w:color="auto"/>
              <w:bottom w:val="single" w:sz="8" w:space="0" w:color="auto"/>
              <w:right w:val="single" w:sz="8" w:space="0" w:color="auto"/>
            </w:tcBorders>
            <w:shd w:val="clear" w:color="000000" w:fill="FFFFFF"/>
            <w:noWrap/>
            <w:vAlign w:val="center"/>
            <w:hideMark/>
          </w:tcPr>
          <w:p w14:paraId="662ED42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w:t>
            </w:r>
          </w:p>
        </w:tc>
        <w:tc>
          <w:tcPr>
            <w:tcW w:w="477" w:type="pct"/>
            <w:tcBorders>
              <w:top w:val="nil"/>
              <w:left w:val="nil"/>
              <w:bottom w:val="single" w:sz="8" w:space="0" w:color="auto"/>
              <w:right w:val="single" w:sz="8" w:space="0" w:color="auto"/>
            </w:tcBorders>
            <w:shd w:val="clear" w:color="000000" w:fill="FFFFFF"/>
            <w:noWrap/>
            <w:vAlign w:val="center"/>
            <w:hideMark/>
          </w:tcPr>
          <w:p w14:paraId="2D8E8E1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15</w:t>
            </w:r>
          </w:p>
        </w:tc>
      </w:tr>
      <w:tr w:rsidR="00951479" w:rsidRPr="008628E4" w14:paraId="6254ABC4" w14:textId="77777777" w:rsidTr="007D68D7">
        <w:trPr>
          <w:trHeight w:val="300"/>
        </w:trPr>
        <w:tc>
          <w:tcPr>
            <w:tcW w:w="902" w:type="pct"/>
            <w:tcBorders>
              <w:top w:val="nil"/>
              <w:left w:val="single" w:sz="8" w:space="0" w:color="auto"/>
              <w:bottom w:val="single" w:sz="8" w:space="0" w:color="auto"/>
              <w:right w:val="nil"/>
            </w:tcBorders>
            <w:shd w:val="clear" w:color="000000" w:fill="FFFFFF"/>
            <w:noWrap/>
            <w:vAlign w:val="center"/>
            <w:hideMark/>
          </w:tcPr>
          <w:p w14:paraId="6036DB1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Odmaralište</w:t>
            </w:r>
          </w:p>
        </w:tc>
        <w:tc>
          <w:tcPr>
            <w:tcW w:w="537" w:type="pct"/>
            <w:tcBorders>
              <w:top w:val="nil"/>
              <w:left w:val="single" w:sz="8" w:space="0" w:color="auto"/>
              <w:bottom w:val="single" w:sz="8" w:space="0" w:color="auto"/>
              <w:right w:val="single" w:sz="8" w:space="0" w:color="auto"/>
            </w:tcBorders>
            <w:shd w:val="clear" w:color="000000" w:fill="FFFFFF"/>
            <w:noWrap/>
            <w:vAlign w:val="center"/>
            <w:hideMark/>
          </w:tcPr>
          <w:p w14:paraId="3380E26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12</w:t>
            </w:r>
          </w:p>
        </w:tc>
        <w:tc>
          <w:tcPr>
            <w:tcW w:w="595" w:type="pct"/>
            <w:tcBorders>
              <w:top w:val="nil"/>
              <w:left w:val="nil"/>
              <w:bottom w:val="single" w:sz="8" w:space="0" w:color="auto"/>
              <w:right w:val="single" w:sz="8" w:space="0" w:color="auto"/>
            </w:tcBorders>
            <w:shd w:val="clear" w:color="000000" w:fill="FFFFFF"/>
            <w:noWrap/>
            <w:vAlign w:val="center"/>
            <w:hideMark/>
          </w:tcPr>
          <w:p w14:paraId="727AF88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493</w:t>
            </w:r>
          </w:p>
        </w:tc>
        <w:tc>
          <w:tcPr>
            <w:tcW w:w="537" w:type="pct"/>
            <w:tcBorders>
              <w:top w:val="nil"/>
              <w:left w:val="nil"/>
              <w:bottom w:val="single" w:sz="8" w:space="0" w:color="auto"/>
              <w:right w:val="nil"/>
            </w:tcBorders>
            <w:shd w:val="clear" w:color="000000" w:fill="FFFFFF"/>
            <w:noWrap/>
            <w:vAlign w:val="center"/>
            <w:hideMark/>
          </w:tcPr>
          <w:p w14:paraId="729CAB0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415</w:t>
            </w:r>
          </w:p>
        </w:tc>
        <w:tc>
          <w:tcPr>
            <w:tcW w:w="559" w:type="pct"/>
            <w:tcBorders>
              <w:top w:val="nil"/>
              <w:left w:val="single" w:sz="8" w:space="0" w:color="auto"/>
              <w:bottom w:val="single" w:sz="8" w:space="0" w:color="auto"/>
              <w:right w:val="single" w:sz="8" w:space="0" w:color="auto"/>
            </w:tcBorders>
            <w:shd w:val="clear" w:color="000000" w:fill="FFFFFF"/>
            <w:noWrap/>
            <w:vAlign w:val="center"/>
            <w:hideMark/>
          </w:tcPr>
          <w:p w14:paraId="7F5A2C0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58</w:t>
            </w:r>
          </w:p>
        </w:tc>
        <w:tc>
          <w:tcPr>
            <w:tcW w:w="395" w:type="pct"/>
            <w:tcBorders>
              <w:top w:val="nil"/>
              <w:left w:val="nil"/>
              <w:bottom w:val="single" w:sz="8" w:space="0" w:color="auto"/>
              <w:right w:val="single" w:sz="8" w:space="0" w:color="auto"/>
            </w:tcBorders>
            <w:shd w:val="clear" w:color="000000" w:fill="FFFFFF"/>
            <w:noWrap/>
            <w:vAlign w:val="center"/>
            <w:hideMark/>
          </w:tcPr>
          <w:p w14:paraId="41588F9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20</w:t>
            </w:r>
          </w:p>
        </w:tc>
        <w:tc>
          <w:tcPr>
            <w:tcW w:w="566" w:type="pct"/>
            <w:tcBorders>
              <w:top w:val="nil"/>
              <w:left w:val="nil"/>
              <w:bottom w:val="single" w:sz="8" w:space="0" w:color="auto"/>
              <w:right w:val="nil"/>
            </w:tcBorders>
            <w:shd w:val="clear" w:color="000000" w:fill="FFFFFF"/>
            <w:noWrap/>
            <w:vAlign w:val="center"/>
            <w:hideMark/>
          </w:tcPr>
          <w:p w14:paraId="7D8A7058"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1,815</w:t>
            </w:r>
          </w:p>
        </w:tc>
        <w:tc>
          <w:tcPr>
            <w:tcW w:w="431" w:type="pct"/>
            <w:tcBorders>
              <w:top w:val="nil"/>
              <w:left w:val="single" w:sz="8" w:space="0" w:color="auto"/>
              <w:bottom w:val="single" w:sz="8" w:space="0" w:color="auto"/>
              <w:right w:val="single" w:sz="8" w:space="0" w:color="auto"/>
            </w:tcBorders>
            <w:shd w:val="clear" w:color="000000" w:fill="FFFFFF"/>
            <w:noWrap/>
            <w:vAlign w:val="center"/>
            <w:hideMark/>
          </w:tcPr>
          <w:p w14:paraId="4304D8E7"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1,815</w:t>
            </w:r>
          </w:p>
        </w:tc>
        <w:tc>
          <w:tcPr>
            <w:tcW w:w="477" w:type="pct"/>
            <w:tcBorders>
              <w:top w:val="nil"/>
              <w:left w:val="nil"/>
              <w:bottom w:val="single" w:sz="8" w:space="0" w:color="auto"/>
              <w:right w:val="single" w:sz="8" w:space="0" w:color="auto"/>
            </w:tcBorders>
            <w:shd w:val="clear" w:color="000000" w:fill="FFFFFF"/>
            <w:noWrap/>
            <w:vAlign w:val="center"/>
            <w:hideMark/>
          </w:tcPr>
          <w:p w14:paraId="2C01F65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r>
      <w:tr w:rsidR="00951479" w:rsidRPr="008628E4" w14:paraId="0D1390B1" w14:textId="77777777" w:rsidTr="007D68D7">
        <w:trPr>
          <w:trHeight w:val="300"/>
        </w:trPr>
        <w:tc>
          <w:tcPr>
            <w:tcW w:w="902" w:type="pct"/>
            <w:tcBorders>
              <w:top w:val="nil"/>
              <w:left w:val="single" w:sz="8" w:space="0" w:color="auto"/>
              <w:bottom w:val="single" w:sz="8" w:space="0" w:color="auto"/>
              <w:right w:val="nil"/>
            </w:tcBorders>
            <w:shd w:val="clear" w:color="000000" w:fill="FFFFFF"/>
            <w:noWrap/>
            <w:vAlign w:val="center"/>
            <w:hideMark/>
          </w:tcPr>
          <w:p w14:paraId="654E6C9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Hostel</w:t>
            </w:r>
          </w:p>
        </w:tc>
        <w:tc>
          <w:tcPr>
            <w:tcW w:w="537" w:type="pct"/>
            <w:tcBorders>
              <w:top w:val="nil"/>
              <w:left w:val="single" w:sz="8" w:space="0" w:color="auto"/>
              <w:bottom w:val="single" w:sz="8" w:space="0" w:color="auto"/>
              <w:right w:val="single" w:sz="8" w:space="0" w:color="auto"/>
            </w:tcBorders>
            <w:shd w:val="clear" w:color="000000" w:fill="FFFFFF"/>
            <w:noWrap/>
            <w:vAlign w:val="center"/>
            <w:hideMark/>
          </w:tcPr>
          <w:p w14:paraId="0CA80C3C"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11</w:t>
            </w:r>
          </w:p>
        </w:tc>
        <w:tc>
          <w:tcPr>
            <w:tcW w:w="595" w:type="pct"/>
            <w:tcBorders>
              <w:top w:val="nil"/>
              <w:left w:val="nil"/>
              <w:bottom w:val="single" w:sz="8" w:space="0" w:color="auto"/>
              <w:right w:val="single" w:sz="8" w:space="0" w:color="auto"/>
            </w:tcBorders>
            <w:shd w:val="clear" w:color="000000" w:fill="FFFFFF"/>
            <w:noWrap/>
            <w:vAlign w:val="center"/>
            <w:hideMark/>
          </w:tcPr>
          <w:p w14:paraId="25EA228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318</w:t>
            </w:r>
          </w:p>
        </w:tc>
        <w:tc>
          <w:tcPr>
            <w:tcW w:w="537" w:type="pct"/>
            <w:tcBorders>
              <w:top w:val="nil"/>
              <w:left w:val="nil"/>
              <w:bottom w:val="single" w:sz="8" w:space="0" w:color="auto"/>
              <w:right w:val="nil"/>
            </w:tcBorders>
            <w:shd w:val="clear" w:color="000000" w:fill="FFFFFF"/>
            <w:noWrap/>
            <w:vAlign w:val="center"/>
            <w:hideMark/>
          </w:tcPr>
          <w:p w14:paraId="223C6360"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316</w:t>
            </w:r>
          </w:p>
        </w:tc>
        <w:tc>
          <w:tcPr>
            <w:tcW w:w="559" w:type="pct"/>
            <w:tcBorders>
              <w:top w:val="nil"/>
              <w:left w:val="single" w:sz="8" w:space="0" w:color="auto"/>
              <w:bottom w:val="single" w:sz="8" w:space="0" w:color="auto"/>
              <w:right w:val="single" w:sz="8" w:space="0" w:color="auto"/>
            </w:tcBorders>
            <w:shd w:val="clear" w:color="000000" w:fill="FFFFFF"/>
            <w:noWrap/>
            <w:vAlign w:val="center"/>
            <w:hideMark/>
          </w:tcPr>
          <w:p w14:paraId="01BD1FC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2</w:t>
            </w:r>
          </w:p>
        </w:tc>
        <w:tc>
          <w:tcPr>
            <w:tcW w:w="395" w:type="pct"/>
            <w:tcBorders>
              <w:top w:val="nil"/>
              <w:left w:val="nil"/>
              <w:bottom w:val="single" w:sz="8" w:space="0" w:color="auto"/>
              <w:right w:val="single" w:sz="8" w:space="0" w:color="auto"/>
            </w:tcBorders>
            <w:shd w:val="clear" w:color="000000" w:fill="FFFFFF"/>
            <w:noWrap/>
            <w:vAlign w:val="center"/>
            <w:hideMark/>
          </w:tcPr>
          <w:p w14:paraId="4F79278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nil"/>
              <w:left w:val="nil"/>
              <w:bottom w:val="single" w:sz="8" w:space="0" w:color="auto"/>
              <w:right w:val="nil"/>
            </w:tcBorders>
            <w:shd w:val="clear" w:color="000000" w:fill="FFFFFF"/>
            <w:noWrap/>
            <w:vAlign w:val="center"/>
            <w:hideMark/>
          </w:tcPr>
          <w:p w14:paraId="75EF3BA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1,005</w:t>
            </w:r>
          </w:p>
        </w:tc>
        <w:tc>
          <w:tcPr>
            <w:tcW w:w="431" w:type="pct"/>
            <w:tcBorders>
              <w:top w:val="nil"/>
              <w:left w:val="single" w:sz="8" w:space="0" w:color="auto"/>
              <w:bottom w:val="single" w:sz="8" w:space="0" w:color="auto"/>
              <w:right w:val="single" w:sz="8" w:space="0" w:color="auto"/>
            </w:tcBorders>
            <w:shd w:val="clear" w:color="000000" w:fill="FFFFFF"/>
            <w:noWrap/>
            <w:vAlign w:val="center"/>
            <w:hideMark/>
          </w:tcPr>
          <w:p w14:paraId="75CFF73D"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999</w:t>
            </w:r>
          </w:p>
        </w:tc>
        <w:tc>
          <w:tcPr>
            <w:tcW w:w="477" w:type="pct"/>
            <w:tcBorders>
              <w:top w:val="nil"/>
              <w:left w:val="nil"/>
              <w:bottom w:val="single" w:sz="8" w:space="0" w:color="auto"/>
              <w:right w:val="single" w:sz="8" w:space="0" w:color="auto"/>
            </w:tcBorders>
            <w:shd w:val="clear" w:color="000000" w:fill="FFFFFF"/>
            <w:noWrap/>
            <w:vAlign w:val="center"/>
            <w:hideMark/>
          </w:tcPr>
          <w:p w14:paraId="464CD85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6</w:t>
            </w:r>
          </w:p>
        </w:tc>
      </w:tr>
      <w:tr w:rsidR="00951479" w:rsidRPr="008628E4" w14:paraId="6FE0B06E" w14:textId="77777777" w:rsidTr="007D68D7">
        <w:trPr>
          <w:trHeight w:val="300"/>
        </w:trPr>
        <w:tc>
          <w:tcPr>
            <w:tcW w:w="902" w:type="pct"/>
            <w:tcBorders>
              <w:top w:val="nil"/>
              <w:left w:val="single" w:sz="8" w:space="0" w:color="auto"/>
              <w:bottom w:val="single" w:sz="8" w:space="0" w:color="auto"/>
              <w:right w:val="nil"/>
            </w:tcBorders>
            <w:shd w:val="clear" w:color="000000" w:fill="FFFFFF"/>
            <w:noWrap/>
            <w:vAlign w:val="center"/>
            <w:hideMark/>
          </w:tcPr>
          <w:p w14:paraId="42A2940B"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Lječilišta</w:t>
            </w:r>
          </w:p>
        </w:tc>
        <w:tc>
          <w:tcPr>
            <w:tcW w:w="537" w:type="pct"/>
            <w:tcBorders>
              <w:top w:val="nil"/>
              <w:left w:val="single" w:sz="8" w:space="0" w:color="auto"/>
              <w:bottom w:val="single" w:sz="8" w:space="0" w:color="auto"/>
              <w:right w:val="single" w:sz="8" w:space="0" w:color="auto"/>
            </w:tcBorders>
            <w:shd w:val="clear" w:color="000000" w:fill="FFFFFF"/>
            <w:noWrap/>
            <w:vAlign w:val="center"/>
            <w:hideMark/>
          </w:tcPr>
          <w:p w14:paraId="7216373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w:t>
            </w:r>
          </w:p>
        </w:tc>
        <w:tc>
          <w:tcPr>
            <w:tcW w:w="595" w:type="pct"/>
            <w:tcBorders>
              <w:top w:val="nil"/>
              <w:left w:val="nil"/>
              <w:bottom w:val="single" w:sz="8" w:space="0" w:color="auto"/>
              <w:right w:val="single" w:sz="8" w:space="0" w:color="auto"/>
            </w:tcBorders>
            <w:shd w:val="clear" w:color="000000" w:fill="FFFFFF"/>
            <w:noWrap/>
            <w:vAlign w:val="center"/>
            <w:hideMark/>
          </w:tcPr>
          <w:p w14:paraId="59525024"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807</w:t>
            </w:r>
          </w:p>
        </w:tc>
        <w:tc>
          <w:tcPr>
            <w:tcW w:w="537" w:type="pct"/>
            <w:tcBorders>
              <w:top w:val="nil"/>
              <w:left w:val="nil"/>
              <w:bottom w:val="single" w:sz="8" w:space="0" w:color="auto"/>
              <w:right w:val="nil"/>
            </w:tcBorders>
            <w:shd w:val="clear" w:color="000000" w:fill="FFFFFF"/>
            <w:noWrap/>
            <w:vAlign w:val="center"/>
            <w:hideMark/>
          </w:tcPr>
          <w:p w14:paraId="45D9506A"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756</w:t>
            </w:r>
          </w:p>
        </w:tc>
        <w:tc>
          <w:tcPr>
            <w:tcW w:w="559" w:type="pct"/>
            <w:tcBorders>
              <w:top w:val="nil"/>
              <w:left w:val="single" w:sz="8" w:space="0" w:color="auto"/>
              <w:bottom w:val="single" w:sz="8" w:space="0" w:color="auto"/>
              <w:right w:val="single" w:sz="8" w:space="0" w:color="auto"/>
            </w:tcBorders>
            <w:shd w:val="clear" w:color="000000" w:fill="FFFFFF"/>
            <w:noWrap/>
            <w:vAlign w:val="center"/>
            <w:hideMark/>
          </w:tcPr>
          <w:p w14:paraId="3CEEDC75"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51</w:t>
            </w:r>
          </w:p>
        </w:tc>
        <w:tc>
          <w:tcPr>
            <w:tcW w:w="395" w:type="pct"/>
            <w:tcBorders>
              <w:top w:val="nil"/>
              <w:left w:val="nil"/>
              <w:bottom w:val="single" w:sz="8" w:space="0" w:color="auto"/>
              <w:right w:val="single" w:sz="8" w:space="0" w:color="auto"/>
            </w:tcBorders>
            <w:shd w:val="clear" w:color="000000" w:fill="FFFFFF"/>
            <w:noWrap/>
            <w:vAlign w:val="center"/>
            <w:hideMark/>
          </w:tcPr>
          <w:p w14:paraId="328C4833"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c>
          <w:tcPr>
            <w:tcW w:w="566" w:type="pct"/>
            <w:tcBorders>
              <w:top w:val="nil"/>
              <w:left w:val="nil"/>
              <w:bottom w:val="single" w:sz="8" w:space="0" w:color="auto"/>
              <w:right w:val="nil"/>
            </w:tcBorders>
            <w:shd w:val="clear" w:color="000000" w:fill="FFFFFF"/>
            <w:noWrap/>
            <w:vAlign w:val="center"/>
            <w:hideMark/>
          </w:tcPr>
          <w:p w14:paraId="4ABAA23F"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1,457</w:t>
            </w:r>
          </w:p>
        </w:tc>
        <w:tc>
          <w:tcPr>
            <w:tcW w:w="431" w:type="pct"/>
            <w:tcBorders>
              <w:top w:val="nil"/>
              <w:left w:val="single" w:sz="8" w:space="0" w:color="auto"/>
              <w:bottom w:val="single" w:sz="8" w:space="0" w:color="auto"/>
              <w:right w:val="single" w:sz="8" w:space="0" w:color="auto"/>
            </w:tcBorders>
            <w:shd w:val="clear" w:color="000000" w:fill="FFFFFF"/>
            <w:noWrap/>
            <w:vAlign w:val="center"/>
            <w:hideMark/>
          </w:tcPr>
          <w:p w14:paraId="74EF1CEE"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1,457</w:t>
            </w:r>
          </w:p>
        </w:tc>
        <w:tc>
          <w:tcPr>
            <w:tcW w:w="477" w:type="pct"/>
            <w:tcBorders>
              <w:top w:val="nil"/>
              <w:left w:val="nil"/>
              <w:bottom w:val="single" w:sz="8" w:space="0" w:color="auto"/>
              <w:right w:val="single" w:sz="8" w:space="0" w:color="auto"/>
            </w:tcBorders>
            <w:shd w:val="clear" w:color="000000" w:fill="FFFFFF"/>
            <w:noWrap/>
            <w:vAlign w:val="center"/>
            <w:hideMark/>
          </w:tcPr>
          <w:p w14:paraId="1435D2B2" w14:textId="77777777" w:rsidR="00A94555" w:rsidRPr="003D2240" w:rsidRDefault="00A94555" w:rsidP="002A6356">
            <w:pPr>
              <w:spacing w:after="0" w:line="240" w:lineRule="auto"/>
              <w:jc w:val="both"/>
              <w:rPr>
                <w:rFonts w:ascii="Calibri" w:eastAsia="Times New Roman" w:hAnsi="Calibri" w:cs="Calibri"/>
                <w:b/>
                <w:sz w:val="18"/>
                <w:szCs w:val="18"/>
                <w:lang w:eastAsia="en-GB"/>
              </w:rPr>
            </w:pPr>
            <w:r w:rsidRPr="003D2240">
              <w:rPr>
                <w:rFonts w:ascii="Calibri" w:eastAsia="Times New Roman" w:hAnsi="Calibri" w:cs="Calibri"/>
                <w:b/>
                <w:sz w:val="18"/>
                <w:szCs w:val="18"/>
                <w:lang w:eastAsia="en-GB"/>
              </w:rPr>
              <w:t> </w:t>
            </w:r>
          </w:p>
        </w:tc>
      </w:tr>
    </w:tbl>
    <w:p w14:paraId="67E63246" w14:textId="77777777" w:rsidR="00A94555" w:rsidRDefault="00A94555" w:rsidP="00982D48">
      <w:pPr>
        <w:jc w:val="both"/>
        <w:rPr>
          <w:rFonts w:ascii="Calibri" w:hAnsi="Calibri" w:cs="Calibri"/>
          <w:szCs w:val="24"/>
        </w:rPr>
      </w:pPr>
    </w:p>
    <w:p w14:paraId="0280FA40" w14:textId="4D371172" w:rsidR="007B6864" w:rsidRDefault="007B6864">
      <w:r>
        <w:br w:type="page"/>
      </w:r>
    </w:p>
    <w:p w14:paraId="4F350F7E" w14:textId="686043FA" w:rsidR="00E879EC" w:rsidRPr="008D0448" w:rsidRDefault="006854BD" w:rsidP="00E879EC">
      <w:pPr>
        <w:pStyle w:val="Heading1"/>
        <w:spacing w:line="360" w:lineRule="auto"/>
        <w:rPr>
          <w:rFonts w:eastAsia="Times New Roman"/>
          <w:lang w:eastAsia="en-GB"/>
        </w:rPr>
      </w:pPr>
      <w:bookmarkStart w:id="48" w:name="_Toc23844586"/>
      <w:r>
        <w:rPr>
          <w:rFonts w:eastAsia="Times New Roman"/>
          <w:lang w:eastAsia="en-GB"/>
        </w:rPr>
        <w:lastRenderedPageBreak/>
        <w:t>Problematika</w:t>
      </w:r>
      <w:r w:rsidR="00E879EC">
        <w:rPr>
          <w:rFonts w:eastAsia="Times New Roman"/>
          <w:lang w:eastAsia="en-GB"/>
        </w:rPr>
        <w:t xml:space="preserve"> </w:t>
      </w:r>
      <w:r w:rsidR="00C64A6F">
        <w:rPr>
          <w:rFonts w:eastAsia="Times New Roman"/>
          <w:lang w:eastAsia="en-GB"/>
        </w:rPr>
        <w:t>sezonaliteta</w:t>
      </w:r>
      <w:r w:rsidR="00E879EC">
        <w:rPr>
          <w:rFonts w:eastAsia="Times New Roman"/>
          <w:lang w:eastAsia="en-GB"/>
        </w:rPr>
        <w:t xml:space="preserve"> u Crnoj Gori</w:t>
      </w:r>
      <w:bookmarkEnd w:id="48"/>
    </w:p>
    <w:p w14:paraId="41A03701" w14:textId="4DDAB727" w:rsidR="00E879EC" w:rsidRDefault="00E879EC" w:rsidP="00E879EC">
      <w:pPr>
        <w:spacing w:after="0" w:line="240" w:lineRule="auto"/>
        <w:jc w:val="both"/>
        <w:rPr>
          <w:rFonts w:eastAsia="Times New Roman" w:cstheme="minorHAnsi"/>
          <w:szCs w:val="24"/>
          <w:lang w:eastAsia="en-GB"/>
        </w:rPr>
      </w:pPr>
      <w:r w:rsidRPr="002E71F9">
        <w:rPr>
          <w:rFonts w:eastAsia="Times New Roman" w:cstheme="minorHAnsi"/>
          <w:szCs w:val="24"/>
          <w:lang w:eastAsia="en-GB"/>
        </w:rPr>
        <w:t>Visoka sezonalnost, ograničena turistička ponuda i niske prosječne cijene neke su od glavnih karakteristika turizma</w:t>
      </w:r>
      <w:r>
        <w:rPr>
          <w:rFonts w:eastAsia="Times New Roman" w:cstheme="minorHAnsi"/>
          <w:szCs w:val="24"/>
          <w:lang w:eastAsia="en-GB"/>
        </w:rPr>
        <w:t xml:space="preserve"> u Crnoj Gori</w:t>
      </w:r>
      <w:r w:rsidR="000024E7">
        <w:rPr>
          <w:rFonts w:eastAsia="Times New Roman" w:cstheme="minorHAnsi"/>
          <w:szCs w:val="24"/>
          <w:lang w:eastAsia="en-GB"/>
        </w:rPr>
        <w:t>. Naša država</w:t>
      </w:r>
      <w:r w:rsidRPr="002E71F9">
        <w:rPr>
          <w:rFonts w:eastAsia="Times New Roman" w:cstheme="minorHAnsi"/>
          <w:szCs w:val="24"/>
          <w:lang w:eastAsia="en-GB"/>
        </w:rPr>
        <w:t xml:space="preserve"> je tipič</w:t>
      </w:r>
      <w:r w:rsidR="000024E7">
        <w:rPr>
          <w:rFonts w:eastAsia="Times New Roman" w:cstheme="minorHAnsi"/>
          <w:szCs w:val="24"/>
          <w:lang w:eastAsia="en-GB"/>
        </w:rPr>
        <w:t>a</w:t>
      </w:r>
      <w:r w:rsidRPr="002E71F9">
        <w:rPr>
          <w:rFonts w:eastAsia="Times New Roman" w:cstheme="minorHAnsi"/>
          <w:szCs w:val="24"/>
          <w:lang w:eastAsia="en-GB"/>
        </w:rPr>
        <w:t xml:space="preserve">n predstavnik </w:t>
      </w:r>
      <w:r w:rsidR="00FE5AC9">
        <w:rPr>
          <w:rFonts w:eastAsia="Times New Roman" w:cstheme="minorHAnsi"/>
          <w:szCs w:val="24"/>
          <w:lang w:eastAsia="en-GB"/>
        </w:rPr>
        <w:t>turizma</w:t>
      </w:r>
      <w:r w:rsidRPr="002E71F9">
        <w:rPr>
          <w:rFonts w:eastAsia="Times New Roman" w:cstheme="minorHAnsi"/>
          <w:szCs w:val="24"/>
          <w:lang w:eastAsia="en-GB"/>
        </w:rPr>
        <w:t xml:space="preserve"> „sunca i mora“: koncentrisan na obali, gosti ostaju relativno dugo i dolaze uglavnom u ljetnim mjesecima. U tom smislu </w:t>
      </w:r>
      <w:r>
        <w:rPr>
          <w:rFonts w:eastAsia="Times New Roman" w:cstheme="minorHAnsi"/>
          <w:szCs w:val="24"/>
          <w:lang w:eastAsia="en-GB"/>
        </w:rPr>
        <w:t>naš</w:t>
      </w:r>
      <w:r w:rsidRPr="002E71F9">
        <w:rPr>
          <w:rFonts w:eastAsia="Times New Roman" w:cstheme="minorHAnsi"/>
          <w:szCs w:val="24"/>
          <w:lang w:eastAsia="en-GB"/>
        </w:rPr>
        <w:t xml:space="preserve"> turizam nije izuzetak – iako mediteranske zemlje imaju </w:t>
      </w:r>
      <w:r w:rsidR="000024E7">
        <w:rPr>
          <w:rFonts w:eastAsia="Times New Roman" w:cstheme="minorHAnsi"/>
          <w:szCs w:val="24"/>
          <w:lang w:eastAsia="en-GB"/>
        </w:rPr>
        <w:t>veliku</w:t>
      </w:r>
      <w:r w:rsidRPr="002E71F9">
        <w:rPr>
          <w:rFonts w:eastAsia="Times New Roman" w:cstheme="minorHAnsi"/>
          <w:szCs w:val="24"/>
          <w:lang w:eastAsia="en-GB"/>
        </w:rPr>
        <w:t xml:space="preserve"> ponud</w:t>
      </w:r>
      <w:r w:rsidR="000024E7">
        <w:rPr>
          <w:rFonts w:eastAsia="Times New Roman" w:cstheme="minorHAnsi"/>
          <w:szCs w:val="24"/>
          <w:lang w:eastAsia="en-GB"/>
        </w:rPr>
        <w:t>u</w:t>
      </w:r>
      <w:r w:rsidRPr="002E71F9">
        <w:rPr>
          <w:rFonts w:eastAsia="Times New Roman" w:cstheme="minorHAnsi"/>
          <w:szCs w:val="24"/>
          <w:lang w:eastAsia="en-GB"/>
        </w:rPr>
        <w:t xml:space="preserve"> u vidu istorijske i kulturne baštine, većina gostiju dolazi kako bi uživala u toploj klimi i priobalnim prirodnim atrakcijama. </w:t>
      </w:r>
    </w:p>
    <w:p w14:paraId="3A6B0039" w14:textId="77777777" w:rsidR="00E879EC" w:rsidRDefault="00E879EC" w:rsidP="00E879EC">
      <w:pPr>
        <w:spacing w:after="0" w:line="240" w:lineRule="auto"/>
        <w:jc w:val="both"/>
        <w:rPr>
          <w:rFonts w:eastAsia="Times New Roman" w:cstheme="minorHAnsi"/>
          <w:szCs w:val="24"/>
          <w:lang w:eastAsia="en-GB"/>
        </w:rPr>
      </w:pPr>
    </w:p>
    <w:p w14:paraId="16839EA0" w14:textId="3C63AB72" w:rsidR="004F51FF" w:rsidRPr="00B74519" w:rsidRDefault="00B74519" w:rsidP="00B74519">
      <w:pPr>
        <w:pStyle w:val="Caption"/>
        <w:rPr>
          <w:rFonts w:eastAsia="Times New Roman" w:cstheme="minorHAnsi"/>
          <w:color w:val="000000" w:themeColor="text1"/>
          <w:sz w:val="24"/>
          <w:szCs w:val="24"/>
          <w:lang w:eastAsia="en-GB"/>
        </w:rPr>
      </w:pPr>
      <w:bookmarkStart w:id="49" w:name="_Toc20569611"/>
      <w:r w:rsidRPr="00B74519">
        <w:rPr>
          <w:color w:val="000000" w:themeColor="text1"/>
          <w:sz w:val="24"/>
          <w:szCs w:val="24"/>
        </w:rPr>
        <w:t xml:space="preserve">Tabela </w:t>
      </w:r>
      <w:r w:rsidRPr="00B74519">
        <w:rPr>
          <w:color w:val="000000" w:themeColor="text1"/>
          <w:sz w:val="24"/>
          <w:szCs w:val="24"/>
        </w:rPr>
        <w:fldChar w:fldCharType="begin"/>
      </w:r>
      <w:r w:rsidRPr="00B74519">
        <w:rPr>
          <w:color w:val="000000" w:themeColor="text1"/>
          <w:sz w:val="24"/>
          <w:szCs w:val="24"/>
        </w:rPr>
        <w:instrText xml:space="preserve"> SEQ Tabela \* ARABIC </w:instrText>
      </w:r>
      <w:r w:rsidRPr="00B74519">
        <w:rPr>
          <w:color w:val="000000" w:themeColor="text1"/>
          <w:sz w:val="24"/>
          <w:szCs w:val="24"/>
        </w:rPr>
        <w:fldChar w:fldCharType="separate"/>
      </w:r>
      <w:r w:rsidR="002F786E">
        <w:rPr>
          <w:noProof/>
          <w:color w:val="000000" w:themeColor="text1"/>
          <w:sz w:val="24"/>
          <w:szCs w:val="24"/>
        </w:rPr>
        <w:t>16</w:t>
      </w:r>
      <w:r w:rsidRPr="00B74519">
        <w:rPr>
          <w:color w:val="000000" w:themeColor="text1"/>
          <w:sz w:val="24"/>
          <w:szCs w:val="24"/>
        </w:rPr>
        <w:fldChar w:fldCharType="end"/>
      </w:r>
      <w:r w:rsidRPr="00B74519">
        <w:rPr>
          <w:color w:val="000000" w:themeColor="text1"/>
          <w:sz w:val="24"/>
          <w:szCs w:val="24"/>
        </w:rPr>
        <w:t>: Sezonalitet u Crnoj Gori,2018. godina</w:t>
      </w:r>
      <w:bookmarkEnd w:id="49"/>
    </w:p>
    <w:tbl>
      <w:tblPr>
        <w:tblW w:w="5000" w:type="pct"/>
        <w:jc w:val="center"/>
        <w:tblBorders>
          <w:insideH w:val="single" w:sz="4" w:space="0" w:color="auto"/>
          <w:insideV w:val="single" w:sz="4" w:space="0" w:color="auto"/>
        </w:tblBorders>
        <w:tblLook w:val="04A0" w:firstRow="1" w:lastRow="0" w:firstColumn="1" w:lastColumn="0" w:noHBand="0" w:noVBand="1"/>
      </w:tblPr>
      <w:tblGrid>
        <w:gridCol w:w="1955"/>
        <w:gridCol w:w="1429"/>
        <w:gridCol w:w="1169"/>
        <w:gridCol w:w="1548"/>
        <w:gridCol w:w="1425"/>
        <w:gridCol w:w="1041"/>
        <w:gridCol w:w="1423"/>
      </w:tblGrid>
      <w:tr w:rsidR="004F51FF" w:rsidRPr="004F51FF" w14:paraId="7C893859" w14:textId="77777777" w:rsidTr="00BA068D">
        <w:trPr>
          <w:trHeight w:val="315"/>
          <w:jc w:val="center"/>
        </w:trPr>
        <w:tc>
          <w:tcPr>
            <w:tcW w:w="978" w:type="pct"/>
            <w:vMerge w:val="restart"/>
            <w:shd w:val="clear" w:color="auto" w:fill="auto"/>
            <w:noWrap/>
            <w:vAlign w:val="center"/>
            <w:hideMark/>
          </w:tcPr>
          <w:p w14:paraId="7FEE5A3F"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Mjesec</w:t>
            </w:r>
          </w:p>
        </w:tc>
        <w:tc>
          <w:tcPr>
            <w:tcW w:w="2075" w:type="pct"/>
            <w:gridSpan w:val="3"/>
            <w:shd w:val="clear" w:color="auto" w:fill="auto"/>
            <w:vAlign w:val="center"/>
            <w:hideMark/>
          </w:tcPr>
          <w:p w14:paraId="760928EE"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Dolasci turista</w:t>
            </w:r>
          </w:p>
        </w:tc>
        <w:tc>
          <w:tcPr>
            <w:tcW w:w="1946" w:type="pct"/>
            <w:gridSpan w:val="3"/>
            <w:shd w:val="clear" w:color="auto" w:fill="auto"/>
            <w:noWrap/>
            <w:vAlign w:val="center"/>
            <w:hideMark/>
          </w:tcPr>
          <w:p w14:paraId="58743103"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Noćenja turista</w:t>
            </w:r>
          </w:p>
        </w:tc>
      </w:tr>
      <w:tr w:rsidR="004F51FF" w:rsidRPr="004F51FF" w14:paraId="67375505" w14:textId="77777777" w:rsidTr="00BA068D">
        <w:trPr>
          <w:trHeight w:val="315"/>
          <w:jc w:val="center"/>
        </w:trPr>
        <w:tc>
          <w:tcPr>
            <w:tcW w:w="978" w:type="pct"/>
            <w:vMerge/>
            <w:vAlign w:val="center"/>
            <w:hideMark/>
          </w:tcPr>
          <w:p w14:paraId="37439CA1" w14:textId="77777777" w:rsidR="004F51FF" w:rsidRPr="004F51FF" w:rsidRDefault="004F51FF" w:rsidP="004F51FF">
            <w:pPr>
              <w:spacing w:after="0" w:line="240" w:lineRule="auto"/>
              <w:rPr>
                <w:rFonts w:eastAsia="Times New Roman" w:cstheme="minorHAnsi"/>
                <w:b/>
                <w:bCs/>
                <w:color w:val="000000"/>
                <w:sz w:val="20"/>
                <w:szCs w:val="20"/>
                <w:lang w:eastAsia="en-GB"/>
              </w:rPr>
            </w:pPr>
          </w:p>
        </w:tc>
        <w:tc>
          <w:tcPr>
            <w:tcW w:w="715" w:type="pct"/>
            <w:shd w:val="clear" w:color="auto" w:fill="auto"/>
            <w:noWrap/>
            <w:vAlign w:val="center"/>
            <w:hideMark/>
          </w:tcPr>
          <w:p w14:paraId="37DC8E5A"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Strani</w:t>
            </w:r>
          </w:p>
        </w:tc>
        <w:tc>
          <w:tcPr>
            <w:tcW w:w="585" w:type="pct"/>
            <w:shd w:val="clear" w:color="auto" w:fill="auto"/>
            <w:noWrap/>
            <w:vAlign w:val="center"/>
            <w:hideMark/>
          </w:tcPr>
          <w:p w14:paraId="234DDF93"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Domaći</w:t>
            </w:r>
          </w:p>
        </w:tc>
        <w:tc>
          <w:tcPr>
            <w:tcW w:w="775" w:type="pct"/>
            <w:shd w:val="clear" w:color="auto" w:fill="auto"/>
            <w:noWrap/>
            <w:vAlign w:val="center"/>
            <w:hideMark/>
          </w:tcPr>
          <w:p w14:paraId="7D86CBD0"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Ukupno</w:t>
            </w:r>
          </w:p>
        </w:tc>
        <w:tc>
          <w:tcPr>
            <w:tcW w:w="713" w:type="pct"/>
            <w:shd w:val="clear" w:color="auto" w:fill="auto"/>
            <w:noWrap/>
            <w:vAlign w:val="center"/>
            <w:hideMark/>
          </w:tcPr>
          <w:p w14:paraId="3745DA5B"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Strani</w:t>
            </w:r>
          </w:p>
        </w:tc>
        <w:tc>
          <w:tcPr>
            <w:tcW w:w="521" w:type="pct"/>
            <w:shd w:val="clear" w:color="auto" w:fill="auto"/>
            <w:noWrap/>
            <w:vAlign w:val="center"/>
            <w:hideMark/>
          </w:tcPr>
          <w:p w14:paraId="0DD6AF33"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Domaći</w:t>
            </w:r>
          </w:p>
        </w:tc>
        <w:tc>
          <w:tcPr>
            <w:tcW w:w="712" w:type="pct"/>
            <w:shd w:val="clear" w:color="auto" w:fill="auto"/>
            <w:noWrap/>
            <w:vAlign w:val="center"/>
            <w:hideMark/>
          </w:tcPr>
          <w:p w14:paraId="000BFEB7"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Ukupno</w:t>
            </w:r>
          </w:p>
        </w:tc>
      </w:tr>
      <w:tr w:rsidR="004F51FF" w:rsidRPr="004F51FF" w14:paraId="0E602D18" w14:textId="77777777" w:rsidTr="00BA068D">
        <w:trPr>
          <w:trHeight w:val="288"/>
          <w:jc w:val="center"/>
        </w:trPr>
        <w:tc>
          <w:tcPr>
            <w:tcW w:w="978" w:type="pct"/>
            <w:vMerge/>
            <w:vAlign w:val="center"/>
            <w:hideMark/>
          </w:tcPr>
          <w:p w14:paraId="50C596E7" w14:textId="77777777" w:rsidR="004F51FF" w:rsidRPr="004F51FF" w:rsidRDefault="004F51FF" w:rsidP="004F51FF">
            <w:pPr>
              <w:spacing w:after="0" w:line="240" w:lineRule="auto"/>
              <w:rPr>
                <w:rFonts w:eastAsia="Times New Roman" w:cstheme="minorHAnsi"/>
                <w:b/>
                <w:bCs/>
                <w:color w:val="000000"/>
                <w:sz w:val="20"/>
                <w:szCs w:val="20"/>
                <w:lang w:eastAsia="en-GB"/>
              </w:rPr>
            </w:pPr>
          </w:p>
        </w:tc>
        <w:tc>
          <w:tcPr>
            <w:tcW w:w="715" w:type="pct"/>
            <w:shd w:val="clear" w:color="auto" w:fill="auto"/>
            <w:noWrap/>
            <w:vAlign w:val="center"/>
            <w:hideMark/>
          </w:tcPr>
          <w:p w14:paraId="473B0D96"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-1</w:t>
            </w:r>
          </w:p>
        </w:tc>
        <w:tc>
          <w:tcPr>
            <w:tcW w:w="585" w:type="pct"/>
            <w:shd w:val="clear" w:color="auto" w:fill="auto"/>
            <w:noWrap/>
            <w:vAlign w:val="center"/>
            <w:hideMark/>
          </w:tcPr>
          <w:p w14:paraId="3F84FC06"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-2</w:t>
            </w:r>
          </w:p>
        </w:tc>
        <w:tc>
          <w:tcPr>
            <w:tcW w:w="775" w:type="pct"/>
            <w:shd w:val="clear" w:color="auto" w:fill="auto"/>
            <w:noWrap/>
            <w:vAlign w:val="center"/>
            <w:hideMark/>
          </w:tcPr>
          <w:p w14:paraId="6BC5456C"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(3)=(1)+(2)</w:t>
            </w:r>
          </w:p>
        </w:tc>
        <w:tc>
          <w:tcPr>
            <w:tcW w:w="713" w:type="pct"/>
            <w:shd w:val="clear" w:color="auto" w:fill="auto"/>
            <w:noWrap/>
            <w:vAlign w:val="center"/>
            <w:hideMark/>
          </w:tcPr>
          <w:p w14:paraId="0A0538DF"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-1</w:t>
            </w:r>
          </w:p>
        </w:tc>
        <w:tc>
          <w:tcPr>
            <w:tcW w:w="521" w:type="pct"/>
            <w:shd w:val="clear" w:color="auto" w:fill="auto"/>
            <w:noWrap/>
            <w:vAlign w:val="center"/>
            <w:hideMark/>
          </w:tcPr>
          <w:p w14:paraId="05638793"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-2</w:t>
            </w:r>
          </w:p>
        </w:tc>
        <w:tc>
          <w:tcPr>
            <w:tcW w:w="712" w:type="pct"/>
            <w:shd w:val="clear" w:color="auto" w:fill="auto"/>
            <w:noWrap/>
            <w:vAlign w:val="center"/>
            <w:hideMark/>
          </w:tcPr>
          <w:p w14:paraId="5654CD98" w14:textId="77777777" w:rsidR="004F51FF" w:rsidRPr="004F51FF" w:rsidRDefault="004F51FF" w:rsidP="004F51FF">
            <w:pPr>
              <w:spacing w:after="0" w:line="240" w:lineRule="auto"/>
              <w:jc w:val="center"/>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(3)=(1)+(2)</w:t>
            </w:r>
          </w:p>
        </w:tc>
      </w:tr>
      <w:tr w:rsidR="004F51FF" w:rsidRPr="004F51FF" w14:paraId="1ADAD082" w14:textId="77777777" w:rsidTr="00BA068D">
        <w:trPr>
          <w:trHeight w:val="288"/>
          <w:jc w:val="center"/>
        </w:trPr>
        <w:tc>
          <w:tcPr>
            <w:tcW w:w="978" w:type="pct"/>
            <w:shd w:val="clear" w:color="auto" w:fill="auto"/>
            <w:noWrap/>
            <w:vAlign w:val="center"/>
            <w:hideMark/>
          </w:tcPr>
          <w:p w14:paraId="1AAEA246" w14:textId="77777777" w:rsidR="004F51FF" w:rsidRPr="004F51FF" w:rsidRDefault="004F51FF" w:rsidP="004F51FF">
            <w:pPr>
              <w:spacing w:after="0" w:line="240" w:lineRule="auto"/>
              <w:ind w:firstLineChars="100" w:firstLine="201"/>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2018</w:t>
            </w:r>
          </w:p>
        </w:tc>
        <w:tc>
          <w:tcPr>
            <w:tcW w:w="715" w:type="pct"/>
            <w:shd w:val="clear" w:color="auto" w:fill="auto"/>
            <w:noWrap/>
            <w:vAlign w:val="center"/>
            <w:hideMark/>
          </w:tcPr>
          <w:p w14:paraId="389425E1" w14:textId="77777777" w:rsidR="004F51FF" w:rsidRPr="004F51FF" w:rsidRDefault="004F51FF" w:rsidP="004F51FF">
            <w:pPr>
              <w:spacing w:after="0" w:line="240" w:lineRule="auto"/>
              <w:jc w:val="right"/>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2,076,803</w:t>
            </w:r>
          </w:p>
        </w:tc>
        <w:tc>
          <w:tcPr>
            <w:tcW w:w="585" w:type="pct"/>
            <w:shd w:val="clear" w:color="auto" w:fill="auto"/>
            <w:noWrap/>
            <w:vAlign w:val="center"/>
            <w:hideMark/>
          </w:tcPr>
          <w:p w14:paraId="267E0966" w14:textId="77777777" w:rsidR="004F51FF" w:rsidRPr="004F51FF" w:rsidRDefault="004F51FF" w:rsidP="004F51FF">
            <w:pPr>
              <w:spacing w:after="0" w:line="240" w:lineRule="auto"/>
              <w:jc w:val="right"/>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128,053</w:t>
            </w:r>
          </w:p>
        </w:tc>
        <w:tc>
          <w:tcPr>
            <w:tcW w:w="775" w:type="pct"/>
            <w:shd w:val="clear" w:color="auto" w:fill="auto"/>
            <w:noWrap/>
            <w:vAlign w:val="center"/>
            <w:hideMark/>
          </w:tcPr>
          <w:p w14:paraId="4C3B4DAB" w14:textId="77777777" w:rsidR="004F51FF" w:rsidRPr="004F51FF" w:rsidRDefault="004F51FF" w:rsidP="004F51FF">
            <w:pPr>
              <w:spacing w:after="0" w:line="240" w:lineRule="auto"/>
              <w:jc w:val="right"/>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2,204,856</w:t>
            </w:r>
          </w:p>
        </w:tc>
        <w:tc>
          <w:tcPr>
            <w:tcW w:w="713" w:type="pct"/>
            <w:shd w:val="clear" w:color="auto" w:fill="auto"/>
            <w:noWrap/>
            <w:vAlign w:val="center"/>
            <w:hideMark/>
          </w:tcPr>
          <w:p w14:paraId="1A1F7B21" w14:textId="77777777" w:rsidR="004F51FF" w:rsidRPr="004F51FF" w:rsidRDefault="004F51FF" w:rsidP="004F51FF">
            <w:pPr>
              <w:spacing w:after="0" w:line="240" w:lineRule="auto"/>
              <w:jc w:val="right"/>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12,443,810</w:t>
            </w:r>
          </w:p>
        </w:tc>
        <w:tc>
          <w:tcPr>
            <w:tcW w:w="521" w:type="pct"/>
            <w:shd w:val="clear" w:color="auto" w:fill="auto"/>
            <w:noWrap/>
            <w:vAlign w:val="center"/>
            <w:hideMark/>
          </w:tcPr>
          <w:p w14:paraId="44C36AF1" w14:textId="77777777" w:rsidR="004F51FF" w:rsidRPr="004F51FF" w:rsidRDefault="004F51FF" w:rsidP="004F51FF">
            <w:pPr>
              <w:spacing w:after="0" w:line="240" w:lineRule="auto"/>
              <w:jc w:val="right"/>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486,524</w:t>
            </w:r>
          </w:p>
        </w:tc>
        <w:tc>
          <w:tcPr>
            <w:tcW w:w="712" w:type="pct"/>
            <w:shd w:val="clear" w:color="auto" w:fill="auto"/>
            <w:noWrap/>
            <w:vAlign w:val="center"/>
            <w:hideMark/>
          </w:tcPr>
          <w:p w14:paraId="17EA841B" w14:textId="77777777" w:rsidR="004F51FF" w:rsidRPr="004F51FF" w:rsidRDefault="004F51FF" w:rsidP="004F51FF">
            <w:pPr>
              <w:spacing w:after="0" w:line="240" w:lineRule="auto"/>
              <w:jc w:val="right"/>
              <w:rPr>
                <w:rFonts w:eastAsia="Times New Roman" w:cstheme="minorHAnsi"/>
                <w:b/>
                <w:bCs/>
                <w:color w:val="000000"/>
                <w:sz w:val="20"/>
                <w:szCs w:val="20"/>
                <w:lang w:eastAsia="en-GB"/>
              </w:rPr>
            </w:pPr>
            <w:r w:rsidRPr="004F51FF">
              <w:rPr>
                <w:rFonts w:eastAsia="Times New Roman" w:cstheme="minorHAnsi"/>
                <w:b/>
                <w:bCs/>
                <w:color w:val="000000"/>
                <w:sz w:val="20"/>
                <w:szCs w:val="20"/>
                <w:lang w:eastAsia="en-GB"/>
              </w:rPr>
              <w:t>12,930,334</w:t>
            </w:r>
          </w:p>
        </w:tc>
      </w:tr>
      <w:tr w:rsidR="004F51FF" w:rsidRPr="004F51FF" w14:paraId="250E82B1" w14:textId="77777777" w:rsidTr="00BA068D">
        <w:trPr>
          <w:trHeight w:val="288"/>
          <w:jc w:val="center"/>
        </w:trPr>
        <w:tc>
          <w:tcPr>
            <w:tcW w:w="978" w:type="pct"/>
            <w:shd w:val="clear" w:color="auto" w:fill="auto"/>
            <w:noWrap/>
            <w:vAlign w:val="center"/>
            <w:hideMark/>
          </w:tcPr>
          <w:p w14:paraId="577DD6C1"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Jan</w:t>
            </w:r>
          </w:p>
        </w:tc>
        <w:tc>
          <w:tcPr>
            <w:tcW w:w="715" w:type="pct"/>
            <w:shd w:val="clear" w:color="auto" w:fill="auto"/>
            <w:noWrap/>
            <w:vAlign w:val="center"/>
            <w:hideMark/>
          </w:tcPr>
          <w:p w14:paraId="11A4878D"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29,096</w:t>
            </w:r>
          </w:p>
        </w:tc>
        <w:tc>
          <w:tcPr>
            <w:tcW w:w="585" w:type="pct"/>
            <w:shd w:val="clear" w:color="auto" w:fill="auto"/>
            <w:noWrap/>
            <w:vAlign w:val="center"/>
            <w:hideMark/>
          </w:tcPr>
          <w:p w14:paraId="6FF0F31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7,992</w:t>
            </w:r>
          </w:p>
        </w:tc>
        <w:tc>
          <w:tcPr>
            <w:tcW w:w="775" w:type="pct"/>
            <w:shd w:val="clear" w:color="auto" w:fill="auto"/>
            <w:noWrap/>
            <w:vAlign w:val="center"/>
            <w:hideMark/>
          </w:tcPr>
          <w:p w14:paraId="09AB2635"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37,088</w:t>
            </w:r>
          </w:p>
        </w:tc>
        <w:tc>
          <w:tcPr>
            <w:tcW w:w="713" w:type="pct"/>
            <w:shd w:val="clear" w:color="auto" w:fill="auto"/>
            <w:noWrap/>
            <w:vAlign w:val="center"/>
            <w:hideMark/>
          </w:tcPr>
          <w:p w14:paraId="05E5792D"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143,029</w:t>
            </w:r>
          </w:p>
        </w:tc>
        <w:tc>
          <w:tcPr>
            <w:tcW w:w="521" w:type="pct"/>
            <w:shd w:val="clear" w:color="auto" w:fill="auto"/>
            <w:noWrap/>
            <w:vAlign w:val="center"/>
            <w:hideMark/>
          </w:tcPr>
          <w:p w14:paraId="4F66767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22,177</w:t>
            </w:r>
          </w:p>
        </w:tc>
        <w:tc>
          <w:tcPr>
            <w:tcW w:w="712" w:type="pct"/>
            <w:shd w:val="clear" w:color="auto" w:fill="auto"/>
            <w:noWrap/>
            <w:vAlign w:val="center"/>
            <w:hideMark/>
          </w:tcPr>
          <w:p w14:paraId="28DC434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165,206</w:t>
            </w:r>
          </w:p>
        </w:tc>
      </w:tr>
      <w:tr w:rsidR="004F51FF" w:rsidRPr="004F51FF" w14:paraId="04716ABE" w14:textId="77777777" w:rsidTr="00BA068D">
        <w:trPr>
          <w:trHeight w:val="288"/>
          <w:jc w:val="center"/>
        </w:trPr>
        <w:tc>
          <w:tcPr>
            <w:tcW w:w="978" w:type="pct"/>
            <w:shd w:val="clear" w:color="auto" w:fill="auto"/>
            <w:noWrap/>
            <w:vAlign w:val="center"/>
            <w:hideMark/>
          </w:tcPr>
          <w:p w14:paraId="38B8901A"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Feb</w:t>
            </w:r>
          </w:p>
        </w:tc>
        <w:tc>
          <w:tcPr>
            <w:tcW w:w="715" w:type="pct"/>
            <w:shd w:val="clear" w:color="auto" w:fill="auto"/>
            <w:noWrap/>
            <w:vAlign w:val="center"/>
            <w:hideMark/>
          </w:tcPr>
          <w:p w14:paraId="1B7CFA15"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30,787</w:t>
            </w:r>
          </w:p>
        </w:tc>
        <w:tc>
          <w:tcPr>
            <w:tcW w:w="585" w:type="pct"/>
            <w:shd w:val="clear" w:color="auto" w:fill="auto"/>
            <w:noWrap/>
            <w:vAlign w:val="center"/>
            <w:hideMark/>
          </w:tcPr>
          <w:p w14:paraId="2492B9CB"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5,647</w:t>
            </w:r>
          </w:p>
        </w:tc>
        <w:tc>
          <w:tcPr>
            <w:tcW w:w="775" w:type="pct"/>
            <w:shd w:val="clear" w:color="auto" w:fill="auto"/>
            <w:noWrap/>
            <w:vAlign w:val="center"/>
            <w:hideMark/>
          </w:tcPr>
          <w:p w14:paraId="2BEE6322"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36,434</w:t>
            </w:r>
          </w:p>
        </w:tc>
        <w:tc>
          <w:tcPr>
            <w:tcW w:w="713" w:type="pct"/>
            <w:shd w:val="clear" w:color="auto" w:fill="auto"/>
            <w:noWrap/>
            <w:vAlign w:val="center"/>
            <w:hideMark/>
          </w:tcPr>
          <w:p w14:paraId="735DE6A4"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146,169</w:t>
            </w:r>
          </w:p>
        </w:tc>
        <w:tc>
          <w:tcPr>
            <w:tcW w:w="521" w:type="pct"/>
            <w:shd w:val="clear" w:color="auto" w:fill="auto"/>
            <w:noWrap/>
            <w:vAlign w:val="center"/>
            <w:hideMark/>
          </w:tcPr>
          <w:p w14:paraId="746612DE"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18,112</w:t>
            </w:r>
          </w:p>
        </w:tc>
        <w:tc>
          <w:tcPr>
            <w:tcW w:w="712" w:type="pct"/>
            <w:shd w:val="clear" w:color="auto" w:fill="auto"/>
            <w:noWrap/>
            <w:vAlign w:val="center"/>
            <w:hideMark/>
          </w:tcPr>
          <w:p w14:paraId="0AEEC111"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164,281</w:t>
            </w:r>
          </w:p>
        </w:tc>
      </w:tr>
      <w:tr w:rsidR="004F51FF" w:rsidRPr="004F51FF" w14:paraId="32CAB372" w14:textId="77777777" w:rsidTr="00BA068D">
        <w:trPr>
          <w:trHeight w:val="288"/>
          <w:jc w:val="center"/>
        </w:trPr>
        <w:tc>
          <w:tcPr>
            <w:tcW w:w="978" w:type="pct"/>
            <w:shd w:val="clear" w:color="auto" w:fill="auto"/>
            <w:noWrap/>
            <w:vAlign w:val="center"/>
            <w:hideMark/>
          </w:tcPr>
          <w:p w14:paraId="0E18AC08"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Mar</w:t>
            </w:r>
          </w:p>
        </w:tc>
        <w:tc>
          <w:tcPr>
            <w:tcW w:w="715" w:type="pct"/>
            <w:shd w:val="clear" w:color="auto" w:fill="auto"/>
            <w:noWrap/>
            <w:vAlign w:val="center"/>
            <w:hideMark/>
          </w:tcPr>
          <w:p w14:paraId="638C5A70"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40,185</w:t>
            </w:r>
          </w:p>
        </w:tc>
        <w:tc>
          <w:tcPr>
            <w:tcW w:w="585" w:type="pct"/>
            <w:shd w:val="clear" w:color="auto" w:fill="auto"/>
            <w:noWrap/>
            <w:vAlign w:val="center"/>
            <w:hideMark/>
          </w:tcPr>
          <w:p w14:paraId="1A7668F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6,908</w:t>
            </w:r>
          </w:p>
        </w:tc>
        <w:tc>
          <w:tcPr>
            <w:tcW w:w="775" w:type="pct"/>
            <w:shd w:val="clear" w:color="auto" w:fill="auto"/>
            <w:noWrap/>
            <w:vAlign w:val="center"/>
            <w:hideMark/>
          </w:tcPr>
          <w:p w14:paraId="4BA64D69"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47,093</w:t>
            </w:r>
          </w:p>
        </w:tc>
        <w:tc>
          <w:tcPr>
            <w:tcW w:w="713" w:type="pct"/>
            <w:shd w:val="clear" w:color="auto" w:fill="auto"/>
            <w:noWrap/>
            <w:vAlign w:val="center"/>
            <w:hideMark/>
          </w:tcPr>
          <w:p w14:paraId="45F48205"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176,189</w:t>
            </w:r>
          </w:p>
        </w:tc>
        <w:tc>
          <w:tcPr>
            <w:tcW w:w="521" w:type="pct"/>
            <w:shd w:val="clear" w:color="auto" w:fill="auto"/>
            <w:noWrap/>
            <w:vAlign w:val="center"/>
            <w:hideMark/>
          </w:tcPr>
          <w:p w14:paraId="502CE197"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21,801</w:t>
            </w:r>
          </w:p>
        </w:tc>
        <w:tc>
          <w:tcPr>
            <w:tcW w:w="712" w:type="pct"/>
            <w:shd w:val="clear" w:color="auto" w:fill="auto"/>
            <w:noWrap/>
            <w:vAlign w:val="center"/>
            <w:hideMark/>
          </w:tcPr>
          <w:p w14:paraId="64D74DA6"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197,990</w:t>
            </w:r>
          </w:p>
        </w:tc>
      </w:tr>
      <w:tr w:rsidR="004F51FF" w:rsidRPr="004F51FF" w14:paraId="0AFD3DE4" w14:textId="77777777" w:rsidTr="00BA068D">
        <w:trPr>
          <w:trHeight w:val="288"/>
          <w:jc w:val="center"/>
        </w:trPr>
        <w:tc>
          <w:tcPr>
            <w:tcW w:w="978" w:type="pct"/>
            <w:shd w:val="clear" w:color="auto" w:fill="auto"/>
            <w:noWrap/>
            <w:vAlign w:val="center"/>
            <w:hideMark/>
          </w:tcPr>
          <w:p w14:paraId="2552E399"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Apr</w:t>
            </w:r>
          </w:p>
        </w:tc>
        <w:tc>
          <w:tcPr>
            <w:tcW w:w="715" w:type="pct"/>
            <w:shd w:val="clear" w:color="auto" w:fill="auto"/>
            <w:noWrap/>
            <w:vAlign w:val="center"/>
            <w:hideMark/>
          </w:tcPr>
          <w:p w14:paraId="77F22D7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83,220</w:t>
            </w:r>
          </w:p>
        </w:tc>
        <w:tc>
          <w:tcPr>
            <w:tcW w:w="585" w:type="pct"/>
            <w:shd w:val="clear" w:color="auto" w:fill="auto"/>
            <w:noWrap/>
            <w:vAlign w:val="center"/>
            <w:hideMark/>
          </w:tcPr>
          <w:p w14:paraId="20C7E423"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7,961</w:t>
            </w:r>
          </w:p>
        </w:tc>
        <w:tc>
          <w:tcPr>
            <w:tcW w:w="775" w:type="pct"/>
            <w:shd w:val="clear" w:color="auto" w:fill="auto"/>
            <w:noWrap/>
            <w:vAlign w:val="center"/>
            <w:hideMark/>
          </w:tcPr>
          <w:p w14:paraId="2F87D062"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91,181</w:t>
            </w:r>
          </w:p>
        </w:tc>
        <w:tc>
          <w:tcPr>
            <w:tcW w:w="713" w:type="pct"/>
            <w:shd w:val="clear" w:color="auto" w:fill="auto"/>
            <w:noWrap/>
            <w:vAlign w:val="center"/>
            <w:hideMark/>
          </w:tcPr>
          <w:p w14:paraId="085205E3"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329,531</w:t>
            </w:r>
          </w:p>
        </w:tc>
        <w:tc>
          <w:tcPr>
            <w:tcW w:w="521" w:type="pct"/>
            <w:shd w:val="clear" w:color="auto" w:fill="auto"/>
            <w:noWrap/>
            <w:vAlign w:val="center"/>
            <w:hideMark/>
          </w:tcPr>
          <w:p w14:paraId="4DB8977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25,233</w:t>
            </w:r>
          </w:p>
        </w:tc>
        <w:tc>
          <w:tcPr>
            <w:tcW w:w="712" w:type="pct"/>
            <w:shd w:val="clear" w:color="auto" w:fill="auto"/>
            <w:noWrap/>
            <w:vAlign w:val="center"/>
            <w:hideMark/>
          </w:tcPr>
          <w:p w14:paraId="3D97FE22"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354,764</w:t>
            </w:r>
          </w:p>
        </w:tc>
      </w:tr>
      <w:tr w:rsidR="004F51FF" w:rsidRPr="004F51FF" w14:paraId="359DFC14" w14:textId="77777777" w:rsidTr="00BA068D">
        <w:trPr>
          <w:trHeight w:val="288"/>
          <w:jc w:val="center"/>
        </w:trPr>
        <w:tc>
          <w:tcPr>
            <w:tcW w:w="978" w:type="pct"/>
            <w:shd w:val="clear" w:color="auto" w:fill="auto"/>
            <w:noWrap/>
            <w:vAlign w:val="center"/>
            <w:hideMark/>
          </w:tcPr>
          <w:p w14:paraId="303BF7A5"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Maj</w:t>
            </w:r>
          </w:p>
        </w:tc>
        <w:tc>
          <w:tcPr>
            <w:tcW w:w="715" w:type="pct"/>
            <w:shd w:val="clear" w:color="auto" w:fill="auto"/>
            <w:noWrap/>
            <w:vAlign w:val="center"/>
            <w:hideMark/>
          </w:tcPr>
          <w:p w14:paraId="0798480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132,347</w:t>
            </w:r>
          </w:p>
        </w:tc>
        <w:tc>
          <w:tcPr>
            <w:tcW w:w="585" w:type="pct"/>
            <w:shd w:val="clear" w:color="auto" w:fill="auto"/>
            <w:noWrap/>
            <w:vAlign w:val="center"/>
            <w:hideMark/>
          </w:tcPr>
          <w:p w14:paraId="78106BF7"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12,972</w:t>
            </w:r>
          </w:p>
        </w:tc>
        <w:tc>
          <w:tcPr>
            <w:tcW w:w="775" w:type="pct"/>
            <w:shd w:val="clear" w:color="auto" w:fill="auto"/>
            <w:noWrap/>
            <w:vAlign w:val="center"/>
            <w:hideMark/>
          </w:tcPr>
          <w:p w14:paraId="290AD5BF"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145,319</w:t>
            </w:r>
          </w:p>
        </w:tc>
        <w:tc>
          <w:tcPr>
            <w:tcW w:w="713" w:type="pct"/>
            <w:shd w:val="clear" w:color="auto" w:fill="auto"/>
            <w:noWrap/>
            <w:vAlign w:val="center"/>
            <w:hideMark/>
          </w:tcPr>
          <w:p w14:paraId="1FB6D356"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601,612</w:t>
            </w:r>
          </w:p>
        </w:tc>
        <w:tc>
          <w:tcPr>
            <w:tcW w:w="521" w:type="pct"/>
            <w:shd w:val="clear" w:color="auto" w:fill="auto"/>
            <w:noWrap/>
            <w:vAlign w:val="center"/>
            <w:hideMark/>
          </w:tcPr>
          <w:p w14:paraId="43D640A4"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45,840</w:t>
            </w:r>
          </w:p>
        </w:tc>
        <w:tc>
          <w:tcPr>
            <w:tcW w:w="712" w:type="pct"/>
            <w:shd w:val="clear" w:color="auto" w:fill="auto"/>
            <w:noWrap/>
            <w:vAlign w:val="center"/>
            <w:hideMark/>
          </w:tcPr>
          <w:p w14:paraId="0D7AA87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647,452</w:t>
            </w:r>
          </w:p>
        </w:tc>
      </w:tr>
      <w:tr w:rsidR="004F51FF" w:rsidRPr="004F51FF" w14:paraId="322AD28C" w14:textId="77777777" w:rsidTr="00BA068D">
        <w:trPr>
          <w:trHeight w:val="288"/>
          <w:jc w:val="center"/>
        </w:trPr>
        <w:tc>
          <w:tcPr>
            <w:tcW w:w="978" w:type="pct"/>
            <w:shd w:val="clear" w:color="auto" w:fill="auto"/>
            <w:noWrap/>
            <w:vAlign w:val="center"/>
            <w:hideMark/>
          </w:tcPr>
          <w:p w14:paraId="08DC681B"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Jun</w:t>
            </w:r>
          </w:p>
        </w:tc>
        <w:tc>
          <w:tcPr>
            <w:tcW w:w="715" w:type="pct"/>
            <w:shd w:val="clear" w:color="auto" w:fill="auto"/>
            <w:noWrap/>
            <w:vAlign w:val="center"/>
            <w:hideMark/>
          </w:tcPr>
          <w:p w14:paraId="0A928950"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238,211</w:t>
            </w:r>
          </w:p>
        </w:tc>
        <w:tc>
          <w:tcPr>
            <w:tcW w:w="585" w:type="pct"/>
            <w:shd w:val="clear" w:color="auto" w:fill="auto"/>
            <w:noWrap/>
            <w:vAlign w:val="center"/>
            <w:hideMark/>
          </w:tcPr>
          <w:p w14:paraId="32AA69B3"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13,857</w:t>
            </w:r>
          </w:p>
        </w:tc>
        <w:tc>
          <w:tcPr>
            <w:tcW w:w="775" w:type="pct"/>
            <w:shd w:val="clear" w:color="auto" w:fill="auto"/>
            <w:noWrap/>
            <w:vAlign w:val="center"/>
            <w:hideMark/>
          </w:tcPr>
          <w:p w14:paraId="4EA5D53D"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252,068</w:t>
            </w:r>
          </w:p>
        </w:tc>
        <w:tc>
          <w:tcPr>
            <w:tcW w:w="713" w:type="pct"/>
            <w:shd w:val="clear" w:color="auto" w:fill="auto"/>
            <w:noWrap/>
            <w:vAlign w:val="center"/>
            <w:hideMark/>
          </w:tcPr>
          <w:p w14:paraId="4AF25D80"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1,372,138</w:t>
            </w:r>
          </w:p>
        </w:tc>
        <w:tc>
          <w:tcPr>
            <w:tcW w:w="521" w:type="pct"/>
            <w:shd w:val="clear" w:color="auto" w:fill="auto"/>
            <w:noWrap/>
            <w:vAlign w:val="center"/>
            <w:hideMark/>
          </w:tcPr>
          <w:p w14:paraId="4EF9D742"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56,625</w:t>
            </w:r>
          </w:p>
        </w:tc>
        <w:tc>
          <w:tcPr>
            <w:tcW w:w="712" w:type="pct"/>
            <w:shd w:val="clear" w:color="auto" w:fill="auto"/>
            <w:noWrap/>
            <w:vAlign w:val="center"/>
            <w:hideMark/>
          </w:tcPr>
          <w:p w14:paraId="61C3DE0F"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1,428,763</w:t>
            </w:r>
          </w:p>
        </w:tc>
      </w:tr>
      <w:tr w:rsidR="004F51FF" w:rsidRPr="004F51FF" w14:paraId="66969DE5" w14:textId="77777777" w:rsidTr="00BA068D">
        <w:trPr>
          <w:trHeight w:val="288"/>
          <w:jc w:val="center"/>
        </w:trPr>
        <w:tc>
          <w:tcPr>
            <w:tcW w:w="978" w:type="pct"/>
            <w:shd w:val="clear" w:color="auto" w:fill="auto"/>
            <w:noWrap/>
            <w:vAlign w:val="center"/>
            <w:hideMark/>
          </w:tcPr>
          <w:p w14:paraId="2FDC0A52"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Jul</w:t>
            </w:r>
          </w:p>
        </w:tc>
        <w:tc>
          <w:tcPr>
            <w:tcW w:w="715" w:type="pct"/>
            <w:shd w:val="clear" w:color="auto" w:fill="auto"/>
            <w:noWrap/>
            <w:vAlign w:val="center"/>
            <w:hideMark/>
          </w:tcPr>
          <w:p w14:paraId="2784ADE1"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518,979</w:t>
            </w:r>
          </w:p>
        </w:tc>
        <w:tc>
          <w:tcPr>
            <w:tcW w:w="585" w:type="pct"/>
            <w:shd w:val="clear" w:color="auto" w:fill="auto"/>
            <w:noWrap/>
            <w:vAlign w:val="center"/>
            <w:hideMark/>
          </w:tcPr>
          <w:p w14:paraId="280F4C29"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15,608</w:t>
            </w:r>
          </w:p>
        </w:tc>
        <w:tc>
          <w:tcPr>
            <w:tcW w:w="775" w:type="pct"/>
            <w:shd w:val="clear" w:color="auto" w:fill="auto"/>
            <w:noWrap/>
            <w:vAlign w:val="center"/>
            <w:hideMark/>
          </w:tcPr>
          <w:p w14:paraId="6DE975F1"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534,587</w:t>
            </w:r>
          </w:p>
        </w:tc>
        <w:tc>
          <w:tcPr>
            <w:tcW w:w="713" w:type="pct"/>
            <w:shd w:val="clear" w:color="auto" w:fill="auto"/>
            <w:noWrap/>
            <w:vAlign w:val="center"/>
            <w:hideMark/>
          </w:tcPr>
          <w:p w14:paraId="305E8F78"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3,481,548</w:t>
            </w:r>
          </w:p>
        </w:tc>
        <w:tc>
          <w:tcPr>
            <w:tcW w:w="521" w:type="pct"/>
            <w:shd w:val="clear" w:color="auto" w:fill="auto"/>
            <w:noWrap/>
            <w:vAlign w:val="center"/>
            <w:hideMark/>
          </w:tcPr>
          <w:p w14:paraId="36B2BE3E"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80,476</w:t>
            </w:r>
          </w:p>
        </w:tc>
        <w:tc>
          <w:tcPr>
            <w:tcW w:w="712" w:type="pct"/>
            <w:shd w:val="clear" w:color="auto" w:fill="auto"/>
            <w:noWrap/>
            <w:vAlign w:val="center"/>
            <w:hideMark/>
          </w:tcPr>
          <w:p w14:paraId="02392D97"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3,562,024</w:t>
            </w:r>
          </w:p>
        </w:tc>
      </w:tr>
      <w:tr w:rsidR="004F51FF" w:rsidRPr="004F51FF" w14:paraId="21BC03F3" w14:textId="77777777" w:rsidTr="00BA068D">
        <w:trPr>
          <w:trHeight w:val="288"/>
          <w:jc w:val="center"/>
        </w:trPr>
        <w:tc>
          <w:tcPr>
            <w:tcW w:w="978" w:type="pct"/>
            <w:shd w:val="clear" w:color="auto" w:fill="auto"/>
            <w:noWrap/>
            <w:vAlign w:val="center"/>
            <w:hideMark/>
          </w:tcPr>
          <w:p w14:paraId="3B344232"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Avg</w:t>
            </w:r>
          </w:p>
        </w:tc>
        <w:tc>
          <w:tcPr>
            <w:tcW w:w="715" w:type="pct"/>
            <w:shd w:val="clear" w:color="auto" w:fill="auto"/>
            <w:noWrap/>
            <w:vAlign w:val="center"/>
            <w:hideMark/>
          </w:tcPr>
          <w:p w14:paraId="5EDC4723"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599,289</w:t>
            </w:r>
          </w:p>
        </w:tc>
        <w:tc>
          <w:tcPr>
            <w:tcW w:w="585" w:type="pct"/>
            <w:shd w:val="clear" w:color="auto" w:fill="auto"/>
            <w:noWrap/>
            <w:vAlign w:val="center"/>
            <w:hideMark/>
          </w:tcPr>
          <w:p w14:paraId="43A1F4C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16,853</w:t>
            </w:r>
          </w:p>
        </w:tc>
        <w:tc>
          <w:tcPr>
            <w:tcW w:w="775" w:type="pct"/>
            <w:shd w:val="clear" w:color="auto" w:fill="auto"/>
            <w:noWrap/>
            <w:vAlign w:val="center"/>
            <w:hideMark/>
          </w:tcPr>
          <w:p w14:paraId="3738B284"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616,142</w:t>
            </w:r>
          </w:p>
        </w:tc>
        <w:tc>
          <w:tcPr>
            <w:tcW w:w="713" w:type="pct"/>
            <w:shd w:val="clear" w:color="auto" w:fill="auto"/>
            <w:noWrap/>
            <w:vAlign w:val="center"/>
            <w:hideMark/>
          </w:tcPr>
          <w:p w14:paraId="15253039"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3,947,629</w:t>
            </w:r>
          </w:p>
        </w:tc>
        <w:tc>
          <w:tcPr>
            <w:tcW w:w="521" w:type="pct"/>
            <w:shd w:val="clear" w:color="auto" w:fill="auto"/>
            <w:noWrap/>
            <w:vAlign w:val="center"/>
            <w:hideMark/>
          </w:tcPr>
          <w:p w14:paraId="4EB7AC02"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87,007</w:t>
            </w:r>
          </w:p>
        </w:tc>
        <w:tc>
          <w:tcPr>
            <w:tcW w:w="712" w:type="pct"/>
            <w:shd w:val="clear" w:color="auto" w:fill="auto"/>
            <w:noWrap/>
            <w:vAlign w:val="center"/>
            <w:hideMark/>
          </w:tcPr>
          <w:p w14:paraId="774EB67E"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4,034,636</w:t>
            </w:r>
          </w:p>
        </w:tc>
      </w:tr>
      <w:tr w:rsidR="004F51FF" w:rsidRPr="004F51FF" w14:paraId="146743F0" w14:textId="77777777" w:rsidTr="00BA068D">
        <w:trPr>
          <w:trHeight w:val="288"/>
          <w:jc w:val="center"/>
        </w:trPr>
        <w:tc>
          <w:tcPr>
            <w:tcW w:w="978" w:type="pct"/>
            <w:shd w:val="clear" w:color="auto" w:fill="auto"/>
            <w:noWrap/>
            <w:vAlign w:val="center"/>
            <w:hideMark/>
          </w:tcPr>
          <w:p w14:paraId="44F044A3"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Sep</w:t>
            </w:r>
          </w:p>
        </w:tc>
        <w:tc>
          <w:tcPr>
            <w:tcW w:w="715" w:type="pct"/>
            <w:shd w:val="clear" w:color="auto" w:fill="auto"/>
            <w:noWrap/>
            <w:vAlign w:val="center"/>
            <w:hideMark/>
          </w:tcPr>
          <w:p w14:paraId="5086065E"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228,267</w:t>
            </w:r>
          </w:p>
        </w:tc>
        <w:tc>
          <w:tcPr>
            <w:tcW w:w="585" w:type="pct"/>
            <w:shd w:val="clear" w:color="auto" w:fill="auto"/>
            <w:noWrap/>
            <w:vAlign w:val="center"/>
            <w:hideMark/>
          </w:tcPr>
          <w:p w14:paraId="40AF263B"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13,441</w:t>
            </w:r>
          </w:p>
        </w:tc>
        <w:tc>
          <w:tcPr>
            <w:tcW w:w="775" w:type="pct"/>
            <w:shd w:val="clear" w:color="auto" w:fill="auto"/>
            <w:noWrap/>
            <w:vAlign w:val="center"/>
            <w:hideMark/>
          </w:tcPr>
          <w:p w14:paraId="1A5A765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241,708</w:t>
            </w:r>
          </w:p>
        </w:tc>
        <w:tc>
          <w:tcPr>
            <w:tcW w:w="713" w:type="pct"/>
            <w:shd w:val="clear" w:color="auto" w:fill="auto"/>
            <w:noWrap/>
            <w:vAlign w:val="center"/>
            <w:hideMark/>
          </w:tcPr>
          <w:p w14:paraId="1B7B617E"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1,376,904</w:t>
            </w:r>
          </w:p>
        </w:tc>
        <w:tc>
          <w:tcPr>
            <w:tcW w:w="521" w:type="pct"/>
            <w:shd w:val="clear" w:color="auto" w:fill="auto"/>
            <w:noWrap/>
            <w:vAlign w:val="center"/>
            <w:hideMark/>
          </w:tcPr>
          <w:p w14:paraId="6757EFD8"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51,121</w:t>
            </w:r>
          </w:p>
        </w:tc>
        <w:tc>
          <w:tcPr>
            <w:tcW w:w="712" w:type="pct"/>
            <w:shd w:val="clear" w:color="auto" w:fill="auto"/>
            <w:noWrap/>
            <w:vAlign w:val="center"/>
            <w:hideMark/>
          </w:tcPr>
          <w:p w14:paraId="33991FD7"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1,428,025</w:t>
            </w:r>
          </w:p>
        </w:tc>
      </w:tr>
      <w:tr w:rsidR="004F51FF" w:rsidRPr="004F51FF" w14:paraId="351673E2" w14:textId="77777777" w:rsidTr="00BA068D">
        <w:trPr>
          <w:trHeight w:val="288"/>
          <w:jc w:val="center"/>
        </w:trPr>
        <w:tc>
          <w:tcPr>
            <w:tcW w:w="978" w:type="pct"/>
            <w:shd w:val="clear" w:color="auto" w:fill="auto"/>
            <w:noWrap/>
            <w:vAlign w:val="center"/>
            <w:hideMark/>
          </w:tcPr>
          <w:p w14:paraId="58A616F1"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Okt</w:t>
            </w:r>
          </w:p>
        </w:tc>
        <w:tc>
          <w:tcPr>
            <w:tcW w:w="715" w:type="pct"/>
            <w:shd w:val="clear" w:color="auto" w:fill="auto"/>
            <w:noWrap/>
            <w:vAlign w:val="center"/>
            <w:hideMark/>
          </w:tcPr>
          <w:p w14:paraId="76CB03B3"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91,784</w:t>
            </w:r>
          </w:p>
        </w:tc>
        <w:tc>
          <w:tcPr>
            <w:tcW w:w="585" w:type="pct"/>
            <w:shd w:val="clear" w:color="auto" w:fill="auto"/>
            <w:noWrap/>
            <w:vAlign w:val="center"/>
            <w:hideMark/>
          </w:tcPr>
          <w:p w14:paraId="6559D64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11,110</w:t>
            </w:r>
          </w:p>
        </w:tc>
        <w:tc>
          <w:tcPr>
            <w:tcW w:w="775" w:type="pct"/>
            <w:shd w:val="clear" w:color="auto" w:fill="auto"/>
            <w:noWrap/>
            <w:vAlign w:val="center"/>
            <w:hideMark/>
          </w:tcPr>
          <w:p w14:paraId="427F0D95"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102,894</w:t>
            </w:r>
          </w:p>
        </w:tc>
        <w:tc>
          <w:tcPr>
            <w:tcW w:w="713" w:type="pct"/>
            <w:shd w:val="clear" w:color="auto" w:fill="auto"/>
            <w:noWrap/>
            <w:vAlign w:val="center"/>
            <w:hideMark/>
          </w:tcPr>
          <w:p w14:paraId="1F38DD28"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480,799</w:t>
            </w:r>
          </w:p>
        </w:tc>
        <w:tc>
          <w:tcPr>
            <w:tcW w:w="521" w:type="pct"/>
            <w:shd w:val="clear" w:color="auto" w:fill="auto"/>
            <w:noWrap/>
            <w:vAlign w:val="center"/>
            <w:hideMark/>
          </w:tcPr>
          <w:p w14:paraId="6388FAB5"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36,349</w:t>
            </w:r>
          </w:p>
        </w:tc>
        <w:tc>
          <w:tcPr>
            <w:tcW w:w="712" w:type="pct"/>
            <w:shd w:val="clear" w:color="auto" w:fill="auto"/>
            <w:noWrap/>
            <w:vAlign w:val="center"/>
            <w:hideMark/>
          </w:tcPr>
          <w:p w14:paraId="1906CDEB"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517,148</w:t>
            </w:r>
          </w:p>
        </w:tc>
      </w:tr>
      <w:tr w:rsidR="004F51FF" w:rsidRPr="004F51FF" w14:paraId="1DBC4F3E" w14:textId="77777777" w:rsidTr="00BA068D">
        <w:trPr>
          <w:trHeight w:val="288"/>
          <w:jc w:val="center"/>
        </w:trPr>
        <w:tc>
          <w:tcPr>
            <w:tcW w:w="978" w:type="pct"/>
            <w:shd w:val="clear" w:color="auto" w:fill="auto"/>
            <w:noWrap/>
            <w:vAlign w:val="center"/>
            <w:hideMark/>
          </w:tcPr>
          <w:p w14:paraId="396871D4"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Nov</w:t>
            </w:r>
          </w:p>
        </w:tc>
        <w:tc>
          <w:tcPr>
            <w:tcW w:w="715" w:type="pct"/>
            <w:shd w:val="clear" w:color="auto" w:fill="auto"/>
            <w:noWrap/>
            <w:vAlign w:val="center"/>
            <w:hideMark/>
          </w:tcPr>
          <w:p w14:paraId="76E3ABD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46,347</w:t>
            </w:r>
          </w:p>
        </w:tc>
        <w:tc>
          <w:tcPr>
            <w:tcW w:w="585" w:type="pct"/>
            <w:shd w:val="clear" w:color="auto" w:fill="auto"/>
            <w:noWrap/>
            <w:vAlign w:val="center"/>
            <w:hideMark/>
          </w:tcPr>
          <w:p w14:paraId="1744C23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7,592</w:t>
            </w:r>
          </w:p>
        </w:tc>
        <w:tc>
          <w:tcPr>
            <w:tcW w:w="775" w:type="pct"/>
            <w:shd w:val="clear" w:color="auto" w:fill="auto"/>
            <w:noWrap/>
            <w:vAlign w:val="center"/>
            <w:hideMark/>
          </w:tcPr>
          <w:p w14:paraId="43DC2AF9"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53,939</w:t>
            </w:r>
          </w:p>
        </w:tc>
        <w:tc>
          <w:tcPr>
            <w:tcW w:w="713" w:type="pct"/>
            <w:shd w:val="clear" w:color="auto" w:fill="auto"/>
            <w:noWrap/>
            <w:vAlign w:val="center"/>
            <w:hideMark/>
          </w:tcPr>
          <w:p w14:paraId="70696E9E"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209,421</w:t>
            </w:r>
          </w:p>
        </w:tc>
        <w:tc>
          <w:tcPr>
            <w:tcW w:w="521" w:type="pct"/>
            <w:shd w:val="clear" w:color="auto" w:fill="auto"/>
            <w:noWrap/>
            <w:vAlign w:val="center"/>
            <w:hideMark/>
          </w:tcPr>
          <w:p w14:paraId="17C58D46"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22,691</w:t>
            </w:r>
          </w:p>
        </w:tc>
        <w:tc>
          <w:tcPr>
            <w:tcW w:w="712" w:type="pct"/>
            <w:shd w:val="clear" w:color="auto" w:fill="auto"/>
            <w:noWrap/>
            <w:vAlign w:val="center"/>
            <w:hideMark/>
          </w:tcPr>
          <w:p w14:paraId="10C9833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232,112</w:t>
            </w:r>
          </w:p>
        </w:tc>
      </w:tr>
      <w:tr w:rsidR="004F51FF" w:rsidRPr="004F51FF" w14:paraId="7284C3A5" w14:textId="77777777" w:rsidTr="00BA068D">
        <w:trPr>
          <w:trHeight w:val="288"/>
          <w:jc w:val="center"/>
        </w:trPr>
        <w:tc>
          <w:tcPr>
            <w:tcW w:w="978" w:type="pct"/>
            <w:shd w:val="clear" w:color="auto" w:fill="auto"/>
            <w:noWrap/>
            <w:vAlign w:val="center"/>
            <w:hideMark/>
          </w:tcPr>
          <w:p w14:paraId="5C38CB13" w14:textId="77777777" w:rsidR="004F51FF" w:rsidRPr="004F51FF" w:rsidRDefault="004F51FF" w:rsidP="004F51FF">
            <w:pPr>
              <w:spacing w:after="0" w:line="240" w:lineRule="auto"/>
              <w:ind w:firstLineChars="100" w:firstLine="200"/>
              <w:rPr>
                <w:rFonts w:eastAsia="Times New Roman" w:cstheme="minorHAnsi"/>
                <w:color w:val="000000"/>
                <w:sz w:val="20"/>
                <w:szCs w:val="20"/>
                <w:lang w:eastAsia="en-GB"/>
              </w:rPr>
            </w:pPr>
            <w:r w:rsidRPr="004F51FF">
              <w:rPr>
                <w:rFonts w:eastAsia="Times New Roman" w:cstheme="minorHAnsi"/>
                <w:color w:val="000000"/>
                <w:sz w:val="20"/>
                <w:szCs w:val="20"/>
                <w:lang w:eastAsia="en-GB"/>
              </w:rPr>
              <w:t xml:space="preserve">   Dec</w:t>
            </w:r>
          </w:p>
        </w:tc>
        <w:tc>
          <w:tcPr>
            <w:tcW w:w="715" w:type="pct"/>
            <w:shd w:val="clear" w:color="auto" w:fill="auto"/>
            <w:noWrap/>
            <w:vAlign w:val="center"/>
            <w:hideMark/>
          </w:tcPr>
          <w:p w14:paraId="09D371AC"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38,291</w:t>
            </w:r>
          </w:p>
        </w:tc>
        <w:tc>
          <w:tcPr>
            <w:tcW w:w="585" w:type="pct"/>
            <w:shd w:val="clear" w:color="auto" w:fill="auto"/>
            <w:noWrap/>
            <w:vAlign w:val="center"/>
            <w:hideMark/>
          </w:tcPr>
          <w:p w14:paraId="0FBC77D4"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8,112</w:t>
            </w:r>
          </w:p>
        </w:tc>
        <w:tc>
          <w:tcPr>
            <w:tcW w:w="775" w:type="pct"/>
            <w:shd w:val="clear" w:color="auto" w:fill="auto"/>
            <w:noWrap/>
            <w:vAlign w:val="center"/>
            <w:hideMark/>
          </w:tcPr>
          <w:p w14:paraId="4C4DB72A"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46,403</w:t>
            </w:r>
          </w:p>
        </w:tc>
        <w:tc>
          <w:tcPr>
            <w:tcW w:w="713" w:type="pct"/>
            <w:shd w:val="clear" w:color="auto" w:fill="auto"/>
            <w:noWrap/>
            <w:vAlign w:val="center"/>
            <w:hideMark/>
          </w:tcPr>
          <w:p w14:paraId="5C78941B"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178,841</w:t>
            </w:r>
          </w:p>
        </w:tc>
        <w:tc>
          <w:tcPr>
            <w:tcW w:w="521" w:type="pct"/>
            <w:shd w:val="clear" w:color="auto" w:fill="auto"/>
            <w:noWrap/>
            <w:vAlign w:val="center"/>
            <w:hideMark/>
          </w:tcPr>
          <w:p w14:paraId="18D6C573"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19,092</w:t>
            </w:r>
          </w:p>
        </w:tc>
        <w:tc>
          <w:tcPr>
            <w:tcW w:w="712" w:type="pct"/>
            <w:shd w:val="clear" w:color="auto" w:fill="auto"/>
            <w:noWrap/>
            <w:vAlign w:val="center"/>
            <w:hideMark/>
          </w:tcPr>
          <w:p w14:paraId="02618700" w14:textId="77777777" w:rsidR="004F51FF" w:rsidRPr="004F51FF" w:rsidRDefault="004F51FF" w:rsidP="004F51FF">
            <w:pPr>
              <w:spacing w:after="0" w:line="240" w:lineRule="auto"/>
              <w:jc w:val="right"/>
              <w:rPr>
                <w:rFonts w:eastAsia="Times New Roman" w:cstheme="minorHAnsi"/>
                <w:color w:val="000000"/>
                <w:sz w:val="20"/>
                <w:szCs w:val="20"/>
                <w:lang w:eastAsia="en-GB"/>
              </w:rPr>
            </w:pPr>
            <w:r w:rsidRPr="004F51FF">
              <w:rPr>
                <w:rFonts w:eastAsia="Times New Roman" w:cstheme="minorHAnsi"/>
                <w:color w:val="000000"/>
                <w:sz w:val="20"/>
                <w:szCs w:val="20"/>
                <w:lang w:eastAsia="en-GB"/>
              </w:rPr>
              <w:t>197,933</w:t>
            </w:r>
          </w:p>
        </w:tc>
      </w:tr>
    </w:tbl>
    <w:p w14:paraId="25863C95" w14:textId="77777777" w:rsidR="004F51FF" w:rsidRDefault="004F51FF" w:rsidP="00E879EC">
      <w:pPr>
        <w:spacing w:after="0" w:line="240" w:lineRule="auto"/>
        <w:jc w:val="both"/>
        <w:rPr>
          <w:rFonts w:eastAsia="Times New Roman" w:cstheme="minorHAnsi"/>
          <w:szCs w:val="24"/>
          <w:lang w:eastAsia="en-GB"/>
        </w:rPr>
      </w:pPr>
    </w:p>
    <w:p w14:paraId="7B82E360" w14:textId="77777777" w:rsidR="00E879EC" w:rsidRDefault="00E879EC" w:rsidP="00E879EC">
      <w:pPr>
        <w:spacing w:after="0" w:line="240" w:lineRule="auto"/>
        <w:jc w:val="both"/>
        <w:rPr>
          <w:rFonts w:eastAsia="Times New Roman" w:cstheme="minorHAnsi"/>
          <w:szCs w:val="24"/>
          <w:lang w:eastAsia="en-GB"/>
        </w:rPr>
      </w:pPr>
    </w:p>
    <w:p w14:paraId="6759C133" w14:textId="156E895F" w:rsidR="00E879EC" w:rsidRPr="009F3E0F" w:rsidRDefault="00A725C3" w:rsidP="009F3E0F">
      <w:pPr>
        <w:jc w:val="both"/>
      </w:pPr>
      <w:r>
        <w:rPr>
          <w:rFonts w:eastAsia="Times New Roman" w:cstheme="minorHAnsi"/>
          <w:szCs w:val="24"/>
          <w:lang w:eastAsia="en-GB"/>
        </w:rPr>
        <w:t xml:space="preserve">Sezonalitet u Crnoj Gori je izuzetno izražen: </w:t>
      </w:r>
      <w:r w:rsidR="00E879EC" w:rsidRPr="002E71F9">
        <w:rPr>
          <w:rFonts w:eastAsia="Times New Roman" w:cstheme="minorHAnsi"/>
          <w:szCs w:val="24"/>
          <w:lang w:eastAsia="en-GB"/>
        </w:rPr>
        <w:t>čak 7</w:t>
      </w:r>
      <w:r>
        <w:rPr>
          <w:rFonts w:eastAsia="Times New Roman" w:cstheme="minorHAnsi"/>
          <w:szCs w:val="24"/>
          <w:lang w:eastAsia="en-GB"/>
        </w:rPr>
        <w:t>0</w:t>
      </w:r>
      <w:r w:rsidR="00E879EC" w:rsidRPr="002E71F9">
        <w:rPr>
          <w:rFonts w:eastAsia="Times New Roman" w:cstheme="minorHAnsi"/>
          <w:szCs w:val="24"/>
          <w:lang w:eastAsia="en-GB"/>
        </w:rPr>
        <w:t xml:space="preserve">% noćenja turista ostvareno u julu, avgustu i </w:t>
      </w:r>
      <w:r w:rsidR="00E879EC" w:rsidRPr="009F3E0F">
        <w:t>septembru</w:t>
      </w:r>
      <w:r w:rsidRPr="009F3E0F">
        <w:t xml:space="preserve"> (9.024.</w:t>
      </w:r>
      <w:r w:rsidR="00B821DE" w:rsidRPr="009F3E0F">
        <w:t>685 noćenja)</w:t>
      </w:r>
      <w:r w:rsidR="00950768" w:rsidRPr="009F3E0F">
        <w:t>.</w:t>
      </w:r>
    </w:p>
    <w:p w14:paraId="7DE91C2A" w14:textId="7B74082A" w:rsidR="00220DEA" w:rsidRDefault="00E879EC" w:rsidP="009F3E0F">
      <w:pPr>
        <w:jc w:val="both"/>
        <w:rPr>
          <w:rFonts w:eastAsia="Times New Roman" w:cstheme="minorHAnsi"/>
          <w:szCs w:val="24"/>
          <w:lang w:eastAsia="en-GB"/>
        </w:rPr>
      </w:pPr>
      <w:r w:rsidRPr="009F3E0F">
        <w:t>Izražena</w:t>
      </w:r>
      <w:r w:rsidRPr="002E71F9">
        <w:rPr>
          <w:rFonts w:eastAsia="Times New Roman" w:cstheme="minorHAnsi"/>
          <w:szCs w:val="24"/>
          <w:lang w:eastAsia="en-GB"/>
        </w:rPr>
        <w:t xml:space="preserve"> sezonalnost dolazaka predstavlja izazov za </w:t>
      </w:r>
      <w:r w:rsidR="00B31C6C">
        <w:rPr>
          <w:rFonts w:eastAsia="Times New Roman" w:cstheme="minorHAnsi"/>
          <w:szCs w:val="24"/>
          <w:lang w:eastAsia="en-GB"/>
        </w:rPr>
        <w:t>privrednike i kompanije</w:t>
      </w:r>
      <w:r w:rsidRPr="002E71F9">
        <w:rPr>
          <w:rFonts w:eastAsia="Times New Roman" w:cstheme="minorHAnsi"/>
          <w:szCs w:val="24"/>
          <w:lang w:eastAsia="en-GB"/>
        </w:rPr>
        <w:t xml:space="preserve"> koje posluju u sektoru turizma i ograničava </w:t>
      </w:r>
      <w:r w:rsidR="00B31C6C">
        <w:rPr>
          <w:rFonts w:eastAsia="Times New Roman" w:cstheme="minorHAnsi"/>
          <w:szCs w:val="24"/>
          <w:lang w:eastAsia="en-GB"/>
        </w:rPr>
        <w:t xml:space="preserve">njegovog </w:t>
      </w:r>
      <w:r w:rsidR="00B821DE">
        <w:rPr>
          <w:rFonts w:eastAsia="Times New Roman" w:cstheme="minorHAnsi"/>
          <w:szCs w:val="24"/>
          <w:lang w:eastAsia="en-GB"/>
        </w:rPr>
        <w:t>pozitivnog “</w:t>
      </w:r>
      <w:r w:rsidRPr="002E71F9">
        <w:rPr>
          <w:rFonts w:eastAsia="Times New Roman" w:cstheme="minorHAnsi"/>
          <w:szCs w:val="24"/>
          <w:lang w:eastAsia="en-GB"/>
        </w:rPr>
        <w:t>prelivanja</w:t>
      </w:r>
      <w:r w:rsidR="00B821DE">
        <w:rPr>
          <w:rFonts w:eastAsia="Times New Roman" w:cstheme="minorHAnsi"/>
          <w:szCs w:val="24"/>
          <w:lang w:eastAsia="en-GB"/>
        </w:rPr>
        <w:t>”</w:t>
      </w:r>
      <w:r w:rsidRPr="002E71F9">
        <w:rPr>
          <w:rFonts w:eastAsia="Times New Roman" w:cstheme="minorHAnsi"/>
          <w:szCs w:val="24"/>
          <w:lang w:eastAsia="en-GB"/>
        </w:rPr>
        <w:t xml:space="preserve"> na druge sektore. Takva kretanja su naročito nepovoljna za </w:t>
      </w:r>
      <w:r w:rsidR="00B31C6C">
        <w:rPr>
          <w:rFonts w:eastAsia="Times New Roman" w:cstheme="minorHAnsi"/>
          <w:szCs w:val="24"/>
          <w:lang w:eastAsia="en-GB"/>
        </w:rPr>
        <w:t xml:space="preserve">turističku </w:t>
      </w:r>
      <w:r w:rsidRPr="002E71F9">
        <w:rPr>
          <w:rFonts w:eastAsia="Times New Roman" w:cstheme="minorHAnsi"/>
          <w:szCs w:val="24"/>
          <w:lang w:eastAsia="en-GB"/>
        </w:rPr>
        <w:t xml:space="preserve">infrastrukturu koja ima visoke fiksne troškove poput velikih hotela, kao i za trgovce </w:t>
      </w:r>
      <w:r w:rsidR="00C2390C">
        <w:rPr>
          <w:rFonts w:eastAsia="Times New Roman" w:cstheme="minorHAnsi"/>
          <w:szCs w:val="24"/>
          <w:lang w:eastAsia="en-GB"/>
        </w:rPr>
        <w:t>i</w:t>
      </w:r>
      <w:r w:rsidRPr="002E71F9">
        <w:rPr>
          <w:rFonts w:eastAsia="Times New Roman" w:cstheme="minorHAnsi"/>
          <w:szCs w:val="24"/>
          <w:lang w:eastAsia="en-GB"/>
        </w:rPr>
        <w:t xml:space="preserve"> proizvođače roba i usluga koji moraju odgovoriti</w:t>
      </w:r>
      <w:r w:rsidR="00177DE1">
        <w:rPr>
          <w:rFonts w:eastAsia="Times New Roman" w:cstheme="minorHAnsi"/>
          <w:szCs w:val="24"/>
          <w:lang w:eastAsia="en-GB"/>
        </w:rPr>
        <w:t xml:space="preserve"> </w:t>
      </w:r>
      <w:r w:rsidRPr="002E71F9">
        <w:rPr>
          <w:rFonts w:eastAsia="Times New Roman" w:cstheme="minorHAnsi"/>
          <w:szCs w:val="24"/>
          <w:lang w:eastAsia="en-GB"/>
        </w:rPr>
        <w:t>na</w:t>
      </w:r>
      <w:r w:rsidR="00177DE1">
        <w:rPr>
          <w:rFonts w:eastAsia="Times New Roman" w:cstheme="minorHAnsi"/>
          <w:szCs w:val="24"/>
          <w:lang w:eastAsia="en-GB"/>
        </w:rPr>
        <w:t xml:space="preserve"> snažnu ali</w:t>
      </w:r>
      <w:r w:rsidRPr="002E71F9">
        <w:rPr>
          <w:rFonts w:eastAsia="Times New Roman" w:cstheme="minorHAnsi"/>
          <w:szCs w:val="24"/>
          <w:lang w:eastAsia="en-GB"/>
        </w:rPr>
        <w:t xml:space="preserve"> kratkotrajnu tražnju turista. </w:t>
      </w:r>
    </w:p>
    <w:p w14:paraId="1CAA3381" w14:textId="77777777" w:rsidR="000378B5" w:rsidRDefault="000378B5" w:rsidP="000378B5">
      <w:pPr>
        <w:jc w:val="both"/>
      </w:pPr>
      <w:r w:rsidRPr="00AE54FA">
        <w:t>Sezon</w:t>
      </w:r>
      <w:r>
        <w:t>alitet je najvažnije pitanje za svaku turističku destinaciju</w:t>
      </w:r>
      <w:r w:rsidRPr="00AE54FA">
        <w:t>.</w:t>
      </w:r>
      <w:r>
        <w:t xml:space="preserve"> </w:t>
      </w:r>
      <w:r w:rsidRPr="00AE54FA">
        <w:t>Dobro razumijevanje sezonalnosti u turizmu neophodno je za efikasno funkcioni</w:t>
      </w:r>
      <w:r>
        <w:t>s</w:t>
      </w:r>
      <w:r w:rsidRPr="00AE54FA">
        <w:t xml:space="preserve">anje turističkih objekata i </w:t>
      </w:r>
      <w:r>
        <w:t>infrastructure neke destinacije</w:t>
      </w:r>
      <w:r w:rsidRPr="00AE54FA">
        <w:t>.</w:t>
      </w:r>
    </w:p>
    <w:p w14:paraId="5A495236" w14:textId="77777777" w:rsidR="00177DE1" w:rsidRPr="009F3E0F" w:rsidRDefault="006C3083" w:rsidP="009F3E0F">
      <w:pPr>
        <w:jc w:val="both"/>
      </w:pPr>
      <w:r>
        <w:rPr>
          <w:rFonts w:eastAsia="Times New Roman" w:cstheme="minorHAnsi"/>
          <w:szCs w:val="24"/>
          <w:lang w:eastAsia="en-GB"/>
        </w:rPr>
        <w:t>Adekvanto s</w:t>
      </w:r>
      <w:r w:rsidR="00252A6F">
        <w:rPr>
          <w:rFonts w:eastAsia="Times New Roman" w:cstheme="minorHAnsi"/>
          <w:szCs w:val="24"/>
          <w:lang w:eastAsia="en-GB"/>
        </w:rPr>
        <w:t xml:space="preserve">uočavanje sa sezonalitetom </w:t>
      </w:r>
      <w:r w:rsidR="00B31C6C">
        <w:rPr>
          <w:rFonts w:eastAsia="Times New Roman" w:cstheme="minorHAnsi"/>
          <w:szCs w:val="24"/>
          <w:lang w:eastAsia="en-GB"/>
        </w:rPr>
        <w:t xml:space="preserve">je </w:t>
      </w:r>
      <w:r w:rsidR="00F90968">
        <w:rPr>
          <w:rFonts w:eastAsia="Times New Roman" w:cstheme="minorHAnsi"/>
          <w:szCs w:val="24"/>
          <w:lang w:eastAsia="en-GB"/>
        </w:rPr>
        <w:t xml:space="preserve">složen proces, obzirom da zahtijeve izuzetno dobru koordinaciju ključnih aktera turističke privrede. </w:t>
      </w:r>
      <w:r w:rsidR="001572FE">
        <w:rPr>
          <w:rFonts w:eastAsia="Times New Roman" w:cstheme="minorHAnsi"/>
          <w:szCs w:val="24"/>
          <w:lang w:eastAsia="en-GB"/>
        </w:rPr>
        <w:t xml:space="preserve">Kako bi se upravljalo sezonalnošću, </w:t>
      </w:r>
      <w:r w:rsidR="00FB1981">
        <w:rPr>
          <w:rFonts w:eastAsia="Times New Roman" w:cstheme="minorHAnsi"/>
          <w:szCs w:val="24"/>
          <w:lang w:eastAsia="en-GB"/>
        </w:rPr>
        <w:t>p</w:t>
      </w:r>
      <w:r>
        <w:rPr>
          <w:rFonts w:eastAsia="Times New Roman" w:cstheme="minorHAnsi"/>
          <w:szCs w:val="24"/>
          <w:lang w:eastAsia="en-GB"/>
        </w:rPr>
        <w:t>otrebno je uvesti u ponudu nove I diferencirane turističke proizvode</w:t>
      </w:r>
      <w:r w:rsidR="00FB1981">
        <w:rPr>
          <w:rFonts w:eastAsia="Times New Roman" w:cstheme="minorHAnsi"/>
          <w:szCs w:val="24"/>
          <w:lang w:eastAsia="en-GB"/>
        </w:rPr>
        <w:t>, u skladu sa</w:t>
      </w:r>
      <w:r w:rsidR="00A600F8">
        <w:rPr>
          <w:rFonts w:eastAsia="Times New Roman" w:cstheme="minorHAnsi"/>
          <w:szCs w:val="24"/>
          <w:lang w:eastAsia="en-GB"/>
        </w:rPr>
        <w:t xml:space="preserve"> ukupnim pozicioniranjem </w:t>
      </w:r>
      <w:r w:rsidR="00A600F8" w:rsidRPr="009F3E0F">
        <w:t>destanacije.</w:t>
      </w:r>
      <w:r w:rsidR="00FB1981" w:rsidRPr="009F3E0F">
        <w:t xml:space="preserve"> </w:t>
      </w:r>
    </w:p>
    <w:p w14:paraId="1F9920D7" w14:textId="4CD9CAE3" w:rsidR="00C12D73" w:rsidRPr="00177DE1" w:rsidRDefault="00C12D73" w:rsidP="009F3E0F">
      <w:pPr>
        <w:jc w:val="both"/>
        <w:rPr>
          <w:rFonts w:eastAsia="Times New Roman" w:cstheme="minorHAnsi"/>
          <w:szCs w:val="24"/>
          <w:lang w:eastAsia="en-GB"/>
        </w:rPr>
      </w:pPr>
      <w:r>
        <w:t xml:space="preserve">U opštini Tivat, koja je kao i cijela Crna </w:t>
      </w:r>
      <w:r w:rsidR="00B07479">
        <w:t>G</w:t>
      </w:r>
      <w:r>
        <w:t>ora, prepoznata kao destinacija “sunca i mora” sezonalnost u toku ljeta je izuzetno izražena.</w:t>
      </w:r>
    </w:p>
    <w:p w14:paraId="3BFEC2C7" w14:textId="059F100D" w:rsidR="00A92903" w:rsidRPr="00FC0F87" w:rsidRDefault="00B07479" w:rsidP="00FC0F87">
      <w:pPr>
        <w:jc w:val="both"/>
        <w:rPr>
          <w:lang w:val="sr-Latn-ME"/>
        </w:rPr>
      </w:pPr>
      <w:r>
        <w:rPr>
          <w:lang w:val="sr-Latn-ME"/>
        </w:rPr>
        <w:t>S tim u vezi, p</w:t>
      </w:r>
      <w:r w:rsidR="00C12D73">
        <w:rPr>
          <w:lang w:val="sr-Latn-ME"/>
        </w:rPr>
        <w:t>otrebno je definisati i razvijati turističke proizvode na način koji će napraviti otklon</w:t>
      </w:r>
      <w:r w:rsidR="00C12D73" w:rsidRPr="000C18A7">
        <w:rPr>
          <w:lang w:val="sr-Latn-ME"/>
        </w:rPr>
        <w:t xml:space="preserve"> od turizma opšteg interesa (</w:t>
      </w:r>
      <w:r w:rsidR="00C12D73">
        <w:rPr>
          <w:lang w:val="sr-Latn-ME"/>
        </w:rPr>
        <w:t xml:space="preserve">General interest tourism: </w:t>
      </w:r>
      <w:r w:rsidR="00C12D73" w:rsidRPr="000C18A7">
        <w:rPr>
          <w:lang w:val="sr-Latn-ME"/>
        </w:rPr>
        <w:t xml:space="preserve">GIT) prema turizmu </w:t>
      </w:r>
      <w:r w:rsidR="00C12D73">
        <w:rPr>
          <w:lang w:val="sr-Latn-ME"/>
        </w:rPr>
        <w:t>specijalnih</w:t>
      </w:r>
      <w:r w:rsidR="00C12D73" w:rsidRPr="000C18A7">
        <w:rPr>
          <w:lang w:val="sr-Latn-ME"/>
        </w:rPr>
        <w:t xml:space="preserve"> interesa (</w:t>
      </w:r>
      <w:r w:rsidR="00C12D73">
        <w:rPr>
          <w:lang w:val="sr-Latn-ME"/>
        </w:rPr>
        <w:t xml:space="preserve">Special </w:t>
      </w:r>
      <w:r w:rsidR="00C12D73">
        <w:rPr>
          <w:lang w:val="sr-Latn-ME"/>
        </w:rPr>
        <w:lastRenderedPageBreak/>
        <w:t xml:space="preserve">interest tourism: </w:t>
      </w:r>
      <w:r w:rsidR="00C12D73" w:rsidRPr="000C18A7">
        <w:rPr>
          <w:lang w:val="sr-Latn-ME"/>
        </w:rPr>
        <w:t>SIT)</w:t>
      </w:r>
      <w:r w:rsidR="00C12D73">
        <w:rPr>
          <w:lang w:val="sr-Latn-ME"/>
        </w:rPr>
        <w:t>, koji predstavljaj</w:t>
      </w:r>
      <w:r w:rsidR="00C23D36">
        <w:rPr>
          <w:lang w:val="sr-Latn-ME"/>
        </w:rPr>
        <w:t>u</w:t>
      </w:r>
      <w:r w:rsidR="00C12D73" w:rsidRPr="000C18A7">
        <w:rPr>
          <w:lang w:val="sr-Latn-ME"/>
        </w:rPr>
        <w:t xml:space="preserve"> </w:t>
      </w:r>
      <w:r w:rsidR="00C12D73">
        <w:rPr>
          <w:lang w:val="sr-Latn-ME"/>
        </w:rPr>
        <w:t xml:space="preserve">želju </w:t>
      </w:r>
      <w:r w:rsidR="00C12D73" w:rsidRPr="000C18A7">
        <w:rPr>
          <w:lang w:val="sr-Latn-ME"/>
        </w:rPr>
        <w:t>za novim, avanturističkim i autentičnim oblicima turističkog iskustva</w:t>
      </w:r>
      <w:r w:rsidR="00C23D36">
        <w:rPr>
          <w:lang w:val="sr-Latn-ME"/>
        </w:rPr>
        <w:t xml:space="preserve"> i</w:t>
      </w:r>
      <w:r w:rsidR="00C12D73" w:rsidRPr="000C18A7">
        <w:rPr>
          <w:lang w:val="sr-Latn-ME"/>
        </w:rPr>
        <w:t xml:space="preserve"> sadržaja</w:t>
      </w:r>
      <w:r w:rsidR="00C23D36">
        <w:rPr>
          <w:lang w:val="sr-Latn-ME"/>
        </w:rPr>
        <w:t>.</w:t>
      </w:r>
      <w:r w:rsidR="00A92903">
        <w:br w:type="page"/>
      </w:r>
    </w:p>
    <w:p w14:paraId="4EA549A2" w14:textId="0E53B2CB" w:rsidR="00861FCF" w:rsidRPr="0056791D" w:rsidRDefault="00861FCF" w:rsidP="00E25144">
      <w:pPr>
        <w:pStyle w:val="Heading1"/>
        <w:spacing w:line="360" w:lineRule="auto"/>
      </w:pPr>
      <w:bookmarkStart w:id="50" w:name="_Toc23844587"/>
      <w:r w:rsidRPr="0056791D">
        <w:lastRenderedPageBreak/>
        <w:t>Opšte informacije o opštini Tivat</w:t>
      </w:r>
      <w:bookmarkEnd w:id="50"/>
    </w:p>
    <w:p w14:paraId="3606A7A4" w14:textId="77777777" w:rsidR="00861FCF" w:rsidRPr="0056791D" w:rsidRDefault="00861FCF" w:rsidP="00E25144">
      <w:pPr>
        <w:pStyle w:val="Heading2"/>
        <w:spacing w:line="360" w:lineRule="auto"/>
      </w:pPr>
      <w:bookmarkStart w:id="51" w:name="_Toc23844588"/>
      <w:r w:rsidRPr="0056791D">
        <w:t>Geografska pozicija opštine Tivat</w:t>
      </w:r>
      <w:bookmarkEnd w:id="51"/>
    </w:p>
    <w:p w14:paraId="385A059C" w14:textId="2FE53ED3" w:rsidR="00861FCF" w:rsidRPr="0056791D" w:rsidRDefault="00861FCF" w:rsidP="00861FCF">
      <w:pPr>
        <w:spacing w:line="240" w:lineRule="auto"/>
        <w:jc w:val="both"/>
        <w:rPr>
          <w:rFonts w:cstheme="minorHAnsi"/>
        </w:rPr>
      </w:pPr>
      <w:r w:rsidRPr="0056791D">
        <w:rPr>
          <w:rFonts w:cstheme="minorHAnsi"/>
        </w:rPr>
        <w:t>Tivat se nalazi u centralnom dijelu Bokokotorskog zaliva, ispod lovćenskog ogranka Vrmca. Nasuprot se proteže Tivatski zaliv, ujedno i najveći od četiri zaliva u Boki Kotorskoj. Tivatski zaliv svojim jedinstvenim izgledom osvaja svakog posjetioca. Tivat je smješten na 42”26´ sjeverne geografske širine i 18”42´ istočne geografske dužine</w:t>
      </w:r>
      <w:r w:rsidR="00A46421">
        <w:rPr>
          <w:rFonts w:cstheme="minorHAnsi"/>
        </w:rPr>
        <w:t xml:space="preserve"> i </w:t>
      </w:r>
      <w:r w:rsidRPr="0056791D">
        <w:rPr>
          <w:rFonts w:cstheme="minorHAnsi"/>
        </w:rPr>
        <w:t>najmanja</w:t>
      </w:r>
      <w:r w:rsidR="00A46421">
        <w:rPr>
          <w:rFonts w:cstheme="minorHAnsi"/>
        </w:rPr>
        <w:t xml:space="preserve"> je</w:t>
      </w:r>
      <w:r w:rsidRPr="0056791D">
        <w:rPr>
          <w:rFonts w:cstheme="minorHAnsi"/>
        </w:rPr>
        <w:t xml:space="preserve"> opština na crnogorskom primorju, ali sa velikim turističkim i ekonomskim značajem za cijelu državu. Na području opštine nalazi se i Aerodrom Tivat koji predstavlja i jedinu vazdušnu vezu ovog regiona s drugim destinacijama</w:t>
      </w:r>
      <w:r w:rsidR="00E11905">
        <w:rPr>
          <w:rFonts w:cstheme="minorHAnsi"/>
        </w:rPr>
        <w:t>.</w:t>
      </w:r>
    </w:p>
    <w:p w14:paraId="70961300" w14:textId="77777777" w:rsidR="00861FCF" w:rsidRPr="0056791D" w:rsidRDefault="00861FCF" w:rsidP="009569E6">
      <w:pPr>
        <w:pStyle w:val="Heading2"/>
        <w:spacing w:line="360" w:lineRule="auto"/>
      </w:pPr>
      <w:bookmarkStart w:id="52" w:name="_Toc23844589"/>
      <w:r w:rsidRPr="0056791D">
        <w:t>Broj stanovnika u Tivtu</w:t>
      </w:r>
      <w:bookmarkEnd w:id="52"/>
    </w:p>
    <w:p w14:paraId="4863E554" w14:textId="77777777" w:rsidR="00861FCF" w:rsidRPr="0056791D" w:rsidRDefault="00861FCF" w:rsidP="00861FCF">
      <w:pPr>
        <w:jc w:val="both"/>
        <w:rPr>
          <w:rFonts w:cstheme="minorHAnsi"/>
        </w:rPr>
      </w:pPr>
      <w:r w:rsidRPr="0056791D">
        <w:rPr>
          <w:rFonts w:cstheme="minorHAnsi"/>
        </w:rPr>
        <w:t xml:space="preserve">U Crnoj Gori, u periodu od 01. do 15. aprila 2011. godine, sproveden je popis stanovništva, domaćinstava i stanova. Prema navedenim podacima Tivat ima 14.031 stanovnika, od toga je 7.128 žena (50,8%), a muškaraca 6.903 (49,2%). Prosječna starost je 38 godina. U urbanom gradskom naselju živi 73% stanovništva i 27% u ruralnom. Broj domačinstava je 4.862, dok je broj stanova duplo veći 9.675. Kretanje broja stanovnika od 2000. godine kada je Tivat imao 12.812, 2005. – 13.404, 2010. – 14.032 te 2018. godine kada je imao – 14.923  stanovnika prema podacima Monstata, pokazuje stalan porast, kao i veći procenat rasta broja stanovnika nego na državnom nivou što se može vidjeti iz tabele. </w:t>
      </w:r>
    </w:p>
    <w:p w14:paraId="3B61AAF2" w14:textId="7720D050" w:rsidR="00861FCF" w:rsidRDefault="00861FCF" w:rsidP="00861FCF">
      <w:pPr>
        <w:jc w:val="both"/>
        <w:rPr>
          <w:rFonts w:cstheme="minorHAnsi"/>
        </w:rPr>
      </w:pPr>
      <w:r w:rsidRPr="0056791D">
        <w:rPr>
          <w:rFonts w:cstheme="minorHAnsi"/>
        </w:rPr>
        <w:t>Do porasta broja stanovnika dolazi usljed pozitivnog prirodnog priraštaja ali i zbog pozitivnih migracionih kretanja stanovništva unutar Crne Gore.</w:t>
      </w:r>
    </w:p>
    <w:p w14:paraId="40E47F67" w14:textId="77777777" w:rsidR="00F533D2" w:rsidRDefault="00F533D2" w:rsidP="00861FCF">
      <w:pPr>
        <w:jc w:val="both"/>
        <w:rPr>
          <w:rFonts w:cstheme="minorHAnsi"/>
        </w:rPr>
      </w:pPr>
    </w:p>
    <w:p w14:paraId="2CE7E12E" w14:textId="37859B26" w:rsidR="00861FCF" w:rsidRPr="00F533D2" w:rsidRDefault="00F533D2" w:rsidP="00F533D2">
      <w:pPr>
        <w:pStyle w:val="Caption"/>
        <w:rPr>
          <w:rFonts w:cstheme="minorHAnsi"/>
          <w:i w:val="0"/>
          <w:iCs w:val="0"/>
          <w:color w:val="000000" w:themeColor="text1"/>
          <w:sz w:val="24"/>
          <w:szCs w:val="24"/>
        </w:rPr>
      </w:pPr>
      <w:bookmarkStart w:id="53" w:name="_Toc20569612"/>
      <w:r w:rsidRPr="00F533D2">
        <w:rPr>
          <w:color w:val="000000" w:themeColor="text1"/>
          <w:sz w:val="24"/>
          <w:szCs w:val="24"/>
        </w:rPr>
        <w:t xml:space="preserve">Tabela </w:t>
      </w:r>
      <w:r w:rsidRPr="00F533D2">
        <w:rPr>
          <w:color w:val="000000" w:themeColor="text1"/>
          <w:sz w:val="24"/>
          <w:szCs w:val="24"/>
        </w:rPr>
        <w:fldChar w:fldCharType="begin"/>
      </w:r>
      <w:r w:rsidRPr="00F533D2">
        <w:rPr>
          <w:color w:val="000000" w:themeColor="text1"/>
          <w:sz w:val="24"/>
          <w:szCs w:val="24"/>
        </w:rPr>
        <w:instrText xml:space="preserve"> SEQ Tabela \* ARABIC </w:instrText>
      </w:r>
      <w:r w:rsidRPr="00F533D2">
        <w:rPr>
          <w:color w:val="000000" w:themeColor="text1"/>
          <w:sz w:val="24"/>
          <w:szCs w:val="24"/>
        </w:rPr>
        <w:fldChar w:fldCharType="separate"/>
      </w:r>
      <w:r w:rsidR="002F786E">
        <w:rPr>
          <w:noProof/>
          <w:color w:val="000000" w:themeColor="text1"/>
          <w:sz w:val="24"/>
          <w:szCs w:val="24"/>
        </w:rPr>
        <w:t>17</w:t>
      </w:r>
      <w:r w:rsidRPr="00F533D2">
        <w:rPr>
          <w:color w:val="000000" w:themeColor="text1"/>
          <w:sz w:val="24"/>
          <w:szCs w:val="24"/>
        </w:rPr>
        <w:fldChar w:fldCharType="end"/>
      </w:r>
      <w:r w:rsidRPr="00F533D2">
        <w:rPr>
          <w:color w:val="000000" w:themeColor="text1"/>
          <w:sz w:val="24"/>
          <w:szCs w:val="24"/>
        </w:rPr>
        <w:t>: Kretanje broja stanovnika u opštini Tivat (2000 – 2018. godina)</w:t>
      </w:r>
      <w:bookmarkEnd w:id="53"/>
    </w:p>
    <w:p w14:paraId="56B65E54" w14:textId="77777777" w:rsidR="00861FCF" w:rsidRPr="0056791D" w:rsidRDefault="00861FCF" w:rsidP="00861FCF">
      <w:pPr>
        <w:jc w:val="both"/>
        <w:rPr>
          <w:rFonts w:cstheme="minorHAnsi"/>
          <w:szCs w:val="24"/>
        </w:rPr>
      </w:pPr>
      <w:r w:rsidRPr="0056791D">
        <w:rPr>
          <w:rFonts w:cstheme="minorHAnsi"/>
          <w:noProof/>
          <w:lang w:val="sr-Latn-ME" w:eastAsia="sr-Latn-ME"/>
        </w:rPr>
        <w:drawing>
          <wp:inline distT="0" distB="0" distL="0" distR="0" wp14:anchorId="4F541501" wp14:editId="05B8844A">
            <wp:extent cx="5684520" cy="2743200"/>
            <wp:effectExtent l="0" t="0" r="11430" b="0"/>
            <wp:docPr id="2" name="Grafiko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82273C-C177-4BD7-8E99-92B005A05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4D9455" w14:textId="77777777" w:rsidR="00861FCF" w:rsidRPr="0056791D" w:rsidRDefault="00861FCF" w:rsidP="00861FCF">
      <w:pPr>
        <w:jc w:val="both"/>
        <w:rPr>
          <w:rFonts w:cstheme="minorHAnsi"/>
        </w:rPr>
      </w:pPr>
    </w:p>
    <w:p w14:paraId="5FB68AA7" w14:textId="6EEBD833" w:rsidR="00996EEB" w:rsidRDefault="00996EEB">
      <w:pPr>
        <w:rPr>
          <w:rFonts w:cstheme="minorHAnsi"/>
        </w:rPr>
      </w:pPr>
      <w:r>
        <w:rPr>
          <w:rFonts w:cstheme="minorHAnsi"/>
        </w:rPr>
        <w:br w:type="page"/>
      </w:r>
    </w:p>
    <w:p w14:paraId="68D217B5" w14:textId="10A84FB4" w:rsidR="00AC6412" w:rsidRPr="00523166" w:rsidRDefault="00523166" w:rsidP="00523166">
      <w:pPr>
        <w:pStyle w:val="Caption"/>
        <w:rPr>
          <w:rFonts w:cstheme="minorHAnsi"/>
          <w:color w:val="000000" w:themeColor="text1"/>
          <w:sz w:val="24"/>
          <w:szCs w:val="24"/>
        </w:rPr>
      </w:pPr>
      <w:bookmarkStart w:id="54" w:name="_Toc20569613"/>
      <w:r w:rsidRPr="00523166">
        <w:rPr>
          <w:color w:val="000000" w:themeColor="text1"/>
          <w:sz w:val="24"/>
          <w:szCs w:val="24"/>
        </w:rPr>
        <w:lastRenderedPageBreak/>
        <w:t xml:space="preserve">Tabela </w:t>
      </w:r>
      <w:r w:rsidRPr="00523166">
        <w:rPr>
          <w:color w:val="000000" w:themeColor="text1"/>
          <w:sz w:val="24"/>
          <w:szCs w:val="24"/>
        </w:rPr>
        <w:fldChar w:fldCharType="begin"/>
      </w:r>
      <w:r w:rsidRPr="00523166">
        <w:rPr>
          <w:color w:val="000000" w:themeColor="text1"/>
          <w:sz w:val="24"/>
          <w:szCs w:val="24"/>
        </w:rPr>
        <w:instrText xml:space="preserve"> SEQ Tabela \* ARABIC </w:instrText>
      </w:r>
      <w:r w:rsidRPr="00523166">
        <w:rPr>
          <w:color w:val="000000" w:themeColor="text1"/>
          <w:sz w:val="24"/>
          <w:szCs w:val="24"/>
        </w:rPr>
        <w:fldChar w:fldCharType="separate"/>
      </w:r>
      <w:r w:rsidR="002F786E">
        <w:rPr>
          <w:noProof/>
          <w:color w:val="000000" w:themeColor="text1"/>
          <w:sz w:val="24"/>
          <w:szCs w:val="24"/>
        </w:rPr>
        <w:t>18</w:t>
      </w:r>
      <w:r w:rsidRPr="00523166">
        <w:rPr>
          <w:color w:val="000000" w:themeColor="text1"/>
          <w:sz w:val="24"/>
          <w:szCs w:val="24"/>
        </w:rPr>
        <w:fldChar w:fldCharType="end"/>
      </w:r>
      <w:r w:rsidRPr="00523166">
        <w:rPr>
          <w:color w:val="000000" w:themeColor="text1"/>
          <w:sz w:val="24"/>
          <w:szCs w:val="24"/>
        </w:rPr>
        <w:t>: Pokazatelji vitalne statistike, 2017. godina</w:t>
      </w:r>
      <w:bookmarkEnd w:id="54"/>
    </w:p>
    <w:p w14:paraId="1440563A" w14:textId="013E151B" w:rsidR="00861FCF" w:rsidRPr="00523166" w:rsidRDefault="00254198" w:rsidP="00861FCF">
      <w:pPr>
        <w:jc w:val="both"/>
        <w:rPr>
          <w:rFonts w:cstheme="minorHAnsi"/>
          <w:i/>
          <w:iCs/>
          <w:color w:val="FFFFFF" w:themeColor="background1"/>
        </w:rPr>
      </w:pPr>
      <w:r w:rsidRPr="00523166">
        <w:rPr>
          <w:rFonts w:cstheme="minorHAnsi"/>
          <w:i/>
          <w:iCs/>
          <w:color w:val="FFFFFF" w:themeColor="background1"/>
        </w:rPr>
        <w:t xml:space="preserve">Tabela: </w:t>
      </w:r>
      <w:r w:rsidR="00861FCF" w:rsidRPr="00523166">
        <w:rPr>
          <w:rFonts w:cstheme="minorHAnsi"/>
          <w:i/>
          <w:iCs/>
          <w:color w:val="FFFFFF" w:themeColor="background1"/>
        </w:rPr>
        <w:t>Pokazatelji vitalne statistike, 2017. godina</w:t>
      </w:r>
      <w:r w:rsidRPr="00523166">
        <w:rPr>
          <w:rStyle w:val="FootnoteReference"/>
          <w:rFonts w:cstheme="minorHAnsi"/>
          <w:i/>
          <w:iCs/>
          <w:color w:val="FFFFFF" w:themeColor="background1"/>
        </w:rPr>
        <w:footnoteReference w:id="9"/>
      </w:r>
    </w:p>
    <w:tbl>
      <w:tblPr>
        <w:tblStyle w:val="TableGrid"/>
        <w:tblW w:w="0" w:type="auto"/>
        <w:tblInd w:w="0" w:type="dxa"/>
        <w:tblLook w:val="04A0" w:firstRow="1" w:lastRow="0" w:firstColumn="1" w:lastColumn="0" w:noHBand="0" w:noVBand="1"/>
      </w:tblPr>
      <w:tblGrid>
        <w:gridCol w:w="1384"/>
        <w:gridCol w:w="3119"/>
        <w:gridCol w:w="1984"/>
        <w:gridCol w:w="2757"/>
      </w:tblGrid>
      <w:tr w:rsidR="00861FCF" w:rsidRPr="0056791D" w14:paraId="4C19DB42" w14:textId="77777777" w:rsidTr="00A23D09">
        <w:trPr>
          <w:trHeight w:val="366"/>
        </w:trPr>
        <w:tc>
          <w:tcPr>
            <w:tcW w:w="1384" w:type="dxa"/>
            <w:tcBorders>
              <w:top w:val="single" w:sz="4" w:space="0" w:color="auto"/>
              <w:left w:val="single" w:sz="4" w:space="0" w:color="auto"/>
              <w:bottom w:val="single" w:sz="4" w:space="0" w:color="auto"/>
              <w:right w:val="single" w:sz="4" w:space="0" w:color="auto"/>
            </w:tcBorders>
          </w:tcPr>
          <w:p w14:paraId="03389E47" w14:textId="77777777" w:rsidR="00861FCF" w:rsidRPr="0056791D" w:rsidRDefault="00861FCF" w:rsidP="00B557AD">
            <w:pPr>
              <w:tabs>
                <w:tab w:val="num" w:pos="0"/>
              </w:tabs>
              <w:autoSpaceDE w:val="0"/>
              <w:autoSpaceDN w:val="0"/>
              <w:adjustRightInd w:val="0"/>
              <w:spacing w:after="120"/>
              <w:jc w:val="both"/>
              <w:rPr>
                <w:rFonts w:cstheme="minorHAnsi"/>
                <w:bCs/>
                <w:sz w:val="20"/>
                <w:szCs w:val="20"/>
                <w:lang w:val="pl-PL"/>
              </w:rPr>
            </w:pPr>
          </w:p>
        </w:tc>
        <w:tc>
          <w:tcPr>
            <w:tcW w:w="3119" w:type="dxa"/>
            <w:tcBorders>
              <w:top w:val="single" w:sz="4" w:space="0" w:color="auto"/>
              <w:left w:val="single" w:sz="4" w:space="0" w:color="auto"/>
              <w:bottom w:val="single" w:sz="4" w:space="0" w:color="auto"/>
              <w:right w:val="single" w:sz="4" w:space="0" w:color="auto"/>
            </w:tcBorders>
            <w:hideMark/>
          </w:tcPr>
          <w:p w14:paraId="2E1CCDE7" w14:textId="77777777" w:rsidR="00861FCF" w:rsidRPr="0056791D" w:rsidRDefault="00861FCF" w:rsidP="00A23D09">
            <w:pPr>
              <w:tabs>
                <w:tab w:val="num" w:pos="0"/>
              </w:tabs>
              <w:autoSpaceDE w:val="0"/>
              <w:autoSpaceDN w:val="0"/>
              <w:adjustRightInd w:val="0"/>
              <w:spacing w:after="120"/>
              <w:jc w:val="center"/>
              <w:rPr>
                <w:rFonts w:cstheme="minorHAnsi"/>
                <w:bCs/>
                <w:sz w:val="20"/>
                <w:szCs w:val="20"/>
                <w:lang w:val="pl-PL"/>
              </w:rPr>
            </w:pPr>
            <w:r w:rsidRPr="0056791D">
              <w:rPr>
                <w:rFonts w:cstheme="minorHAnsi"/>
                <w:bCs/>
                <w:sz w:val="20"/>
                <w:szCs w:val="20"/>
                <w:lang w:val="pl-PL"/>
              </w:rPr>
              <w:t>Stopa prirodnog priraštaja</w:t>
            </w:r>
          </w:p>
        </w:tc>
        <w:tc>
          <w:tcPr>
            <w:tcW w:w="1984" w:type="dxa"/>
            <w:tcBorders>
              <w:top w:val="single" w:sz="4" w:space="0" w:color="auto"/>
              <w:left w:val="single" w:sz="4" w:space="0" w:color="auto"/>
              <w:bottom w:val="single" w:sz="4" w:space="0" w:color="auto"/>
              <w:right w:val="single" w:sz="4" w:space="0" w:color="auto"/>
            </w:tcBorders>
            <w:hideMark/>
          </w:tcPr>
          <w:p w14:paraId="2213F508" w14:textId="77777777" w:rsidR="00861FCF" w:rsidRPr="0056791D" w:rsidRDefault="00861FCF" w:rsidP="00A23D09">
            <w:pPr>
              <w:tabs>
                <w:tab w:val="num" w:pos="0"/>
              </w:tabs>
              <w:autoSpaceDE w:val="0"/>
              <w:autoSpaceDN w:val="0"/>
              <w:adjustRightInd w:val="0"/>
              <w:spacing w:after="120"/>
              <w:jc w:val="center"/>
              <w:rPr>
                <w:rFonts w:cstheme="minorHAnsi"/>
                <w:bCs/>
                <w:sz w:val="20"/>
                <w:szCs w:val="20"/>
                <w:lang w:val="pl-PL"/>
              </w:rPr>
            </w:pPr>
            <w:r w:rsidRPr="0056791D">
              <w:rPr>
                <w:rFonts w:cstheme="minorHAnsi"/>
                <w:bCs/>
                <w:sz w:val="20"/>
                <w:szCs w:val="20"/>
                <w:lang w:val="pl-PL"/>
              </w:rPr>
              <w:t>Stopa nataliteta</w:t>
            </w:r>
          </w:p>
        </w:tc>
        <w:tc>
          <w:tcPr>
            <w:tcW w:w="2757" w:type="dxa"/>
            <w:tcBorders>
              <w:top w:val="single" w:sz="4" w:space="0" w:color="auto"/>
              <w:left w:val="single" w:sz="4" w:space="0" w:color="auto"/>
              <w:bottom w:val="single" w:sz="4" w:space="0" w:color="auto"/>
              <w:right w:val="single" w:sz="4" w:space="0" w:color="auto"/>
            </w:tcBorders>
            <w:hideMark/>
          </w:tcPr>
          <w:p w14:paraId="72AC03C7" w14:textId="77777777" w:rsidR="00861FCF" w:rsidRPr="0056791D" w:rsidRDefault="00861FCF" w:rsidP="00A23D09">
            <w:pPr>
              <w:tabs>
                <w:tab w:val="num" w:pos="0"/>
              </w:tabs>
              <w:autoSpaceDE w:val="0"/>
              <w:autoSpaceDN w:val="0"/>
              <w:adjustRightInd w:val="0"/>
              <w:spacing w:after="120"/>
              <w:jc w:val="center"/>
              <w:rPr>
                <w:rFonts w:cstheme="minorHAnsi"/>
                <w:bCs/>
                <w:sz w:val="20"/>
                <w:szCs w:val="20"/>
                <w:lang w:val="pl-PL"/>
              </w:rPr>
            </w:pPr>
            <w:r w:rsidRPr="0056791D">
              <w:rPr>
                <w:rFonts w:cstheme="minorHAnsi"/>
                <w:bCs/>
                <w:sz w:val="20"/>
                <w:szCs w:val="20"/>
                <w:lang w:val="pl-PL"/>
              </w:rPr>
              <w:t>Stopa mortaliteta</w:t>
            </w:r>
          </w:p>
        </w:tc>
      </w:tr>
      <w:tr w:rsidR="00861FCF" w:rsidRPr="0056791D" w14:paraId="16DF92E0" w14:textId="77777777" w:rsidTr="00B557AD">
        <w:trPr>
          <w:trHeight w:val="365"/>
        </w:trPr>
        <w:tc>
          <w:tcPr>
            <w:tcW w:w="1384" w:type="dxa"/>
            <w:tcBorders>
              <w:top w:val="single" w:sz="4" w:space="0" w:color="auto"/>
              <w:left w:val="single" w:sz="4" w:space="0" w:color="auto"/>
              <w:bottom w:val="single" w:sz="4" w:space="0" w:color="auto"/>
              <w:right w:val="single" w:sz="4" w:space="0" w:color="auto"/>
            </w:tcBorders>
            <w:hideMark/>
          </w:tcPr>
          <w:p w14:paraId="16FD5775" w14:textId="77777777" w:rsidR="00861FCF" w:rsidRPr="0056791D" w:rsidRDefault="00861FCF" w:rsidP="00B557AD">
            <w:pPr>
              <w:tabs>
                <w:tab w:val="num" w:pos="0"/>
              </w:tabs>
              <w:autoSpaceDE w:val="0"/>
              <w:autoSpaceDN w:val="0"/>
              <w:adjustRightInd w:val="0"/>
              <w:spacing w:after="120"/>
              <w:jc w:val="both"/>
              <w:rPr>
                <w:rFonts w:cstheme="minorHAnsi"/>
                <w:bCs/>
                <w:sz w:val="20"/>
                <w:szCs w:val="20"/>
                <w:lang w:val="pl-PL"/>
              </w:rPr>
            </w:pPr>
            <w:r w:rsidRPr="0056791D">
              <w:rPr>
                <w:rFonts w:cstheme="minorHAnsi"/>
                <w:bCs/>
                <w:sz w:val="20"/>
                <w:szCs w:val="20"/>
                <w:lang w:val="pl-PL"/>
              </w:rPr>
              <w:t>Crna Gora</w:t>
            </w:r>
          </w:p>
        </w:tc>
        <w:tc>
          <w:tcPr>
            <w:tcW w:w="3119" w:type="dxa"/>
            <w:tcBorders>
              <w:top w:val="single" w:sz="4" w:space="0" w:color="auto"/>
              <w:left w:val="single" w:sz="4" w:space="0" w:color="auto"/>
              <w:bottom w:val="single" w:sz="4" w:space="0" w:color="auto"/>
              <w:right w:val="single" w:sz="4" w:space="0" w:color="auto"/>
            </w:tcBorders>
            <w:hideMark/>
          </w:tcPr>
          <w:p w14:paraId="1010ED3D" w14:textId="77777777" w:rsidR="00861FCF" w:rsidRPr="0056791D" w:rsidRDefault="00861FCF" w:rsidP="00A23D09">
            <w:pPr>
              <w:tabs>
                <w:tab w:val="num" w:pos="0"/>
              </w:tabs>
              <w:autoSpaceDE w:val="0"/>
              <w:autoSpaceDN w:val="0"/>
              <w:adjustRightInd w:val="0"/>
              <w:spacing w:after="120"/>
              <w:jc w:val="center"/>
              <w:rPr>
                <w:rFonts w:cstheme="minorHAnsi"/>
                <w:bCs/>
                <w:sz w:val="20"/>
                <w:szCs w:val="20"/>
                <w:lang w:val="pl-PL"/>
              </w:rPr>
            </w:pPr>
            <w:r w:rsidRPr="0056791D">
              <w:rPr>
                <w:rFonts w:cstheme="minorHAnsi"/>
                <w:bCs/>
                <w:sz w:val="20"/>
                <w:szCs w:val="20"/>
                <w:lang w:val="pl-PL"/>
              </w:rPr>
              <w:t>1,4</w:t>
            </w:r>
          </w:p>
        </w:tc>
        <w:tc>
          <w:tcPr>
            <w:tcW w:w="1984" w:type="dxa"/>
            <w:tcBorders>
              <w:top w:val="single" w:sz="4" w:space="0" w:color="auto"/>
              <w:left w:val="single" w:sz="4" w:space="0" w:color="auto"/>
              <w:bottom w:val="single" w:sz="4" w:space="0" w:color="auto"/>
              <w:right w:val="single" w:sz="4" w:space="0" w:color="auto"/>
            </w:tcBorders>
            <w:hideMark/>
          </w:tcPr>
          <w:p w14:paraId="7469E671" w14:textId="77777777" w:rsidR="00861FCF" w:rsidRPr="0056791D" w:rsidRDefault="00861FCF" w:rsidP="00A23D09">
            <w:pPr>
              <w:tabs>
                <w:tab w:val="num" w:pos="0"/>
              </w:tabs>
              <w:autoSpaceDE w:val="0"/>
              <w:autoSpaceDN w:val="0"/>
              <w:adjustRightInd w:val="0"/>
              <w:spacing w:after="120"/>
              <w:jc w:val="center"/>
              <w:rPr>
                <w:rFonts w:cstheme="minorHAnsi"/>
                <w:bCs/>
                <w:sz w:val="20"/>
                <w:szCs w:val="20"/>
                <w:lang w:val="pl-PL"/>
              </w:rPr>
            </w:pPr>
            <w:r w:rsidRPr="0056791D">
              <w:rPr>
                <w:rFonts w:cstheme="minorHAnsi"/>
                <w:bCs/>
                <w:sz w:val="20"/>
                <w:szCs w:val="20"/>
                <w:lang w:val="pl-PL"/>
              </w:rPr>
              <w:t>11,9</w:t>
            </w:r>
          </w:p>
        </w:tc>
        <w:tc>
          <w:tcPr>
            <w:tcW w:w="2757" w:type="dxa"/>
            <w:tcBorders>
              <w:top w:val="single" w:sz="4" w:space="0" w:color="auto"/>
              <w:left w:val="single" w:sz="4" w:space="0" w:color="auto"/>
              <w:bottom w:val="single" w:sz="4" w:space="0" w:color="auto"/>
              <w:right w:val="single" w:sz="4" w:space="0" w:color="auto"/>
            </w:tcBorders>
            <w:hideMark/>
          </w:tcPr>
          <w:p w14:paraId="1DBA807A" w14:textId="77777777" w:rsidR="00861FCF" w:rsidRPr="0056791D" w:rsidRDefault="00861FCF" w:rsidP="00A23D09">
            <w:pPr>
              <w:tabs>
                <w:tab w:val="num" w:pos="0"/>
              </w:tabs>
              <w:autoSpaceDE w:val="0"/>
              <w:autoSpaceDN w:val="0"/>
              <w:adjustRightInd w:val="0"/>
              <w:spacing w:after="120"/>
              <w:jc w:val="center"/>
              <w:rPr>
                <w:rFonts w:cstheme="minorHAnsi"/>
                <w:bCs/>
                <w:sz w:val="20"/>
                <w:szCs w:val="20"/>
                <w:lang w:val="pl-PL"/>
              </w:rPr>
            </w:pPr>
            <w:r w:rsidRPr="0056791D">
              <w:rPr>
                <w:rFonts w:cstheme="minorHAnsi"/>
                <w:bCs/>
                <w:sz w:val="20"/>
                <w:szCs w:val="20"/>
                <w:lang w:val="pl-PL"/>
              </w:rPr>
              <w:t>10,5</w:t>
            </w:r>
          </w:p>
        </w:tc>
      </w:tr>
      <w:tr w:rsidR="00861FCF" w:rsidRPr="0056791D" w14:paraId="34DBE020" w14:textId="77777777" w:rsidTr="00A23D09">
        <w:trPr>
          <w:trHeight w:val="379"/>
        </w:trPr>
        <w:tc>
          <w:tcPr>
            <w:tcW w:w="1384" w:type="dxa"/>
            <w:tcBorders>
              <w:top w:val="single" w:sz="4" w:space="0" w:color="auto"/>
              <w:left w:val="single" w:sz="4" w:space="0" w:color="auto"/>
              <w:bottom w:val="single" w:sz="4" w:space="0" w:color="auto"/>
              <w:right w:val="single" w:sz="4" w:space="0" w:color="auto"/>
            </w:tcBorders>
            <w:hideMark/>
          </w:tcPr>
          <w:p w14:paraId="1A126AF4" w14:textId="77777777" w:rsidR="00861FCF" w:rsidRPr="0056791D" w:rsidRDefault="00861FCF" w:rsidP="00B557AD">
            <w:pPr>
              <w:tabs>
                <w:tab w:val="num" w:pos="0"/>
              </w:tabs>
              <w:autoSpaceDE w:val="0"/>
              <w:autoSpaceDN w:val="0"/>
              <w:adjustRightInd w:val="0"/>
              <w:jc w:val="both"/>
              <w:rPr>
                <w:rFonts w:cstheme="minorHAnsi"/>
                <w:bCs/>
                <w:sz w:val="20"/>
                <w:szCs w:val="20"/>
                <w:lang w:val="pl-PL"/>
              </w:rPr>
            </w:pPr>
            <w:r w:rsidRPr="0056791D">
              <w:rPr>
                <w:rFonts w:cstheme="minorHAnsi"/>
                <w:bCs/>
                <w:sz w:val="20"/>
                <w:szCs w:val="20"/>
                <w:lang w:val="pl-PL"/>
              </w:rPr>
              <w:t>Tivat</w:t>
            </w:r>
          </w:p>
        </w:tc>
        <w:tc>
          <w:tcPr>
            <w:tcW w:w="3119" w:type="dxa"/>
            <w:tcBorders>
              <w:top w:val="single" w:sz="4" w:space="0" w:color="auto"/>
              <w:left w:val="single" w:sz="4" w:space="0" w:color="auto"/>
              <w:bottom w:val="single" w:sz="4" w:space="0" w:color="auto"/>
              <w:right w:val="single" w:sz="4" w:space="0" w:color="auto"/>
            </w:tcBorders>
            <w:hideMark/>
          </w:tcPr>
          <w:p w14:paraId="4F9DC25F" w14:textId="77777777" w:rsidR="00861FCF" w:rsidRPr="0056791D" w:rsidRDefault="00861FCF" w:rsidP="00A23D09">
            <w:pPr>
              <w:tabs>
                <w:tab w:val="num" w:pos="0"/>
              </w:tabs>
              <w:autoSpaceDE w:val="0"/>
              <w:autoSpaceDN w:val="0"/>
              <w:adjustRightInd w:val="0"/>
              <w:jc w:val="center"/>
              <w:rPr>
                <w:rFonts w:cstheme="minorHAnsi"/>
                <w:bCs/>
                <w:sz w:val="20"/>
                <w:szCs w:val="20"/>
                <w:lang w:val="pl-PL"/>
              </w:rPr>
            </w:pPr>
            <w:r w:rsidRPr="0056791D">
              <w:rPr>
                <w:rFonts w:cstheme="minorHAnsi"/>
                <w:bCs/>
                <w:sz w:val="20"/>
                <w:szCs w:val="20"/>
                <w:lang w:val="pl-PL"/>
              </w:rPr>
              <w:t>6,7</w:t>
            </w:r>
          </w:p>
        </w:tc>
        <w:tc>
          <w:tcPr>
            <w:tcW w:w="1984" w:type="dxa"/>
            <w:tcBorders>
              <w:top w:val="single" w:sz="4" w:space="0" w:color="auto"/>
              <w:left w:val="single" w:sz="4" w:space="0" w:color="auto"/>
              <w:bottom w:val="single" w:sz="4" w:space="0" w:color="auto"/>
              <w:right w:val="single" w:sz="4" w:space="0" w:color="auto"/>
            </w:tcBorders>
            <w:hideMark/>
          </w:tcPr>
          <w:p w14:paraId="72368509" w14:textId="77777777" w:rsidR="00861FCF" w:rsidRPr="0056791D" w:rsidRDefault="00861FCF" w:rsidP="00A23D09">
            <w:pPr>
              <w:tabs>
                <w:tab w:val="num" w:pos="0"/>
              </w:tabs>
              <w:autoSpaceDE w:val="0"/>
              <w:autoSpaceDN w:val="0"/>
              <w:adjustRightInd w:val="0"/>
              <w:jc w:val="center"/>
              <w:rPr>
                <w:rFonts w:cstheme="minorHAnsi"/>
                <w:bCs/>
                <w:sz w:val="20"/>
                <w:szCs w:val="20"/>
                <w:lang w:val="pl-PL"/>
              </w:rPr>
            </w:pPr>
            <w:r w:rsidRPr="0056791D">
              <w:rPr>
                <w:rFonts w:cstheme="minorHAnsi"/>
                <w:bCs/>
                <w:sz w:val="20"/>
                <w:szCs w:val="20"/>
                <w:lang w:val="pl-PL"/>
              </w:rPr>
              <w:t>17,2</w:t>
            </w:r>
          </w:p>
        </w:tc>
        <w:tc>
          <w:tcPr>
            <w:tcW w:w="2757" w:type="dxa"/>
            <w:tcBorders>
              <w:top w:val="single" w:sz="4" w:space="0" w:color="auto"/>
              <w:left w:val="single" w:sz="4" w:space="0" w:color="auto"/>
              <w:bottom w:val="single" w:sz="4" w:space="0" w:color="auto"/>
              <w:right w:val="single" w:sz="4" w:space="0" w:color="auto"/>
            </w:tcBorders>
            <w:hideMark/>
          </w:tcPr>
          <w:p w14:paraId="309A91E6" w14:textId="77777777" w:rsidR="00861FCF" w:rsidRPr="0056791D" w:rsidRDefault="00861FCF" w:rsidP="00A23D09">
            <w:pPr>
              <w:tabs>
                <w:tab w:val="num" w:pos="0"/>
              </w:tabs>
              <w:autoSpaceDE w:val="0"/>
              <w:autoSpaceDN w:val="0"/>
              <w:adjustRightInd w:val="0"/>
              <w:jc w:val="center"/>
              <w:rPr>
                <w:rFonts w:cstheme="minorHAnsi"/>
                <w:bCs/>
                <w:sz w:val="20"/>
                <w:szCs w:val="20"/>
                <w:lang w:val="pl-PL"/>
              </w:rPr>
            </w:pPr>
            <w:r w:rsidRPr="0056791D">
              <w:rPr>
                <w:rFonts w:cstheme="minorHAnsi"/>
                <w:bCs/>
                <w:sz w:val="20"/>
                <w:szCs w:val="20"/>
                <w:lang w:val="pl-PL"/>
              </w:rPr>
              <w:t>10,5</w:t>
            </w:r>
          </w:p>
        </w:tc>
      </w:tr>
    </w:tbl>
    <w:p w14:paraId="1093F3EA" w14:textId="77777777" w:rsidR="00A23D09" w:rsidRDefault="00A23D09" w:rsidP="00A23D09">
      <w:pPr>
        <w:pStyle w:val="Heading2"/>
      </w:pPr>
    </w:p>
    <w:p w14:paraId="1FC6AA31" w14:textId="77777777" w:rsidR="00E27D22" w:rsidRDefault="00861FCF" w:rsidP="00523166">
      <w:pPr>
        <w:pStyle w:val="Heading2"/>
        <w:spacing w:line="360" w:lineRule="auto"/>
      </w:pPr>
      <w:bookmarkStart w:id="55" w:name="_Toc23844590"/>
      <w:r w:rsidRPr="00EF721C">
        <w:t>Broj stanovnika po naseljima</w:t>
      </w:r>
      <w:r w:rsidR="00340E3C">
        <w:rPr>
          <w:rStyle w:val="FootnoteReference"/>
        </w:rPr>
        <w:footnoteReference w:id="10"/>
      </w:r>
      <w:bookmarkEnd w:id="55"/>
    </w:p>
    <w:p w14:paraId="720889BA" w14:textId="475EED69" w:rsidR="00861FCF" w:rsidRPr="00E27D22" w:rsidRDefault="00220CD5" w:rsidP="00E27D22">
      <w:pPr>
        <w:rPr>
          <w:sz w:val="2"/>
          <w:szCs w:val="2"/>
        </w:rPr>
      </w:pPr>
      <w:sdt>
        <w:sdtPr>
          <w:rPr>
            <w:sz w:val="2"/>
            <w:szCs w:val="2"/>
          </w:rPr>
          <w:id w:val="-1577428236"/>
          <w:citation/>
        </w:sdtPr>
        <w:sdtEndPr/>
        <w:sdtContent>
          <w:r w:rsidR="00E22C8A" w:rsidRPr="00E27D22">
            <w:rPr>
              <w:sz w:val="2"/>
              <w:szCs w:val="2"/>
            </w:rPr>
            <w:fldChar w:fldCharType="begin"/>
          </w:r>
          <w:r w:rsidR="00E22C8A" w:rsidRPr="00E27D22">
            <w:rPr>
              <w:sz w:val="2"/>
              <w:szCs w:val="2"/>
              <w:lang w:val="sr-Latn-ME"/>
            </w:rPr>
            <w:instrText xml:space="preserve">CITATION Pre \n  \y  \t  \l 11290 </w:instrText>
          </w:r>
          <w:r w:rsidR="00E22C8A" w:rsidRPr="00E27D22">
            <w:rPr>
              <w:sz w:val="2"/>
              <w:szCs w:val="2"/>
            </w:rPr>
            <w:fldChar w:fldCharType="separate"/>
          </w:r>
          <w:r w:rsidR="00122E4F" w:rsidRPr="00E27D22">
            <w:rPr>
              <w:noProof/>
              <w:sz w:val="2"/>
              <w:szCs w:val="2"/>
              <w:lang w:val="sr-Latn-ME"/>
            </w:rPr>
            <w:t xml:space="preserve"> ()</w:t>
          </w:r>
          <w:r w:rsidR="00E22C8A" w:rsidRPr="00E27D22">
            <w:rPr>
              <w:sz w:val="2"/>
              <w:szCs w:val="2"/>
            </w:rPr>
            <w:fldChar w:fldCharType="end"/>
          </w:r>
        </w:sdtContent>
      </w:sdt>
    </w:p>
    <w:p w14:paraId="1CFA530B" w14:textId="621AA266" w:rsidR="00A23D09" w:rsidRPr="00523166" w:rsidRDefault="00523166" w:rsidP="00523166">
      <w:pPr>
        <w:pStyle w:val="Caption"/>
        <w:rPr>
          <w:color w:val="000000" w:themeColor="text1"/>
          <w:sz w:val="24"/>
          <w:szCs w:val="24"/>
        </w:rPr>
      </w:pPr>
      <w:bookmarkStart w:id="56" w:name="_Toc20569614"/>
      <w:r w:rsidRPr="00523166">
        <w:rPr>
          <w:color w:val="000000" w:themeColor="text1"/>
          <w:sz w:val="24"/>
          <w:szCs w:val="24"/>
        </w:rPr>
        <w:t xml:space="preserve">Tabela </w:t>
      </w:r>
      <w:r w:rsidRPr="00523166">
        <w:rPr>
          <w:color w:val="000000" w:themeColor="text1"/>
          <w:sz w:val="24"/>
          <w:szCs w:val="24"/>
        </w:rPr>
        <w:fldChar w:fldCharType="begin"/>
      </w:r>
      <w:r w:rsidRPr="00523166">
        <w:rPr>
          <w:color w:val="000000" w:themeColor="text1"/>
          <w:sz w:val="24"/>
          <w:szCs w:val="24"/>
        </w:rPr>
        <w:instrText xml:space="preserve"> SEQ Tabela \* ARABIC </w:instrText>
      </w:r>
      <w:r w:rsidRPr="00523166">
        <w:rPr>
          <w:color w:val="000000" w:themeColor="text1"/>
          <w:sz w:val="24"/>
          <w:szCs w:val="24"/>
        </w:rPr>
        <w:fldChar w:fldCharType="separate"/>
      </w:r>
      <w:r w:rsidR="002F786E">
        <w:rPr>
          <w:noProof/>
          <w:color w:val="000000" w:themeColor="text1"/>
          <w:sz w:val="24"/>
          <w:szCs w:val="24"/>
        </w:rPr>
        <w:t>19</w:t>
      </w:r>
      <w:r w:rsidRPr="00523166">
        <w:rPr>
          <w:color w:val="000000" w:themeColor="text1"/>
          <w:sz w:val="24"/>
          <w:szCs w:val="24"/>
        </w:rPr>
        <w:fldChar w:fldCharType="end"/>
      </w:r>
      <w:r w:rsidRPr="00523166">
        <w:rPr>
          <w:color w:val="000000" w:themeColor="text1"/>
          <w:sz w:val="24"/>
          <w:szCs w:val="24"/>
        </w:rPr>
        <w:t>: Broj stanovnika po naseljima</w:t>
      </w:r>
      <w:bookmarkEnd w:id="56"/>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08"/>
        <w:gridCol w:w="2409"/>
        <w:gridCol w:w="817"/>
        <w:gridCol w:w="817"/>
        <w:gridCol w:w="1087"/>
        <w:gridCol w:w="817"/>
        <w:gridCol w:w="1067"/>
        <w:gridCol w:w="1067"/>
      </w:tblGrid>
      <w:tr w:rsidR="00861FCF" w:rsidRPr="0056791D" w14:paraId="6957E1AA" w14:textId="77777777" w:rsidTr="00A23D09">
        <w:trPr>
          <w:trHeight w:val="315"/>
          <w:jc w:val="center"/>
        </w:trPr>
        <w:tc>
          <w:tcPr>
            <w:tcW w:w="1008" w:type="dxa"/>
            <w:shd w:val="clear" w:color="auto" w:fill="FFFFFF" w:themeFill="background1"/>
            <w:noWrap/>
            <w:vAlign w:val="bottom"/>
            <w:hideMark/>
          </w:tcPr>
          <w:p w14:paraId="4C98A0F4"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Opština</w:t>
            </w:r>
          </w:p>
        </w:tc>
        <w:tc>
          <w:tcPr>
            <w:tcW w:w="2409" w:type="dxa"/>
            <w:shd w:val="clear" w:color="auto" w:fill="FFFFFF" w:themeFill="background1"/>
            <w:noWrap/>
            <w:vAlign w:val="bottom"/>
            <w:hideMark/>
          </w:tcPr>
          <w:p w14:paraId="166383BD"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Naselje</w:t>
            </w:r>
          </w:p>
        </w:tc>
        <w:tc>
          <w:tcPr>
            <w:tcW w:w="817" w:type="dxa"/>
            <w:shd w:val="clear" w:color="auto" w:fill="FFFFFF" w:themeFill="background1"/>
            <w:noWrap/>
            <w:vAlign w:val="bottom"/>
            <w:hideMark/>
          </w:tcPr>
          <w:p w14:paraId="02C1AE00"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1991</w:t>
            </w:r>
          </w:p>
        </w:tc>
        <w:tc>
          <w:tcPr>
            <w:tcW w:w="817" w:type="dxa"/>
            <w:shd w:val="clear" w:color="auto" w:fill="FFFFFF" w:themeFill="background1"/>
            <w:noWrap/>
            <w:vAlign w:val="bottom"/>
            <w:hideMark/>
          </w:tcPr>
          <w:p w14:paraId="5B3CDC49"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2003</w:t>
            </w:r>
          </w:p>
        </w:tc>
        <w:tc>
          <w:tcPr>
            <w:tcW w:w="1087" w:type="dxa"/>
            <w:shd w:val="clear" w:color="auto" w:fill="FFFFFF" w:themeFill="background1"/>
            <w:noWrap/>
            <w:vAlign w:val="bottom"/>
            <w:hideMark/>
          </w:tcPr>
          <w:p w14:paraId="48DBD5C1"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indeks 2003/91</w:t>
            </w:r>
          </w:p>
        </w:tc>
        <w:tc>
          <w:tcPr>
            <w:tcW w:w="817" w:type="dxa"/>
            <w:shd w:val="clear" w:color="auto" w:fill="FFFFFF" w:themeFill="background1"/>
            <w:noWrap/>
            <w:vAlign w:val="bottom"/>
            <w:hideMark/>
          </w:tcPr>
          <w:p w14:paraId="34A439E9"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2011</w:t>
            </w:r>
          </w:p>
        </w:tc>
        <w:tc>
          <w:tcPr>
            <w:tcW w:w="1067" w:type="dxa"/>
            <w:shd w:val="clear" w:color="auto" w:fill="FFFFFF" w:themeFill="background1"/>
            <w:noWrap/>
            <w:vAlign w:val="bottom"/>
            <w:hideMark/>
          </w:tcPr>
          <w:p w14:paraId="1B4E6F98"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indeks 2011/03</w:t>
            </w:r>
          </w:p>
        </w:tc>
        <w:tc>
          <w:tcPr>
            <w:tcW w:w="1067" w:type="dxa"/>
            <w:shd w:val="clear" w:color="auto" w:fill="FFFFFF" w:themeFill="background1"/>
            <w:noWrap/>
            <w:vAlign w:val="bottom"/>
            <w:hideMark/>
          </w:tcPr>
          <w:p w14:paraId="2B1BECCB"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indeks 2011/91</w:t>
            </w:r>
          </w:p>
        </w:tc>
      </w:tr>
      <w:tr w:rsidR="00861FCF" w:rsidRPr="0056791D" w14:paraId="638E5749" w14:textId="77777777" w:rsidTr="00A23D09">
        <w:trPr>
          <w:trHeight w:val="300"/>
          <w:jc w:val="center"/>
        </w:trPr>
        <w:tc>
          <w:tcPr>
            <w:tcW w:w="1008" w:type="dxa"/>
            <w:vMerge w:val="restart"/>
            <w:shd w:val="clear" w:color="auto" w:fill="FFFFFF" w:themeFill="background1"/>
            <w:noWrap/>
            <w:textDirection w:val="btLr"/>
            <w:vAlign w:val="center"/>
            <w:hideMark/>
          </w:tcPr>
          <w:p w14:paraId="6B792041" w14:textId="77777777" w:rsidR="00861FCF" w:rsidRPr="0056791D" w:rsidRDefault="00861FCF" w:rsidP="00B557AD">
            <w:pPr>
              <w:spacing w:after="0" w:line="240" w:lineRule="auto"/>
              <w:jc w:val="center"/>
              <w:rPr>
                <w:rFonts w:eastAsia="Times New Roman" w:cstheme="minorHAnsi"/>
                <w:b/>
                <w:bCs/>
                <w:color w:val="000000"/>
                <w:sz w:val="20"/>
                <w:szCs w:val="20"/>
              </w:rPr>
            </w:pPr>
            <w:r w:rsidRPr="0056791D">
              <w:rPr>
                <w:rFonts w:eastAsia="Times New Roman" w:cstheme="minorHAnsi"/>
                <w:b/>
                <w:bCs/>
                <w:color w:val="000000"/>
                <w:sz w:val="20"/>
                <w:szCs w:val="20"/>
              </w:rPr>
              <w:t>TIVAT</w:t>
            </w:r>
          </w:p>
        </w:tc>
        <w:tc>
          <w:tcPr>
            <w:tcW w:w="2409" w:type="dxa"/>
            <w:shd w:val="clear" w:color="auto" w:fill="FFFFFF" w:themeFill="background1"/>
            <w:noWrap/>
            <w:vAlign w:val="bottom"/>
            <w:hideMark/>
          </w:tcPr>
          <w:p w14:paraId="20D7543A"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Donja Lastva g.</w:t>
            </w:r>
          </w:p>
        </w:tc>
        <w:tc>
          <w:tcPr>
            <w:tcW w:w="817" w:type="dxa"/>
            <w:shd w:val="clear" w:color="auto" w:fill="FFFFFF" w:themeFill="background1"/>
            <w:noWrap/>
            <w:vAlign w:val="bottom"/>
            <w:hideMark/>
          </w:tcPr>
          <w:p w14:paraId="7FC6FD39"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624</w:t>
            </w:r>
          </w:p>
        </w:tc>
        <w:tc>
          <w:tcPr>
            <w:tcW w:w="817" w:type="dxa"/>
            <w:shd w:val="clear" w:color="auto" w:fill="FFFFFF" w:themeFill="background1"/>
            <w:noWrap/>
            <w:vAlign w:val="bottom"/>
            <w:hideMark/>
          </w:tcPr>
          <w:p w14:paraId="0FED70D7"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733</w:t>
            </w:r>
          </w:p>
        </w:tc>
        <w:tc>
          <w:tcPr>
            <w:tcW w:w="1087" w:type="dxa"/>
            <w:shd w:val="clear" w:color="auto" w:fill="FFFFFF" w:themeFill="background1"/>
            <w:noWrap/>
            <w:vAlign w:val="bottom"/>
            <w:hideMark/>
          </w:tcPr>
          <w:p w14:paraId="230EA8C5"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117,5</w:t>
            </w:r>
          </w:p>
        </w:tc>
        <w:tc>
          <w:tcPr>
            <w:tcW w:w="817" w:type="dxa"/>
            <w:shd w:val="clear" w:color="auto" w:fill="FFFFFF" w:themeFill="background1"/>
            <w:noWrap/>
            <w:vAlign w:val="center"/>
            <w:hideMark/>
          </w:tcPr>
          <w:p w14:paraId="046D5E0B" w14:textId="77777777" w:rsidR="00861FCF" w:rsidRPr="0056791D" w:rsidRDefault="00861FCF" w:rsidP="00B557AD">
            <w:pPr>
              <w:spacing w:after="0" w:line="240" w:lineRule="auto"/>
              <w:jc w:val="both"/>
              <w:rPr>
                <w:rFonts w:eastAsia="Times New Roman" w:cstheme="minorHAnsi"/>
                <w:color w:val="000000"/>
                <w:sz w:val="20"/>
                <w:szCs w:val="20"/>
                <w:lang w:val="sr-Cyrl-CS" w:eastAsia="sr-Cyrl-CS"/>
              </w:rPr>
            </w:pPr>
            <w:r w:rsidRPr="0056791D">
              <w:rPr>
                <w:rFonts w:eastAsia="Times New Roman" w:cstheme="minorHAnsi"/>
                <w:color w:val="000000"/>
                <w:sz w:val="20"/>
                <w:szCs w:val="20"/>
                <w:lang w:val="sr-Cyrl-CS" w:eastAsia="sr-Cyrl-CS"/>
              </w:rPr>
              <w:t>9367</w:t>
            </w:r>
          </w:p>
        </w:tc>
        <w:tc>
          <w:tcPr>
            <w:tcW w:w="1067" w:type="dxa"/>
            <w:shd w:val="clear" w:color="auto" w:fill="FFFFFF" w:themeFill="background1"/>
            <w:noWrap/>
            <w:vAlign w:val="bottom"/>
            <w:hideMark/>
          </w:tcPr>
          <w:p w14:paraId="72BD829E"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103,5</w:t>
            </w:r>
          </w:p>
        </w:tc>
        <w:tc>
          <w:tcPr>
            <w:tcW w:w="1067" w:type="dxa"/>
            <w:shd w:val="clear" w:color="auto" w:fill="FFFFFF" w:themeFill="background1"/>
            <w:noWrap/>
            <w:vAlign w:val="bottom"/>
            <w:hideMark/>
          </w:tcPr>
          <w:p w14:paraId="6B48D132"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121,6</w:t>
            </w:r>
          </w:p>
        </w:tc>
      </w:tr>
      <w:tr w:rsidR="00861FCF" w:rsidRPr="0056791D" w14:paraId="7A3567F5" w14:textId="77777777" w:rsidTr="00A23D09">
        <w:trPr>
          <w:trHeight w:val="300"/>
          <w:jc w:val="center"/>
        </w:trPr>
        <w:tc>
          <w:tcPr>
            <w:tcW w:w="0" w:type="auto"/>
            <w:vMerge/>
            <w:shd w:val="clear" w:color="auto" w:fill="FFFFFF" w:themeFill="background1"/>
            <w:vAlign w:val="center"/>
            <w:hideMark/>
          </w:tcPr>
          <w:p w14:paraId="66B7698D" w14:textId="77777777" w:rsidR="00861FCF" w:rsidRPr="0056791D" w:rsidRDefault="00861FCF" w:rsidP="00B557AD">
            <w:pPr>
              <w:spacing w:after="0"/>
              <w:jc w:val="both"/>
              <w:rPr>
                <w:rFonts w:eastAsia="Times New Roman" w:cstheme="minorHAnsi"/>
                <w:b/>
                <w:bCs/>
                <w:color w:val="000000"/>
                <w:sz w:val="20"/>
                <w:szCs w:val="20"/>
              </w:rPr>
            </w:pPr>
          </w:p>
        </w:tc>
        <w:tc>
          <w:tcPr>
            <w:tcW w:w="2409" w:type="dxa"/>
            <w:shd w:val="clear" w:color="auto" w:fill="FFFFFF" w:themeFill="background1"/>
            <w:noWrap/>
            <w:vAlign w:val="bottom"/>
            <w:hideMark/>
          </w:tcPr>
          <w:p w14:paraId="255944DA"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Tivat g.</w:t>
            </w:r>
          </w:p>
        </w:tc>
        <w:tc>
          <w:tcPr>
            <w:tcW w:w="817" w:type="dxa"/>
            <w:shd w:val="clear" w:color="auto" w:fill="FFFFFF" w:themeFill="background1"/>
            <w:noWrap/>
            <w:vAlign w:val="bottom"/>
            <w:hideMark/>
          </w:tcPr>
          <w:p w14:paraId="6CB337FC"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8079</w:t>
            </w:r>
          </w:p>
        </w:tc>
        <w:tc>
          <w:tcPr>
            <w:tcW w:w="817" w:type="dxa"/>
            <w:shd w:val="clear" w:color="auto" w:fill="FFFFFF" w:themeFill="background1"/>
            <w:noWrap/>
            <w:vAlign w:val="bottom"/>
            <w:hideMark/>
          </w:tcPr>
          <w:p w14:paraId="3277A1C1"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9467</w:t>
            </w:r>
          </w:p>
        </w:tc>
        <w:tc>
          <w:tcPr>
            <w:tcW w:w="1087" w:type="dxa"/>
            <w:shd w:val="clear" w:color="auto" w:fill="FFFFFF" w:themeFill="background1"/>
            <w:noWrap/>
            <w:vAlign w:val="bottom"/>
            <w:hideMark/>
          </w:tcPr>
          <w:p w14:paraId="32852F79"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117,2</w:t>
            </w:r>
          </w:p>
        </w:tc>
        <w:tc>
          <w:tcPr>
            <w:tcW w:w="817" w:type="dxa"/>
            <w:shd w:val="clear" w:color="auto" w:fill="FFFFFF" w:themeFill="background1"/>
            <w:noWrap/>
            <w:vAlign w:val="center"/>
            <w:hideMark/>
          </w:tcPr>
          <w:p w14:paraId="3A7AFDF0" w14:textId="77777777" w:rsidR="00861FCF" w:rsidRPr="0056791D" w:rsidRDefault="00861FCF" w:rsidP="00B557AD">
            <w:pPr>
              <w:spacing w:after="0" w:line="240" w:lineRule="auto"/>
              <w:jc w:val="both"/>
              <w:rPr>
                <w:rFonts w:eastAsia="Times New Roman" w:cstheme="minorHAnsi"/>
                <w:color w:val="000000"/>
                <w:sz w:val="20"/>
                <w:szCs w:val="20"/>
                <w:lang w:val="sr-Cyrl-CS" w:eastAsia="sr-Cyrl-CS"/>
              </w:rPr>
            </w:pPr>
            <w:r w:rsidRPr="0056791D">
              <w:rPr>
                <w:rFonts w:eastAsia="Times New Roman" w:cstheme="minorHAnsi"/>
                <w:color w:val="000000"/>
                <w:sz w:val="20"/>
                <w:szCs w:val="20"/>
                <w:lang w:val="sr-Cyrl-CS" w:eastAsia="sr-Cyrl-CS"/>
              </w:rPr>
              <w:t>751</w:t>
            </w:r>
          </w:p>
        </w:tc>
        <w:tc>
          <w:tcPr>
            <w:tcW w:w="1067" w:type="dxa"/>
            <w:shd w:val="clear" w:color="auto" w:fill="FFFFFF" w:themeFill="background1"/>
            <w:noWrap/>
            <w:vAlign w:val="bottom"/>
            <w:hideMark/>
          </w:tcPr>
          <w:p w14:paraId="1B6CB6E2"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99,2</w:t>
            </w:r>
          </w:p>
        </w:tc>
        <w:tc>
          <w:tcPr>
            <w:tcW w:w="1067" w:type="dxa"/>
            <w:shd w:val="clear" w:color="auto" w:fill="FFFFFF" w:themeFill="background1"/>
            <w:noWrap/>
            <w:vAlign w:val="bottom"/>
            <w:hideMark/>
          </w:tcPr>
          <w:p w14:paraId="34B0B5A6"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116,2</w:t>
            </w:r>
          </w:p>
        </w:tc>
      </w:tr>
      <w:tr w:rsidR="00861FCF" w:rsidRPr="0056791D" w14:paraId="1DE69C06" w14:textId="77777777" w:rsidTr="00A23D09">
        <w:trPr>
          <w:trHeight w:val="315"/>
          <w:jc w:val="center"/>
        </w:trPr>
        <w:tc>
          <w:tcPr>
            <w:tcW w:w="0" w:type="auto"/>
            <w:vMerge/>
            <w:shd w:val="clear" w:color="auto" w:fill="FFFFFF" w:themeFill="background1"/>
            <w:vAlign w:val="center"/>
            <w:hideMark/>
          </w:tcPr>
          <w:p w14:paraId="6DE22D38" w14:textId="77777777" w:rsidR="00861FCF" w:rsidRPr="0056791D" w:rsidRDefault="00861FCF" w:rsidP="00B557AD">
            <w:pPr>
              <w:spacing w:after="0"/>
              <w:jc w:val="both"/>
              <w:rPr>
                <w:rFonts w:eastAsia="Times New Roman" w:cstheme="minorHAnsi"/>
                <w:b/>
                <w:bCs/>
                <w:color w:val="000000"/>
                <w:sz w:val="20"/>
                <w:szCs w:val="20"/>
              </w:rPr>
            </w:pPr>
          </w:p>
        </w:tc>
        <w:tc>
          <w:tcPr>
            <w:tcW w:w="2409" w:type="dxa"/>
            <w:shd w:val="clear" w:color="auto" w:fill="FFFFFF" w:themeFill="background1"/>
            <w:noWrap/>
            <w:vAlign w:val="bottom"/>
            <w:hideMark/>
          </w:tcPr>
          <w:p w14:paraId="18EDAA11"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gradska naselja</w:t>
            </w:r>
          </w:p>
        </w:tc>
        <w:tc>
          <w:tcPr>
            <w:tcW w:w="817" w:type="dxa"/>
            <w:shd w:val="clear" w:color="auto" w:fill="FFFFFF" w:themeFill="background1"/>
            <w:noWrap/>
            <w:vAlign w:val="bottom"/>
            <w:hideMark/>
          </w:tcPr>
          <w:p w14:paraId="70A2173A"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8703</w:t>
            </w:r>
          </w:p>
        </w:tc>
        <w:tc>
          <w:tcPr>
            <w:tcW w:w="817" w:type="dxa"/>
            <w:shd w:val="clear" w:color="auto" w:fill="FFFFFF" w:themeFill="background1"/>
            <w:noWrap/>
            <w:vAlign w:val="bottom"/>
            <w:hideMark/>
          </w:tcPr>
          <w:p w14:paraId="15621019"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10200</w:t>
            </w:r>
          </w:p>
        </w:tc>
        <w:tc>
          <w:tcPr>
            <w:tcW w:w="1087" w:type="dxa"/>
            <w:shd w:val="clear" w:color="auto" w:fill="FFFFFF" w:themeFill="background1"/>
            <w:noWrap/>
            <w:vAlign w:val="bottom"/>
            <w:hideMark/>
          </w:tcPr>
          <w:p w14:paraId="6E1044A7"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117,2</w:t>
            </w:r>
          </w:p>
        </w:tc>
        <w:tc>
          <w:tcPr>
            <w:tcW w:w="817" w:type="dxa"/>
            <w:shd w:val="clear" w:color="auto" w:fill="FFFFFF" w:themeFill="background1"/>
            <w:noWrap/>
            <w:vAlign w:val="center"/>
            <w:hideMark/>
          </w:tcPr>
          <w:p w14:paraId="0126B601" w14:textId="77777777" w:rsidR="00861FCF" w:rsidRPr="0056791D" w:rsidRDefault="00861FCF" w:rsidP="00B557AD">
            <w:pPr>
              <w:spacing w:after="0" w:line="240" w:lineRule="auto"/>
              <w:jc w:val="both"/>
              <w:rPr>
                <w:rFonts w:eastAsia="Times New Roman" w:cstheme="minorHAnsi"/>
                <w:bCs/>
                <w:color w:val="000000"/>
                <w:sz w:val="20"/>
                <w:szCs w:val="20"/>
                <w:lang w:val="sr-Cyrl-CS" w:eastAsia="sr-Cyrl-CS"/>
              </w:rPr>
            </w:pPr>
            <w:r w:rsidRPr="0056791D">
              <w:rPr>
                <w:rFonts w:eastAsia="Times New Roman" w:cstheme="minorHAnsi"/>
                <w:bCs/>
                <w:color w:val="000000"/>
                <w:sz w:val="20"/>
                <w:szCs w:val="20"/>
                <w:lang w:val="sr-Cyrl-CS" w:eastAsia="sr-Cyrl-CS"/>
              </w:rPr>
              <w:t>10118</w:t>
            </w:r>
          </w:p>
        </w:tc>
        <w:tc>
          <w:tcPr>
            <w:tcW w:w="1067" w:type="dxa"/>
            <w:shd w:val="clear" w:color="auto" w:fill="FFFFFF" w:themeFill="background1"/>
            <w:noWrap/>
            <w:vAlign w:val="bottom"/>
            <w:hideMark/>
          </w:tcPr>
          <w:p w14:paraId="4520F73D"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99,5</w:t>
            </w:r>
          </w:p>
        </w:tc>
        <w:tc>
          <w:tcPr>
            <w:tcW w:w="1067" w:type="dxa"/>
            <w:shd w:val="clear" w:color="auto" w:fill="FFFFFF" w:themeFill="background1"/>
            <w:noWrap/>
            <w:vAlign w:val="bottom"/>
            <w:hideMark/>
          </w:tcPr>
          <w:p w14:paraId="1CB9C5D1"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116,6</w:t>
            </w:r>
          </w:p>
        </w:tc>
      </w:tr>
      <w:tr w:rsidR="00861FCF" w:rsidRPr="0056791D" w14:paraId="6514D49F" w14:textId="77777777" w:rsidTr="00A23D09">
        <w:trPr>
          <w:trHeight w:val="315"/>
          <w:jc w:val="center"/>
        </w:trPr>
        <w:tc>
          <w:tcPr>
            <w:tcW w:w="0" w:type="auto"/>
            <w:vMerge/>
            <w:shd w:val="clear" w:color="auto" w:fill="FFFFFF" w:themeFill="background1"/>
            <w:vAlign w:val="center"/>
            <w:hideMark/>
          </w:tcPr>
          <w:p w14:paraId="32FC5564" w14:textId="77777777" w:rsidR="00861FCF" w:rsidRPr="0056791D" w:rsidRDefault="00861FCF" w:rsidP="00B557AD">
            <w:pPr>
              <w:spacing w:after="0"/>
              <w:jc w:val="both"/>
              <w:rPr>
                <w:rFonts w:eastAsia="Times New Roman" w:cstheme="minorHAnsi"/>
                <w:b/>
                <w:bCs/>
                <w:color w:val="000000"/>
                <w:sz w:val="20"/>
                <w:szCs w:val="20"/>
              </w:rPr>
            </w:pPr>
          </w:p>
        </w:tc>
        <w:tc>
          <w:tcPr>
            <w:tcW w:w="2409" w:type="dxa"/>
            <w:shd w:val="clear" w:color="auto" w:fill="FFFFFF" w:themeFill="background1"/>
            <w:noWrap/>
            <w:vAlign w:val="bottom"/>
            <w:hideMark/>
          </w:tcPr>
          <w:p w14:paraId="1564B48C"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priobalna naselja</w:t>
            </w:r>
          </w:p>
        </w:tc>
        <w:tc>
          <w:tcPr>
            <w:tcW w:w="817" w:type="dxa"/>
            <w:shd w:val="clear" w:color="auto" w:fill="FFFFFF" w:themeFill="background1"/>
            <w:noWrap/>
            <w:vAlign w:val="bottom"/>
            <w:hideMark/>
          </w:tcPr>
          <w:p w14:paraId="536F22D2"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2381</w:t>
            </w:r>
          </w:p>
        </w:tc>
        <w:tc>
          <w:tcPr>
            <w:tcW w:w="817" w:type="dxa"/>
            <w:shd w:val="clear" w:color="auto" w:fill="FFFFFF" w:themeFill="background1"/>
            <w:noWrap/>
            <w:vAlign w:val="bottom"/>
            <w:hideMark/>
          </w:tcPr>
          <w:p w14:paraId="6997A276"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3371</w:t>
            </w:r>
          </w:p>
        </w:tc>
        <w:tc>
          <w:tcPr>
            <w:tcW w:w="1087" w:type="dxa"/>
            <w:shd w:val="clear" w:color="auto" w:fill="FFFFFF" w:themeFill="background1"/>
            <w:noWrap/>
            <w:vAlign w:val="bottom"/>
            <w:hideMark/>
          </w:tcPr>
          <w:p w14:paraId="79407057"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141,6</w:t>
            </w:r>
          </w:p>
        </w:tc>
        <w:tc>
          <w:tcPr>
            <w:tcW w:w="817" w:type="dxa"/>
            <w:shd w:val="clear" w:color="auto" w:fill="FFFFFF" w:themeFill="background1"/>
            <w:noWrap/>
            <w:vAlign w:val="center"/>
            <w:hideMark/>
          </w:tcPr>
          <w:p w14:paraId="3822B3E4" w14:textId="77777777" w:rsidR="00861FCF" w:rsidRPr="0056791D" w:rsidRDefault="00861FCF" w:rsidP="00B557AD">
            <w:pPr>
              <w:spacing w:after="0" w:line="240" w:lineRule="auto"/>
              <w:jc w:val="both"/>
              <w:rPr>
                <w:rFonts w:eastAsia="Times New Roman" w:cstheme="minorHAnsi"/>
                <w:color w:val="000000"/>
                <w:sz w:val="20"/>
                <w:szCs w:val="20"/>
                <w:lang w:val="sr-Cyrl-CS" w:eastAsia="sr-Cyrl-CS"/>
              </w:rPr>
            </w:pPr>
            <w:r w:rsidRPr="0056791D">
              <w:rPr>
                <w:rFonts w:eastAsia="Times New Roman" w:cstheme="minorHAnsi"/>
                <w:color w:val="000000"/>
                <w:sz w:val="20"/>
                <w:szCs w:val="20"/>
                <w:lang w:val="sr-Cyrl-CS" w:eastAsia="sr-Cyrl-CS"/>
              </w:rPr>
              <w:t>3854</w:t>
            </w:r>
          </w:p>
        </w:tc>
        <w:tc>
          <w:tcPr>
            <w:tcW w:w="1067" w:type="dxa"/>
            <w:shd w:val="clear" w:color="auto" w:fill="FFFFFF" w:themeFill="background1"/>
            <w:noWrap/>
            <w:vAlign w:val="bottom"/>
            <w:hideMark/>
          </w:tcPr>
          <w:p w14:paraId="265BF617"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114,3</w:t>
            </w:r>
          </w:p>
        </w:tc>
        <w:tc>
          <w:tcPr>
            <w:tcW w:w="1067" w:type="dxa"/>
            <w:shd w:val="clear" w:color="auto" w:fill="FFFFFF" w:themeFill="background1"/>
            <w:noWrap/>
            <w:vAlign w:val="bottom"/>
            <w:hideMark/>
          </w:tcPr>
          <w:p w14:paraId="30FC960A"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161,9</w:t>
            </w:r>
          </w:p>
        </w:tc>
      </w:tr>
      <w:tr w:rsidR="00861FCF" w:rsidRPr="0056791D" w14:paraId="5FA2C8D8" w14:textId="77777777" w:rsidTr="00A23D09">
        <w:trPr>
          <w:trHeight w:val="315"/>
          <w:jc w:val="center"/>
        </w:trPr>
        <w:tc>
          <w:tcPr>
            <w:tcW w:w="0" w:type="auto"/>
            <w:vMerge/>
            <w:shd w:val="clear" w:color="auto" w:fill="FFFFFF" w:themeFill="background1"/>
            <w:vAlign w:val="center"/>
            <w:hideMark/>
          </w:tcPr>
          <w:p w14:paraId="6B2DD38A" w14:textId="77777777" w:rsidR="00861FCF" w:rsidRPr="0056791D" w:rsidRDefault="00861FCF" w:rsidP="00B557AD">
            <w:pPr>
              <w:spacing w:after="0"/>
              <w:jc w:val="both"/>
              <w:rPr>
                <w:rFonts w:eastAsia="Times New Roman" w:cstheme="minorHAnsi"/>
                <w:b/>
                <w:bCs/>
                <w:color w:val="000000"/>
                <w:sz w:val="20"/>
                <w:szCs w:val="20"/>
              </w:rPr>
            </w:pPr>
          </w:p>
        </w:tc>
        <w:tc>
          <w:tcPr>
            <w:tcW w:w="2409" w:type="dxa"/>
            <w:shd w:val="clear" w:color="auto" w:fill="FFFFFF" w:themeFill="background1"/>
            <w:noWrap/>
            <w:vAlign w:val="bottom"/>
            <w:hideMark/>
          </w:tcPr>
          <w:p w14:paraId="58195808"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seoska naselja u zaleđu</w:t>
            </w:r>
          </w:p>
        </w:tc>
        <w:tc>
          <w:tcPr>
            <w:tcW w:w="817" w:type="dxa"/>
            <w:shd w:val="clear" w:color="auto" w:fill="FFFFFF" w:themeFill="background1"/>
            <w:noWrap/>
            <w:vAlign w:val="bottom"/>
            <w:hideMark/>
          </w:tcPr>
          <w:p w14:paraId="5F531155"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102</w:t>
            </w:r>
          </w:p>
        </w:tc>
        <w:tc>
          <w:tcPr>
            <w:tcW w:w="817" w:type="dxa"/>
            <w:shd w:val="clear" w:color="auto" w:fill="FFFFFF" w:themeFill="background1"/>
            <w:noWrap/>
            <w:vAlign w:val="bottom"/>
            <w:hideMark/>
          </w:tcPr>
          <w:p w14:paraId="10CCCF56"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54</w:t>
            </w:r>
          </w:p>
        </w:tc>
        <w:tc>
          <w:tcPr>
            <w:tcW w:w="1087" w:type="dxa"/>
            <w:shd w:val="clear" w:color="auto" w:fill="FFFFFF" w:themeFill="background1"/>
            <w:noWrap/>
            <w:vAlign w:val="bottom"/>
            <w:hideMark/>
          </w:tcPr>
          <w:p w14:paraId="1C3AC779"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52,9</w:t>
            </w:r>
          </w:p>
        </w:tc>
        <w:tc>
          <w:tcPr>
            <w:tcW w:w="817" w:type="dxa"/>
            <w:shd w:val="clear" w:color="auto" w:fill="FFFFFF" w:themeFill="background1"/>
            <w:noWrap/>
            <w:vAlign w:val="center"/>
            <w:hideMark/>
          </w:tcPr>
          <w:p w14:paraId="16032D66" w14:textId="77777777" w:rsidR="00861FCF" w:rsidRPr="0056791D" w:rsidRDefault="00861FCF" w:rsidP="00B557AD">
            <w:pPr>
              <w:spacing w:after="0" w:line="240" w:lineRule="auto"/>
              <w:jc w:val="both"/>
              <w:rPr>
                <w:rFonts w:eastAsia="Times New Roman" w:cstheme="minorHAnsi"/>
                <w:color w:val="000000"/>
                <w:sz w:val="20"/>
                <w:szCs w:val="20"/>
                <w:lang w:val="sr-Cyrl-CS" w:eastAsia="sr-Cyrl-CS"/>
              </w:rPr>
            </w:pPr>
            <w:r w:rsidRPr="0056791D">
              <w:rPr>
                <w:rFonts w:eastAsia="Times New Roman" w:cstheme="minorHAnsi"/>
                <w:color w:val="000000"/>
                <w:sz w:val="20"/>
                <w:szCs w:val="20"/>
                <w:lang w:val="sr-Cyrl-CS" w:eastAsia="sr-Cyrl-CS"/>
              </w:rPr>
              <w:t>59</w:t>
            </w:r>
          </w:p>
        </w:tc>
        <w:tc>
          <w:tcPr>
            <w:tcW w:w="1067" w:type="dxa"/>
            <w:shd w:val="clear" w:color="auto" w:fill="FFFFFF" w:themeFill="background1"/>
            <w:noWrap/>
            <w:vAlign w:val="bottom"/>
            <w:hideMark/>
          </w:tcPr>
          <w:p w14:paraId="12F15DA0"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109,2</w:t>
            </w:r>
          </w:p>
        </w:tc>
        <w:tc>
          <w:tcPr>
            <w:tcW w:w="1067" w:type="dxa"/>
            <w:shd w:val="clear" w:color="auto" w:fill="FFFFFF" w:themeFill="background1"/>
            <w:noWrap/>
            <w:vAlign w:val="bottom"/>
            <w:hideMark/>
          </w:tcPr>
          <w:p w14:paraId="50A1861C"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57,8</w:t>
            </w:r>
          </w:p>
        </w:tc>
      </w:tr>
      <w:tr w:rsidR="00861FCF" w:rsidRPr="0056791D" w14:paraId="3908528D" w14:textId="77777777" w:rsidTr="00A23D09">
        <w:trPr>
          <w:trHeight w:val="315"/>
          <w:jc w:val="center"/>
        </w:trPr>
        <w:tc>
          <w:tcPr>
            <w:tcW w:w="0" w:type="auto"/>
            <w:vMerge/>
            <w:shd w:val="clear" w:color="auto" w:fill="FFFFFF" w:themeFill="background1"/>
            <w:vAlign w:val="center"/>
            <w:hideMark/>
          </w:tcPr>
          <w:p w14:paraId="02FFFD29" w14:textId="77777777" w:rsidR="00861FCF" w:rsidRPr="0056791D" w:rsidRDefault="00861FCF" w:rsidP="00B557AD">
            <w:pPr>
              <w:spacing w:after="0"/>
              <w:jc w:val="both"/>
              <w:rPr>
                <w:rFonts w:eastAsia="Times New Roman" w:cstheme="minorHAnsi"/>
                <w:b/>
                <w:bCs/>
                <w:color w:val="000000"/>
                <w:sz w:val="20"/>
                <w:szCs w:val="20"/>
              </w:rPr>
            </w:pPr>
          </w:p>
        </w:tc>
        <w:tc>
          <w:tcPr>
            <w:tcW w:w="2409" w:type="dxa"/>
            <w:shd w:val="clear" w:color="auto" w:fill="FFFFFF" w:themeFill="background1"/>
            <w:noWrap/>
            <w:vAlign w:val="bottom"/>
            <w:hideMark/>
          </w:tcPr>
          <w:p w14:paraId="319FB695"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seoska i priobalna  naselja ukupno</w:t>
            </w:r>
          </w:p>
        </w:tc>
        <w:tc>
          <w:tcPr>
            <w:tcW w:w="817" w:type="dxa"/>
            <w:shd w:val="clear" w:color="auto" w:fill="FFFFFF" w:themeFill="background1"/>
            <w:noWrap/>
            <w:vAlign w:val="bottom"/>
            <w:hideMark/>
          </w:tcPr>
          <w:p w14:paraId="572C3DCF"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2483</w:t>
            </w:r>
          </w:p>
        </w:tc>
        <w:tc>
          <w:tcPr>
            <w:tcW w:w="817" w:type="dxa"/>
            <w:shd w:val="clear" w:color="auto" w:fill="FFFFFF" w:themeFill="background1"/>
            <w:noWrap/>
            <w:vAlign w:val="bottom"/>
            <w:hideMark/>
          </w:tcPr>
          <w:p w14:paraId="574C0A36"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3430</w:t>
            </w:r>
          </w:p>
        </w:tc>
        <w:tc>
          <w:tcPr>
            <w:tcW w:w="1087" w:type="dxa"/>
            <w:shd w:val="clear" w:color="auto" w:fill="FFFFFF" w:themeFill="background1"/>
            <w:noWrap/>
            <w:vAlign w:val="bottom"/>
            <w:hideMark/>
          </w:tcPr>
          <w:p w14:paraId="1B30958F"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138,1</w:t>
            </w:r>
          </w:p>
        </w:tc>
        <w:tc>
          <w:tcPr>
            <w:tcW w:w="817" w:type="dxa"/>
            <w:shd w:val="clear" w:color="auto" w:fill="FFFFFF" w:themeFill="background1"/>
            <w:noWrap/>
            <w:vAlign w:val="center"/>
            <w:hideMark/>
          </w:tcPr>
          <w:p w14:paraId="31E63D8E" w14:textId="77777777" w:rsidR="00861FCF" w:rsidRPr="0056791D" w:rsidRDefault="00861FCF" w:rsidP="00B557AD">
            <w:pPr>
              <w:spacing w:after="0" w:line="240" w:lineRule="auto"/>
              <w:jc w:val="both"/>
              <w:rPr>
                <w:rFonts w:eastAsia="Times New Roman" w:cstheme="minorHAnsi"/>
                <w:bCs/>
                <w:color w:val="000000"/>
                <w:sz w:val="20"/>
                <w:szCs w:val="20"/>
                <w:lang w:val="sr-Cyrl-CS" w:eastAsia="sr-Cyrl-CS"/>
              </w:rPr>
            </w:pPr>
            <w:r w:rsidRPr="0056791D">
              <w:rPr>
                <w:rFonts w:eastAsia="Times New Roman" w:cstheme="minorHAnsi"/>
                <w:bCs/>
                <w:color w:val="000000"/>
                <w:sz w:val="20"/>
                <w:szCs w:val="20"/>
                <w:lang w:val="sr-Cyrl-CS" w:eastAsia="sr-Cyrl-CS"/>
              </w:rPr>
              <w:t>3913</w:t>
            </w:r>
          </w:p>
        </w:tc>
        <w:tc>
          <w:tcPr>
            <w:tcW w:w="1067" w:type="dxa"/>
            <w:shd w:val="clear" w:color="auto" w:fill="FFFFFF" w:themeFill="background1"/>
            <w:noWrap/>
            <w:vAlign w:val="bottom"/>
            <w:hideMark/>
          </w:tcPr>
          <w:p w14:paraId="68D449AC"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115,5</w:t>
            </w:r>
          </w:p>
        </w:tc>
        <w:tc>
          <w:tcPr>
            <w:tcW w:w="1067" w:type="dxa"/>
            <w:shd w:val="clear" w:color="auto" w:fill="FFFFFF" w:themeFill="background1"/>
            <w:noWrap/>
            <w:vAlign w:val="bottom"/>
            <w:hideMark/>
          </w:tcPr>
          <w:p w14:paraId="331B4A90" w14:textId="77777777" w:rsidR="00861FCF" w:rsidRPr="0056791D" w:rsidRDefault="00861FCF" w:rsidP="00B557AD">
            <w:pPr>
              <w:spacing w:after="0" w:line="240" w:lineRule="auto"/>
              <w:jc w:val="both"/>
              <w:rPr>
                <w:rFonts w:eastAsia="Times New Roman" w:cstheme="minorHAnsi"/>
                <w:bCs/>
                <w:color w:val="000000"/>
                <w:sz w:val="20"/>
                <w:szCs w:val="20"/>
              </w:rPr>
            </w:pPr>
            <w:r w:rsidRPr="0056791D">
              <w:rPr>
                <w:rFonts w:eastAsia="Times New Roman" w:cstheme="minorHAnsi"/>
                <w:bCs/>
                <w:color w:val="000000"/>
                <w:sz w:val="20"/>
                <w:szCs w:val="20"/>
              </w:rPr>
              <w:t>159,6</w:t>
            </w:r>
          </w:p>
        </w:tc>
      </w:tr>
      <w:tr w:rsidR="00861FCF" w:rsidRPr="0056791D" w14:paraId="302B2EEF" w14:textId="77777777" w:rsidTr="00A23D09">
        <w:trPr>
          <w:trHeight w:val="315"/>
          <w:jc w:val="center"/>
        </w:trPr>
        <w:tc>
          <w:tcPr>
            <w:tcW w:w="0" w:type="auto"/>
            <w:vMerge/>
            <w:shd w:val="clear" w:color="auto" w:fill="FFFFFF" w:themeFill="background1"/>
            <w:vAlign w:val="center"/>
            <w:hideMark/>
          </w:tcPr>
          <w:p w14:paraId="0F53B5B4" w14:textId="77777777" w:rsidR="00861FCF" w:rsidRPr="0056791D" w:rsidRDefault="00861FCF" w:rsidP="00B557AD">
            <w:pPr>
              <w:spacing w:after="0"/>
              <w:jc w:val="both"/>
              <w:rPr>
                <w:rFonts w:eastAsia="Times New Roman" w:cstheme="minorHAnsi"/>
                <w:b/>
                <w:bCs/>
                <w:color w:val="000000"/>
                <w:sz w:val="20"/>
                <w:szCs w:val="20"/>
              </w:rPr>
            </w:pPr>
          </w:p>
        </w:tc>
        <w:tc>
          <w:tcPr>
            <w:tcW w:w="2409" w:type="dxa"/>
            <w:shd w:val="clear" w:color="auto" w:fill="FFFFFF" w:themeFill="background1"/>
            <w:noWrap/>
            <w:vAlign w:val="bottom"/>
            <w:hideMark/>
          </w:tcPr>
          <w:p w14:paraId="196E8300"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OPŠTINA TIVAT</w:t>
            </w:r>
          </w:p>
        </w:tc>
        <w:tc>
          <w:tcPr>
            <w:tcW w:w="817" w:type="dxa"/>
            <w:shd w:val="clear" w:color="auto" w:fill="FFFFFF" w:themeFill="background1"/>
            <w:noWrap/>
            <w:vAlign w:val="bottom"/>
            <w:hideMark/>
          </w:tcPr>
          <w:p w14:paraId="3FA44ADA"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11186</w:t>
            </w:r>
          </w:p>
        </w:tc>
        <w:tc>
          <w:tcPr>
            <w:tcW w:w="817" w:type="dxa"/>
            <w:shd w:val="clear" w:color="auto" w:fill="FFFFFF" w:themeFill="background1"/>
            <w:noWrap/>
            <w:vAlign w:val="bottom"/>
            <w:hideMark/>
          </w:tcPr>
          <w:p w14:paraId="1CD85B59"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13630</w:t>
            </w:r>
          </w:p>
        </w:tc>
        <w:tc>
          <w:tcPr>
            <w:tcW w:w="1087" w:type="dxa"/>
            <w:shd w:val="clear" w:color="auto" w:fill="FFFFFF" w:themeFill="background1"/>
            <w:noWrap/>
            <w:vAlign w:val="bottom"/>
            <w:hideMark/>
          </w:tcPr>
          <w:p w14:paraId="33352A1E"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121,8</w:t>
            </w:r>
          </w:p>
        </w:tc>
        <w:tc>
          <w:tcPr>
            <w:tcW w:w="817" w:type="dxa"/>
            <w:shd w:val="clear" w:color="auto" w:fill="FFFFFF" w:themeFill="background1"/>
            <w:noWrap/>
            <w:vAlign w:val="center"/>
            <w:hideMark/>
          </w:tcPr>
          <w:p w14:paraId="199D9100" w14:textId="77777777" w:rsidR="00861FCF" w:rsidRPr="0056791D" w:rsidRDefault="00861FCF" w:rsidP="00B557AD">
            <w:pPr>
              <w:spacing w:after="0" w:line="240" w:lineRule="auto"/>
              <w:jc w:val="both"/>
              <w:rPr>
                <w:rFonts w:eastAsia="Times New Roman" w:cstheme="minorHAnsi"/>
                <w:b/>
                <w:bCs/>
                <w:color w:val="000000"/>
                <w:sz w:val="20"/>
                <w:szCs w:val="20"/>
                <w:lang w:val="sr-Cyrl-CS" w:eastAsia="sr-Cyrl-CS"/>
              </w:rPr>
            </w:pPr>
            <w:r w:rsidRPr="0056791D">
              <w:rPr>
                <w:rFonts w:eastAsia="Times New Roman" w:cstheme="minorHAnsi"/>
                <w:b/>
                <w:bCs/>
                <w:color w:val="000000"/>
                <w:sz w:val="20"/>
                <w:szCs w:val="20"/>
                <w:lang w:val="sr-Cyrl-CS" w:eastAsia="sr-Cyrl-CS"/>
              </w:rPr>
              <w:t>14031</w:t>
            </w:r>
          </w:p>
        </w:tc>
        <w:tc>
          <w:tcPr>
            <w:tcW w:w="1067" w:type="dxa"/>
            <w:shd w:val="clear" w:color="auto" w:fill="FFFFFF" w:themeFill="background1"/>
            <w:noWrap/>
            <w:vAlign w:val="bottom"/>
            <w:hideMark/>
          </w:tcPr>
          <w:p w14:paraId="4CD06725"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103,5</w:t>
            </w:r>
          </w:p>
        </w:tc>
        <w:tc>
          <w:tcPr>
            <w:tcW w:w="1067" w:type="dxa"/>
            <w:shd w:val="clear" w:color="auto" w:fill="FFFFFF" w:themeFill="background1"/>
            <w:noWrap/>
            <w:vAlign w:val="bottom"/>
            <w:hideMark/>
          </w:tcPr>
          <w:p w14:paraId="7211CE7B" w14:textId="77777777" w:rsidR="00861FCF" w:rsidRPr="0056791D" w:rsidRDefault="00861FCF" w:rsidP="00B557AD">
            <w:pPr>
              <w:spacing w:after="0" w:line="240" w:lineRule="auto"/>
              <w:jc w:val="both"/>
              <w:rPr>
                <w:rFonts w:eastAsia="Times New Roman" w:cstheme="minorHAnsi"/>
                <w:b/>
                <w:bCs/>
                <w:color w:val="000000"/>
                <w:sz w:val="20"/>
                <w:szCs w:val="20"/>
              </w:rPr>
            </w:pPr>
            <w:r w:rsidRPr="0056791D">
              <w:rPr>
                <w:rFonts w:eastAsia="Times New Roman" w:cstheme="minorHAnsi"/>
                <w:b/>
                <w:bCs/>
                <w:color w:val="000000"/>
                <w:sz w:val="20"/>
                <w:szCs w:val="20"/>
              </w:rPr>
              <w:t>126,5</w:t>
            </w:r>
          </w:p>
        </w:tc>
      </w:tr>
    </w:tbl>
    <w:p w14:paraId="3774C7E2" w14:textId="77777777" w:rsidR="00861FCF" w:rsidRPr="0056791D" w:rsidRDefault="00861FCF" w:rsidP="00861FCF">
      <w:pPr>
        <w:spacing w:after="0"/>
        <w:jc w:val="both"/>
        <w:rPr>
          <w:rFonts w:cstheme="minorHAnsi"/>
          <w:szCs w:val="24"/>
        </w:rPr>
      </w:pPr>
    </w:p>
    <w:p w14:paraId="1624F468" w14:textId="77777777" w:rsidR="00861FCF" w:rsidRPr="0056791D" w:rsidRDefault="00861FCF" w:rsidP="00861FCF">
      <w:pPr>
        <w:spacing w:after="0" w:line="240" w:lineRule="auto"/>
        <w:jc w:val="both"/>
        <w:rPr>
          <w:rFonts w:cstheme="minorHAnsi"/>
          <w:szCs w:val="24"/>
        </w:rPr>
      </w:pPr>
      <w:r w:rsidRPr="0056791D">
        <w:rPr>
          <w:rFonts w:cstheme="minorHAnsi"/>
          <w:szCs w:val="24"/>
        </w:rPr>
        <w:t>U opštini Tivat u gradskim naseljima bilo je 72,1%, u kategoriji priobalnih naselja 27,5, a u seoskim naseljima u zaleđu 0,4%. U opštini Tivat je  većina stanovništva skoncentrisana u gradskom centru i priobalju, pa je prostorna distribucija stanovništva nepovoljna, jer je veliki pritisak na uži obalni pojas, dok se prostori u zaleđu prazne.</w:t>
      </w:r>
    </w:p>
    <w:p w14:paraId="22C10250" w14:textId="77777777" w:rsidR="00861FCF" w:rsidRPr="0056791D" w:rsidRDefault="00861FCF" w:rsidP="00861FCF">
      <w:pPr>
        <w:spacing w:after="120" w:line="240" w:lineRule="auto"/>
        <w:jc w:val="both"/>
        <w:rPr>
          <w:rFonts w:cstheme="minorHAnsi"/>
          <w:b/>
          <w:noProof/>
          <w:szCs w:val="24"/>
        </w:rPr>
      </w:pPr>
    </w:p>
    <w:p w14:paraId="61828A4E" w14:textId="2DB6AA84" w:rsidR="00861FCF" w:rsidRPr="0056791D" w:rsidRDefault="00861FCF" w:rsidP="00FC0F87">
      <w:pPr>
        <w:spacing w:before="40" w:after="40" w:line="360" w:lineRule="auto"/>
        <w:jc w:val="both"/>
        <w:rPr>
          <w:rFonts w:cstheme="minorHAnsi"/>
          <w:szCs w:val="24"/>
        </w:rPr>
      </w:pPr>
      <w:r w:rsidRPr="0056791D">
        <w:rPr>
          <w:rFonts w:cstheme="minorHAnsi"/>
          <w:szCs w:val="24"/>
        </w:rPr>
        <w:t>Glavni demografski problemi o</w:t>
      </w:r>
      <w:r w:rsidR="00DF64AE">
        <w:rPr>
          <w:rFonts w:cstheme="minorHAnsi"/>
          <w:szCs w:val="24"/>
        </w:rPr>
        <w:t>pš</w:t>
      </w:r>
      <w:r w:rsidRPr="0056791D">
        <w:rPr>
          <w:rFonts w:cstheme="minorHAnsi"/>
          <w:szCs w:val="24"/>
        </w:rPr>
        <w:t>tine Tivat su:</w:t>
      </w:r>
    </w:p>
    <w:p w14:paraId="6800CAF8" w14:textId="77777777" w:rsidR="00861FCF" w:rsidRPr="0056791D" w:rsidRDefault="00861FCF" w:rsidP="00BB3786">
      <w:pPr>
        <w:numPr>
          <w:ilvl w:val="0"/>
          <w:numId w:val="1"/>
        </w:numPr>
        <w:spacing w:after="0" w:line="240" w:lineRule="auto"/>
        <w:jc w:val="both"/>
        <w:rPr>
          <w:rFonts w:cstheme="minorHAnsi"/>
          <w:noProof/>
          <w:szCs w:val="24"/>
        </w:rPr>
      </w:pPr>
      <w:r w:rsidRPr="0056791D">
        <w:rPr>
          <w:rFonts w:cstheme="minorHAnsi"/>
          <w:noProof/>
          <w:szCs w:val="24"/>
        </w:rPr>
        <w:t xml:space="preserve">Veliki pritisak doseljenog stanovništva, posebno na gradska i </w:t>
      </w:r>
      <w:r w:rsidRPr="0056791D">
        <w:rPr>
          <w:rFonts w:cstheme="minorHAnsi"/>
          <w:szCs w:val="24"/>
          <w:lang w:val="hr-HR"/>
        </w:rPr>
        <w:t>priobalna naselja</w:t>
      </w:r>
      <w:r w:rsidRPr="0056791D">
        <w:rPr>
          <w:rFonts w:cstheme="minorHAnsi"/>
          <w:noProof/>
          <w:szCs w:val="24"/>
        </w:rPr>
        <w:t xml:space="preserve"> i neposrednom zaleđu, što je uslovilo stvaranje aglomeracija i izazvalo prenaseljenost koja je jako izražena u priobalnom području</w:t>
      </w:r>
    </w:p>
    <w:p w14:paraId="017776DF" w14:textId="77777777" w:rsidR="00861FCF" w:rsidRPr="0056791D" w:rsidRDefault="00861FCF" w:rsidP="00BB3786">
      <w:pPr>
        <w:numPr>
          <w:ilvl w:val="0"/>
          <w:numId w:val="1"/>
        </w:numPr>
        <w:spacing w:after="0" w:line="240" w:lineRule="auto"/>
        <w:jc w:val="both"/>
        <w:rPr>
          <w:rFonts w:cstheme="minorHAnsi"/>
          <w:noProof/>
          <w:szCs w:val="24"/>
        </w:rPr>
      </w:pPr>
      <w:r w:rsidRPr="0056791D">
        <w:rPr>
          <w:rFonts w:cstheme="minorHAnsi"/>
          <w:noProof/>
          <w:szCs w:val="24"/>
        </w:rPr>
        <w:t>I pored značajnog priliva stanovništva imigracijom, veoma su niske ili čak negativne stope prirodnog priraštaja stanovništva u seoskim naseljima u širem zaleđu, što negativno utiče na obnavljanje radnog</w:t>
      </w:r>
      <w:r w:rsidRPr="0056791D">
        <w:rPr>
          <w:rFonts w:cstheme="minorHAnsi"/>
          <w:noProof/>
          <w:color w:val="FF0000"/>
          <w:szCs w:val="24"/>
        </w:rPr>
        <w:t xml:space="preserve"> </w:t>
      </w:r>
      <w:r w:rsidRPr="0056791D">
        <w:rPr>
          <w:rFonts w:cstheme="minorHAnsi"/>
          <w:noProof/>
          <w:szCs w:val="24"/>
        </w:rPr>
        <w:t>kontigenta stanovništva, pa se javlja nestašica radne snage u ovim naseljima;</w:t>
      </w:r>
    </w:p>
    <w:p w14:paraId="5F17F644" w14:textId="77777777" w:rsidR="00861FCF" w:rsidRPr="0056791D" w:rsidRDefault="00861FCF" w:rsidP="00BB3786">
      <w:pPr>
        <w:numPr>
          <w:ilvl w:val="0"/>
          <w:numId w:val="1"/>
        </w:numPr>
        <w:spacing w:after="0" w:line="240" w:lineRule="auto"/>
        <w:jc w:val="both"/>
        <w:rPr>
          <w:rFonts w:cstheme="minorHAnsi"/>
          <w:noProof/>
          <w:szCs w:val="24"/>
        </w:rPr>
      </w:pPr>
      <w:r w:rsidRPr="0056791D">
        <w:rPr>
          <w:rFonts w:cstheme="minorHAnsi"/>
          <w:noProof/>
          <w:szCs w:val="24"/>
        </w:rPr>
        <w:t>Seoskih naselja bez stanovnika kakav je slučaj sa ambijentalnim cijelinama koje prati višedecenijski trend iseljavanja stanovništva.</w:t>
      </w:r>
    </w:p>
    <w:p w14:paraId="354F83D1" w14:textId="77777777" w:rsidR="00861FCF" w:rsidRPr="0049437E" w:rsidRDefault="00861FCF" w:rsidP="00861FCF">
      <w:pPr>
        <w:jc w:val="both"/>
      </w:pPr>
    </w:p>
    <w:p w14:paraId="0BA6E52A" w14:textId="77777777" w:rsidR="00FC0F87" w:rsidRDefault="00FC0F87">
      <w:pPr>
        <w:rPr>
          <w:rFonts w:asciiTheme="majorHAnsi" w:eastAsiaTheme="majorEastAsia" w:hAnsiTheme="majorHAnsi" w:cstheme="majorBidi"/>
          <w:color w:val="2F5496" w:themeColor="accent1" w:themeShade="BF"/>
          <w:sz w:val="26"/>
          <w:szCs w:val="26"/>
        </w:rPr>
      </w:pPr>
      <w:r>
        <w:br w:type="page"/>
      </w:r>
    </w:p>
    <w:p w14:paraId="2373CE23" w14:textId="4C6CF95B" w:rsidR="00DD0A05" w:rsidRDefault="00861FCF" w:rsidP="006059DB">
      <w:pPr>
        <w:pStyle w:val="Heading2"/>
      </w:pPr>
      <w:bookmarkStart w:id="57" w:name="_Toc23844591"/>
      <w:r>
        <w:lastRenderedPageBreak/>
        <w:t>Klima i hidrografija</w:t>
      </w:r>
      <w:r>
        <w:rPr>
          <w:rStyle w:val="FootnoteReference"/>
        </w:rPr>
        <w:footnoteReference w:id="11"/>
      </w:r>
      <w:bookmarkEnd w:id="57"/>
    </w:p>
    <w:p w14:paraId="49A7AB17" w14:textId="0893A6D4" w:rsidR="00861FCF" w:rsidRPr="00DD0A05" w:rsidRDefault="00220CD5" w:rsidP="00DD0A05">
      <w:pPr>
        <w:rPr>
          <w:sz w:val="2"/>
          <w:szCs w:val="2"/>
        </w:rPr>
      </w:pPr>
      <w:sdt>
        <w:sdtPr>
          <w:rPr>
            <w:sz w:val="2"/>
            <w:szCs w:val="2"/>
          </w:rPr>
          <w:id w:val="-1789732317"/>
          <w:citation/>
        </w:sdtPr>
        <w:sdtEndPr/>
        <w:sdtContent>
          <w:r w:rsidR="00E22C8A" w:rsidRPr="00DD0A05">
            <w:rPr>
              <w:sz w:val="2"/>
              <w:szCs w:val="2"/>
            </w:rPr>
            <w:fldChar w:fldCharType="begin"/>
          </w:r>
          <w:r w:rsidR="00E22C8A" w:rsidRPr="00DD0A05">
            <w:rPr>
              <w:sz w:val="2"/>
              <w:szCs w:val="2"/>
              <w:lang w:val="sr-Latn-ME"/>
            </w:rPr>
            <w:instrText xml:space="preserve">CITATION www \n  \y  \t  \l 11290 </w:instrText>
          </w:r>
          <w:r w:rsidR="00E22C8A" w:rsidRPr="00DD0A05">
            <w:rPr>
              <w:sz w:val="2"/>
              <w:szCs w:val="2"/>
            </w:rPr>
            <w:fldChar w:fldCharType="separate"/>
          </w:r>
          <w:r w:rsidR="00122E4F" w:rsidRPr="00DD0A05">
            <w:rPr>
              <w:noProof/>
              <w:color w:val="FFFFFF" w:themeColor="background1"/>
              <w:sz w:val="2"/>
              <w:szCs w:val="2"/>
              <w:lang w:val="sr-Latn-ME"/>
            </w:rPr>
            <w:t xml:space="preserve"> (</w:t>
          </w:r>
          <w:r w:rsidR="00122E4F" w:rsidRPr="00DD0A05">
            <w:rPr>
              <w:noProof/>
              <w:sz w:val="2"/>
              <w:szCs w:val="2"/>
              <w:lang w:val="sr-Latn-ME"/>
            </w:rPr>
            <w:t>)</w:t>
          </w:r>
          <w:r w:rsidR="00E22C8A" w:rsidRPr="00DD0A05">
            <w:rPr>
              <w:sz w:val="2"/>
              <w:szCs w:val="2"/>
            </w:rPr>
            <w:fldChar w:fldCharType="end"/>
          </w:r>
        </w:sdtContent>
      </w:sdt>
    </w:p>
    <w:p w14:paraId="405B62BA" w14:textId="77777777" w:rsidR="00861FCF" w:rsidRPr="00B05776" w:rsidRDefault="00861FCF" w:rsidP="00861FCF">
      <w:pPr>
        <w:spacing w:after="0" w:line="240" w:lineRule="auto"/>
        <w:jc w:val="both"/>
        <w:rPr>
          <w:rFonts w:eastAsia="Times New Roman" w:cstheme="minorHAnsi"/>
          <w:color w:val="333333"/>
          <w:szCs w:val="24"/>
          <w:lang w:eastAsia="en-GB"/>
        </w:rPr>
      </w:pPr>
      <w:r w:rsidRPr="00B05776">
        <w:rPr>
          <w:rFonts w:eastAsia="Times New Roman" w:cstheme="minorHAnsi"/>
          <w:color w:val="333333"/>
          <w:szCs w:val="24"/>
          <w:lang w:eastAsia="en-GB"/>
        </w:rPr>
        <w:t>Tivat ima tipično mediteransku klimu, sa blagim ali kišovitim zimama i vedrim i toplim ljetima. Za Tivat se može reći da ima karakterističnu klimu, što prouzrokuje reljefna nehomogenost, te se na ovako malom prostoru osjećaju lokalne klimatske razlike. Srednja godišnja temperatura vazduha je 15° C. Ovo je najsunčaniji grad Boke Kotorske sa 2446,2 sunčanih sati u toku godine. Najčešći vjetrovi su bura (sjeveroistočni vjetar) u zimskom periodu, i maestral (sjeverozapadni vjetar) u ljetnim mjesecima. Jugo, topao vjetar koji donosi dosta kiše, je čest u jesenjem i zimskom periodu.</w:t>
      </w:r>
    </w:p>
    <w:p w14:paraId="0CE75D74" w14:textId="77777777" w:rsidR="00861FCF" w:rsidRPr="00B05776" w:rsidRDefault="00861FCF" w:rsidP="00861FCF">
      <w:pPr>
        <w:spacing w:after="0" w:line="240" w:lineRule="auto"/>
        <w:jc w:val="both"/>
        <w:rPr>
          <w:rFonts w:eastAsia="Times New Roman" w:cstheme="minorHAnsi"/>
          <w:color w:val="333333"/>
          <w:szCs w:val="24"/>
          <w:lang w:eastAsia="en-GB"/>
        </w:rPr>
      </w:pPr>
      <w:r w:rsidRPr="00B05776">
        <w:rPr>
          <w:rFonts w:eastAsia="Times New Roman" w:cstheme="minorHAnsi"/>
          <w:color w:val="333333"/>
          <w:szCs w:val="24"/>
          <w:lang w:eastAsia="en-GB"/>
        </w:rPr>
        <w:t> </w:t>
      </w:r>
    </w:p>
    <w:p w14:paraId="22F8E37D" w14:textId="77777777" w:rsidR="00861FCF" w:rsidRPr="00B05776" w:rsidRDefault="00861FCF" w:rsidP="00861FCF">
      <w:pPr>
        <w:spacing w:after="0" w:line="240" w:lineRule="auto"/>
        <w:jc w:val="both"/>
        <w:rPr>
          <w:rFonts w:eastAsia="Times New Roman" w:cstheme="minorHAnsi"/>
          <w:color w:val="333333"/>
          <w:szCs w:val="24"/>
          <w:lang w:eastAsia="en-GB"/>
        </w:rPr>
      </w:pPr>
      <w:r w:rsidRPr="00B05776">
        <w:rPr>
          <w:rFonts w:eastAsia="Times New Roman" w:cstheme="minorHAnsi"/>
          <w:color w:val="333333"/>
          <w:szCs w:val="24"/>
          <w:lang w:eastAsia="en-GB"/>
        </w:rPr>
        <w:t>Padavine su u Tivtu isključivo u vidu kiše, dok su ostali oblici padavina ovdje veoma rijetka pojava. Srednja godišnja količina padavina iznosi 1.755 mm. Padavine su najkarakterističnije za hladno doba godine. Ovakvi klimatski uslovi su omogućili da Tivat bude pogodan kako za ljetnji  tako i za zimski turizam.</w:t>
      </w:r>
    </w:p>
    <w:p w14:paraId="413BFCAA" w14:textId="77777777" w:rsidR="00861FCF" w:rsidRPr="00B05776" w:rsidRDefault="00861FCF" w:rsidP="00861FCF">
      <w:pPr>
        <w:spacing w:after="0" w:line="240" w:lineRule="auto"/>
        <w:jc w:val="both"/>
        <w:rPr>
          <w:rFonts w:eastAsia="Times New Roman" w:cstheme="minorHAnsi"/>
          <w:color w:val="333333"/>
          <w:szCs w:val="24"/>
          <w:lang w:eastAsia="en-GB"/>
        </w:rPr>
      </w:pPr>
      <w:r w:rsidRPr="00B05776">
        <w:rPr>
          <w:rFonts w:eastAsia="Times New Roman" w:cstheme="minorHAnsi"/>
          <w:color w:val="333333"/>
          <w:szCs w:val="24"/>
          <w:lang w:eastAsia="en-GB"/>
        </w:rPr>
        <w:t> </w:t>
      </w:r>
    </w:p>
    <w:p w14:paraId="3558DFD3" w14:textId="77777777" w:rsidR="00861FCF" w:rsidRPr="007001FB" w:rsidRDefault="00861FCF" w:rsidP="00861FCF">
      <w:pPr>
        <w:spacing w:after="0" w:line="240" w:lineRule="auto"/>
        <w:jc w:val="both"/>
        <w:rPr>
          <w:rFonts w:ascii="Arial" w:eastAsia="Times New Roman" w:hAnsi="Arial" w:cs="Arial"/>
          <w:color w:val="333333"/>
          <w:sz w:val="20"/>
          <w:szCs w:val="20"/>
          <w:lang w:eastAsia="en-GB"/>
        </w:rPr>
      </w:pPr>
      <w:r w:rsidRPr="00B05776">
        <w:rPr>
          <w:rFonts w:eastAsia="Times New Roman" w:cstheme="minorHAnsi"/>
          <w:color w:val="333333"/>
          <w:szCs w:val="24"/>
          <w:lang w:eastAsia="en-GB"/>
        </w:rPr>
        <w:t>Na Tivatskoj rivijeri more je čisto a vazduh okrepljujuće blag. Zahvaljujući povoljnim klimatskim uslovima i dobrom geografskom položaju, Tivat je bogat hortikulturnim potencijalom. Pored raznovrsnog domaćeg mediteranskog bilja, tu je zastupljeno i dosta vrsta egzotičnog bilja kojeg su moreplovci donosili sa svih meridijana svijeta. Različite vrste, kao što su magnolija, mimoza, kamelija, oleander, agava, bugenvilija, eukaliptus, čileanska jela i druge, su se ovdje, baš zbog povoljne klime dobro aklimatizovale.</w:t>
      </w:r>
    </w:p>
    <w:p w14:paraId="2D8F61DE" w14:textId="77777777" w:rsidR="00861FCF" w:rsidRPr="007001FB" w:rsidRDefault="00861FCF" w:rsidP="00861FCF">
      <w:pPr>
        <w:jc w:val="both"/>
      </w:pPr>
    </w:p>
    <w:p w14:paraId="70AA4EAC" w14:textId="77777777" w:rsidR="00861FCF" w:rsidRDefault="00861FCF" w:rsidP="00FC0F87">
      <w:pPr>
        <w:pStyle w:val="Heading2"/>
        <w:spacing w:line="360" w:lineRule="auto"/>
      </w:pPr>
      <w:bookmarkStart w:id="58" w:name="_Toc23844592"/>
      <w:r>
        <w:t>Infrastruktura</w:t>
      </w:r>
      <w:bookmarkEnd w:id="58"/>
    </w:p>
    <w:p w14:paraId="50991232" w14:textId="1C62EEC2" w:rsidR="00861FCF" w:rsidRDefault="00861FCF" w:rsidP="00861FCF">
      <w:pPr>
        <w:jc w:val="both"/>
      </w:pPr>
      <w:r>
        <w:t xml:space="preserve">Tivat ima relativno dobru putnu i komunalnu infrastrukturu koja je bila adekvatna za potrebe opštine prije turističkog “buma”. Trenutno, ukupna </w:t>
      </w:r>
      <w:r w:rsidR="00983F93">
        <w:t xml:space="preserve">a naročito ne komunalna </w:t>
      </w:r>
      <w:r>
        <w:t>infrastruktura ne odgovara potrebama opštine koja želi da se pozicionira kao cjelogodišnja destinacija .</w:t>
      </w:r>
    </w:p>
    <w:p w14:paraId="1B5BEFCB" w14:textId="4AFE2CEA" w:rsidR="00861FCF" w:rsidRDefault="00861FCF" w:rsidP="00861FCF">
      <w:pPr>
        <w:jc w:val="both"/>
      </w:pPr>
      <w:r>
        <w:t xml:space="preserve">Strateškim planom razvoja opštine Tivat, kao prioritetne potrebe naglašeno je komunalno opremanja opštine, dok se zajedno sa institucijama na državnom nivou definiše  izgradnja bulevara Tivat – Budva, kojim bi se rasteretile nesnosne gužve koje se javljaju u </w:t>
      </w:r>
      <w:r>
        <w:rPr>
          <w:lang w:val="sr-Latn-ME"/>
        </w:rPr>
        <w:t>š</w:t>
      </w:r>
      <w:r>
        <w:t xml:space="preserve">picu sezone. </w:t>
      </w:r>
    </w:p>
    <w:p w14:paraId="140DF024" w14:textId="77777777" w:rsidR="00983F93" w:rsidRDefault="00983F93" w:rsidP="00861FCF">
      <w:pPr>
        <w:jc w:val="both"/>
      </w:pPr>
    </w:p>
    <w:p w14:paraId="310AFA3E" w14:textId="77777777" w:rsidR="00861FCF" w:rsidRDefault="00861FCF" w:rsidP="00861FCF">
      <w:pPr>
        <w:rPr>
          <w:rFonts w:asciiTheme="majorHAnsi" w:eastAsiaTheme="majorEastAsia" w:hAnsiTheme="majorHAnsi" w:cstheme="majorBidi"/>
          <w:color w:val="2F5496" w:themeColor="accent1" w:themeShade="BF"/>
          <w:sz w:val="26"/>
          <w:szCs w:val="26"/>
        </w:rPr>
      </w:pPr>
      <w:r>
        <w:br w:type="page"/>
      </w:r>
    </w:p>
    <w:p w14:paraId="298BDD34" w14:textId="77777777" w:rsidR="00DD0A05" w:rsidRDefault="00883E29" w:rsidP="00883E29">
      <w:pPr>
        <w:pStyle w:val="Heading2"/>
        <w:spacing w:line="360" w:lineRule="auto"/>
      </w:pPr>
      <w:bookmarkStart w:id="59" w:name="_Toc23844593"/>
      <w:r>
        <w:lastRenderedPageBreak/>
        <w:t>Saobraćajna povezanost</w:t>
      </w:r>
      <w:r w:rsidR="004C5F1B">
        <w:rPr>
          <w:rStyle w:val="FootnoteReference"/>
        </w:rPr>
        <w:footnoteReference w:id="12"/>
      </w:r>
      <w:bookmarkEnd w:id="59"/>
    </w:p>
    <w:p w14:paraId="4AF1FAA8" w14:textId="4CC480BE" w:rsidR="00883E29" w:rsidRPr="00DD0A05" w:rsidRDefault="00220CD5" w:rsidP="00DD0A05">
      <w:pPr>
        <w:rPr>
          <w:sz w:val="2"/>
          <w:szCs w:val="2"/>
        </w:rPr>
      </w:pPr>
      <w:sdt>
        <w:sdtPr>
          <w:rPr>
            <w:sz w:val="2"/>
            <w:szCs w:val="2"/>
          </w:rPr>
          <w:id w:val="1164432255"/>
          <w:citation/>
        </w:sdtPr>
        <w:sdtEndPr/>
        <w:sdtContent>
          <w:r w:rsidR="00E22C8A" w:rsidRPr="00DD0A05">
            <w:rPr>
              <w:sz w:val="2"/>
              <w:szCs w:val="2"/>
            </w:rPr>
            <w:fldChar w:fldCharType="begin"/>
          </w:r>
          <w:r w:rsidR="00E22C8A" w:rsidRPr="00DD0A05">
            <w:rPr>
              <w:sz w:val="2"/>
              <w:szCs w:val="2"/>
              <w:lang w:val="sr-Latn-ME"/>
            </w:rPr>
            <w:instrText xml:space="preserve">CITATION Lok \n  \y  \t  \l 11290 </w:instrText>
          </w:r>
          <w:r w:rsidR="00E22C8A" w:rsidRPr="00DD0A05">
            <w:rPr>
              <w:sz w:val="2"/>
              <w:szCs w:val="2"/>
            </w:rPr>
            <w:fldChar w:fldCharType="separate"/>
          </w:r>
          <w:r w:rsidR="00122E4F" w:rsidRPr="00DD0A05">
            <w:rPr>
              <w:noProof/>
              <w:sz w:val="2"/>
              <w:szCs w:val="2"/>
              <w:lang w:val="sr-Latn-ME"/>
            </w:rPr>
            <w:t xml:space="preserve"> ()</w:t>
          </w:r>
          <w:r w:rsidR="00E22C8A" w:rsidRPr="00DD0A05">
            <w:rPr>
              <w:sz w:val="2"/>
              <w:szCs w:val="2"/>
            </w:rPr>
            <w:fldChar w:fldCharType="end"/>
          </w:r>
        </w:sdtContent>
      </w:sdt>
    </w:p>
    <w:p w14:paraId="7BA71ED6" w14:textId="77777777" w:rsidR="004E7901" w:rsidRDefault="00883E29" w:rsidP="004C5F1B">
      <w:pPr>
        <w:jc w:val="both"/>
      </w:pPr>
      <w:r>
        <w:t xml:space="preserve">Tivat je dobro saobraćajno povezan sa bližim i širim okruženjem i sa Evropskim zemljama vazdušnim, drumskim i pomorskim vezama. Tačnije, Tivat ima pretpostavke za dobru povezanost jer ima aerodrom, kroz njega prolazi magistrala i primorski je grad, dakle fizičke pretpostavke postoje. </w:t>
      </w:r>
    </w:p>
    <w:p w14:paraId="6B7C44A8" w14:textId="0A804989" w:rsidR="00883E29" w:rsidRDefault="00883E29" w:rsidP="004C5F1B">
      <w:pPr>
        <w:jc w:val="both"/>
      </w:pPr>
      <w:r>
        <w:t xml:space="preserve">Međutim, kvalitet i obim tih veza danas nije zadovoljavajući – pomorski saobraćaj je </w:t>
      </w:r>
      <w:r w:rsidR="004E4494">
        <w:t>obnovljen tek ove godine (2019.)</w:t>
      </w:r>
      <w:r>
        <w:t>, drumski nije kvalitetan jer je protočnost magistrale nedovoljna za današnje prilike, avionski promet je ograničen na doba dana jer oprema aerodroma potrebna za noćni promet nije nikada kompletirana. Štetan uticaj saobraćaja na životnu sredinu proporcionalan je razvijenosti pojedine grane i učestalosti prevoznih sredstava.</w:t>
      </w:r>
    </w:p>
    <w:p w14:paraId="7E98ECDF" w14:textId="77777777" w:rsidR="00883E29" w:rsidRPr="00883E29" w:rsidRDefault="00883E29" w:rsidP="00883E29"/>
    <w:p w14:paraId="0D2ED88B" w14:textId="5FC47957" w:rsidR="00861FCF" w:rsidRDefault="00861FCF" w:rsidP="00DF64AE">
      <w:pPr>
        <w:pStyle w:val="Heading2"/>
        <w:spacing w:line="360" w:lineRule="auto"/>
      </w:pPr>
      <w:bookmarkStart w:id="60" w:name="_Toc23844594"/>
      <w:r>
        <w:t>Aerodrom Tivat</w:t>
      </w:r>
      <w:bookmarkEnd w:id="60"/>
    </w:p>
    <w:p w14:paraId="593612ED" w14:textId="620E6168" w:rsidR="00861FCF" w:rsidRDefault="00861FCF" w:rsidP="00861FCF">
      <w:pPr>
        <w:jc w:val="both"/>
        <w:rPr>
          <w:szCs w:val="24"/>
          <w:lang w:val="sr-Latn-RS"/>
        </w:rPr>
      </w:pPr>
      <w:r w:rsidRPr="00C302A2">
        <w:rPr>
          <w:szCs w:val="24"/>
          <w:lang w:val="sr-Latn-RS"/>
        </w:rPr>
        <w:t>Prema podacima ACG, aerodrom Tivat opslužuje rekordan broj putnika, što se može vidjeti u sljedećoj tabeli.</w:t>
      </w:r>
    </w:p>
    <w:p w14:paraId="5CBBB875" w14:textId="48A2D0EC" w:rsidR="00523166" w:rsidRPr="00523166" w:rsidRDefault="00523166" w:rsidP="00523166">
      <w:pPr>
        <w:pStyle w:val="Caption"/>
        <w:rPr>
          <w:color w:val="000000" w:themeColor="text1"/>
          <w:sz w:val="24"/>
          <w:szCs w:val="24"/>
          <w:lang w:val="sr-Latn-RS"/>
        </w:rPr>
      </w:pPr>
      <w:bookmarkStart w:id="61" w:name="_Toc20569615"/>
      <w:r w:rsidRPr="00523166">
        <w:rPr>
          <w:color w:val="000000" w:themeColor="text1"/>
          <w:sz w:val="24"/>
          <w:szCs w:val="24"/>
        </w:rPr>
        <w:t xml:space="preserve">Tabela </w:t>
      </w:r>
      <w:r w:rsidRPr="00523166">
        <w:rPr>
          <w:color w:val="000000" w:themeColor="text1"/>
          <w:sz w:val="24"/>
          <w:szCs w:val="24"/>
        </w:rPr>
        <w:fldChar w:fldCharType="begin"/>
      </w:r>
      <w:r w:rsidRPr="00523166">
        <w:rPr>
          <w:color w:val="000000" w:themeColor="text1"/>
          <w:sz w:val="24"/>
          <w:szCs w:val="24"/>
        </w:rPr>
        <w:instrText xml:space="preserve"> SEQ Tabela \* ARABIC </w:instrText>
      </w:r>
      <w:r w:rsidRPr="00523166">
        <w:rPr>
          <w:color w:val="000000" w:themeColor="text1"/>
          <w:sz w:val="24"/>
          <w:szCs w:val="24"/>
        </w:rPr>
        <w:fldChar w:fldCharType="separate"/>
      </w:r>
      <w:r w:rsidR="002F786E">
        <w:rPr>
          <w:noProof/>
          <w:color w:val="000000" w:themeColor="text1"/>
          <w:sz w:val="24"/>
          <w:szCs w:val="24"/>
        </w:rPr>
        <w:t>20</w:t>
      </w:r>
      <w:r w:rsidRPr="00523166">
        <w:rPr>
          <w:color w:val="000000" w:themeColor="text1"/>
          <w:sz w:val="24"/>
          <w:szCs w:val="24"/>
        </w:rPr>
        <w:fldChar w:fldCharType="end"/>
      </w:r>
      <w:r w:rsidRPr="00523166">
        <w:rPr>
          <w:color w:val="000000" w:themeColor="text1"/>
          <w:sz w:val="24"/>
          <w:szCs w:val="24"/>
        </w:rPr>
        <w:t>: Broj putnika po godinama i mjesecima na Aerodromu Tivat</w:t>
      </w:r>
      <w:bookmarkEnd w:id="61"/>
    </w:p>
    <w:tbl>
      <w:tblPr>
        <w:tblW w:w="10490" w:type="dxa"/>
        <w:tblInd w:w="-719" w:type="dxa"/>
        <w:tblLook w:val="04A0" w:firstRow="1" w:lastRow="0" w:firstColumn="1" w:lastColumn="0" w:noHBand="0" w:noVBand="1"/>
      </w:tblPr>
      <w:tblGrid>
        <w:gridCol w:w="838"/>
        <w:gridCol w:w="662"/>
        <w:gridCol w:w="662"/>
        <w:gridCol w:w="662"/>
        <w:gridCol w:w="799"/>
        <w:gridCol w:w="799"/>
        <w:gridCol w:w="743"/>
        <w:gridCol w:w="743"/>
        <w:gridCol w:w="743"/>
        <w:gridCol w:w="743"/>
        <w:gridCol w:w="799"/>
        <w:gridCol w:w="662"/>
        <w:gridCol w:w="662"/>
        <w:gridCol w:w="973"/>
      </w:tblGrid>
      <w:tr w:rsidR="00861FCF" w:rsidRPr="00B83EFA" w14:paraId="532493E7" w14:textId="77777777" w:rsidTr="002A2FF9">
        <w:trPr>
          <w:trHeight w:val="300"/>
        </w:trPr>
        <w:tc>
          <w:tcPr>
            <w:tcW w:w="8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81046A" w14:textId="77777777" w:rsidR="00861FCF" w:rsidRPr="00B83EFA" w:rsidRDefault="00861FCF" w:rsidP="00B557AD">
            <w:pPr>
              <w:spacing w:after="0" w:line="240" w:lineRule="auto"/>
              <w:rPr>
                <w:rFonts w:eastAsia="Times New Roman" w:cstheme="minorHAnsi"/>
                <w:color w:val="000000"/>
                <w:sz w:val="16"/>
                <w:szCs w:val="16"/>
                <w:lang w:eastAsia="en-GB"/>
              </w:rPr>
            </w:pPr>
            <w:r w:rsidRPr="00B83EFA">
              <w:rPr>
                <w:rFonts w:eastAsia="Times New Roman" w:cstheme="minorHAnsi"/>
                <w:color w:val="000000"/>
                <w:sz w:val="16"/>
                <w:szCs w:val="16"/>
                <w:lang w:eastAsia="en-GB"/>
              </w:rPr>
              <w:t>Tivat</w:t>
            </w:r>
          </w:p>
        </w:tc>
        <w:tc>
          <w:tcPr>
            <w:tcW w:w="662" w:type="dxa"/>
            <w:tcBorders>
              <w:top w:val="single" w:sz="8" w:space="0" w:color="auto"/>
              <w:left w:val="nil"/>
              <w:bottom w:val="single" w:sz="8" w:space="0" w:color="auto"/>
              <w:right w:val="single" w:sz="8" w:space="0" w:color="auto"/>
            </w:tcBorders>
            <w:shd w:val="clear" w:color="auto" w:fill="auto"/>
            <w:noWrap/>
            <w:vAlign w:val="center"/>
            <w:hideMark/>
          </w:tcPr>
          <w:p w14:paraId="129302B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662" w:type="dxa"/>
            <w:tcBorders>
              <w:top w:val="single" w:sz="8" w:space="0" w:color="auto"/>
              <w:left w:val="nil"/>
              <w:bottom w:val="single" w:sz="8" w:space="0" w:color="auto"/>
              <w:right w:val="single" w:sz="8" w:space="0" w:color="auto"/>
            </w:tcBorders>
            <w:shd w:val="clear" w:color="auto" w:fill="auto"/>
            <w:noWrap/>
            <w:vAlign w:val="center"/>
            <w:hideMark/>
          </w:tcPr>
          <w:p w14:paraId="2CDC06C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662" w:type="dxa"/>
            <w:tcBorders>
              <w:top w:val="single" w:sz="8" w:space="0" w:color="auto"/>
              <w:left w:val="nil"/>
              <w:bottom w:val="single" w:sz="8" w:space="0" w:color="auto"/>
              <w:right w:val="single" w:sz="8" w:space="0" w:color="auto"/>
            </w:tcBorders>
            <w:shd w:val="clear" w:color="auto" w:fill="auto"/>
            <w:noWrap/>
            <w:vAlign w:val="center"/>
            <w:hideMark/>
          </w:tcPr>
          <w:p w14:paraId="0FFC505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5DA2E9D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4DF23EA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43" w:type="dxa"/>
            <w:tcBorders>
              <w:top w:val="single" w:sz="8" w:space="0" w:color="auto"/>
              <w:left w:val="nil"/>
              <w:bottom w:val="single" w:sz="8" w:space="0" w:color="auto"/>
              <w:right w:val="single" w:sz="8" w:space="0" w:color="auto"/>
            </w:tcBorders>
            <w:shd w:val="clear" w:color="auto" w:fill="auto"/>
            <w:noWrap/>
            <w:vAlign w:val="center"/>
            <w:hideMark/>
          </w:tcPr>
          <w:p w14:paraId="6159E96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43" w:type="dxa"/>
            <w:tcBorders>
              <w:top w:val="single" w:sz="8" w:space="0" w:color="auto"/>
              <w:left w:val="nil"/>
              <w:bottom w:val="single" w:sz="8" w:space="0" w:color="auto"/>
              <w:right w:val="single" w:sz="8" w:space="0" w:color="auto"/>
            </w:tcBorders>
            <w:shd w:val="clear" w:color="auto" w:fill="auto"/>
            <w:noWrap/>
            <w:vAlign w:val="center"/>
            <w:hideMark/>
          </w:tcPr>
          <w:p w14:paraId="515AF2D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43" w:type="dxa"/>
            <w:tcBorders>
              <w:top w:val="single" w:sz="8" w:space="0" w:color="auto"/>
              <w:left w:val="nil"/>
              <w:bottom w:val="single" w:sz="8" w:space="0" w:color="auto"/>
              <w:right w:val="single" w:sz="8" w:space="0" w:color="auto"/>
            </w:tcBorders>
            <w:shd w:val="clear" w:color="auto" w:fill="auto"/>
            <w:noWrap/>
            <w:vAlign w:val="center"/>
            <w:hideMark/>
          </w:tcPr>
          <w:p w14:paraId="29243D8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43" w:type="dxa"/>
            <w:tcBorders>
              <w:top w:val="single" w:sz="8" w:space="0" w:color="auto"/>
              <w:left w:val="nil"/>
              <w:bottom w:val="single" w:sz="8" w:space="0" w:color="auto"/>
              <w:right w:val="single" w:sz="8" w:space="0" w:color="auto"/>
            </w:tcBorders>
            <w:shd w:val="clear" w:color="auto" w:fill="auto"/>
            <w:noWrap/>
            <w:vAlign w:val="center"/>
            <w:hideMark/>
          </w:tcPr>
          <w:p w14:paraId="6E59998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7E635A9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662" w:type="dxa"/>
            <w:tcBorders>
              <w:top w:val="single" w:sz="8" w:space="0" w:color="auto"/>
              <w:left w:val="nil"/>
              <w:bottom w:val="single" w:sz="8" w:space="0" w:color="auto"/>
              <w:right w:val="single" w:sz="8" w:space="0" w:color="auto"/>
            </w:tcBorders>
            <w:shd w:val="clear" w:color="auto" w:fill="auto"/>
            <w:noWrap/>
            <w:vAlign w:val="center"/>
            <w:hideMark/>
          </w:tcPr>
          <w:p w14:paraId="4497DDA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662" w:type="dxa"/>
            <w:tcBorders>
              <w:top w:val="single" w:sz="8" w:space="0" w:color="auto"/>
              <w:left w:val="nil"/>
              <w:bottom w:val="single" w:sz="8" w:space="0" w:color="auto"/>
              <w:right w:val="single" w:sz="8" w:space="0" w:color="auto"/>
            </w:tcBorders>
            <w:shd w:val="clear" w:color="auto" w:fill="auto"/>
            <w:noWrap/>
            <w:vAlign w:val="center"/>
            <w:hideMark/>
          </w:tcPr>
          <w:p w14:paraId="112008F2"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c>
          <w:tcPr>
            <w:tcW w:w="973" w:type="dxa"/>
            <w:tcBorders>
              <w:top w:val="single" w:sz="8" w:space="0" w:color="auto"/>
              <w:left w:val="nil"/>
              <w:bottom w:val="single" w:sz="8" w:space="0" w:color="auto"/>
              <w:right w:val="single" w:sz="8" w:space="0" w:color="auto"/>
            </w:tcBorders>
            <w:shd w:val="clear" w:color="auto" w:fill="auto"/>
            <w:noWrap/>
            <w:vAlign w:val="center"/>
            <w:hideMark/>
          </w:tcPr>
          <w:p w14:paraId="1503F04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r>
      <w:tr w:rsidR="00861FCF" w:rsidRPr="00B83EFA" w14:paraId="559AEE36"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3D4AD7CA" w14:textId="77777777" w:rsidR="00861FCF" w:rsidRPr="00B83EFA" w:rsidRDefault="00861FCF" w:rsidP="00B557AD">
            <w:pPr>
              <w:spacing w:after="0" w:line="240" w:lineRule="auto"/>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 xml:space="preserve"> </w:t>
            </w:r>
          </w:p>
        </w:tc>
        <w:tc>
          <w:tcPr>
            <w:tcW w:w="662" w:type="dxa"/>
            <w:tcBorders>
              <w:top w:val="nil"/>
              <w:left w:val="nil"/>
              <w:bottom w:val="single" w:sz="8" w:space="0" w:color="auto"/>
              <w:right w:val="single" w:sz="8" w:space="0" w:color="auto"/>
            </w:tcBorders>
            <w:shd w:val="clear" w:color="auto" w:fill="auto"/>
            <w:noWrap/>
            <w:vAlign w:val="center"/>
            <w:hideMark/>
          </w:tcPr>
          <w:p w14:paraId="7B45362C"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Jan</w:t>
            </w:r>
          </w:p>
        </w:tc>
        <w:tc>
          <w:tcPr>
            <w:tcW w:w="662" w:type="dxa"/>
            <w:tcBorders>
              <w:top w:val="nil"/>
              <w:left w:val="nil"/>
              <w:bottom w:val="single" w:sz="8" w:space="0" w:color="auto"/>
              <w:right w:val="single" w:sz="8" w:space="0" w:color="auto"/>
            </w:tcBorders>
            <w:shd w:val="clear" w:color="auto" w:fill="auto"/>
            <w:noWrap/>
            <w:vAlign w:val="center"/>
            <w:hideMark/>
          </w:tcPr>
          <w:p w14:paraId="293C355D"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Feb</w:t>
            </w:r>
          </w:p>
        </w:tc>
        <w:tc>
          <w:tcPr>
            <w:tcW w:w="662" w:type="dxa"/>
            <w:tcBorders>
              <w:top w:val="nil"/>
              <w:left w:val="nil"/>
              <w:bottom w:val="single" w:sz="8" w:space="0" w:color="auto"/>
              <w:right w:val="single" w:sz="8" w:space="0" w:color="auto"/>
            </w:tcBorders>
            <w:shd w:val="clear" w:color="auto" w:fill="auto"/>
            <w:noWrap/>
            <w:vAlign w:val="center"/>
            <w:hideMark/>
          </w:tcPr>
          <w:p w14:paraId="05D80289"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Mar</w:t>
            </w:r>
          </w:p>
        </w:tc>
        <w:tc>
          <w:tcPr>
            <w:tcW w:w="799" w:type="dxa"/>
            <w:tcBorders>
              <w:top w:val="nil"/>
              <w:left w:val="nil"/>
              <w:bottom w:val="single" w:sz="8" w:space="0" w:color="auto"/>
              <w:right w:val="single" w:sz="8" w:space="0" w:color="auto"/>
            </w:tcBorders>
            <w:shd w:val="clear" w:color="auto" w:fill="auto"/>
            <w:noWrap/>
            <w:vAlign w:val="center"/>
            <w:hideMark/>
          </w:tcPr>
          <w:p w14:paraId="4AE5FBC4"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Apr</w:t>
            </w:r>
          </w:p>
        </w:tc>
        <w:tc>
          <w:tcPr>
            <w:tcW w:w="799" w:type="dxa"/>
            <w:tcBorders>
              <w:top w:val="nil"/>
              <w:left w:val="nil"/>
              <w:bottom w:val="single" w:sz="8" w:space="0" w:color="auto"/>
              <w:right w:val="single" w:sz="8" w:space="0" w:color="auto"/>
            </w:tcBorders>
            <w:shd w:val="clear" w:color="auto" w:fill="auto"/>
            <w:noWrap/>
            <w:vAlign w:val="center"/>
            <w:hideMark/>
          </w:tcPr>
          <w:p w14:paraId="73F8584E"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May</w:t>
            </w:r>
          </w:p>
        </w:tc>
        <w:tc>
          <w:tcPr>
            <w:tcW w:w="743" w:type="dxa"/>
            <w:tcBorders>
              <w:top w:val="nil"/>
              <w:left w:val="nil"/>
              <w:bottom w:val="single" w:sz="8" w:space="0" w:color="auto"/>
              <w:right w:val="single" w:sz="8" w:space="0" w:color="auto"/>
            </w:tcBorders>
            <w:shd w:val="clear" w:color="auto" w:fill="auto"/>
            <w:noWrap/>
            <w:vAlign w:val="center"/>
            <w:hideMark/>
          </w:tcPr>
          <w:p w14:paraId="19609AD4"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Jun</w:t>
            </w:r>
          </w:p>
        </w:tc>
        <w:tc>
          <w:tcPr>
            <w:tcW w:w="743" w:type="dxa"/>
            <w:tcBorders>
              <w:top w:val="nil"/>
              <w:left w:val="nil"/>
              <w:bottom w:val="single" w:sz="8" w:space="0" w:color="auto"/>
              <w:right w:val="single" w:sz="8" w:space="0" w:color="auto"/>
            </w:tcBorders>
            <w:shd w:val="clear" w:color="auto" w:fill="auto"/>
            <w:noWrap/>
            <w:vAlign w:val="center"/>
            <w:hideMark/>
          </w:tcPr>
          <w:p w14:paraId="2A207F79"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Jul</w:t>
            </w:r>
          </w:p>
        </w:tc>
        <w:tc>
          <w:tcPr>
            <w:tcW w:w="743" w:type="dxa"/>
            <w:tcBorders>
              <w:top w:val="nil"/>
              <w:left w:val="nil"/>
              <w:bottom w:val="single" w:sz="8" w:space="0" w:color="auto"/>
              <w:right w:val="single" w:sz="8" w:space="0" w:color="auto"/>
            </w:tcBorders>
            <w:shd w:val="clear" w:color="auto" w:fill="auto"/>
            <w:noWrap/>
            <w:vAlign w:val="center"/>
            <w:hideMark/>
          </w:tcPr>
          <w:p w14:paraId="3BC7113C"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Aug</w:t>
            </w:r>
          </w:p>
        </w:tc>
        <w:tc>
          <w:tcPr>
            <w:tcW w:w="743" w:type="dxa"/>
            <w:tcBorders>
              <w:top w:val="nil"/>
              <w:left w:val="nil"/>
              <w:bottom w:val="single" w:sz="8" w:space="0" w:color="auto"/>
              <w:right w:val="single" w:sz="8" w:space="0" w:color="auto"/>
            </w:tcBorders>
            <w:shd w:val="clear" w:color="auto" w:fill="auto"/>
            <w:noWrap/>
            <w:vAlign w:val="center"/>
            <w:hideMark/>
          </w:tcPr>
          <w:p w14:paraId="5EED0130"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Sep</w:t>
            </w:r>
          </w:p>
        </w:tc>
        <w:tc>
          <w:tcPr>
            <w:tcW w:w="799" w:type="dxa"/>
            <w:tcBorders>
              <w:top w:val="nil"/>
              <w:left w:val="nil"/>
              <w:bottom w:val="single" w:sz="8" w:space="0" w:color="auto"/>
              <w:right w:val="single" w:sz="8" w:space="0" w:color="auto"/>
            </w:tcBorders>
            <w:shd w:val="clear" w:color="auto" w:fill="auto"/>
            <w:noWrap/>
            <w:vAlign w:val="center"/>
            <w:hideMark/>
          </w:tcPr>
          <w:p w14:paraId="455378D6"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Oct</w:t>
            </w:r>
          </w:p>
        </w:tc>
        <w:tc>
          <w:tcPr>
            <w:tcW w:w="662" w:type="dxa"/>
            <w:tcBorders>
              <w:top w:val="nil"/>
              <w:left w:val="nil"/>
              <w:bottom w:val="single" w:sz="8" w:space="0" w:color="auto"/>
              <w:right w:val="single" w:sz="8" w:space="0" w:color="auto"/>
            </w:tcBorders>
            <w:shd w:val="clear" w:color="auto" w:fill="auto"/>
            <w:noWrap/>
            <w:vAlign w:val="center"/>
            <w:hideMark/>
          </w:tcPr>
          <w:p w14:paraId="2E4F80E3"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Nov</w:t>
            </w:r>
          </w:p>
        </w:tc>
        <w:tc>
          <w:tcPr>
            <w:tcW w:w="662" w:type="dxa"/>
            <w:tcBorders>
              <w:top w:val="nil"/>
              <w:left w:val="nil"/>
              <w:bottom w:val="single" w:sz="8" w:space="0" w:color="auto"/>
              <w:right w:val="single" w:sz="8" w:space="0" w:color="auto"/>
            </w:tcBorders>
            <w:shd w:val="clear" w:color="auto" w:fill="auto"/>
            <w:noWrap/>
            <w:vAlign w:val="center"/>
            <w:hideMark/>
          </w:tcPr>
          <w:p w14:paraId="3B104175"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Dec</w:t>
            </w:r>
          </w:p>
        </w:tc>
        <w:tc>
          <w:tcPr>
            <w:tcW w:w="973" w:type="dxa"/>
            <w:tcBorders>
              <w:top w:val="nil"/>
              <w:left w:val="nil"/>
              <w:bottom w:val="single" w:sz="8" w:space="0" w:color="auto"/>
              <w:right w:val="single" w:sz="8" w:space="0" w:color="auto"/>
            </w:tcBorders>
            <w:shd w:val="clear" w:color="auto" w:fill="auto"/>
            <w:noWrap/>
            <w:vAlign w:val="center"/>
            <w:hideMark/>
          </w:tcPr>
          <w:p w14:paraId="79ABF9CC" w14:textId="77777777" w:rsidR="00861FCF" w:rsidRPr="00B83EFA" w:rsidRDefault="00861FCF" w:rsidP="00B557AD">
            <w:pPr>
              <w:spacing w:after="0" w:line="240" w:lineRule="auto"/>
              <w:jc w:val="center"/>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Total</w:t>
            </w:r>
          </w:p>
        </w:tc>
      </w:tr>
      <w:tr w:rsidR="00861FCF" w:rsidRPr="00B83EFA" w14:paraId="0A27C12A"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33B1650F"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2008</w:t>
            </w:r>
          </w:p>
        </w:tc>
        <w:tc>
          <w:tcPr>
            <w:tcW w:w="662" w:type="dxa"/>
            <w:tcBorders>
              <w:top w:val="nil"/>
              <w:left w:val="nil"/>
              <w:bottom w:val="single" w:sz="8" w:space="0" w:color="auto"/>
              <w:right w:val="single" w:sz="8" w:space="0" w:color="auto"/>
            </w:tcBorders>
            <w:shd w:val="clear" w:color="auto" w:fill="auto"/>
            <w:noWrap/>
            <w:vAlign w:val="center"/>
            <w:hideMark/>
          </w:tcPr>
          <w:p w14:paraId="377EC95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16.742</w:t>
            </w:r>
          </w:p>
        </w:tc>
        <w:tc>
          <w:tcPr>
            <w:tcW w:w="662" w:type="dxa"/>
            <w:tcBorders>
              <w:top w:val="nil"/>
              <w:left w:val="nil"/>
              <w:bottom w:val="single" w:sz="8" w:space="0" w:color="auto"/>
              <w:right w:val="single" w:sz="8" w:space="0" w:color="auto"/>
            </w:tcBorders>
            <w:shd w:val="clear" w:color="auto" w:fill="auto"/>
            <w:noWrap/>
            <w:vAlign w:val="center"/>
            <w:hideMark/>
          </w:tcPr>
          <w:p w14:paraId="15FDEC3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14.418</w:t>
            </w:r>
          </w:p>
        </w:tc>
        <w:tc>
          <w:tcPr>
            <w:tcW w:w="662" w:type="dxa"/>
            <w:tcBorders>
              <w:top w:val="nil"/>
              <w:left w:val="nil"/>
              <w:bottom w:val="single" w:sz="8" w:space="0" w:color="auto"/>
              <w:right w:val="single" w:sz="8" w:space="0" w:color="auto"/>
            </w:tcBorders>
            <w:shd w:val="clear" w:color="auto" w:fill="auto"/>
            <w:noWrap/>
            <w:vAlign w:val="center"/>
            <w:hideMark/>
          </w:tcPr>
          <w:p w14:paraId="495CA26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17.44</w:t>
            </w:r>
          </w:p>
        </w:tc>
        <w:tc>
          <w:tcPr>
            <w:tcW w:w="799" w:type="dxa"/>
            <w:tcBorders>
              <w:top w:val="nil"/>
              <w:left w:val="nil"/>
              <w:bottom w:val="single" w:sz="8" w:space="0" w:color="auto"/>
              <w:right w:val="single" w:sz="8" w:space="0" w:color="auto"/>
            </w:tcBorders>
            <w:shd w:val="clear" w:color="auto" w:fill="auto"/>
            <w:noWrap/>
            <w:vAlign w:val="center"/>
            <w:hideMark/>
          </w:tcPr>
          <w:p w14:paraId="01CEEC6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36.871</w:t>
            </w:r>
          </w:p>
        </w:tc>
        <w:tc>
          <w:tcPr>
            <w:tcW w:w="799" w:type="dxa"/>
            <w:tcBorders>
              <w:top w:val="nil"/>
              <w:left w:val="nil"/>
              <w:bottom w:val="single" w:sz="8" w:space="0" w:color="auto"/>
              <w:right w:val="single" w:sz="8" w:space="0" w:color="auto"/>
            </w:tcBorders>
            <w:shd w:val="clear" w:color="auto" w:fill="auto"/>
            <w:noWrap/>
            <w:vAlign w:val="center"/>
            <w:hideMark/>
          </w:tcPr>
          <w:p w14:paraId="7A504B5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45.354</w:t>
            </w:r>
          </w:p>
        </w:tc>
        <w:tc>
          <w:tcPr>
            <w:tcW w:w="743" w:type="dxa"/>
            <w:tcBorders>
              <w:top w:val="nil"/>
              <w:left w:val="nil"/>
              <w:bottom w:val="single" w:sz="8" w:space="0" w:color="auto"/>
              <w:right w:val="single" w:sz="8" w:space="0" w:color="auto"/>
            </w:tcBorders>
            <w:shd w:val="clear" w:color="auto" w:fill="auto"/>
            <w:noWrap/>
            <w:vAlign w:val="center"/>
            <w:hideMark/>
          </w:tcPr>
          <w:p w14:paraId="75662DB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77.998</w:t>
            </w:r>
          </w:p>
        </w:tc>
        <w:tc>
          <w:tcPr>
            <w:tcW w:w="743" w:type="dxa"/>
            <w:tcBorders>
              <w:top w:val="nil"/>
              <w:left w:val="nil"/>
              <w:bottom w:val="single" w:sz="8" w:space="0" w:color="auto"/>
              <w:right w:val="single" w:sz="8" w:space="0" w:color="auto"/>
            </w:tcBorders>
            <w:shd w:val="clear" w:color="auto" w:fill="auto"/>
            <w:noWrap/>
            <w:vAlign w:val="center"/>
            <w:hideMark/>
          </w:tcPr>
          <w:p w14:paraId="6BF53E7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107.388</w:t>
            </w:r>
          </w:p>
        </w:tc>
        <w:tc>
          <w:tcPr>
            <w:tcW w:w="743" w:type="dxa"/>
            <w:tcBorders>
              <w:top w:val="nil"/>
              <w:left w:val="nil"/>
              <w:bottom w:val="single" w:sz="8" w:space="0" w:color="auto"/>
              <w:right w:val="single" w:sz="8" w:space="0" w:color="auto"/>
            </w:tcBorders>
            <w:shd w:val="clear" w:color="auto" w:fill="auto"/>
            <w:noWrap/>
            <w:vAlign w:val="center"/>
            <w:hideMark/>
          </w:tcPr>
          <w:p w14:paraId="3A6A4BD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119.108</w:t>
            </w:r>
          </w:p>
        </w:tc>
        <w:tc>
          <w:tcPr>
            <w:tcW w:w="743" w:type="dxa"/>
            <w:tcBorders>
              <w:top w:val="nil"/>
              <w:left w:val="nil"/>
              <w:bottom w:val="single" w:sz="8" w:space="0" w:color="auto"/>
              <w:right w:val="single" w:sz="8" w:space="0" w:color="auto"/>
            </w:tcBorders>
            <w:shd w:val="clear" w:color="auto" w:fill="auto"/>
            <w:noWrap/>
            <w:vAlign w:val="center"/>
            <w:hideMark/>
          </w:tcPr>
          <w:p w14:paraId="1AEC9DF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80.477</w:t>
            </w:r>
          </w:p>
        </w:tc>
        <w:tc>
          <w:tcPr>
            <w:tcW w:w="799" w:type="dxa"/>
            <w:tcBorders>
              <w:top w:val="nil"/>
              <w:left w:val="nil"/>
              <w:bottom w:val="single" w:sz="8" w:space="0" w:color="auto"/>
              <w:right w:val="single" w:sz="8" w:space="0" w:color="auto"/>
            </w:tcBorders>
            <w:shd w:val="clear" w:color="auto" w:fill="auto"/>
            <w:noWrap/>
            <w:vAlign w:val="center"/>
            <w:hideMark/>
          </w:tcPr>
          <w:p w14:paraId="027520A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25.566</w:t>
            </w:r>
          </w:p>
        </w:tc>
        <w:tc>
          <w:tcPr>
            <w:tcW w:w="662" w:type="dxa"/>
            <w:tcBorders>
              <w:top w:val="nil"/>
              <w:left w:val="nil"/>
              <w:bottom w:val="single" w:sz="8" w:space="0" w:color="auto"/>
              <w:right w:val="single" w:sz="8" w:space="0" w:color="auto"/>
            </w:tcBorders>
            <w:shd w:val="clear" w:color="auto" w:fill="auto"/>
            <w:noWrap/>
            <w:vAlign w:val="center"/>
            <w:hideMark/>
          </w:tcPr>
          <w:p w14:paraId="6271FC7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15.235</w:t>
            </w:r>
          </w:p>
        </w:tc>
        <w:tc>
          <w:tcPr>
            <w:tcW w:w="662" w:type="dxa"/>
            <w:tcBorders>
              <w:top w:val="nil"/>
              <w:left w:val="nil"/>
              <w:bottom w:val="single" w:sz="8" w:space="0" w:color="auto"/>
              <w:right w:val="single" w:sz="8" w:space="0" w:color="auto"/>
            </w:tcBorders>
            <w:shd w:val="clear" w:color="auto" w:fill="auto"/>
            <w:noWrap/>
            <w:vAlign w:val="center"/>
            <w:hideMark/>
          </w:tcPr>
          <w:p w14:paraId="49EFF0C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14.039</w:t>
            </w:r>
          </w:p>
        </w:tc>
        <w:tc>
          <w:tcPr>
            <w:tcW w:w="973" w:type="dxa"/>
            <w:tcBorders>
              <w:top w:val="nil"/>
              <w:left w:val="nil"/>
              <w:bottom w:val="single" w:sz="8" w:space="0" w:color="auto"/>
              <w:right w:val="single" w:sz="8" w:space="0" w:color="auto"/>
            </w:tcBorders>
            <w:shd w:val="clear" w:color="auto" w:fill="auto"/>
            <w:noWrap/>
            <w:vAlign w:val="center"/>
            <w:hideMark/>
          </w:tcPr>
          <w:p w14:paraId="14F4B09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570.636</w:t>
            </w:r>
          </w:p>
        </w:tc>
      </w:tr>
      <w:tr w:rsidR="00861FCF" w:rsidRPr="00B83EFA" w14:paraId="2294EC59"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322A2B18"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2009</w:t>
            </w:r>
          </w:p>
        </w:tc>
        <w:tc>
          <w:tcPr>
            <w:tcW w:w="662" w:type="dxa"/>
            <w:tcBorders>
              <w:top w:val="nil"/>
              <w:left w:val="nil"/>
              <w:bottom w:val="single" w:sz="8" w:space="0" w:color="auto"/>
              <w:right w:val="single" w:sz="8" w:space="0" w:color="auto"/>
            </w:tcBorders>
            <w:shd w:val="clear" w:color="auto" w:fill="auto"/>
            <w:noWrap/>
            <w:vAlign w:val="center"/>
            <w:hideMark/>
          </w:tcPr>
          <w:p w14:paraId="16C4127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14.185</w:t>
            </w:r>
          </w:p>
        </w:tc>
        <w:tc>
          <w:tcPr>
            <w:tcW w:w="662" w:type="dxa"/>
            <w:tcBorders>
              <w:top w:val="nil"/>
              <w:left w:val="nil"/>
              <w:bottom w:val="single" w:sz="8" w:space="0" w:color="auto"/>
              <w:right w:val="single" w:sz="8" w:space="0" w:color="auto"/>
            </w:tcBorders>
            <w:shd w:val="clear" w:color="auto" w:fill="auto"/>
            <w:noWrap/>
            <w:vAlign w:val="center"/>
            <w:hideMark/>
          </w:tcPr>
          <w:p w14:paraId="7B04EB1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11.654</w:t>
            </w:r>
          </w:p>
        </w:tc>
        <w:tc>
          <w:tcPr>
            <w:tcW w:w="662" w:type="dxa"/>
            <w:tcBorders>
              <w:top w:val="nil"/>
              <w:left w:val="nil"/>
              <w:bottom w:val="single" w:sz="8" w:space="0" w:color="auto"/>
              <w:right w:val="single" w:sz="8" w:space="0" w:color="auto"/>
            </w:tcBorders>
            <w:shd w:val="clear" w:color="auto" w:fill="auto"/>
            <w:noWrap/>
            <w:vAlign w:val="center"/>
            <w:hideMark/>
          </w:tcPr>
          <w:p w14:paraId="06BADFD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14.694</w:t>
            </w:r>
          </w:p>
        </w:tc>
        <w:tc>
          <w:tcPr>
            <w:tcW w:w="799" w:type="dxa"/>
            <w:tcBorders>
              <w:top w:val="nil"/>
              <w:left w:val="nil"/>
              <w:bottom w:val="single" w:sz="8" w:space="0" w:color="auto"/>
              <w:right w:val="single" w:sz="8" w:space="0" w:color="auto"/>
            </w:tcBorders>
            <w:shd w:val="clear" w:color="auto" w:fill="auto"/>
            <w:noWrap/>
            <w:vAlign w:val="center"/>
            <w:hideMark/>
          </w:tcPr>
          <w:p w14:paraId="4A2A0DE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19.976</w:t>
            </w:r>
          </w:p>
        </w:tc>
        <w:tc>
          <w:tcPr>
            <w:tcW w:w="799" w:type="dxa"/>
            <w:tcBorders>
              <w:top w:val="nil"/>
              <w:left w:val="nil"/>
              <w:bottom w:val="single" w:sz="8" w:space="0" w:color="auto"/>
              <w:right w:val="single" w:sz="8" w:space="0" w:color="auto"/>
            </w:tcBorders>
            <w:shd w:val="clear" w:color="auto" w:fill="auto"/>
            <w:noWrap/>
            <w:vAlign w:val="center"/>
            <w:hideMark/>
          </w:tcPr>
          <w:p w14:paraId="4A6425B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34.013</w:t>
            </w:r>
          </w:p>
        </w:tc>
        <w:tc>
          <w:tcPr>
            <w:tcW w:w="743" w:type="dxa"/>
            <w:tcBorders>
              <w:top w:val="nil"/>
              <w:left w:val="nil"/>
              <w:bottom w:val="single" w:sz="8" w:space="0" w:color="auto"/>
              <w:right w:val="single" w:sz="8" w:space="0" w:color="auto"/>
            </w:tcBorders>
            <w:shd w:val="clear" w:color="auto" w:fill="auto"/>
            <w:noWrap/>
            <w:vAlign w:val="center"/>
            <w:hideMark/>
          </w:tcPr>
          <w:p w14:paraId="7F08C72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77.157</w:t>
            </w:r>
          </w:p>
        </w:tc>
        <w:tc>
          <w:tcPr>
            <w:tcW w:w="743" w:type="dxa"/>
            <w:tcBorders>
              <w:top w:val="nil"/>
              <w:left w:val="nil"/>
              <w:bottom w:val="single" w:sz="8" w:space="0" w:color="auto"/>
              <w:right w:val="single" w:sz="8" w:space="0" w:color="auto"/>
            </w:tcBorders>
            <w:shd w:val="clear" w:color="auto" w:fill="auto"/>
            <w:noWrap/>
            <w:vAlign w:val="center"/>
            <w:hideMark/>
          </w:tcPr>
          <w:p w14:paraId="0ECD414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112.081</w:t>
            </w:r>
          </w:p>
        </w:tc>
        <w:tc>
          <w:tcPr>
            <w:tcW w:w="743" w:type="dxa"/>
            <w:tcBorders>
              <w:top w:val="nil"/>
              <w:left w:val="nil"/>
              <w:bottom w:val="single" w:sz="8" w:space="0" w:color="auto"/>
              <w:right w:val="single" w:sz="8" w:space="0" w:color="auto"/>
            </w:tcBorders>
            <w:shd w:val="clear" w:color="auto" w:fill="auto"/>
            <w:noWrap/>
            <w:vAlign w:val="center"/>
            <w:hideMark/>
          </w:tcPr>
          <w:p w14:paraId="734DB1B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132.343</w:t>
            </w:r>
          </w:p>
        </w:tc>
        <w:tc>
          <w:tcPr>
            <w:tcW w:w="743" w:type="dxa"/>
            <w:tcBorders>
              <w:top w:val="nil"/>
              <w:left w:val="nil"/>
              <w:bottom w:val="single" w:sz="8" w:space="0" w:color="auto"/>
              <w:right w:val="single" w:sz="8" w:space="0" w:color="auto"/>
            </w:tcBorders>
            <w:shd w:val="clear" w:color="auto" w:fill="auto"/>
            <w:noWrap/>
            <w:vAlign w:val="center"/>
            <w:hideMark/>
          </w:tcPr>
          <w:p w14:paraId="06A83F9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73.136</w:t>
            </w:r>
          </w:p>
        </w:tc>
        <w:tc>
          <w:tcPr>
            <w:tcW w:w="799" w:type="dxa"/>
            <w:tcBorders>
              <w:top w:val="nil"/>
              <w:left w:val="nil"/>
              <w:bottom w:val="single" w:sz="8" w:space="0" w:color="auto"/>
              <w:right w:val="single" w:sz="8" w:space="0" w:color="auto"/>
            </w:tcBorders>
            <w:shd w:val="clear" w:color="auto" w:fill="auto"/>
            <w:noWrap/>
            <w:vAlign w:val="center"/>
            <w:hideMark/>
          </w:tcPr>
          <w:p w14:paraId="7F9BF94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21.908</w:t>
            </w:r>
          </w:p>
        </w:tc>
        <w:tc>
          <w:tcPr>
            <w:tcW w:w="662" w:type="dxa"/>
            <w:tcBorders>
              <w:top w:val="nil"/>
              <w:left w:val="nil"/>
              <w:bottom w:val="single" w:sz="8" w:space="0" w:color="auto"/>
              <w:right w:val="single" w:sz="8" w:space="0" w:color="auto"/>
            </w:tcBorders>
            <w:shd w:val="clear" w:color="auto" w:fill="auto"/>
            <w:noWrap/>
            <w:vAlign w:val="center"/>
            <w:hideMark/>
          </w:tcPr>
          <w:p w14:paraId="1DB774A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10.383</w:t>
            </w:r>
          </w:p>
        </w:tc>
        <w:tc>
          <w:tcPr>
            <w:tcW w:w="662" w:type="dxa"/>
            <w:tcBorders>
              <w:top w:val="nil"/>
              <w:left w:val="nil"/>
              <w:bottom w:val="single" w:sz="8" w:space="0" w:color="auto"/>
              <w:right w:val="single" w:sz="8" w:space="0" w:color="auto"/>
            </w:tcBorders>
            <w:shd w:val="clear" w:color="auto" w:fill="auto"/>
            <w:noWrap/>
            <w:vAlign w:val="center"/>
            <w:hideMark/>
          </w:tcPr>
          <w:p w14:paraId="2202424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10.55</w:t>
            </w:r>
          </w:p>
        </w:tc>
        <w:tc>
          <w:tcPr>
            <w:tcW w:w="973" w:type="dxa"/>
            <w:tcBorders>
              <w:top w:val="nil"/>
              <w:left w:val="nil"/>
              <w:bottom w:val="single" w:sz="8" w:space="0" w:color="auto"/>
              <w:right w:val="single" w:sz="8" w:space="0" w:color="auto"/>
            </w:tcBorders>
            <w:shd w:val="clear" w:color="auto" w:fill="auto"/>
            <w:noWrap/>
            <w:vAlign w:val="center"/>
            <w:hideMark/>
          </w:tcPr>
          <w:p w14:paraId="4BB6101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532.08</w:t>
            </w:r>
          </w:p>
        </w:tc>
      </w:tr>
      <w:tr w:rsidR="00861FCF" w:rsidRPr="00B83EFA" w14:paraId="16F61043"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463BD492"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2010</w:t>
            </w:r>
          </w:p>
        </w:tc>
        <w:tc>
          <w:tcPr>
            <w:tcW w:w="662" w:type="dxa"/>
            <w:tcBorders>
              <w:top w:val="nil"/>
              <w:left w:val="nil"/>
              <w:bottom w:val="single" w:sz="8" w:space="0" w:color="auto"/>
              <w:right w:val="single" w:sz="8" w:space="0" w:color="auto"/>
            </w:tcBorders>
            <w:shd w:val="clear" w:color="auto" w:fill="auto"/>
            <w:noWrap/>
            <w:vAlign w:val="center"/>
            <w:hideMark/>
          </w:tcPr>
          <w:p w14:paraId="0056AE6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11.842</w:t>
            </w:r>
          </w:p>
        </w:tc>
        <w:tc>
          <w:tcPr>
            <w:tcW w:w="662" w:type="dxa"/>
            <w:tcBorders>
              <w:top w:val="nil"/>
              <w:left w:val="nil"/>
              <w:bottom w:val="single" w:sz="8" w:space="0" w:color="auto"/>
              <w:right w:val="single" w:sz="8" w:space="0" w:color="auto"/>
            </w:tcBorders>
            <w:shd w:val="clear" w:color="auto" w:fill="auto"/>
            <w:noWrap/>
            <w:vAlign w:val="center"/>
            <w:hideMark/>
          </w:tcPr>
          <w:p w14:paraId="186D2BD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8.897</w:t>
            </w:r>
          </w:p>
        </w:tc>
        <w:tc>
          <w:tcPr>
            <w:tcW w:w="662" w:type="dxa"/>
            <w:tcBorders>
              <w:top w:val="nil"/>
              <w:left w:val="nil"/>
              <w:bottom w:val="single" w:sz="8" w:space="0" w:color="auto"/>
              <w:right w:val="single" w:sz="8" w:space="0" w:color="auto"/>
            </w:tcBorders>
            <w:shd w:val="clear" w:color="auto" w:fill="auto"/>
            <w:noWrap/>
            <w:vAlign w:val="center"/>
            <w:hideMark/>
          </w:tcPr>
          <w:p w14:paraId="2F38889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11.23</w:t>
            </w:r>
          </w:p>
        </w:tc>
        <w:tc>
          <w:tcPr>
            <w:tcW w:w="799" w:type="dxa"/>
            <w:tcBorders>
              <w:top w:val="nil"/>
              <w:left w:val="nil"/>
              <w:bottom w:val="single" w:sz="8" w:space="0" w:color="auto"/>
              <w:right w:val="single" w:sz="8" w:space="0" w:color="auto"/>
            </w:tcBorders>
            <w:shd w:val="clear" w:color="auto" w:fill="auto"/>
            <w:noWrap/>
            <w:vAlign w:val="center"/>
            <w:hideMark/>
          </w:tcPr>
          <w:p w14:paraId="26DCDFC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17.137</w:t>
            </w:r>
          </w:p>
        </w:tc>
        <w:tc>
          <w:tcPr>
            <w:tcW w:w="799" w:type="dxa"/>
            <w:tcBorders>
              <w:top w:val="nil"/>
              <w:left w:val="nil"/>
              <w:bottom w:val="single" w:sz="8" w:space="0" w:color="auto"/>
              <w:right w:val="single" w:sz="8" w:space="0" w:color="auto"/>
            </w:tcBorders>
            <w:shd w:val="clear" w:color="auto" w:fill="auto"/>
            <w:noWrap/>
            <w:vAlign w:val="center"/>
            <w:hideMark/>
          </w:tcPr>
          <w:p w14:paraId="0280C56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36.572</w:t>
            </w:r>
          </w:p>
        </w:tc>
        <w:tc>
          <w:tcPr>
            <w:tcW w:w="743" w:type="dxa"/>
            <w:tcBorders>
              <w:top w:val="nil"/>
              <w:left w:val="nil"/>
              <w:bottom w:val="single" w:sz="8" w:space="0" w:color="auto"/>
              <w:right w:val="single" w:sz="8" w:space="0" w:color="auto"/>
            </w:tcBorders>
            <w:shd w:val="clear" w:color="auto" w:fill="auto"/>
            <w:noWrap/>
            <w:vAlign w:val="center"/>
            <w:hideMark/>
          </w:tcPr>
          <w:p w14:paraId="2122F06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80.856</w:t>
            </w:r>
          </w:p>
        </w:tc>
        <w:tc>
          <w:tcPr>
            <w:tcW w:w="743" w:type="dxa"/>
            <w:tcBorders>
              <w:top w:val="nil"/>
              <w:left w:val="nil"/>
              <w:bottom w:val="single" w:sz="8" w:space="0" w:color="auto"/>
              <w:right w:val="single" w:sz="8" w:space="0" w:color="auto"/>
            </w:tcBorders>
            <w:shd w:val="clear" w:color="auto" w:fill="auto"/>
            <w:noWrap/>
            <w:vAlign w:val="center"/>
            <w:hideMark/>
          </w:tcPr>
          <w:p w14:paraId="546D079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126.583</w:t>
            </w:r>
          </w:p>
        </w:tc>
        <w:tc>
          <w:tcPr>
            <w:tcW w:w="743" w:type="dxa"/>
            <w:tcBorders>
              <w:top w:val="nil"/>
              <w:left w:val="nil"/>
              <w:bottom w:val="single" w:sz="8" w:space="0" w:color="auto"/>
              <w:right w:val="single" w:sz="8" w:space="0" w:color="auto"/>
            </w:tcBorders>
            <w:shd w:val="clear" w:color="auto" w:fill="auto"/>
            <w:noWrap/>
            <w:vAlign w:val="center"/>
            <w:hideMark/>
          </w:tcPr>
          <w:p w14:paraId="75C925D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125.857</w:t>
            </w:r>
          </w:p>
        </w:tc>
        <w:tc>
          <w:tcPr>
            <w:tcW w:w="743" w:type="dxa"/>
            <w:tcBorders>
              <w:top w:val="nil"/>
              <w:left w:val="nil"/>
              <w:bottom w:val="single" w:sz="8" w:space="0" w:color="auto"/>
              <w:right w:val="single" w:sz="8" w:space="0" w:color="auto"/>
            </w:tcBorders>
            <w:shd w:val="clear" w:color="auto" w:fill="auto"/>
            <w:noWrap/>
            <w:vAlign w:val="center"/>
            <w:hideMark/>
          </w:tcPr>
          <w:p w14:paraId="40BD77D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79.776</w:t>
            </w:r>
          </w:p>
        </w:tc>
        <w:tc>
          <w:tcPr>
            <w:tcW w:w="799" w:type="dxa"/>
            <w:tcBorders>
              <w:top w:val="nil"/>
              <w:left w:val="nil"/>
              <w:bottom w:val="single" w:sz="8" w:space="0" w:color="auto"/>
              <w:right w:val="single" w:sz="8" w:space="0" w:color="auto"/>
            </w:tcBorders>
            <w:shd w:val="clear" w:color="auto" w:fill="auto"/>
            <w:noWrap/>
            <w:vAlign w:val="center"/>
            <w:hideMark/>
          </w:tcPr>
          <w:p w14:paraId="3FABE2C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22.23</w:t>
            </w:r>
          </w:p>
        </w:tc>
        <w:tc>
          <w:tcPr>
            <w:tcW w:w="662" w:type="dxa"/>
            <w:tcBorders>
              <w:top w:val="nil"/>
              <w:left w:val="nil"/>
              <w:bottom w:val="single" w:sz="8" w:space="0" w:color="auto"/>
              <w:right w:val="single" w:sz="8" w:space="0" w:color="auto"/>
            </w:tcBorders>
            <w:shd w:val="clear" w:color="auto" w:fill="auto"/>
            <w:noWrap/>
            <w:vAlign w:val="center"/>
            <w:hideMark/>
          </w:tcPr>
          <w:p w14:paraId="4028AEE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11.257</w:t>
            </w:r>
          </w:p>
        </w:tc>
        <w:tc>
          <w:tcPr>
            <w:tcW w:w="662" w:type="dxa"/>
            <w:tcBorders>
              <w:top w:val="nil"/>
              <w:left w:val="nil"/>
              <w:bottom w:val="single" w:sz="8" w:space="0" w:color="auto"/>
              <w:right w:val="single" w:sz="8" w:space="0" w:color="auto"/>
            </w:tcBorders>
            <w:shd w:val="clear" w:color="auto" w:fill="auto"/>
            <w:noWrap/>
            <w:vAlign w:val="center"/>
            <w:hideMark/>
          </w:tcPr>
          <w:p w14:paraId="73CBE63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9.633</w:t>
            </w:r>
          </w:p>
        </w:tc>
        <w:tc>
          <w:tcPr>
            <w:tcW w:w="973" w:type="dxa"/>
            <w:tcBorders>
              <w:top w:val="nil"/>
              <w:left w:val="nil"/>
              <w:bottom w:val="single" w:sz="8" w:space="0" w:color="auto"/>
              <w:right w:val="single" w:sz="8" w:space="0" w:color="auto"/>
            </w:tcBorders>
            <w:shd w:val="clear" w:color="auto" w:fill="auto"/>
            <w:noWrap/>
            <w:vAlign w:val="center"/>
            <w:hideMark/>
          </w:tcPr>
          <w:p w14:paraId="704B61D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541.87</w:t>
            </w:r>
          </w:p>
        </w:tc>
      </w:tr>
      <w:tr w:rsidR="00861FCF" w:rsidRPr="00B83EFA" w14:paraId="519BFE49"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78DA9DFF"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2011</w:t>
            </w:r>
          </w:p>
        </w:tc>
        <w:tc>
          <w:tcPr>
            <w:tcW w:w="662" w:type="dxa"/>
            <w:tcBorders>
              <w:top w:val="nil"/>
              <w:left w:val="nil"/>
              <w:bottom w:val="single" w:sz="8" w:space="0" w:color="auto"/>
              <w:right w:val="single" w:sz="8" w:space="0" w:color="auto"/>
            </w:tcBorders>
            <w:shd w:val="clear" w:color="auto" w:fill="auto"/>
            <w:noWrap/>
            <w:vAlign w:val="center"/>
            <w:hideMark/>
          </w:tcPr>
          <w:p w14:paraId="75EC40A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11.388</w:t>
            </w:r>
          </w:p>
        </w:tc>
        <w:tc>
          <w:tcPr>
            <w:tcW w:w="662" w:type="dxa"/>
            <w:tcBorders>
              <w:top w:val="nil"/>
              <w:left w:val="nil"/>
              <w:bottom w:val="single" w:sz="8" w:space="0" w:color="auto"/>
              <w:right w:val="single" w:sz="8" w:space="0" w:color="auto"/>
            </w:tcBorders>
            <w:shd w:val="clear" w:color="auto" w:fill="auto"/>
            <w:noWrap/>
            <w:vAlign w:val="center"/>
            <w:hideMark/>
          </w:tcPr>
          <w:p w14:paraId="03798B82"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9.832</w:t>
            </w:r>
          </w:p>
        </w:tc>
        <w:tc>
          <w:tcPr>
            <w:tcW w:w="662" w:type="dxa"/>
            <w:tcBorders>
              <w:top w:val="nil"/>
              <w:left w:val="nil"/>
              <w:bottom w:val="single" w:sz="8" w:space="0" w:color="auto"/>
              <w:right w:val="single" w:sz="8" w:space="0" w:color="auto"/>
            </w:tcBorders>
            <w:shd w:val="clear" w:color="auto" w:fill="auto"/>
            <w:noWrap/>
            <w:vAlign w:val="center"/>
            <w:hideMark/>
          </w:tcPr>
          <w:p w14:paraId="68E9B44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13.034</w:t>
            </w:r>
          </w:p>
        </w:tc>
        <w:tc>
          <w:tcPr>
            <w:tcW w:w="799" w:type="dxa"/>
            <w:tcBorders>
              <w:top w:val="nil"/>
              <w:left w:val="nil"/>
              <w:bottom w:val="single" w:sz="8" w:space="0" w:color="auto"/>
              <w:right w:val="single" w:sz="8" w:space="0" w:color="auto"/>
            </w:tcBorders>
            <w:shd w:val="clear" w:color="auto" w:fill="auto"/>
            <w:noWrap/>
            <w:vAlign w:val="center"/>
            <w:hideMark/>
          </w:tcPr>
          <w:p w14:paraId="68B698A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23.645</w:t>
            </w:r>
          </w:p>
        </w:tc>
        <w:tc>
          <w:tcPr>
            <w:tcW w:w="799" w:type="dxa"/>
            <w:tcBorders>
              <w:top w:val="nil"/>
              <w:left w:val="nil"/>
              <w:bottom w:val="single" w:sz="8" w:space="0" w:color="auto"/>
              <w:right w:val="single" w:sz="8" w:space="0" w:color="auto"/>
            </w:tcBorders>
            <w:shd w:val="clear" w:color="auto" w:fill="auto"/>
            <w:noWrap/>
            <w:vAlign w:val="center"/>
            <w:hideMark/>
          </w:tcPr>
          <w:p w14:paraId="400C399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42.628</w:t>
            </w:r>
          </w:p>
        </w:tc>
        <w:tc>
          <w:tcPr>
            <w:tcW w:w="743" w:type="dxa"/>
            <w:tcBorders>
              <w:top w:val="nil"/>
              <w:left w:val="nil"/>
              <w:bottom w:val="single" w:sz="8" w:space="0" w:color="auto"/>
              <w:right w:val="single" w:sz="8" w:space="0" w:color="auto"/>
            </w:tcBorders>
            <w:shd w:val="clear" w:color="auto" w:fill="auto"/>
            <w:noWrap/>
            <w:vAlign w:val="center"/>
            <w:hideMark/>
          </w:tcPr>
          <w:p w14:paraId="3009D1F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94.374</w:t>
            </w:r>
          </w:p>
        </w:tc>
        <w:tc>
          <w:tcPr>
            <w:tcW w:w="743" w:type="dxa"/>
            <w:tcBorders>
              <w:top w:val="nil"/>
              <w:left w:val="nil"/>
              <w:bottom w:val="single" w:sz="8" w:space="0" w:color="auto"/>
              <w:right w:val="single" w:sz="8" w:space="0" w:color="auto"/>
            </w:tcBorders>
            <w:shd w:val="clear" w:color="auto" w:fill="auto"/>
            <w:noWrap/>
            <w:vAlign w:val="center"/>
            <w:hideMark/>
          </w:tcPr>
          <w:p w14:paraId="03C8932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147.63</w:t>
            </w:r>
          </w:p>
        </w:tc>
        <w:tc>
          <w:tcPr>
            <w:tcW w:w="743" w:type="dxa"/>
            <w:tcBorders>
              <w:top w:val="nil"/>
              <w:left w:val="nil"/>
              <w:bottom w:val="single" w:sz="8" w:space="0" w:color="auto"/>
              <w:right w:val="single" w:sz="8" w:space="0" w:color="auto"/>
            </w:tcBorders>
            <w:shd w:val="clear" w:color="auto" w:fill="auto"/>
            <w:noWrap/>
            <w:vAlign w:val="center"/>
            <w:hideMark/>
          </w:tcPr>
          <w:p w14:paraId="40C0F46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151.349</w:t>
            </w:r>
          </w:p>
        </w:tc>
        <w:tc>
          <w:tcPr>
            <w:tcW w:w="743" w:type="dxa"/>
            <w:tcBorders>
              <w:top w:val="nil"/>
              <w:left w:val="nil"/>
              <w:bottom w:val="single" w:sz="8" w:space="0" w:color="auto"/>
              <w:right w:val="single" w:sz="8" w:space="0" w:color="auto"/>
            </w:tcBorders>
            <w:shd w:val="clear" w:color="auto" w:fill="auto"/>
            <w:noWrap/>
            <w:vAlign w:val="center"/>
            <w:hideMark/>
          </w:tcPr>
          <w:p w14:paraId="456D4C6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98.882</w:t>
            </w:r>
          </w:p>
        </w:tc>
        <w:tc>
          <w:tcPr>
            <w:tcW w:w="799" w:type="dxa"/>
            <w:tcBorders>
              <w:top w:val="nil"/>
              <w:left w:val="nil"/>
              <w:bottom w:val="single" w:sz="8" w:space="0" w:color="auto"/>
              <w:right w:val="single" w:sz="8" w:space="0" w:color="auto"/>
            </w:tcBorders>
            <w:shd w:val="clear" w:color="auto" w:fill="auto"/>
            <w:noWrap/>
            <w:vAlign w:val="center"/>
            <w:hideMark/>
          </w:tcPr>
          <w:p w14:paraId="0D196A6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27.574</w:t>
            </w:r>
          </w:p>
        </w:tc>
        <w:tc>
          <w:tcPr>
            <w:tcW w:w="662" w:type="dxa"/>
            <w:tcBorders>
              <w:top w:val="nil"/>
              <w:left w:val="nil"/>
              <w:bottom w:val="single" w:sz="8" w:space="0" w:color="auto"/>
              <w:right w:val="single" w:sz="8" w:space="0" w:color="auto"/>
            </w:tcBorders>
            <w:shd w:val="clear" w:color="auto" w:fill="auto"/>
            <w:noWrap/>
            <w:vAlign w:val="center"/>
            <w:hideMark/>
          </w:tcPr>
          <w:p w14:paraId="2313E0D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13.89</w:t>
            </w:r>
          </w:p>
        </w:tc>
        <w:tc>
          <w:tcPr>
            <w:tcW w:w="662" w:type="dxa"/>
            <w:tcBorders>
              <w:top w:val="nil"/>
              <w:left w:val="nil"/>
              <w:bottom w:val="single" w:sz="8" w:space="0" w:color="auto"/>
              <w:right w:val="single" w:sz="8" w:space="0" w:color="auto"/>
            </w:tcBorders>
            <w:shd w:val="clear" w:color="auto" w:fill="auto"/>
            <w:noWrap/>
            <w:vAlign w:val="center"/>
            <w:hideMark/>
          </w:tcPr>
          <w:p w14:paraId="4CA54F6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12.958</w:t>
            </w:r>
          </w:p>
        </w:tc>
        <w:tc>
          <w:tcPr>
            <w:tcW w:w="973" w:type="dxa"/>
            <w:tcBorders>
              <w:top w:val="nil"/>
              <w:left w:val="nil"/>
              <w:bottom w:val="single" w:sz="8" w:space="0" w:color="auto"/>
              <w:right w:val="single" w:sz="8" w:space="0" w:color="auto"/>
            </w:tcBorders>
            <w:shd w:val="clear" w:color="auto" w:fill="auto"/>
            <w:noWrap/>
            <w:vAlign w:val="center"/>
            <w:hideMark/>
          </w:tcPr>
          <w:p w14:paraId="7CE3FE3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647.184</w:t>
            </w:r>
          </w:p>
        </w:tc>
      </w:tr>
      <w:tr w:rsidR="00861FCF" w:rsidRPr="00B83EFA" w14:paraId="58CA2D77"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687717D9"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2012</w:t>
            </w:r>
          </w:p>
        </w:tc>
        <w:tc>
          <w:tcPr>
            <w:tcW w:w="662" w:type="dxa"/>
            <w:tcBorders>
              <w:top w:val="nil"/>
              <w:left w:val="nil"/>
              <w:bottom w:val="single" w:sz="8" w:space="0" w:color="auto"/>
              <w:right w:val="single" w:sz="8" w:space="0" w:color="auto"/>
            </w:tcBorders>
            <w:shd w:val="clear" w:color="auto" w:fill="auto"/>
            <w:noWrap/>
            <w:vAlign w:val="center"/>
            <w:hideMark/>
          </w:tcPr>
          <w:p w14:paraId="3BDADE2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14.641</w:t>
            </w:r>
          </w:p>
        </w:tc>
        <w:tc>
          <w:tcPr>
            <w:tcW w:w="662" w:type="dxa"/>
            <w:tcBorders>
              <w:top w:val="nil"/>
              <w:left w:val="nil"/>
              <w:bottom w:val="single" w:sz="8" w:space="0" w:color="auto"/>
              <w:right w:val="single" w:sz="8" w:space="0" w:color="auto"/>
            </w:tcBorders>
            <w:shd w:val="clear" w:color="auto" w:fill="auto"/>
            <w:noWrap/>
            <w:vAlign w:val="center"/>
            <w:hideMark/>
          </w:tcPr>
          <w:p w14:paraId="5689AE2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13.092</w:t>
            </w:r>
          </w:p>
        </w:tc>
        <w:tc>
          <w:tcPr>
            <w:tcW w:w="662" w:type="dxa"/>
            <w:tcBorders>
              <w:top w:val="nil"/>
              <w:left w:val="nil"/>
              <w:bottom w:val="single" w:sz="8" w:space="0" w:color="auto"/>
              <w:right w:val="single" w:sz="8" w:space="0" w:color="auto"/>
            </w:tcBorders>
            <w:shd w:val="clear" w:color="auto" w:fill="auto"/>
            <w:noWrap/>
            <w:vAlign w:val="center"/>
            <w:hideMark/>
          </w:tcPr>
          <w:p w14:paraId="7AEBC1A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15.857</w:t>
            </w:r>
          </w:p>
        </w:tc>
        <w:tc>
          <w:tcPr>
            <w:tcW w:w="799" w:type="dxa"/>
            <w:tcBorders>
              <w:top w:val="nil"/>
              <w:left w:val="nil"/>
              <w:bottom w:val="single" w:sz="8" w:space="0" w:color="auto"/>
              <w:right w:val="single" w:sz="8" w:space="0" w:color="auto"/>
            </w:tcBorders>
            <w:shd w:val="clear" w:color="auto" w:fill="auto"/>
            <w:noWrap/>
            <w:vAlign w:val="center"/>
            <w:hideMark/>
          </w:tcPr>
          <w:p w14:paraId="4171CEB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26.114</w:t>
            </w:r>
          </w:p>
        </w:tc>
        <w:tc>
          <w:tcPr>
            <w:tcW w:w="799" w:type="dxa"/>
            <w:tcBorders>
              <w:top w:val="nil"/>
              <w:left w:val="nil"/>
              <w:bottom w:val="single" w:sz="8" w:space="0" w:color="auto"/>
              <w:right w:val="single" w:sz="8" w:space="0" w:color="auto"/>
            </w:tcBorders>
            <w:shd w:val="clear" w:color="auto" w:fill="auto"/>
            <w:noWrap/>
            <w:vAlign w:val="center"/>
            <w:hideMark/>
          </w:tcPr>
          <w:p w14:paraId="4613CCE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46.111</w:t>
            </w:r>
          </w:p>
        </w:tc>
        <w:tc>
          <w:tcPr>
            <w:tcW w:w="743" w:type="dxa"/>
            <w:tcBorders>
              <w:top w:val="nil"/>
              <w:left w:val="nil"/>
              <w:bottom w:val="single" w:sz="8" w:space="0" w:color="auto"/>
              <w:right w:val="single" w:sz="8" w:space="0" w:color="auto"/>
            </w:tcBorders>
            <w:shd w:val="clear" w:color="auto" w:fill="auto"/>
            <w:noWrap/>
            <w:vAlign w:val="center"/>
            <w:hideMark/>
          </w:tcPr>
          <w:p w14:paraId="00A8508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116.91</w:t>
            </w:r>
          </w:p>
        </w:tc>
        <w:tc>
          <w:tcPr>
            <w:tcW w:w="743" w:type="dxa"/>
            <w:tcBorders>
              <w:top w:val="nil"/>
              <w:left w:val="nil"/>
              <w:bottom w:val="single" w:sz="8" w:space="0" w:color="auto"/>
              <w:right w:val="single" w:sz="8" w:space="0" w:color="auto"/>
            </w:tcBorders>
            <w:shd w:val="clear" w:color="auto" w:fill="auto"/>
            <w:noWrap/>
            <w:vAlign w:val="center"/>
            <w:hideMark/>
          </w:tcPr>
          <w:p w14:paraId="5426DF2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155.867</w:t>
            </w:r>
          </w:p>
        </w:tc>
        <w:tc>
          <w:tcPr>
            <w:tcW w:w="743" w:type="dxa"/>
            <w:tcBorders>
              <w:top w:val="nil"/>
              <w:left w:val="nil"/>
              <w:bottom w:val="single" w:sz="8" w:space="0" w:color="auto"/>
              <w:right w:val="single" w:sz="8" w:space="0" w:color="auto"/>
            </w:tcBorders>
            <w:shd w:val="clear" w:color="auto" w:fill="auto"/>
            <w:noWrap/>
            <w:vAlign w:val="center"/>
            <w:hideMark/>
          </w:tcPr>
          <w:p w14:paraId="724BC24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158.362</w:t>
            </w:r>
          </w:p>
        </w:tc>
        <w:tc>
          <w:tcPr>
            <w:tcW w:w="743" w:type="dxa"/>
            <w:tcBorders>
              <w:top w:val="nil"/>
              <w:left w:val="nil"/>
              <w:bottom w:val="single" w:sz="8" w:space="0" w:color="auto"/>
              <w:right w:val="single" w:sz="8" w:space="0" w:color="auto"/>
            </w:tcBorders>
            <w:shd w:val="clear" w:color="auto" w:fill="auto"/>
            <w:noWrap/>
            <w:vAlign w:val="center"/>
            <w:hideMark/>
          </w:tcPr>
          <w:p w14:paraId="5F68B3F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114.973</w:t>
            </w:r>
          </w:p>
        </w:tc>
        <w:tc>
          <w:tcPr>
            <w:tcW w:w="799" w:type="dxa"/>
            <w:tcBorders>
              <w:top w:val="nil"/>
              <w:left w:val="nil"/>
              <w:bottom w:val="single" w:sz="8" w:space="0" w:color="auto"/>
              <w:right w:val="single" w:sz="8" w:space="0" w:color="auto"/>
            </w:tcBorders>
            <w:shd w:val="clear" w:color="auto" w:fill="auto"/>
            <w:noWrap/>
            <w:vAlign w:val="center"/>
            <w:hideMark/>
          </w:tcPr>
          <w:p w14:paraId="4ECD284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32.933</w:t>
            </w:r>
          </w:p>
        </w:tc>
        <w:tc>
          <w:tcPr>
            <w:tcW w:w="662" w:type="dxa"/>
            <w:tcBorders>
              <w:top w:val="nil"/>
              <w:left w:val="nil"/>
              <w:bottom w:val="single" w:sz="8" w:space="0" w:color="auto"/>
              <w:right w:val="single" w:sz="8" w:space="0" w:color="auto"/>
            </w:tcBorders>
            <w:shd w:val="clear" w:color="auto" w:fill="auto"/>
            <w:noWrap/>
            <w:vAlign w:val="center"/>
            <w:hideMark/>
          </w:tcPr>
          <w:p w14:paraId="2F9011C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16.794</w:t>
            </w:r>
          </w:p>
        </w:tc>
        <w:tc>
          <w:tcPr>
            <w:tcW w:w="662" w:type="dxa"/>
            <w:tcBorders>
              <w:top w:val="nil"/>
              <w:left w:val="nil"/>
              <w:bottom w:val="single" w:sz="8" w:space="0" w:color="auto"/>
              <w:right w:val="single" w:sz="8" w:space="0" w:color="auto"/>
            </w:tcBorders>
            <w:shd w:val="clear" w:color="auto" w:fill="auto"/>
            <w:noWrap/>
            <w:vAlign w:val="center"/>
            <w:hideMark/>
          </w:tcPr>
          <w:p w14:paraId="4507BAA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13.758</w:t>
            </w:r>
          </w:p>
        </w:tc>
        <w:tc>
          <w:tcPr>
            <w:tcW w:w="973" w:type="dxa"/>
            <w:tcBorders>
              <w:top w:val="nil"/>
              <w:left w:val="nil"/>
              <w:bottom w:val="single" w:sz="8" w:space="0" w:color="auto"/>
              <w:right w:val="single" w:sz="8" w:space="0" w:color="auto"/>
            </w:tcBorders>
            <w:shd w:val="clear" w:color="auto" w:fill="auto"/>
            <w:noWrap/>
            <w:vAlign w:val="center"/>
            <w:hideMark/>
          </w:tcPr>
          <w:p w14:paraId="5490F9C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725.412</w:t>
            </w:r>
          </w:p>
        </w:tc>
      </w:tr>
      <w:tr w:rsidR="00861FCF" w:rsidRPr="00B83EFA" w14:paraId="026A402C"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5F3F0B97"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2013</w:t>
            </w:r>
          </w:p>
        </w:tc>
        <w:tc>
          <w:tcPr>
            <w:tcW w:w="662" w:type="dxa"/>
            <w:tcBorders>
              <w:top w:val="nil"/>
              <w:left w:val="nil"/>
              <w:bottom w:val="single" w:sz="8" w:space="0" w:color="auto"/>
              <w:right w:val="single" w:sz="8" w:space="0" w:color="auto"/>
            </w:tcBorders>
            <w:shd w:val="clear" w:color="auto" w:fill="auto"/>
            <w:noWrap/>
            <w:vAlign w:val="center"/>
            <w:hideMark/>
          </w:tcPr>
          <w:p w14:paraId="10AC862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14.945</w:t>
            </w:r>
          </w:p>
        </w:tc>
        <w:tc>
          <w:tcPr>
            <w:tcW w:w="662" w:type="dxa"/>
            <w:tcBorders>
              <w:top w:val="nil"/>
              <w:left w:val="nil"/>
              <w:bottom w:val="single" w:sz="8" w:space="0" w:color="auto"/>
              <w:right w:val="single" w:sz="8" w:space="0" w:color="auto"/>
            </w:tcBorders>
            <w:shd w:val="clear" w:color="auto" w:fill="auto"/>
            <w:noWrap/>
            <w:vAlign w:val="center"/>
            <w:hideMark/>
          </w:tcPr>
          <w:p w14:paraId="45A29DD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11.916</w:t>
            </w:r>
          </w:p>
        </w:tc>
        <w:tc>
          <w:tcPr>
            <w:tcW w:w="662" w:type="dxa"/>
            <w:tcBorders>
              <w:top w:val="nil"/>
              <w:left w:val="nil"/>
              <w:bottom w:val="single" w:sz="8" w:space="0" w:color="auto"/>
              <w:right w:val="single" w:sz="8" w:space="0" w:color="auto"/>
            </w:tcBorders>
            <w:shd w:val="clear" w:color="auto" w:fill="auto"/>
            <w:noWrap/>
            <w:vAlign w:val="center"/>
            <w:hideMark/>
          </w:tcPr>
          <w:p w14:paraId="0A8F2D7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16.271</w:t>
            </w:r>
          </w:p>
        </w:tc>
        <w:tc>
          <w:tcPr>
            <w:tcW w:w="799" w:type="dxa"/>
            <w:tcBorders>
              <w:top w:val="nil"/>
              <w:left w:val="nil"/>
              <w:bottom w:val="single" w:sz="8" w:space="0" w:color="auto"/>
              <w:right w:val="single" w:sz="8" w:space="0" w:color="auto"/>
            </w:tcBorders>
            <w:shd w:val="clear" w:color="auto" w:fill="auto"/>
            <w:noWrap/>
            <w:vAlign w:val="center"/>
            <w:hideMark/>
          </w:tcPr>
          <w:p w14:paraId="31D0ADB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25.718</w:t>
            </w:r>
          </w:p>
        </w:tc>
        <w:tc>
          <w:tcPr>
            <w:tcW w:w="799" w:type="dxa"/>
            <w:tcBorders>
              <w:top w:val="nil"/>
              <w:left w:val="nil"/>
              <w:bottom w:val="single" w:sz="8" w:space="0" w:color="auto"/>
              <w:right w:val="single" w:sz="8" w:space="0" w:color="auto"/>
            </w:tcBorders>
            <w:shd w:val="clear" w:color="auto" w:fill="auto"/>
            <w:noWrap/>
            <w:vAlign w:val="center"/>
            <w:hideMark/>
          </w:tcPr>
          <w:p w14:paraId="2DA5EE4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51.246</w:t>
            </w:r>
          </w:p>
        </w:tc>
        <w:tc>
          <w:tcPr>
            <w:tcW w:w="743" w:type="dxa"/>
            <w:tcBorders>
              <w:top w:val="nil"/>
              <w:left w:val="nil"/>
              <w:bottom w:val="single" w:sz="8" w:space="0" w:color="auto"/>
              <w:right w:val="single" w:sz="8" w:space="0" w:color="auto"/>
            </w:tcBorders>
            <w:shd w:val="clear" w:color="auto" w:fill="auto"/>
            <w:noWrap/>
            <w:vAlign w:val="center"/>
            <w:hideMark/>
          </w:tcPr>
          <w:p w14:paraId="51B2B94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143.745</w:t>
            </w:r>
          </w:p>
        </w:tc>
        <w:tc>
          <w:tcPr>
            <w:tcW w:w="743" w:type="dxa"/>
            <w:tcBorders>
              <w:top w:val="nil"/>
              <w:left w:val="nil"/>
              <w:bottom w:val="single" w:sz="8" w:space="0" w:color="auto"/>
              <w:right w:val="single" w:sz="8" w:space="0" w:color="auto"/>
            </w:tcBorders>
            <w:shd w:val="clear" w:color="auto" w:fill="auto"/>
            <w:noWrap/>
            <w:vAlign w:val="center"/>
            <w:hideMark/>
          </w:tcPr>
          <w:p w14:paraId="507A244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190.017</w:t>
            </w:r>
          </w:p>
        </w:tc>
        <w:tc>
          <w:tcPr>
            <w:tcW w:w="743" w:type="dxa"/>
            <w:tcBorders>
              <w:top w:val="nil"/>
              <w:left w:val="nil"/>
              <w:bottom w:val="single" w:sz="8" w:space="0" w:color="auto"/>
              <w:right w:val="single" w:sz="8" w:space="0" w:color="auto"/>
            </w:tcBorders>
            <w:shd w:val="clear" w:color="auto" w:fill="auto"/>
            <w:noWrap/>
            <w:vAlign w:val="center"/>
            <w:hideMark/>
          </w:tcPr>
          <w:p w14:paraId="78CE383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203.498</w:t>
            </w:r>
          </w:p>
        </w:tc>
        <w:tc>
          <w:tcPr>
            <w:tcW w:w="743" w:type="dxa"/>
            <w:tcBorders>
              <w:top w:val="nil"/>
              <w:left w:val="nil"/>
              <w:bottom w:val="single" w:sz="8" w:space="0" w:color="auto"/>
              <w:right w:val="single" w:sz="8" w:space="0" w:color="auto"/>
            </w:tcBorders>
            <w:shd w:val="clear" w:color="auto" w:fill="auto"/>
            <w:noWrap/>
            <w:vAlign w:val="center"/>
            <w:hideMark/>
          </w:tcPr>
          <w:p w14:paraId="1A507FD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139.429</w:t>
            </w:r>
          </w:p>
        </w:tc>
        <w:tc>
          <w:tcPr>
            <w:tcW w:w="799" w:type="dxa"/>
            <w:tcBorders>
              <w:top w:val="nil"/>
              <w:left w:val="nil"/>
              <w:bottom w:val="single" w:sz="8" w:space="0" w:color="auto"/>
              <w:right w:val="single" w:sz="8" w:space="0" w:color="auto"/>
            </w:tcBorders>
            <w:shd w:val="clear" w:color="auto" w:fill="auto"/>
            <w:noWrap/>
            <w:vAlign w:val="center"/>
            <w:hideMark/>
          </w:tcPr>
          <w:p w14:paraId="1D44079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36.429</w:t>
            </w:r>
          </w:p>
        </w:tc>
        <w:tc>
          <w:tcPr>
            <w:tcW w:w="662" w:type="dxa"/>
            <w:tcBorders>
              <w:top w:val="nil"/>
              <w:left w:val="nil"/>
              <w:bottom w:val="single" w:sz="8" w:space="0" w:color="auto"/>
              <w:right w:val="single" w:sz="8" w:space="0" w:color="auto"/>
            </w:tcBorders>
            <w:shd w:val="clear" w:color="auto" w:fill="auto"/>
            <w:noWrap/>
            <w:vAlign w:val="center"/>
            <w:hideMark/>
          </w:tcPr>
          <w:p w14:paraId="55E3C1B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18.747</w:t>
            </w:r>
          </w:p>
        </w:tc>
        <w:tc>
          <w:tcPr>
            <w:tcW w:w="662" w:type="dxa"/>
            <w:tcBorders>
              <w:top w:val="nil"/>
              <w:left w:val="nil"/>
              <w:bottom w:val="single" w:sz="8" w:space="0" w:color="auto"/>
              <w:right w:val="single" w:sz="8" w:space="0" w:color="auto"/>
            </w:tcBorders>
            <w:shd w:val="clear" w:color="auto" w:fill="auto"/>
            <w:noWrap/>
            <w:vAlign w:val="center"/>
            <w:hideMark/>
          </w:tcPr>
          <w:p w14:paraId="1D8C24A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16.382</w:t>
            </w:r>
          </w:p>
        </w:tc>
        <w:tc>
          <w:tcPr>
            <w:tcW w:w="973" w:type="dxa"/>
            <w:tcBorders>
              <w:top w:val="nil"/>
              <w:left w:val="nil"/>
              <w:bottom w:val="single" w:sz="8" w:space="0" w:color="auto"/>
              <w:right w:val="single" w:sz="8" w:space="0" w:color="auto"/>
            </w:tcBorders>
            <w:shd w:val="clear" w:color="auto" w:fill="auto"/>
            <w:noWrap/>
            <w:vAlign w:val="center"/>
            <w:hideMark/>
          </w:tcPr>
          <w:p w14:paraId="246644C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868.343</w:t>
            </w:r>
          </w:p>
        </w:tc>
      </w:tr>
      <w:tr w:rsidR="00861FCF" w:rsidRPr="00B83EFA" w14:paraId="538712E9"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412C8757"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2014</w:t>
            </w:r>
          </w:p>
        </w:tc>
        <w:tc>
          <w:tcPr>
            <w:tcW w:w="662" w:type="dxa"/>
            <w:tcBorders>
              <w:top w:val="nil"/>
              <w:left w:val="nil"/>
              <w:bottom w:val="single" w:sz="8" w:space="0" w:color="auto"/>
              <w:right w:val="single" w:sz="8" w:space="0" w:color="auto"/>
            </w:tcBorders>
            <w:shd w:val="clear" w:color="auto" w:fill="auto"/>
            <w:noWrap/>
            <w:vAlign w:val="center"/>
            <w:hideMark/>
          </w:tcPr>
          <w:p w14:paraId="6450E6A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18.293</w:t>
            </w:r>
          </w:p>
        </w:tc>
        <w:tc>
          <w:tcPr>
            <w:tcW w:w="662" w:type="dxa"/>
            <w:tcBorders>
              <w:top w:val="nil"/>
              <w:left w:val="nil"/>
              <w:bottom w:val="single" w:sz="8" w:space="0" w:color="auto"/>
              <w:right w:val="single" w:sz="8" w:space="0" w:color="auto"/>
            </w:tcBorders>
            <w:shd w:val="clear" w:color="auto" w:fill="auto"/>
            <w:noWrap/>
            <w:vAlign w:val="center"/>
            <w:hideMark/>
          </w:tcPr>
          <w:p w14:paraId="0EAD818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13.673</w:t>
            </w:r>
          </w:p>
        </w:tc>
        <w:tc>
          <w:tcPr>
            <w:tcW w:w="662" w:type="dxa"/>
            <w:tcBorders>
              <w:top w:val="nil"/>
              <w:left w:val="nil"/>
              <w:bottom w:val="single" w:sz="8" w:space="0" w:color="auto"/>
              <w:right w:val="single" w:sz="8" w:space="0" w:color="auto"/>
            </w:tcBorders>
            <w:shd w:val="clear" w:color="auto" w:fill="auto"/>
            <w:noWrap/>
            <w:vAlign w:val="center"/>
            <w:hideMark/>
          </w:tcPr>
          <w:p w14:paraId="314F620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20.803</w:t>
            </w:r>
          </w:p>
        </w:tc>
        <w:tc>
          <w:tcPr>
            <w:tcW w:w="799" w:type="dxa"/>
            <w:tcBorders>
              <w:top w:val="nil"/>
              <w:left w:val="nil"/>
              <w:bottom w:val="single" w:sz="8" w:space="0" w:color="auto"/>
              <w:right w:val="single" w:sz="8" w:space="0" w:color="auto"/>
            </w:tcBorders>
            <w:shd w:val="clear" w:color="auto" w:fill="auto"/>
            <w:noWrap/>
            <w:vAlign w:val="center"/>
            <w:hideMark/>
          </w:tcPr>
          <w:p w14:paraId="4D715B2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33.509</w:t>
            </w:r>
          </w:p>
        </w:tc>
        <w:tc>
          <w:tcPr>
            <w:tcW w:w="799" w:type="dxa"/>
            <w:tcBorders>
              <w:top w:val="nil"/>
              <w:left w:val="nil"/>
              <w:bottom w:val="single" w:sz="8" w:space="0" w:color="auto"/>
              <w:right w:val="single" w:sz="8" w:space="0" w:color="auto"/>
            </w:tcBorders>
            <w:shd w:val="clear" w:color="auto" w:fill="auto"/>
            <w:noWrap/>
            <w:vAlign w:val="center"/>
            <w:hideMark/>
          </w:tcPr>
          <w:p w14:paraId="10C387A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56.072</w:t>
            </w:r>
          </w:p>
        </w:tc>
        <w:tc>
          <w:tcPr>
            <w:tcW w:w="743" w:type="dxa"/>
            <w:tcBorders>
              <w:top w:val="nil"/>
              <w:left w:val="nil"/>
              <w:bottom w:val="single" w:sz="8" w:space="0" w:color="auto"/>
              <w:right w:val="single" w:sz="8" w:space="0" w:color="auto"/>
            </w:tcBorders>
            <w:shd w:val="clear" w:color="auto" w:fill="auto"/>
            <w:noWrap/>
            <w:vAlign w:val="center"/>
            <w:hideMark/>
          </w:tcPr>
          <w:p w14:paraId="3837848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150.973</w:t>
            </w:r>
          </w:p>
        </w:tc>
        <w:tc>
          <w:tcPr>
            <w:tcW w:w="743" w:type="dxa"/>
            <w:tcBorders>
              <w:top w:val="nil"/>
              <w:left w:val="nil"/>
              <w:bottom w:val="single" w:sz="8" w:space="0" w:color="auto"/>
              <w:right w:val="single" w:sz="8" w:space="0" w:color="auto"/>
            </w:tcBorders>
            <w:shd w:val="clear" w:color="auto" w:fill="auto"/>
            <w:noWrap/>
            <w:vAlign w:val="center"/>
            <w:hideMark/>
          </w:tcPr>
          <w:p w14:paraId="44E51D9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204.187</w:t>
            </w:r>
          </w:p>
        </w:tc>
        <w:tc>
          <w:tcPr>
            <w:tcW w:w="743" w:type="dxa"/>
            <w:tcBorders>
              <w:top w:val="nil"/>
              <w:left w:val="nil"/>
              <w:bottom w:val="single" w:sz="8" w:space="0" w:color="auto"/>
              <w:right w:val="single" w:sz="8" w:space="0" w:color="auto"/>
            </w:tcBorders>
            <w:shd w:val="clear" w:color="auto" w:fill="auto"/>
            <w:noWrap/>
            <w:vAlign w:val="center"/>
            <w:hideMark/>
          </w:tcPr>
          <w:p w14:paraId="24AD1A2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211.204</w:t>
            </w:r>
          </w:p>
        </w:tc>
        <w:tc>
          <w:tcPr>
            <w:tcW w:w="743" w:type="dxa"/>
            <w:tcBorders>
              <w:top w:val="nil"/>
              <w:left w:val="nil"/>
              <w:bottom w:val="single" w:sz="8" w:space="0" w:color="auto"/>
              <w:right w:val="single" w:sz="8" w:space="0" w:color="auto"/>
            </w:tcBorders>
            <w:shd w:val="clear" w:color="auto" w:fill="auto"/>
            <w:noWrap/>
            <w:vAlign w:val="center"/>
            <w:hideMark/>
          </w:tcPr>
          <w:p w14:paraId="1FD1EE8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126.449</w:t>
            </w:r>
          </w:p>
        </w:tc>
        <w:tc>
          <w:tcPr>
            <w:tcW w:w="799" w:type="dxa"/>
            <w:tcBorders>
              <w:top w:val="nil"/>
              <w:left w:val="nil"/>
              <w:bottom w:val="single" w:sz="8" w:space="0" w:color="auto"/>
              <w:right w:val="single" w:sz="8" w:space="0" w:color="auto"/>
            </w:tcBorders>
            <w:shd w:val="clear" w:color="auto" w:fill="auto"/>
            <w:noWrap/>
            <w:vAlign w:val="center"/>
            <w:hideMark/>
          </w:tcPr>
          <w:p w14:paraId="53B8F4D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38.621</w:t>
            </w:r>
          </w:p>
        </w:tc>
        <w:tc>
          <w:tcPr>
            <w:tcW w:w="662" w:type="dxa"/>
            <w:tcBorders>
              <w:top w:val="nil"/>
              <w:left w:val="nil"/>
              <w:bottom w:val="single" w:sz="8" w:space="0" w:color="auto"/>
              <w:right w:val="single" w:sz="8" w:space="0" w:color="auto"/>
            </w:tcBorders>
            <w:shd w:val="clear" w:color="auto" w:fill="auto"/>
            <w:noWrap/>
            <w:vAlign w:val="center"/>
            <w:hideMark/>
          </w:tcPr>
          <w:p w14:paraId="79955AE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19.595</w:t>
            </w:r>
          </w:p>
        </w:tc>
        <w:tc>
          <w:tcPr>
            <w:tcW w:w="662" w:type="dxa"/>
            <w:tcBorders>
              <w:top w:val="nil"/>
              <w:left w:val="nil"/>
              <w:bottom w:val="single" w:sz="8" w:space="0" w:color="auto"/>
              <w:right w:val="single" w:sz="8" w:space="0" w:color="auto"/>
            </w:tcBorders>
            <w:shd w:val="clear" w:color="auto" w:fill="auto"/>
            <w:noWrap/>
            <w:vAlign w:val="center"/>
            <w:hideMark/>
          </w:tcPr>
          <w:p w14:paraId="71CD53B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16.885</w:t>
            </w:r>
          </w:p>
        </w:tc>
        <w:tc>
          <w:tcPr>
            <w:tcW w:w="973" w:type="dxa"/>
            <w:tcBorders>
              <w:top w:val="nil"/>
              <w:left w:val="nil"/>
              <w:bottom w:val="single" w:sz="8" w:space="0" w:color="auto"/>
              <w:right w:val="single" w:sz="8" w:space="0" w:color="auto"/>
            </w:tcBorders>
            <w:shd w:val="clear" w:color="auto" w:fill="auto"/>
            <w:noWrap/>
            <w:vAlign w:val="center"/>
            <w:hideMark/>
          </w:tcPr>
          <w:p w14:paraId="6D1180C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910.264</w:t>
            </w:r>
          </w:p>
        </w:tc>
      </w:tr>
      <w:tr w:rsidR="00861FCF" w:rsidRPr="00B83EFA" w14:paraId="29C82D96"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7FED57C5"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2015</w:t>
            </w:r>
          </w:p>
        </w:tc>
        <w:tc>
          <w:tcPr>
            <w:tcW w:w="662" w:type="dxa"/>
            <w:tcBorders>
              <w:top w:val="nil"/>
              <w:left w:val="nil"/>
              <w:bottom w:val="single" w:sz="8" w:space="0" w:color="auto"/>
              <w:right w:val="single" w:sz="8" w:space="0" w:color="auto"/>
            </w:tcBorders>
            <w:shd w:val="clear" w:color="auto" w:fill="auto"/>
            <w:noWrap/>
            <w:vAlign w:val="center"/>
            <w:hideMark/>
          </w:tcPr>
          <w:p w14:paraId="4F4D2CA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20.483</w:t>
            </w:r>
          </w:p>
        </w:tc>
        <w:tc>
          <w:tcPr>
            <w:tcW w:w="662" w:type="dxa"/>
            <w:tcBorders>
              <w:top w:val="nil"/>
              <w:left w:val="nil"/>
              <w:bottom w:val="single" w:sz="8" w:space="0" w:color="auto"/>
              <w:right w:val="single" w:sz="8" w:space="0" w:color="auto"/>
            </w:tcBorders>
            <w:shd w:val="clear" w:color="auto" w:fill="auto"/>
            <w:noWrap/>
            <w:vAlign w:val="center"/>
            <w:hideMark/>
          </w:tcPr>
          <w:p w14:paraId="5EB802D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14.148</w:t>
            </w:r>
          </w:p>
        </w:tc>
        <w:tc>
          <w:tcPr>
            <w:tcW w:w="662" w:type="dxa"/>
            <w:tcBorders>
              <w:top w:val="nil"/>
              <w:left w:val="nil"/>
              <w:bottom w:val="single" w:sz="8" w:space="0" w:color="auto"/>
              <w:right w:val="single" w:sz="8" w:space="0" w:color="auto"/>
            </w:tcBorders>
            <w:shd w:val="clear" w:color="auto" w:fill="auto"/>
            <w:noWrap/>
            <w:vAlign w:val="center"/>
            <w:hideMark/>
          </w:tcPr>
          <w:p w14:paraId="54513CE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19.016</w:t>
            </w:r>
          </w:p>
        </w:tc>
        <w:tc>
          <w:tcPr>
            <w:tcW w:w="799" w:type="dxa"/>
            <w:tcBorders>
              <w:top w:val="nil"/>
              <w:left w:val="nil"/>
              <w:bottom w:val="single" w:sz="8" w:space="0" w:color="auto"/>
              <w:right w:val="single" w:sz="8" w:space="0" w:color="auto"/>
            </w:tcBorders>
            <w:shd w:val="clear" w:color="auto" w:fill="auto"/>
            <w:noWrap/>
            <w:vAlign w:val="center"/>
            <w:hideMark/>
          </w:tcPr>
          <w:p w14:paraId="4B9A6B7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31.634</w:t>
            </w:r>
          </w:p>
        </w:tc>
        <w:tc>
          <w:tcPr>
            <w:tcW w:w="799" w:type="dxa"/>
            <w:tcBorders>
              <w:top w:val="nil"/>
              <w:left w:val="nil"/>
              <w:bottom w:val="single" w:sz="8" w:space="0" w:color="auto"/>
              <w:right w:val="single" w:sz="8" w:space="0" w:color="auto"/>
            </w:tcBorders>
            <w:shd w:val="clear" w:color="auto" w:fill="auto"/>
            <w:noWrap/>
            <w:vAlign w:val="center"/>
            <w:hideMark/>
          </w:tcPr>
          <w:p w14:paraId="7E19B69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56.76</w:t>
            </w:r>
          </w:p>
        </w:tc>
        <w:tc>
          <w:tcPr>
            <w:tcW w:w="743" w:type="dxa"/>
            <w:tcBorders>
              <w:top w:val="nil"/>
              <w:left w:val="nil"/>
              <w:bottom w:val="single" w:sz="8" w:space="0" w:color="auto"/>
              <w:right w:val="single" w:sz="8" w:space="0" w:color="auto"/>
            </w:tcBorders>
            <w:shd w:val="clear" w:color="auto" w:fill="auto"/>
            <w:noWrap/>
            <w:vAlign w:val="center"/>
            <w:hideMark/>
          </w:tcPr>
          <w:p w14:paraId="3B7F343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131.87</w:t>
            </w:r>
          </w:p>
        </w:tc>
        <w:tc>
          <w:tcPr>
            <w:tcW w:w="743" w:type="dxa"/>
            <w:tcBorders>
              <w:top w:val="nil"/>
              <w:left w:val="nil"/>
              <w:bottom w:val="single" w:sz="8" w:space="0" w:color="auto"/>
              <w:right w:val="single" w:sz="8" w:space="0" w:color="auto"/>
            </w:tcBorders>
            <w:shd w:val="clear" w:color="auto" w:fill="auto"/>
            <w:noWrap/>
            <w:vAlign w:val="center"/>
            <w:hideMark/>
          </w:tcPr>
          <w:p w14:paraId="1A0429E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199.919</w:t>
            </w:r>
          </w:p>
        </w:tc>
        <w:tc>
          <w:tcPr>
            <w:tcW w:w="743" w:type="dxa"/>
            <w:tcBorders>
              <w:top w:val="nil"/>
              <w:left w:val="nil"/>
              <w:bottom w:val="single" w:sz="8" w:space="0" w:color="auto"/>
              <w:right w:val="single" w:sz="8" w:space="0" w:color="auto"/>
            </w:tcBorders>
            <w:shd w:val="clear" w:color="auto" w:fill="auto"/>
            <w:noWrap/>
            <w:vAlign w:val="center"/>
            <w:hideMark/>
          </w:tcPr>
          <w:p w14:paraId="2CC96F8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213.853</w:t>
            </w:r>
          </w:p>
        </w:tc>
        <w:tc>
          <w:tcPr>
            <w:tcW w:w="743" w:type="dxa"/>
            <w:tcBorders>
              <w:top w:val="nil"/>
              <w:left w:val="nil"/>
              <w:bottom w:val="single" w:sz="8" w:space="0" w:color="auto"/>
              <w:right w:val="single" w:sz="8" w:space="0" w:color="auto"/>
            </w:tcBorders>
            <w:shd w:val="clear" w:color="auto" w:fill="auto"/>
            <w:noWrap/>
            <w:vAlign w:val="center"/>
            <w:hideMark/>
          </w:tcPr>
          <w:p w14:paraId="46C815E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131.517</w:t>
            </w:r>
          </w:p>
        </w:tc>
        <w:tc>
          <w:tcPr>
            <w:tcW w:w="799" w:type="dxa"/>
            <w:tcBorders>
              <w:top w:val="nil"/>
              <w:left w:val="nil"/>
              <w:bottom w:val="single" w:sz="8" w:space="0" w:color="auto"/>
              <w:right w:val="single" w:sz="8" w:space="0" w:color="auto"/>
            </w:tcBorders>
            <w:shd w:val="clear" w:color="auto" w:fill="auto"/>
            <w:noWrap/>
            <w:vAlign w:val="center"/>
            <w:hideMark/>
          </w:tcPr>
          <w:p w14:paraId="04FD684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39.944</w:t>
            </w:r>
          </w:p>
        </w:tc>
        <w:tc>
          <w:tcPr>
            <w:tcW w:w="662" w:type="dxa"/>
            <w:tcBorders>
              <w:top w:val="nil"/>
              <w:left w:val="nil"/>
              <w:bottom w:val="single" w:sz="8" w:space="0" w:color="auto"/>
              <w:right w:val="single" w:sz="8" w:space="0" w:color="auto"/>
            </w:tcBorders>
            <w:shd w:val="clear" w:color="auto" w:fill="auto"/>
            <w:noWrap/>
            <w:vAlign w:val="center"/>
            <w:hideMark/>
          </w:tcPr>
          <w:p w14:paraId="089572F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19.192</w:t>
            </w:r>
          </w:p>
        </w:tc>
        <w:tc>
          <w:tcPr>
            <w:tcW w:w="662" w:type="dxa"/>
            <w:tcBorders>
              <w:top w:val="nil"/>
              <w:left w:val="nil"/>
              <w:bottom w:val="single" w:sz="8" w:space="0" w:color="auto"/>
              <w:right w:val="single" w:sz="8" w:space="0" w:color="auto"/>
            </w:tcBorders>
            <w:shd w:val="clear" w:color="auto" w:fill="auto"/>
            <w:noWrap/>
            <w:vAlign w:val="center"/>
            <w:hideMark/>
          </w:tcPr>
          <w:p w14:paraId="6867153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16.714</w:t>
            </w:r>
          </w:p>
        </w:tc>
        <w:tc>
          <w:tcPr>
            <w:tcW w:w="973" w:type="dxa"/>
            <w:tcBorders>
              <w:top w:val="nil"/>
              <w:left w:val="nil"/>
              <w:bottom w:val="single" w:sz="8" w:space="0" w:color="auto"/>
              <w:right w:val="single" w:sz="8" w:space="0" w:color="auto"/>
            </w:tcBorders>
            <w:shd w:val="clear" w:color="auto" w:fill="auto"/>
            <w:noWrap/>
            <w:vAlign w:val="center"/>
            <w:hideMark/>
          </w:tcPr>
          <w:p w14:paraId="55A4AE8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895.05</w:t>
            </w:r>
          </w:p>
        </w:tc>
      </w:tr>
      <w:tr w:rsidR="00861FCF" w:rsidRPr="00B83EFA" w14:paraId="258DC615"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7F89A456"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2016</w:t>
            </w:r>
          </w:p>
        </w:tc>
        <w:tc>
          <w:tcPr>
            <w:tcW w:w="662" w:type="dxa"/>
            <w:tcBorders>
              <w:top w:val="nil"/>
              <w:left w:val="nil"/>
              <w:bottom w:val="single" w:sz="8" w:space="0" w:color="auto"/>
              <w:right w:val="single" w:sz="8" w:space="0" w:color="auto"/>
            </w:tcBorders>
            <w:shd w:val="clear" w:color="auto" w:fill="auto"/>
            <w:noWrap/>
            <w:vAlign w:val="center"/>
            <w:hideMark/>
          </w:tcPr>
          <w:p w14:paraId="5E72771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18.438</w:t>
            </w:r>
          </w:p>
        </w:tc>
        <w:tc>
          <w:tcPr>
            <w:tcW w:w="662" w:type="dxa"/>
            <w:tcBorders>
              <w:top w:val="nil"/>
              <w:left w:val="nil"/>
              <w:bottom w:val="single" w:sz="8" w:space="0" w:color="auto"/>
              <w:right w:val="single" w:sz="8" w:space="0" w:color="auto"/>
            </w:tcBorders>
            <w:shd w:val="clear" w:color="auto" w:fill="auto"/>
            <w:noWrap/>
            <w:vAlign w:val="center"/>
            <w:hideMark/>
          </w:tcPr>
          <w:p w14:paraId="684EC2E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14.436</w:t>
            </w:r>
          </w:p>
        </w:tc>
        <w:tc>
          <w:tcPr>
            <w:tcW w:w="662" w:type="dxa"/>
            <w:tcBorders>
              <w:top w:val="nil"/>
              <w:left w:val="nil"/>
              <w:bottom w:val="single" w:sz="8" w:space="0" w:color="auto"/>
              <w:right w:val="single" w:sz="8" w:space="0" w:color="auto"/>
            </w:tcBorders>
            <w:shd w:val="clear" w:color="auto" w:fill="auto"/>
            <w:noWrap/>
            <w:vAlign w:val="center"/>
            <w:hideMark/>
          </w:tcPr>
          <w:p w14:paraId="30972DA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19.285</w:t>
            </w:r>
          </w:p>
        </w:tc>
        <w:tc>
          <w:tcPr>
            <w:tcW w:w="799" w:type="dxa"/>
            <w:tcBorders>
              <w:top w:val="nil"/>
              <w:left w:val="nil"/>
              <w:bottom w:val="single" w:sz="8" w:space="0" w:color="auto"/>
              <w:right w:val="single" w:sz="8" w:space="0" w:color="auto"/>
            </w:tcBorders>
            <w:shd w:val="clear" w:color="auto" w:fill="auto"/>
            <w:noWrap/>
            <w:vAlign w:val="center"/>
            <w:hideMark/>
          </w:tcPr>
          <w:p w14:paraId="32BFE39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35.667</w:t>
            </w:r>
          </w:p>
        </w:tc>
        <w:tc>
          <w:tcPr>
            <w:tcW w:w="799" w:type="dxa"/>
            <w:tcBorders>
              <w:top w:val="nil"/>
              <w:left w:val="nil"/>
              <w:bottom w:val="single" w:sz="8" w:space="0" w:color="auto"/>
              <w:right w:val="single" w:sz="8" w:space="0" w:color="auto"/>
            </w:tcBorders>
            <w:shd w:val="clear" w:color="auto" w:fill="auto"/>
            <w:noWrap/>
            <w:vAlign w:val="center"/>
            <w:hideMark/>
          </w:tcPr>
          <w:p w14:paraId="068B1C5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56.557</w:t>
            </w:r>
          </w:p>
        </w:tc>
        <w:tc>
          <w:tcPr>
            <w:tcW w:w="743" w:type="dxa"/>
            <w:tcBorders>
              <w:top w:val="nil"/>
              <w:left w:val="nil"/>
              <w:bottom w:val="single" w:sz="8" w:space="0" w:color="auto"/>
              <w:right w:val="single" w:sz="8" w:space="0" w:color="auto"/>
            </w:tcBorders>
            <w:shd w:val="clear" w:color="auto" w:fill="auto"/>
            <w:noWrap/>
            <w:vAlign w:val="center"/>
            <w:hideMark/>
          </w:tcPr>
          <w:p w14:paraId="21CAA1C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147.126</w:t>
            </w:r>
          </w:p>
        </w:tc>
        <w:tc>
          <w:tcPr>
            <w:tcW w:w="743" w:type="dxa"/>
            <w:tcBorders>
              <w:top w:val="nil"/>
              <w:left w:val="nil"/>
              <w:bottom w:val="single" w:sz="8" w:space="0" w:color="auto"/>
              <w:right w:val="single" w:sz="8" w:space="0" w:color="auto"/>
            </w:tcBorders>
            <w:shd w:val="clear" w:color="auto" w:fill="auto"/>
            <w:noWrap/>
            <w:vAlign w:val="center"/>
            <w:hideMark/>
          </w:tcPr>
          <w:p w14:paraId="75AC176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219.423</w:t>
            </w:r>
          </w:p>
        </w:tc>
        <w:tc>
          <w:tcPr>
            <w:tcW w:w="743" w:type="dxa"/>
            <w:tcBorders>
              <w:top w:val="nil"/>
              <w:left w:val="nil"/>
              <w:bottom w:val="single" w:sz="8" w:space="0" w:color="auto"/>
              <w:right w:val="single" w:sz="8" w:space="0" w:color="auto"/>
            </w:tcBorders>
            <w:shd w:val="clear" w:color="auto" w:fill="auto"/>
            <w:noWrap/>
            <w:vAlign w:val="center"/>
            <w:hideMark/>
          </w:tcPr>
          <w:p w14:paraId="660B477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223.733</w:t>
            </w:r>
          </w:p>
        </w:tc>
        <w:tc>
          <w:tcPr>
            <w:tcW w:w="743" w:type="dxa"/>
            <w:tcBorders>
              <w:top w:val="nil"/>
              <w:left w:val="nil"/>
              <w:bottom w:val="single" w:sz="8" w:space="0" w:color="auto"/>
              <w:right w:val="single" w:sz="8" w:space="0" w:color="auto"/>
            </w:tcBorders>
            <w:shd w:val="clear" w:color="auto" w:fill="auto"/>
            <w:noWrap/>
            <w:vAlign w:val="center"/>
            <w:hideMark/>
          </w:tcPr>
          <w:p w14:paraId="59C0F00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164.496</w:t>
            </w:r>
          </w:p>
        </w:tc>
        <w:tc>
          <w:tcPr>
            <w:tcW w:w="799" w:type="dxa"/>
            <w:tcBorders>
              <w:top w:val="nil"/>
              <w:left w:val="nil"/>
              <w:bottom w:val="single" w:sz="8" w:space="0" w:color="auto"/>
              <w:right w:val="single" w:sz="8" w:space="0" w:color="auto"/>
            </w:tcBorders>
            <w:shd w:val="clear" w:color="auto" w:fill="auto"/>
            <w:noWrap/>
            <w:vAlign w:val="center"/>
            <w:hideMark/>
          </w:tcPr>
          <w:p w14:paraId="59C6046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46.042</w:t>
            </w:r>
          </w:p>
        </w:tc>
        <w:tc>
          <w:tcPr>
            <w:tcW w:w="662" w:type="dxa"/>
            <w:tcBorders>
              <w:top w:val="nil"/>
              <w:left w:val="nil"/>
              <w:bottom w:val="single" w:sz="8" w:space="0" w:color="auto"/>
              <w:right w:val="single" w:sz="8" w:space="0" w:color="auto"/>
            </w:tcBorders>
            <w:shd w:val="clear" w:color="auto" w:fill="auto"/>
            <w:noWrap/>
            <w:vAlign w:val="center"/>
            <w:hideMark/>
          </w:tcPr>
          <w:p w14:paraId="1CA4C46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17.739</w:t>
            </w:r>
          </w:p>
        </w:tc>
        <w:tc>
          <w:tcPr>
            <w:tcW w:w="662" w:type="dxa"/>
            <w:tcBorders>
              <w:top w:val="nil"/>
              <w:left w:val="nil"/>
              <w:bottom w:val="single" w:sz="8" w:space="0" w:color="auto"/>
              <w:right w:val="single" w:sz="8" w:space="0" w:color="auto"/>
            </w:tcBorders>
            <w:shd w:val="clear" w:color="auto" w:fill="auto"/>
            <w:noWrap/>
            <w:vAlign w:val="center"/>
            <w:hideMark/>
          </w:tcPr>
          <w:p w14:paraId="780F987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16.49</w:t>
            </w:r>
          </w:p>
        </w:tc>
        <w:tc>
          <w:tcPr>
            <w:tcW w:w="973" w:type="dxa"/>
            <w:tcBorders>
              <w:top w:val="nil"/>
              <w:left w:val="nil"/>
              <w:bottom w:val="single" w:sz="8" w:space="0" w:color="auto"/>
              <w:right w:val="single" w:sz="8" w:space="0" w:color="auto"/>
            </w:tcBorders>
            <w:shd w:val="clear" w:color="auto" w:fill="auto"/>
            <w:noWrap/>
            <w:vAlign w:val="center"/>
            <w:hideMark/>
          </w:tcPr>
          <w:p w14:paraId="09588FB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979.432</w:t>
            </w:r>
          </w:p>
        </w:tc>
      </w:tr>
      <w:tr w:rsidR="00861FCF" w:rsidRPr="00B83EFA" w14:paraId="5140BCE4"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4AF4D75D"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2017</w:t>
            </w:r>
          </w:p>
        </w:tc>
        <w:tc>
          <w:tcPr>
            <w:tcW w:w="662" w:type="dxa"/>
            <w:tcBorders>
              <w:top w:val="nil"/>
              <w:left w:val="nil"/>
              <w:bottom w:val="single" w:sz="8" w:space="0" w:color="auto"/>
              <w:right w:val="single" w:sz="8" w:space="0" w:color="auto"/>
            </w:tcBorders>
            <w:shd w:val="clear" w:color="auto" w:fill="auto"/>
            <w:noWrap/>
            <w:vAlign w:val="center"/>
            <w:hideMark/>
          </w:tcPr>
          <w:p w14:paraId="2DF6EC6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14.687</w:t>
            </w:r>
          </w:p>
        </w:tc>
        <w:tc>
          <w:tcPr>
            <w:tcW w:w="662" w:type="dxa"/>
            <w:tcBorders>
              <w:top w:val="nil"/>
              <w:left w:val="nil"/>
              <w:bottom w:val="single" w:sz="8" w:space="0" w:color="auto"/>
              <w:right w:val="single" w:sz="8" w:space="0" w:color="auto"/>
            </w:tcBorders>
            <w:shd w:val="clear" w:color="auto" w:fill="auto"/>
            <w:noWrap/>
            <w:vAlign w:val="center"/>
            <w:hideMark/>
          </w:tcPr>
          <w:p w14:paraId="74D8925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14.299</w:t>
            </w:r>
          </w:p>
        </w:tc>
        <w:tc>
          <w:tcPr>
            <w:tcW w:w="662" w:type="dxa"/>
            <w:tcBorders>
              <w:top w:val="nil"/>
              <w:left w:val="nil"/>
              <w:bottom w:val="single" w:sz="8" w:space="0" w:color="auto"/>
              <w:right w:val="single" w:sz="8" w:space="0" w:color="auto"/>
            </w:tcBorders>
            <w:shd w:val="clear" w:color="auto" w:fill="auto"/>
            <w:noWrap/>
            <w:vAlign w:val="center"/>
            <w:hideMark/>
          </w:tcPr>
          <w:p w14:paraId="3373332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20.208</w:t>
            </w:r>
          </w:p>
        </w:tc>
        <w:tc>
          <w:tcPr>
            <w:tcW w:w="799" w:type="dxa"/>
            <w:tcBorders>
              <w:top w:val="nil"/>
              <w:left w:val="nil"/>
              <w:bottom w:val="single" w:sz="8" w:space="0" w:color="auto"/>
              <w:right w:val="single" w:sz="8" w:space="0" w:color="auto"/>
            </w:tcBorders>
            <w:shd w:val="clear" w:color="auto" w:fill="auto"/>
            <w:noWrap/>
            <w:vAlign w:val="center"/>
            <w:hideMark/>
          </w:tcPr>
          <w:p w14:paraId="657D47E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42.333</w:t>
            </w:r>
          </w:p>
        </w:tc>
        <w:tc>
          <w:tcPr>
            <w:tcW w:w="799" w:type="dxa"/>
            <w:tcBorders>
              <w:top w:val="nil"/>
              <w:left w:val="nil"/>
              <w:bottom w:val="single" w:sz="8" w:space="0" w:color="auto"/>
              <w:right w:val="single" w:sz="8" w:space="0" w:color="auto"/>
            </w:tcBorders>
            <w:shd w:val="clear" w:color="auto" w:fill="auto"/>
            <w:noWrap/>
            <w:vAlign w:val="center"/>
            <w:hideMark/>
          </w:tcPr>
          <w:p w14:paraId="123BB392"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75.922</w:t>
            </w:r>
          </w:p>
        </w:tc>
        <w:tc>
          <w:tcPr>
            <w:tcW w:w="743" w:type="dxa"/>
            <w:tcBorders>
              <w:top w:val="nil"/>
              <w:left w:val="nil"/>
              <w:bottom w:val="single" w:sz="8" w:space="0" w:color="auto"/>
              <w:right w:val="single" w:sz="8" w:space="0" w:color="auto"/>
            </w:tcBorders>
            <w:shd w:val="clear" w:color="auto" w:fill="auto"/>
            <w:noWrap/>
            <w:vAlign w:val="center"/>
            <w:hideMark/>
          </w:tcPr>
          <w:p w14:paraId="1764B54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189.453</w:t>
            </w:r>
          </w:p>
        </w:tc>
        <w:tc>
          <w:tcPr>
            <w:tcW w:w="743" w:type="dxa"/>
            <w:tcBorders>
              <w:top w:val="nil"/>
              <w:left w:val="nil"/>
              <w:bottom w:val="single" w:sz="8" w:space="0" w:color="auto"/>
              <w:right w:val="single" w:sz="8" w:space="0" w:color="auto"/>
            </w:tcBorders>
            <w:shd w:val="clear" w:color="auto" w:fill="auto"/>
            <w:noWrap/>
            <w:vAlign w:val="center"/>
            <w:hideMark/>
          </w:tcPr>
          <w:p w14:paraId="0D8BBC24"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249.199</w:t>
            </w:r>
          </w:p>
        </w:tc>
        <w:tc>
          <w:tcPr>
            <w:tcW w:w="743" w:type="dxa"/>
            <w:tcBorders>
              <w:top w:val="nil"/>
              <w:left w:val="nil"/>
              <w:bottom w:val="single" w:sz="8" w:space="0" w:color="auto"/>
              <w:right w:val="single" w:sz="8" w:space="0" w:color="auto"/>
            </w:tcBorders>
            <w:shd w:val="clear" w:color="auto" w:fill="auto"/>
            <w:noWrap/>
            <w:vAlign w:val="center"/>
            <w:hideMark/>
          </w:tcPr>
          <w:p w14:paraId="44BD65E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247.927</w:t>
            </w:r>
          </w:p>
        </w:tc>
        <w:tc>
          <w:tcPr>
            <w:tcW w:w="743" w:type="dxa"/>
            <w:tcBorders>
              <w:top w:val="nil"/>
              <w:left w:val="nil"/>
              <w:bottom w:val="single" w:sz="8" w:space="0" w:color="auto"/>
              <w:right w:val="single" w:sz="8" w:space="0" w:color="auto"/>
            </w:tcBorders>
            <w:shd w:val="clear" w:color="auto" w:fill="auto"/>
            <w:noWrap/>
            <w:vAlign w:val="center"/>
            <w:hideMark/>
          </w:tcPr>
          <w:p w14:paraId="30FB2AE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181.197</w:t>
            </w:r>
          </w:p>
        </w:tc>
        <w:tc>
          <w:tcPr>
            <w:tcW w:w="799" w:type="dxa"/>
            <w:tcBorders>
              <w:top w:val="nil"/>
              <w:left w:val="nil"/>
              <w:bottom w:val="single" w:sz="8" w:space="0" w:color="auto"/>
              <w:right w:val="single" w:sz="8" w:space="0" w:color="auto"/>
            </w:tcBorders>
            <w:shd w:val="clear" w:color="auto" w:fill="auto"/>
            <w:noWrap/>
            <w:vAlign w:val="center"/>
            <w:hideMark/>
          </w:tcPr>
          <w:p w14:paraId="2EAAC86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54.858</w:t>
            </w:r>
          </w:p>
        </w:tc>
        <w:tc>
          <w:tcPr>
            <w:tcW w:w="662" w:type="dxa"/>
            <w:tcBorders>
              <w:top w:val="nil"/>
              <w:left w:val="nil"/>
              <w:bottom w:val="single" w:sz="8" w:space="0" w:color="auto"/>
              <w:right w:val="single" w:sz="8" w:space="0" w:color="auto"/>
            </w:tcBorders>
            <w:shd w:val="clear" w:color="auto" w:fill="auto"/>
            <w:noWrap/>
            <w:vAlign w:val="center"/>
            <w:hideMark/>
          </w:tcPr>
          <w:p w14:paraId="68D6C60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20.882</w:t>
            </w:r>
          </w:p>
        </w:tc>
        <w:tc>
          <w:tcPr>
            <w:tcW w:w="662" w:type="dxa"/>
            <w:tcBorders>
              <w:top w:val="nil"/>
              <w:left w:val="nil"/>
              <w:bottom w:val="single" w:sz="8" w:space="0" w:color="auto"/>
              <w:right w:val="single" w:sz="8" w:space="0" w:color="auto"/>
            </w:tcBorders>
            <w:shd w:val="clear" w:color="auto" w:fill="auto"/>
            <w:noWrap/>
            <w:vAlign w:val="center"/>
            <w:hideMark/>
          </w:tcPr>
          <w:p w14:paraId="1277AD4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18.751</w:t>
            </w:r>
          </w:p>
        </w:tc>
        <w:tc>
          <w:tcPr>
            <w:tcW w:w="973" w:type="dxa"/>
            <w:tcBorders>
              <w:top w:val="nil"/>
              <w:left w:val="nil"/>
              <w:bottom w:val="single" w:sz="8" w:space="0" w:color="auto"/>
              <w:right w:val="single" w:sz="8" w:space="0" w:color="auto"/>
            </w:tcBorders>
            <w:shd w:val="clear" w:color="auto" w:fill="auto"/>
            <w:noWrap/>
            <w:vAlign w:val="center"/>
            <w:hideMark/>
          </w:tcPr>
          <w:p w14:paraId="143F08C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xml:space="preserve">             1.129.716 </w:t>
            </w:r>
          </w:p>
        </w:tc>
      </w:tr>
      <w:tr w:rsidR="00861FCF" w:rsidRPr="00B83EFA" w14:paraId="1AA89845"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3B9B67AC" w14:textId="77777777" w:rsidR="00861FCF" w:rsidRPr="00B83EFA" w:rsidRDefault="00861FCF" w:rsidP="00B557AD">
            <w:pPr>
              <w:spacing w:after="0" w:line="240" w:lineRule="auto"/>
              <w:jc w:val="right"/>
              <w:rPr>
                <w:rFonts w:eastAsia="Times New Roman" w:cstheme="minorHAnsi"/>
                <w:b/>
                <w:bCs/>
                <w:color w:val="000000"/>
                <w:sz w:val="16"/>
                <w:szCs w:val="16"/>
                <w:lang w:eastAsia="en-GB"/>
              </w:rPr>
            </w:pPr>
            <w:r w:rsidRPr="00B83EFA">
              <w:rPr>
                <w:rFonts w:eastAsia="Times New Roman" w:cstheme="minorHAnsi"/>
                <w:b/>
                <w:bCs/>
                <w:color w:val="000000"/>
                <w:sz w:val="16"/>
                <w:szCs w:val="16"/>
                <w:lang w:eastAsia="en-GB"/>
              </w:rPr>
              <w:t>2018</w:t>
            </w:r>
          </w:p>
        </w:tc>
        <w:tc>
          <w:tcPr>
            <w:tcW w:w="662" w:type="dxa"/>
            <w:tcBorders>
              <w:top w:val="nil"/>
              <w:left w:val="nil"/>
              <w:bottom w:val="single" w:sz="8" w:space="0" w:color="auto"/>
              <w:right w:val="single" w:sz="8" w:space="0" w:color="auto"/>
            </w:tcBorders>
            <w:shd w:val="clear" w:color="auto" w:fill="auto"/>
            <w:noWrap/>
            <w:vAlign w:val="center"/>
            <w:hideMark/>
          </w:tcPr>
          <w:p w14:paraId="53E4FA1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19.845</w:t>
            </w:r>
          </w:p>
        </w:tc>
        <w:tc>
          <w:tcPr>
            <w:tcW w:w="662" w:type="dxa"/>
            <w:tcBorders>
              <w:top w:val="nil"/>
              <w:left w:val="nil"/>
              <w:bottom w:val="single" w:sz="8" w:space="0" w:color="auto"/>
              <w:right w:val="single" w:sz="8" w:space="0" w:color="auto"/>
            </w:tcBorders>
            <w:shd w:val="clear" w:color="auto" w:fill="auto"/>
            <w:noWrap/>
            <w:vAlign w:val="center"/>
            <w:hideMark/>
          </w:tcPr>
          <w:p w14:paraId="125B1E92"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16.534</w:t>
            </w:r>
          </w:p>
        </w:tc>
        <w:tc>
          <w:tcPr>
            <w:tcW w:w="662" w:type="dxa"/>
            <w:tcBorders>
              <w:top w:val="nil"/>
              <w:left w:val="nil"/>
              <w:bottom w:val="single" w:sz="8" w:space="0" w:color="auto"/>
              <w:right w:val="single" w:sz="8" w:space="0" w:color="auto"/>
            </w:tcBorders>
            <w:shd w:val="clear" w:color="auto" w:fill="auto"/>
            <w:noWrap/>
            <w:vAlign w:val="center"/>
            <w:hideMark/>
          </w:tcPr>
          <w:p w14:paraId="4CB0953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23.07</w:t>
            </w:r>
          </w:p>
        </w:tc>
        <w:tc>
          <w:tcPr>
            <w:tcW w:w="799" w:type="dxa"/>
            <w:tcBorders>
              <w:top w:val="nil"/>
              <w:left w:val="nil"/>
              <w:bottom w:val="single" w:sz="8" w:space="0" w:color="auto"/>
              <w:right w:val="single" w:sz="8" w:space="0" w:color="auto"/>
            </w:tcBorders>
            <w:shd w:val="clear" w:color="auto" w:fill="auto"/>
            <w:noWrap/>
            <w:vAlign w:val="center"/>
            <w:hideMark/>
          </w:tcPr>
          <w:p w14:paraId="2D583D9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48.135</w:t>
            </w:r>
          </w:p>
        </w:tc>
        <w:tc>
          <w:tcPr>
            <w:tcW w:w="799" w:type="dxa"/>
            <w:tcBorders>
              <w:top w:val="nil"/>
              <w:left w:val="nil"/>
              <w:bottom w:val="single" w:sz="8" w:space="0" w:color="auto"/>
              <w:right w:val="single" w:sz="8" w:space="0" w:color="auto"/>
            </w:tcBorders>
            <w:shd w:val="clear" w:color="auto" w:fill="auto"/>
            <w:noWrap/>
            <w:vAlign w:val="center"/>
            <w:hideMark/>
          </w:tcPr>
          <w:p w14:paraId="2D3F739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90.084</w:t>
            </w:r>
          </w:p>
        </w:tc>
        <w:tc>
          <w:tcPr>
            <w:tcW w:w="743" w:type="dxa"/>
            <w:tcBorders>
              <w:top w:val="nil"/>
              <w:left w:val="nil"/>
              <w:bottom w:val="single" w:sz="8" w:space="0" w:color="auto"/>
              <w:right w:val="single" w:sz="8" w:space="0" w:color="auto"/>
            </w:tcBorders>
            <w:shd w:val="clear" w:color="auto" w:fill="auto"/>
            <w:noWrap/>
            <w:vAlign w:val="center"/>
            <w:hideMark/>
          </w:tcPr>
          <w:p w14:paraId="7642485C"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202.136</w:t>
            </w:r>
          </w:p>
        </w:tc>
        <w:tc>
          <w:tcPr>
            <w:tcW w:w="743" w:type="dxa"/>
            <w:tcBorders>
              <w:top w:val="nil"/>
              <w:left w:val="nil"/>
              <w:bottom w:val="single" w:sz="8" w:space="0" w:color="auto"/>
              <w:right w:val="single" w:sz="8" w:space="0" w:color="auto"/>
            </w:tcBorders>
            <w:shd w:val="clear" w:color="auto" w:fill="auto"/>
            <w:noWrap/>
            <w:vAlign w:val="center"/>
            <w:hideMark/>
          </w:tcPr>
          <w:p w14:paraId="67DEEFD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257.053</w:t>
            </w:r>
          </w:p>
        </w:tc>
        <w:tc>
          <w:tcPr>
            <w:tcW w:w="743" w:type="dxa"/>
            <w:tcBorders>
              <w:top w:val="nil"/>
              <w:left w:val="nil"/>
              <w:bottom w:val="single" w:sz="8" w:space="0" w:color="auto"/>
              <w:right w:val="single" w:sz="8" w:space="0" w:color="auto"/>
            </w:tcBorders>
            <w:shd w:val="clear" w:color="auto" w:fill="auto"/>
            <w:noWrap/>
            <w:vAlign w:val="center"/>
            <w:hideMark/>
          </w:tcPr>
          <w:p w14:paraId="6EA35BF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270.488</w:t>
            </w:r>
          </w:p>
        </w:tc>
        <w:tc>
          <w:tcPr>
            <w:tcW w:w="743" w:type="dxa"/>
            <w:tcBorders>
              <w:top w:val="nil"/>
              <w:left w:val="nil"/>
              <w:bottom w:val="single" w:sz="8" w:space="0" w:color="auto"/>
              <w:right w:val="single" w:sz="8" w:space="0" w:color="auto"/>
            </w:tcBorders>
            <w:shd w:val="clear" w:color="auto" w:fill="auto"/>
            <w:noWrap/>
            <w:vAlign w:val="center"/>
            <w:hideMark/>
          </w:tcPr>
          <w:p w14:paraId="0C0C55F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208.033</w:t>
            </w:r>
          </w:p>
        </w:tc>
        <w:tc>
          <w:tcPr>
            <w:tcW w:w="799" w:type="dxa"/>
            <w:tcBorders>
              <w:top w:val="nil"/>
              <w:left w:val="nil"/>
              <w:bottom w:val="single" w:sz="8" w:space="0" w:color="auto"/>
              <w:right w:val="single" w:sz="8" w:space="0" w:color="auto"/>
            </w:tcBorders>
            <w:shd w:val="clear" w:color="auto" w:fill="auto"/>
            <w:noWrap/>
            <w:vAlign w:val="center"/>
            <w:hideMark/>
          </w:tcPr>
          <w:p w14:paraId="504BD8E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62.938</w:t>
            </w:r>
          </w:p>
        </w:tc>
        <w:tc>
          <w:tcPr>
            <w:tcW w:w="662" w:type="dxa"/>
            <w:tcBorders>
              <w:top w:val="nil"/>
              <w:left w:val="nil"/>
              <w:bottom w:val="single" w:sz="8" w:space="0" w:color="auto"/>
              <w:right w:val="single" w:sz="8" w:space="0" w:color="auto"/>
            </w:tcBorders>
            <w:shd w:val="clear" w:color="auto" w:fill="auto"/>
            <w:noWrap/>
            <w:vAlign w:val="center"/>
            <w:hideMark/>
          </w:tcPr>
          <w:p w14:paraId="08CCD16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25.533</w:t>
            </w:r>
          </w:p>
        </w:tc>
        <w:tc>
          <w:tcPr>
            <w:tcW w:w="662" w:type="dxa"/>
            <w:tcBorders>
              <w:top w:val="nil"/>
              <w:left w:val="nil"/>
              <w:bottom w:val="single" w:sz="8" w:space="0" w:color="auto"/>
              <w:right w:val="single" w:sz="8" w:space="0" w:color="auto"/>
            </w:tcBorders>
            <w:shd w:val="clear" w:color="auto" w:fill="auto"/>
            <w:noWrap/>
            <w:vAlign w:val="center"/>
            <w:hideMark/>
          </w:tcPr>
          <w:p w14:paraId="348A8B8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22.15</w:t>
            </w:r>
          </w:p>
        </w:tc>
        <w:tc>
          <w:tcPr>
            <w:tcW w:w="973" w:type="dxa"/>
            <w:tcBorders>
              <w:top w:val="nil"/>
              <w:left w:val="nil"/>
              <w:bottom w:val="single" w:sz="8" w:space="0" w:color="auto"/>
              <w:right w:val="single" w:sz="8" w:space="0" w:color="auto"/>
            </w:tcBorders>
            <w:shd w:val="clear" w:color="auto" w:fill="auto"/>
            <w:noWrap/>
            <w:vAlign w:val="center"/>
            <w:hideMark/>
          </w:tcPr>
          <w:p w14:paraId="4217807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xml:space="preserve">             1.245.999 </w:t>
            </w:r>
          </w:p>
        </w:tc>
      </w:tr>
      <w:tr w:rsidR="00861FCF" w:rsidRPr="00B83EFA" w14:paraId="3754CE12" w14:textId="77777777" w:rsidTr="002A2FF9">
        <w:trPr>
          <w:trHeight w:val="420"/>
        </w:trPr>
        <w:tc>
          <w:tcPr>
            <w:tcW w:w="838" w:type="dxa"/>
            <w:tcBorders>
              <w:top w:val="nil"/>
              <w:left w:val="single" w:sz="8" w:space="0" w:color="auto"/>
              <w:bottom w:val="single" w:sz="8" w:space="0" w:color="auto"/>
              <w:right w:val="single" w:sz="8" w:space="0" w:color="auto"/>
            </w:tcBorders>
            <w:shd w:val="clear" w:color="auto" w:fill="auto"/>
            <w:vAlign w:val="center"/>
            <w:hideMark/>
          </w:tcPr>
          <w:p w14:paraId="50E661A3" w14:textId="77777777" w:rsidR="00861FCF" w:rsidRPr="00B83EFA" w:rsidRDefault="00861FCF" w:rsidP="00B557AD">
            <w:pPr>
              <w:spacing w:after="0" w:line="240" w:lineRule="auto"/>
              <w:rPr>
                <w:rFonts w:eastAsia="Times New Roman" w:cstheme="minorHAnsi"/>
                <w:color w:val="000000"/>
                <w:sz w:val="16"/>
                <w:szCs w:val="16"/>
                <w:lang w:eastAsia="en-GB"/>
              </w:rPr>
            </w:pPr>
            <w:r w:rsidRPr="00B83EFA">
              <w:rPr>
                <w:rFonts w:eastAsia="Times New Roman" w:cstheme="minorHAnsi"/>
                <w:color w:val="000000"/>
                <w:sz w:val="16"/>
                <w:szCs w:val="16"/>
                <w:lang w:eastAsia="en-GB"/>
              </w:rPr>
              <w:t>% ukupnog broja putnika</w:t>
            </w:r>
          </w:p>
        </w:tc>
        <w:tc>
          <w:tcPr>
            <w:tcW w:w="662" w:type="dxa"/>
            <w:tcBorders>
              <w:top w:val="nil"/>
              <w:left w:val="nil"/>
              <w:bottom w:val="single" w:sz="8" w:space="0" w:color="auto"/>
              <w:right w:val="single" w:sz="8" w:space="0" w:color="auto"/>
            </w:tcBorders>
            <w:shd w:val="clear" w:color="auto" w:fill="auto"/>
            <w:noWrap/>
            <w:vAlign w:val="center"/>
            <w:hideMark/>
          </w:tcPr>
          <w:p w14:paraId="313C8A8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w:t>
            </w:r>
          </w:p>
        </w:tc>
        <w:tc>
          <w:tcPr>
            <w:tcW w:w="662" w:type="dxa"/>
            <w:tcBorders>
              <w:top w:val="nil"/>
              <w:left w:val="nil"/>
              <w:bottom w:val="single" w:sz="8" w:space="0" w:color="auto"/>
              <w:right w:val="single" w:sz="8" w:space="0" w:color="auto"/>
            </w:tcBorders>
            <w:shd w:val="clear" w:color="auto" w:fill="auto"/>
            <w:noWrap/>
            <w:vAlign w:val="center"/>
            <w:hideMark/>
          </w:tcPr>
          <w:p w14:paraId="7A9A13A2"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w:t>
            </w:r>
          </w:p>
        </w:tc>
        <w:tc>
          <w:tcPr>
            <w:tcW w:w="662" w:type="dxa"/>
            <w:tcBorders>
              <w:top w:val="nil"/>
              <w:left w:val="nil"/>
              <w:bottom w:val="single" w:sz="8" w:space="0" w:color="auto"/>
              <w:right w:val="single" w:sz="8" w:space="0" w:color="auto"/>
            </w:tcBorders>
            <w:shd w:val="clear" w:color="auto" w:fill="auto"/>
            <w:noWrap/>
            <w:vAlign w:val="center"/>
            <w:hideMark/>
          </w:tcPr>
          <w:p w14:paraId="03F0247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w:t>
            </w:r>
          </w:p>
        </w:tc>
        <w:tc>
          <w:tcPr>
            <w:tcW w:w="799" w:type="dxa"/>
            <w:tcBorders>
              <w:top w:val="nil"/>
              <w:left w:val="nil"/>
              <w:bottom w:val="single" w:sz="8" w:space="0" w:color="auto"/>
              <w:right w:val="single" w:sz="8" w:space="0" w:color="auto"/>
            </w:tcBorders>
            <w:shd w:val="clear" w:color="auto" w:fill="auto"/>
            <w:noWrap/>
            <w:vAlign w:val="center"/>
            <w:hideMark/>
          </w:tcPr>
          <w:p w14:paraId="2EB3B16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4%</w:t>
            </w:r>
          </w:p>
        </w:tc>
        <w:tc>
          <w:tcPr>
            <w:tcW w:w="799" w:type="dxa"/>
            <w:tcBorders>
              <w:top w:val="nil"/>
              <w:left w:val="nil"/>
              <w:bottom w:val="single" w:sz="8" w:space="0" w:color="auto"/>
              <w:right w:val="single" w:sz="8" w:space="0" w:color="auto"/>
            </w:tcBorders>
            <w:shd w:val="clear" w:color="auto" w:fill="auto"/>
            <w:noWrap/>
            <w:vAlign w:val="center"/>
            <w:hideMark/>
          </w:tcPr>
          <w:p w14:paraId="3EA8F9B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7%</w:t>
            </w:r>
          </w:p>
        </w:tc>
        <w:tc>
          <w:tcPr>
            <w:tcW w:w="743" w:type="dxa"/>
            <w:tcBorders>
              <w:top w:val="nil"/>
              <w:left w:val="nil"/>
              <w:bottom w:val="single" w:sz="8" w:space="0" w:color="auto"/>
              <w:right w:val="single" w:sz="8" w:space="0" w:color="auto"/>
            </w:tcBorders>
            <w:shd w:val="clear" w:color="auto" w:fill="auto"/>
            <w:noWrap/>
            <w:vAlign w:val="center"/>
            <w:hideMark/>
          </w:tcPr>
          <w:p w14:paraId="738161CF"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16%</w:t>
            </w:r>
          </w:p>
        </w:tc>
        <w:tc>
          <w:tcPr>
            <w:tcW w:w="743" w:type="dxa"/>
            <w:tcBorders>
              <w:top w:val="nil"/>
              <w:left w:val="nil"/>
              <w:bottom w:val="single" w:sz="8" w:space="0" w:color="auto"/>
              <w:right w:val="single" w:sz="8" w:space="0" w:color="auto"/>
            </w:tcBorders>
            <w:shd w:val="clear" w:color="auto" w:fill="auto"/>
            <w:noWrap/>
            <w:vAlign w:val="center"/>
            <w:hideMark/>
          </w:tcPr>
          <w:p w14:paraId="45922B1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21%</w:t>
            </w:r>
          </w:p>
        </w:tc>
        <w:tc>
          <w:tcPr>
            <w:tcW w:w="743" w:type="dxa"/>
            <w:tcBorders>
              <w:top w:val="nil"/>
              <w:left w:val="nil"/>
              <w:bottom w:val="single" w:sz="8" w:space="0" w:color="auto"/>
              <w:right w:val="single" w:sz="8" w:space="0" w:color="auto"/>
            </w:tcBorders>
            <w:shd w:val="clear" w:color="auto" w:fill="auto"/>
            <w:noWrap/>
            <w:vAlign w:val="center"/>
            <w:hideMark/>
          </w:tcPr>
          <w:p w14:paraId="138C4350"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22%</w:t>
            </w:r>
          </w:p>
        </w:tc>
        <w:tc>
          <w:tcPr>
            <w:tcW w:w="743" w:type="dxa"/>
            <w:tcBorders>
              <w:top w:val="nil"/>
              <w:left w:val="nil"/>
              <w:bottom w:val="single" w:sz="8" w:space="0" w:color="auto"/>
              <w:right w:val="single" w:sz="8" w:space="0" w:color="auto"/>
            </w:tcBorders>
            <w:shd w:val="clear" w:color="auto" w:fill="auto"/>
            <w:noWrap/>
            <w:vAlign w:val="center"/>
            <w:hideMark/>
          </w:tcPr>
          <w:p w14:paraId="06FF16C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17%</w:t>
            </w:r>
          </w:p>
        </w:tc>
        <w:tc>
          <w:tcPr>
            <w:tcW w:w="799" w:type="dxa"/>
            <w:tcBorders>
              <w:top w:val="nil"/>
              <w:left w:val="nil"/>
              <w:bottom w:val="single" w:sz="8" w:space="0" w:color="auto"/>
              <w:right w:val="single" w:sz="8" w:space="0" w:color="auto"/>
            </w:tcBorders>
            <w:shd w:val="clear" w:color="auto" w:fill="auto"/>
            <w:noWrap/>
            <w:vAlign w:val="center"/>
            <w:hideMark/>
          </w:tcPr>
          <w:p w14:paraId="0318908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5%</w:t>
            </w:r>
          </w:p>
        </w:tc>
        <w:tc>
          <w:tcPr>
            <w:tcW w:w="662" w:type="dxa"/>
            <w:tcBorders>
              <w:top w:val="nil"/>
              <w:left w:val="nil"/>
              <w:bottom w:val="single" w:sz="8" w:space="0" w:color="auto"/>
              <w:right w:val="single" w:sz="8" w:space="0" w:color="auto"/>
            </w:tcBorders>
            <w:shd w:val="clear" w:color="auto" w:fill="auto"/>
            <w:noWrap/>
            <w:vAlign w:val="center"/>
            <w:hideMark/>
          </w:tcPr>
          <w:p w14:paraId="606E520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w:t>
            </w:r>
          </w:p>
        </w:tc>
        <w:tc>
          <w:tcPr>
            <w:tcW w:w="662" w:type="dxa"/>
            <w:tcBorders>
              <w:top w:val="nil"/>
              <w:left w:val="nil"/>
              <w:bottom w:val="single" w:sz="8" w:space="0" w:color="auto"/>
              <w:right w:val="single" w:sz="8" w:space="0" w:color="auto"/>
            </w:tcBorders>
            <w:shd w:val="clear" w:color="auto" w:fill="auto"/>
            <w:noWrap/>
            <w:vAlign w:val="center"/>
            <w:hideMark/>
          </w:tcPr>
          <w:p w14:paraId="034DCA7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2%</w:t>
            </w:r>
          </w:p>
        </w:tc>
        <w:tc>
          <w:tcPr>
            <w:tcW w:w="973" w:type="dxa"/>
            <w:tcBorders>
              <w:top w:val="nil"/>
              <w:left w:val="nil"/>
              <w:bottom w:val="single" w:sz="8" w:space="0" w:color="auto"/>
              <w:right w:val="single" w:sz="8" w:space="0" w:color="auto"/>
            </w:tcBorders>
            <w:shd w:val="clear" w:color="auto" w:fill="auto"/>
            <w:noWrap/>
            <w:vAlign w:val="center"/>
            <w:hideMark/>
          </w:tcPr>
          <w:p w14:paraId="5A5CDB4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r>
      <w:tr w:rsidR="00861FCF" w:rsidRPr="00B83EFA" w14:paraId="2583BC27" w14:textId="77777777" w:rsidTr="002A2FF9">
        <w:trPr>
          <w:trHeight w:val="30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14:paraId="4B725783" w14:textId="77777777" w:rsidR="00861FCF" w:rsidRPr="00B83EFA" w:rsidRDefault="00861FCF" w:rsidP="00B557AD">
            <w:pPr>
              <w:spacing w:after="0" w:line="240" w:lineRule="auto"/>
              <w:rPr>
                <w:rFonts w:eastAsia="Times New Roman" w:cstheme="minorHAnsi"/>
                <w:color w:val="000000"/>
                <w:sz w:val="16"/>
                <w:szCs w:val="16"/>
                <w:lang w:eastAsia="en-GB"/>
              </w:rPr>
            </w:pPr>
            <w:r w:rsidRPr="00B83EFA">
              <w:rPr>
                <w:rFonts w:eastAsia="Times New Roman" w:cstheme="minorHAnsi"/>
                <w:color w:val="000000"/>
                <w:sz w:val="16"/>
                <w:szCs w:val="16"/>
                <w:lang w:eastAsia="en-GB"/>
              </w:rPr>
              <w:t>Vrsta sezone</w:t>
            </w:r>
          </w:p>
        </w:tc>
        <w:tc>
          <w:tcPr>
            <w:tcW w:w="662" w:type="dxa"/>
            <w:tcBorders>
              <w:top w:val="nil"/>
              <w:left w:val="nil"/>
              <w:bottom w:val="single" w:sz="8" w:space="0" w:color="auto"/>
              <w:right w:val="single" w:sz="8" w:space="0" w:color="auto"/>
            </w:tcBorders>
            <w:shd w:val="clear" w:color="auto" w:fill="auto"/>
            <w:noWrap/>
            <w:vAlign w:val="center"/>
            <w:hideMark/>
          </w:tcPr>
          <w:p w14:paraId="7C9427A9"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Low</w:t>
            </w:r>
          </w:p>
        </w:tc>
        <w:tc>
          <w:tcPr>
            <w:tcW w:w="662" w:type="dxa"/>
            <w:tcBorders>
              <w:top w:val="nil"/>
              <w:left w:val="nil"/>
              <w:bottom w:val="single" w:sz="8" w:space="0" w:color="auto"/>
              <w:right w:val="single" w:sz="8" w:space="0" w:color="auto"/>
            </w:tcBorders>
            <w:shd w:val="clear" w:color="auto" w:fill="auto"/>
            <w:noWrap/>
            <w:vAlign w:val="center"/>
            <w:hideMark/>
          </w:tcPr>
          <w:p w14:paraId="5AC26DE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Low</w:t>
            </w:r>
          </w:p>
        </w:tc>
        <w:tc>
          <w:tcPr>
            <w:tcW w:w="662" w:type="dxa"/>
            <w:tcBorders>
              <w:top w:val="nil"/>
              <w:left w:val="nil"/>
              <w:bottom w:val="single" w:sz="8" w:space="0" w:color="auto"/>
              <w:right w:val="single" w:sz="8" w:space="0" w:color="auto"/>
            </w:tcBorders>
            <w:shd w:val="clear" w:color="auto" w:fill="auto"/>
            <w:noWrap/>
            <w:vAlign w:val="center"/>
            <w:hideMark/>
          </w:tcPr>
          <w:p w14:paraId="6FFE821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Low</w:t>
            </w:r>
          </w:p>
        </w:tc>
        <w:tc>
          <w:tcPr>
            <w:tcW w:w="799" w:type="dxa"/>
            <w:tcBorders>
              <w:top w:val="nil"/>
              <w:left w:val="nil"/>
              <w:bottom w:val="single" w:sz="8" w:space="0" w:color="auto"/>
              <w:right w:val="single" w:sz="8" w:space="0" w:color="auto"/>
            </w:tcBorders>
            <w:shd w:val="clear" w:color="auto" w:fill="auto"/>
            <w:noWrap/>
            <w:vAlign w:val="center"/>
            <w:hideMark/>
          </w:tcPr>
          <w:p w14:paraId="11D1AA63"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Shoulder</w:t>
            </w:r>
          </w:p>
        </w:tc>
        <w:tc>
          <w:tcPr>
            <w:tcW w:w="799" w:type="dxa"/>
            <w:tcBorders>
              <w:top w:val="nil"/>
              <w:left w:val="nil"/>
              <w:bottom w:val="single" w:sz="8" w:space="0" w:color="auto"/>
              <w:right w:val="single" w:sz="8" w:space="0" w:color="auto"/>
            </w:tcBorders>
            <w:shd w:val="clear" w:color="auto" w:fill="auto"/>
            <w:noWrap/>
            <w:vAlign w:val="center"/>
            <w:hideMark/>
          </w:tcPr>
          <w:p w14:paraId="33825F86"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Shoulder</w:t>
            </w:r>
          </w:p>
        </w:tc>
        <w:tc>
          <w:tcPr>
            <w:tcW w:w="743" w:type="dxa"/>
            <w:tcBorders>
              <w:top w:val="nil"/>
              <w:left w:val="nil"/>
              <w:bottom w:val="single" w:sz="8" w:space="0" w:color="auto"/>
              <w:right w:val="single" w:sz="8" w:space="0" w:color="auto"/>
            </w:tcBorders>
            <w:shd w:val="clear" w:color="auto" w:fill="auto"/>
            <w:noWrap/>
            <w:vAlign w:val="center"/>
            <w:hideMark/>
          </w:tcPr>
          <w:p w14:paraId="2B975D11"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Peak</w:t>
            </w:r>
          </w:p>
        </w:tc>
        <w:tc>
          <w:tcPr>
            <w:tcW w:w="743" w:type="dxa"/>
            <w:tcBorders>
              <w:top w:val="nil"/>
              <w:left w:val="nil"/>
              <w:bottom w:val="single" w:sz="8" w:space="0" w:color="auto"/>
              <w:right w:val="single" w:sz="8" w:space="0" w:color="auto"/>
            </w:tcBorders>
            <w:shd w:val="clear" w:color="auto" w:fill="auto"/>
            <w:noWrap/>
            <w:vAlign w:val="center"/>
            <w:hideMark/>
          </w:tcPr>
          <w:p w14:paraId="68DA104B"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Peak</w:t>
            </w:r>
          </w:p>
        </w:tc>
        <w:tc>
          <w:tcPr>
            <w:tcW w:w="743" w:type="dxa"/>
            <w:tcBorders>
              <w:top w:val="nil"/>
              <w:left w:val="nil"/>
              <w:bottom w:val="single" w:sz="8" w:space="0" w:color="auto"/>
              <w:right w:val="single" w:sz="8" w:space="0" w:color="auto"/>
            </w:tcBorders>
            <w:shd w:val="clear" w:color="auto" w:fill="auto"/>
            <w:noWrap/>
            <w:vAlign w:val="center"/>
            <w:hideMark/>
          </w:tcPr>
          <w:p w14:paraId="10AFF327"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Peak</w:t>
            </w:r>
          </w:p>
        </w:tc>
        <w:tc>
          <w:tcPr>
            <w:tcW w:w="743" w:type="dxa"/>
            <w:tcBorders>
              <w:top w:val="nil"/>
              <w:left w:val="nil"/>
              <w:bottom w:val="single" w:sz="8" w:space="0" w:color="auto"/>
              <w:right w:val="single" w:sz="8" w:space="0" w:color="auto"/>
            </w:tcBorders>
            <w:shd w:val="clear" w:color="auto" w:fill="auto"/>
            <w:noWrap/>
            <w:vAlign w:val="center"/>
            <w:hideMark/>
          </w:tcPr>
          <w:p w14:paraId="490FD3D8"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Peak</w:t>
            </w:r>
          </w:p>
        </w:tc>
        <w:tc>
          <w:tcPr>
            <w:tcW w:w="799" w:type="dxa"/>
            <w:tcBorders>
              <w:top w:val="nil"/>
              <w:left w:val="nil"/>
              <w:bottom w:val="single" w:sz="8" w:space="0" w:color="auto"/>
              <w:right w:val="single" w:sz="8" w:space="0" w:color="auto"/>
            </w:tcBorders>
            <w:shd w:val="clear" w:color="auto" w:fill="auto"/>
            <w:noWrap/>
            <w:vAlign w:val="center"/>
            <w:hideMark/>
          </w:tcPr>
          <w:p w14:paraId="7F3ED38A"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Shoulder</w:t>
            </w:r>
          </w:p>
        </w:tc>
        <w:tc>
          <w:tcPr>
            <w:tcW w:w="662" w:type="dxa"/>
            <w:tcBorders>
              <w:top w:val="nil"/>
              <w:left w:val="nil"/>
              <w:bottom w:val="single" w:sz="8" w:space="0" w:color="auto"/>
              <w:right w:val="single" w:sz="8" w:space="0" w:color="auto"/>
            </w:tcBorders>
            <w:shd w:val="clear" w:color="auto" w:fill="auto"/>
            <w:noWrap/>
            <w:vAlign w:val="center"/>
            <w:hideMark/>
          </w:tcPr>
          <w:p w14:paraId="28465FAD"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Low</w:t>
            </w:r>
          </w:p>
        </w:tc>
        <w:tc>
          <w:tcPr>
            <w:tcW w:w="662" w:type="dxa"/>
            <w:tcBorders>
              <w:top w:val="nil"/>
              <w:left w:val="nil"/>
              <w:bottom w:val="single" w:sz="8" w:space="0" w:color="auto"/>
              <w:right w:val="single" w:sz="8" w:space="0" w:color="auto"/>
            </w:tcBorders>
            <w:shd w:val="clear" w:color="auto" w:fill="auto"/>
            <w:noWrap/>
            <w:vAlign w:val="center"/>
            <w:hideMark/>
          </w:tcPr>
          <w:p w14:paraId="2ED14425"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Low</w:t>
            </w:r>
          </w:p>
        </w:tc>
        <w:tc>
          <w:tcPr>
            <w:tcW w:w="973" w:type="dxa"/>
            <w:tcBorders>
              <w:top w:val="nil"/>
              <w:left w:val="nil"/>
              <w:bottom w:val="single" w:sz="8" w:space="0" w:color="auto"/>
              <w:right w:val="single" w:sz="8" w:space="0" w:color="auto"/>
            </w:tcBorders>
            <w:shd w:val="clear" w:color="auto" w:fill="auto"/>
            <w:noWrap/>
            <w:vAlign w:val="center"/>
            <w:hideMark/>
          </w:tcPr>
          <w:p w14:paraId="2D30002E" w14:textId="77777777" w:rsidR="00861FCF" w:rsidRPr="00B83EFA" w:rsidRDefault="00861FCF" w:rsidP="00B557AD">
            <w:pPr>
              <w:spacing w:after="0" w:line="240" w:lineRule="auto"/>
              <w:jc w:val="center"/>
              <w:rPr>
                <w:rFonts w:eastAsia="Times New Roman" w:cstheme="minorHAnsi"/>
                <w:color w:val="000000"/>
                <w:sz w:val="16"/>
                <w:szCs w:val="16"/>
                <w:lang w:eastAsia="en-GB"/>
              </w:rPr>
            </w:pPr>
            <w:r w:rsidRPr="00B83EFA">
              <w:rPr>
                <w:rFonts w:eastAsia="Times New Roman" w:cstheme="minorHAnsi"/>
                <w:color w:val="000000"/>
                <w:sz w:val="16"/>
                <w:szCs w:val="16"/>
                <w:lang w:eastAsia="en-GB"/>
              </w:rPr>
              <w:t> </w:t>
            </w:r>
          </w:p>
        </w:tc>
      </w:tr>
    </w:tbl>
    <w:p w14:paraId="49D5FD08" w14:textId="77777777" w:rsidR="00861FCF" w:rsidRDefault="00861FCF" w:rsidP="00861FCF">
      <w:pPr>
        <w:jc w:val="both"/>
      </w:pPr>
    </w:p>
    <w:p w14:paraId="6C48CD37" w14:textId="77777777" w:rsidR="00523166" w:rsidRDefault="00523166" w:rsidP="00B83EFA">
      <w:pPr>
        <w:pStyle w:val="Heading2"/>
        <w:rPr>
          <w:lang w:val="sr-Latn-RS"/>
        </w:rPr>
      </w:pPr>
    </w:p>
    <w:p w14:paraId="47BDA409" w14:textId="77777777" w:rsidR="00523166" w:rsidRDefault="00523166">
      <w:pPr>
        <w:rPr>
          <w:rFonts w:asciiTheme="majorHAnsi" w:eastAsiaTheme="majorEastAsia" w:hAnsiTheme="majorHAnsi" w:cstheme="majorBidi"/>
          <w:color w:val="2F5496" w:themeColor="accent1" w:themeShade="BF"/>
          <w:sz w:val="26"/>
          <w:szCs w:val="26"/>
          <w:lang w:val="sr-Latn-RS"/>
        </w:rPr>
      </w:pPr>
      <w:r>
        <w:rPr>
          <w:lang w:val="sr-Latn-RS"/>
        </w:rPr>
        <w:br w:type="page"/>
      </w:r>
    </w:p>
    <w:p w14:paraId="3F4B15DE" w14:textId="12F1224D" w:rsidR="00861FCF" w:rsidRDefault="00861FCF" w:rsidP="005D3402">
      <w:pPr>
        <w:pStyle w:val="Heading3"/>
        <w:rPr>
          <w:lang w:val="sr-Latn-RS"/>
        </w:rPr>
      </w:pPr>
      <w:bookmarkStart w:id="62" w:name="_Toc23844595"/>
      <w:r w:rsidRPr="00C302A2">
        <w:rPr>
          <w:lang w:val="sr-Latn-RS"/>
        </w:rPr>
        <w:lastRenderedPageBreak/>
        <w:t>Ukupan broj putnika na aerodromu Tivat</w:t>
      </w:r>
      <w:bookmarkEnd w:id="62"/>
    </w:p>
    <w:p w14:paraId="5E8895EE" w14:textId="77777777" w:rsidR="00523166" w:rsidRPr="00523166" w:rsidRDefault="00523166" w:rsidP="00523166">
      <w:pPr>
        <w:rPr>
          <w:lang w:val="sr-Latn-RS"/>
        </w:rPr>
      </w:pPr>
    </w:p>
    <w:p w14:paraId="3E92AF01" w14:textId="77777777" w:rsidR="00861FCF" w:rsidRPr="00C302A2" w:rsidRDefault="00861FCF" w:rsidP="00861FCF">
      <w:pPr>
        <w:jc w:val="both"/>
        <w:rPr>
          <w:szCs w:val="24"/>
          <w:lang w:val="sr-Latn-RS"/>
        </w:rPr>
      </w:pPr>
      <w:r w:rsidRPr="00C302A2">
        <w:rPr>
          <w:rFonts w:ascii="Calibri" w:hAnsi="Calibri" w:cs="Calibri"/>
          <w:noProof/>
          <w:szCs w:val="24"/>
          <w:lang w:val="sr-Latn-ME" w:eastAsia="sr-Latn-ME"/>
        </w:rPr>
        <w:drawing>
          <wp:inline distT="0" distB="0" distL="0" distR="0" wp14:anchorId="66FF3AC8" wp14:editId="510D6DEB">
            <wp:extent cx="6204857" cy="3055620"/>
            <wp:effectExtent l="0" t="0" r="571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508C89" w14:textId="77777777" w:rsidR="00861FCF" w:rsidRPr="00C302A2" w:rsidRDefault="00861FCF" w:rsidP="00861FCF">
      <w:pPr>
        <w:spacing w:line="240" w:lineRule="auto"/>
        <w:jc w:val="both"/>
        <w:rPr>
          <w:szCs w:val="24"/>
          <w:lang w:val="sr-Latn-RS"/>
        </w:rPr>
      </w:pPr>
      <w:r w:rsidRPr="00C302A2">
        <w:rPr>
          <w:szCs w:val="24"/>
          <w:lang w:val="sr-Latn-RS"/>
        </w:rPr>
        <w:t>Snažan rast putnika je očigledan. Ovaj grafik pokazuje da se broj putnika na tivatskom aerodromu više nego udvostručio od 2008. To je zbog činjenice da je Crna Gora postala popularna turističko odredište, uz poreske i druge tipove podsticaje koji su podržali direktna strana ulaganja, uglavnom u građevinsku i turističku industriju.</w:t>
      </w:r>
    </w:p>
    <w:p w14:paraId="592C2F12" w14:textId="68A950BC" w:rsidR="00861FCF" w:rsidRDefault="00861FCF" w:rsidP="00861FCF">
      <w:pPr>
        <w:pStyle w:val="Heading3"/>
        <w:spacing w:line="360" w:lineRule="auto"/>
        <w:rPr>
          <w:lang w:val="sr-Latn-RS"/>
        </w:rPr>
      </w:pPr>
      <w:bookmarkStart w:id="63" w:name="_Toc23844596"/>
      <w:r w:rsidRPr="00C302A2">
        <w:rPr>
          <w:lang w:val="sr-Latn-RS"/>
        </w:rPr>
        <w:t>Procentualni godi</w:t>
      </w:r>
      <w:r w:rsidR="00B83EFA">
        <w:rPr>
          <w:lang w:val="sr-Latn-RS"/>
        </w:rPr>
        <w:t>š</w:t>
      </w:r>
      <w:r w:rsidRPr="00C302A2">
        <w:rPr>
          <w:lang w:val="sr-Latn-RS"/>
        </w:rPr>
        <w:t>nji rast putnika</w:t>
      </w:r>
      <w:bookmarkEnd w:id="63"/>
    </w:p>
    <w:p w14:paraId="428B2AF7" w14:textId="77777777" w:rsidR="005D3402" w:rsidRPr="005D3402" w:rsidRDefault="005D3402" w:rsidP="005D3402">
      <w:pPr>
        <w:rPr>
          <w:lang w:val="sr-Latn-RS"/>
        </w:rPr>
      </w:pPr>
    </w:p>
    <w:p w14:paraId="0F16B470" w14:textId="77777777" w:rsidR="00861FCF" w:rsidRPr="00C302A2" w:rsidRDefault="00861FCF" w:rsidP="00861FCF">
      <w:pPr>
        <w:jc w:val="both"/>
        <w:rPr>
          <w:szCs w:val="24"/>
          <w:lang w:val="sr-Latn-RS"/>
        </w:rPr>
      </w:pPr>
      <w:r w:rsidRPr="00C302A2">
        <w:rPr>
          <w:rFonts w:ascii="Calibri" w:hAnsi="Calibri" w:cs="Calibri"/>
          <w:noProof/>
          <w:szCs w:val="24"/>
          <w:lang w:val="sr-Latn-ME" w:eastAsia="sr-Latn-ME"/>
        </w:rPr>
        <w:drawing>
          <wp:inline distT="0" distB="0" distL="0" distR="0" wp14:anchorId="697D91DF" wp14:editId="4ED1273C">
            <wp:extent cx="6193972" cy="230886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14D991" w14:textId="2A08D273" w:rsidR="00861FCF" w:rsidRDefault="00861FCF" w:rsidP="00861FCF">
      <w:pPr>
        <w:jc w:val="both"/>
        <w:rPr>
          <w:szCs w:val="24"/>
          <w:lang w:val="sr-Latn-RS"/>
        </w:rPr>
      </w:pPr>
      <w:r w:rsidRPr="00C302A2">
        <w:rPr>
          <w:szCs w:val="24"/>
          <w:lang w:val="sr-Latn-RS"/>
        </w:rPr>
        <w:t>Godisnja stopa rasta putnika pokazuje adekvatan rast broj putnika</w:t>
      </w:r>
      <w:r>
        <w:rPr>
          <w:szCs w:val="24"/>
          <w:lang w:val="sr-Latn-RS"/>
        </w:rPr>
        <w:t xml:space="preserve"> na aerodromu Tivat.</w:t>
      </w:r>
    </w:p>
    <w:p w14:paraId="359FB430" w14:textId="3E030E24" w:rsidR="00EF7199" w:rsidRDefault="00EF7199" w:rsidP="00EC510D">
      <w:pPr>
        <w:jc w:val="both"/>
      </w:pPr>
      <w:r>
        <w:t>Prema poslednjim informacija</w:t>
      </w:r>
      <w:r w:rsidR="004D4703">
        <w:t xml:space="preserve">ma, tender za pripremanje Aerodroma Tivat za noćno slijetanje je završen i očekuje se </w:t>
      </w:r>
      <w:r w:rsidR="00576908">
        <w:t xml:space="preserve">završetak tog projekta za </w:t>
      </w:r>
      <w:r w:rsidR="00EC510D">
        <w:t>12-24 mjeseca.</w:t>
      </w:r>
    </w:p>
    <w:p w14:paraId="16424FFA" w14:textId="4CED34E9" w:rsidR="002A536D" w:rsidRDefault="002A536D" w:rsidP="00EC510D">
      <w:pPr>
        <w:jc w:val="both"/>
      </w:pPr>
      <w:r w:rsidRPr="002A536D">
        <w:t xml:space="preserve">Noćni letovi </w:t>
      </w:r>
      <w:r>
        <w:t xml:space="preserve">su posebno važni </w:t>
      </w:r>
      <w:r w:rsidRPr="002A536D">
        <w:t xml:space="preserve">za najznačajnija emitivna tržišta, </w:t>
      </w:r>
      <w:r w:rsidR="00240799">
        <w:t>i</w:t>
      </w:r>
      <w:r>
        <w:t xml:space="preserve"> znače</w:t>
      </w:r>
      <w:r w:rsidRPr="002A536D">
        <w:t xml:space="preserve"> znače </w:t>
      </w:r>
      <w:r w:rsidR="00240799">
        <w:t xml:space="preserve">nove infrastrukturne projekte, koji će generisati nove </w:t>
      </w:r>
      <w:r w:rsidRPr="002A536D">
        <w:t>prihode i za Aerodrome i za turističku privredu</w:t>
      </w:r>
      <w:r w:rsidR="00240799">
        <w:t>. Dodatno, otvoriće se nova, kvalitetna radna mjesta</w:t>
      </w:r>
      <w:r w:rsidRPr="002A536D">
        <w:t xml:space="preserve"> u Tivtu. </w:t>
      </w:r>
    </w:p>
    <w:p w14:paraId="4313A57D" w14:textId="77777777" w:rsidR="002111CB" w:rsidRPr="002A536D" w:rsidRDefault="002111CB" w:rsidP="00EC510D">
      <w:pPr>
        <w:jc w:val="both"/>
      </w:pPr>
    </w:p>
    <w:p w14:paraId="167B83F7" w14:textId="1DA17569" w:rsidR="00DE62F8" w:rsidRPr="002111CB" w:rsidRDefault="00DE62F8" w:rsidP="002111CB">
      <w:pPr>
        <w:pStyle w:val="Heading2"/>
      </w:pPr>
      <w:bookmarkStart w:id="64" w:name="_Toc23844597"/>
      <w:r w:rsidRPr="006C524D">
        <w:lastRenderedPageBreak/>
        <w:t>Dolasci i noćenja turist</w:t>
      </w:r>
      <w:r>
        <w:t>a, Crna Gora i Tivat</w:t>
      </w:r>
      <w:r w:rsidRPr="006C524D">
        <w:t>, ukupno 2018. godina</w:t>
      </w:r>
      <w:r>
        <w:rPr>
          <w:rStyle w:val="FootnoteReference"/>
        </w:rPr>
        <w:footnoteReference w:id="13"/>
      </w:r>
      <w:bookmarkEnd w:id="64"/>
    </w:p>
    <w:p w14:paraId="37F4C2F6" w14:textId="3A5636B9" w:rsidR="005D3402" w:rsidRDefault="005D3402" w:rsidP="005D3402"/>
    <w:p w14:paraId="1B826609" w14:textId="7F28990B" w:rsidR="00DE62F8" w:rsidRPr="005D3402" w:rsidRDefault="005D3402" w:rsidP="005D3402">
      <w:pPr>
        <w:pStyle w:val="Caption"/>
        <w:rPr>
          <w:color w:val="000000" w:themeColor="text1"/>
          <w:sz w:val="24"/>
          <w:szCs w:val="24"/>
        </w:rPr>
      </w:pPr>
      <w:bookmarkStart w:id="65" w:name="_Toc20569616"/>
      <w:r w:rsidRPr="005D3402">
        <w:rPr>
          <w:color w:val="000000" w:themeColor="text1"/>
          <w:sz w:val="24"/>
          <w:szCs w:val="24"/>
        </w:rPr>
        <w:t xml:space="preserve">Tabela </w:t>
      </w:r>
      <w:r w:rsidRPr="005D3402">
        <w:rPr>
          <w:color w:val="000000" w:themeColor="text1"/>
          <w:sz w:val="24"/>
          <w:szCs w:val="24"/>
        </w:rPr>
        <w:fldChar w:fldCharType="begin"/>
      </w:r>
      <w:r w:rsidRPr="005D3402">
        <w:rPr>
          <w:color w:val="000000" w:themeColor="text1"/>
          <w:sz w:val="24"/>
          <w:szCs w:val="24"/>
        </w:rPr>
        <w:instrText xml:space="preserve"> SEQ Tabela \* ARABIC </w:instrText>
      </w:r>
      <w:r w:rsidRPr="005D3402">
        <w:rPr>
          <w:color w:val="000000" w:themeColor="text1"/>
          <w:sz w:val="24"/>
          <w:szCs w:val="24"/>
        </w:rPr>
        <w:fldChar w:fldCharType="separate"/>
      </w:r>
      <w:r w:rsidR="002F786E">
        <w:rPr>
          <w:noProof/>
          <w:color w:val="000000" w:themeColor="text1"/>
          <w:sz w:val="24"/>
          <w:szCs w:val="24"/>
        </w:rPr>
        <w:t>21</w:t>
      </w:r>
      <w:r w:rsidRPr="005D3402">
        <w:rPr>
          <w:color w:val="000000" w:themeColor="text1"/>
          <w:sz w:val="24"/>
          <w:szCs w:val="24"/>
        </w:rPr>
        <w:fldChar w:fldCharType="end"/>
      </w:r>
      <w:r w:rsidRPr="005D3402">
        <w:rPr>
          <w:color w:val="000000" w:themeColor="text1"/>
          <w:sz w:val="24"/>
          <w:szCs w:val="24"/>
        </w:rPr>
        <w:t>: Dolasci i noćenja turista, Crna Gora i Tivat, ukupno 2018. godina</w:t>
      </w:r>
      <w:bookmarkEnd w:id="65"/>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67"/>
        <w:gridCol w:w="847"/>
        <w:gridCol w:w="1438"/>
        <w:gridCol w:w="1017"/>
        <w:gridCol w:w="1222"/>
        <w:gridCol w:w="942"/>
        <w:gridCol w:w="1222"/>
        <w:gridCol w:w="1017"/>
      </w:tblGrid>
      <w:tr w:rsidR="00F24546" w:rsidRPr="00595E6C" w14:paraId="181BE22F" w14:textId="77777777" w:rsidTr="00CD06C6">
        <w:trPr>
          <w:gridAfter w:val="8"/>
          <w:wAfter w:w="8572" w:type="dxa"/>
          <w:trHeight w:val="476"/>
          <w:jc w:val="center"/>
        </w:trPr>
        <w:tc>
          <w:tcPr>
            <w:tcW w:w="812" w:type="dxa"/>
            <w:vMerge w:val="restart"/>
            <w:shd w:val="clear" w:color="auto" w:fill="auto"/>
            <w:noWrap/>
            <w:vAlign w:val="center"/>
            <w:hideMark/>
          </w:tcPr>
          <w:p w14:paraId="74912FCC" w14:textId="77B07544" w:rsidR="00F24546" w:rsidRPr="00595E6C" w:rsidRDefault="00F24546" w:rsidP="005D5897">
            <w:pPr>
              <w:spacing w:after="0" w:line="240" w:lineRule="auto"/>
              <w:jc w:val="both"/>
              <w:rPr>
                <w:rFonts w:ascii="Arial" w:eastAsia="Times New Roman" w:hAnsi="Arial" w:cs="Arial"/>
                <w:b/>
                <w:bCs/>
                <w:color w:val="000000"/>
                <w:sz w:val="16"/>
                <w:szCs w:val="16"/>
                <w:lang w:eastAsia="en-GB"/>
              </w:rPr>
            </w:pPr>
          </w:p>
        </w:tc>
      </w:tr>
      <w:tr w:rsidR="00DE62F8" w:rsidRPr="00595E6C" w14:paraId="4130EB83" w14:textId="77777777" w:rsidTr="00CD06C6">
        <w:trPr>
          <w:trHeight w:val="288"/>
          <w:jc w:val="center"/>
        </w:trPr>
        <w:tc>
          <w:tcPr>
            <w:tcW w:w="812" w:type="dxa"/>
            <w:vMerge/>
            <w:vAlign w:val="center"/>
            <w:hideMark/>
          </w:tcPr>
          <w:p w14:paraId="00C0D9AE" w14:textId="77777777" w:rsidR="00DE62F8" w:rsidRPr="00595E6C" w:rsidRDefault="00DE62F8" w:rsidP="005D5897">
            <w:pPr>
              <w:spacing w:after="0" w:line="240" w:lineRule="auto"/>
              <w:jc w:val="both"/>
              <w:rPr>
                <w:rFonts w:ascii="Arial" w:eastAsia="Times New Roman" w:hAnsi="Arial" w:cs="Arial"/>
                <w:b/>
                <w:bCs/>
                <w:color w:val="000000"/>
                <w:sz w:val="16"/>
                <w:szCs w:val="16"/>
                <w:lang w:eastAsia="en-GB"/>
              </w:rPr>
            </w:pPr>
          </w:p>
        </w:tc>
        <w:tc>
          <w:tcPr>
            <w:tcW w:w="867" w:type="dxa"/>
            <w:shd w:val="clear" w:color="auto" w:fill="auto"/>
            <w:noWrap/>
            <w:vAlign w:val="center"/>
            <w:hideMark/>
          </w:tcPr>
          <w:p w14:paraId="016B88F5"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Strani</w:t>
            </w:r>
          </w:p>
        </w:tc>
        <w:tc>
          <w:tcPr>
            <w:tcW w:w="847" w:type="dxa"/>
            <w:shd w:val="clear" w:color="auto" w:fill="auto"/>
            <w:noWrap/>
            <w:vAlign w:val="center"/>
            <w:hideMark/>
          </w:tcPr>
          <w:p w14:paraId="1571E0F2"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Domaći</w:t>
            </w:r>
          </w:p>
        </w:tc>
        <w:tc>
          <w:tcPr>
            <w:tcW w:w="1438" w:type="dxa"/>
            <w:shd w:val="clear" w:color="auto" w:fill="auto"/>
            <w:noWrap/>
            <w:vAlign w:val="center"/>
            <w:hideMark/>
          </w:tcPr>
          <w:p w14:paraId="4CCF5CE5"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Ukupno</w:t>
            </w:r>
          </w:p>
        </w:tc>
        <w:tc>
          <w:tcPr>
            <w:tcW w:w="1017" w:type="dxa"/>
            <w:shd w:val="clear" w:color="000000" w:fill="FFFFFF"/>
            <w:vAlign w:val="center"/>
            <w:hideMark/>
          </w:tcPr>
          <w:p w14:paraId="4A2B987E"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Struktura</w:t>
            </w:r>
          </w:p>
        </w:tc>
        <w:tc>
          <w:tcPr>
            <w:tcW w:w="1222" w:type="dxa"/>
            <w:shd w:val="clear" w:color="auto" w:fill="auto"/>
            <w:noWrap/>
            <w:vAlign w:val="center"/>
            <w:hideMark/>
          </w:tcPr>
          <w:p w14:paraId="0585ED19" w14:textId="70FA9CAF"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Strani</w:t>
            </w:r>
            <w:r w:rsidR="00F24546">
              <w:rPr>
                <w:rFonts w:ascii="Arial" w:eastAsia="Times New Roman" w:hAnsi="Arial" w:cs="Arial"/>
                <w:b/>
                <w:bCs/>
                <w:color w:val="000000"/>
                <w:sz w:val="16"/>
                <w:szCs w:val="16"/>
                <w:lang w:eastAsia="en-GB"/>
              </w:rPr>
              <w:t xml:space="preserve"> noćenja</w:t>
            </w:r>
          </w:p>
        </w:tc>
        <w:tc>
          <w:tcPr>
            <w:tcW w:w="942" w:type="dxa"/>
            <w:shd w:val="clear" w:color="auto" w:fill="auto"/>
            <w:noWrap/>
            <w:vAlign w:val="center"/>
            <w:hideMark/>
          </w:tcPr>
          <w:p w14:paraId="7DE58AF4" w14:textId="7E1941BF"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Domaći</w:t>
            </w:r>
            <w:r w:rsidR="00F24546">
              <w:rPr>
                <w:rFonts w:ascii="Arial" w:eastAsia="Times New Roman" w:hAnsi="Arial" w:cs="Arial"/>
                <w:b/>
                <w:bCs/>
                <w:color w:val="000000"/>
                <w:sz w:val="16"/>
                <w:szCs w:val="16"/>
                <w:lang w:eastAsia="en-GB"/>
              </w:rPr>
              <w:t xml:space="preserve"> noćenja</w:t>
            </w:r>
          </w:p>
        </w:tc>
        <w:tc>
          <w:tcPr>
            <w:tcW w:w="1222" w:type="dxa"/>
            <w:shd w:val="clear" w:color="auto" w:fill="auto"/>
            <w:noWrap/>
            <w:vAlign w:val="center"/>
            <w:hideMark/>
          </w:tcPr>
          <w:p w14:paraId="6A10BFA7"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Ukupno</w:t>
            </w:r>
          </w:p>
        </w:tc>
        <w:tc>
          <w:tcPr>
            <w:tcW w:w="1017" w:type="dxa"/>
            <w:shd w:val="clear" w:color="000000" w:fill="FFFFFF"/>
            <w:vAlign w:val="center"/>
            <w:hideMark/>
          </w:tcPr>
          <w:p w14:paraId="1F95642E"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Struktura</w:t>
            </w:r>
          </w:p>
        </w:tc>
      </w:tr>
      <w:tr w:rsidR="00DE62F8" w:rsidRPr="00595E6C" w14:paraId="30AF397F" w14:textId="77777777" w:rsidTr="00CD06C6">
        <w:trPr>
          <w:trHeight w:val="288"/>
          <w:jc w:val="center"/>
        </w:trPr>
        <w:tc>
          <w:tcPr>
            <w:tcW w:w="812" w:type="dxa"/>
            <w:vMerge/>
            <w:vAlign w:val="center"/>
            <w:hideMark/>
          </w:tcPr>
          <w:p w14:paraId="0CC7E047" w14:textId="77777777" w:rsidR="00DE62F8" w:rsidRPr="00595E6C" w:rsidRDefault="00DE62F8" w:rsidP="005D5897">
            <w:pPr>
              <w:spacing w:after="0" w:line="240" w:lineRule="auto"/>
              <w:jc w:val="both"/>
              <w:rPr>
                <w:rFonts w:ascii="Arial" w:eastAsia="Times New Roman" w:hAnsi="Arial" w:cs="Arial"/>
                <w:b/>
                <w:bCs/>
                <w:color w:val="000000"/>
                <w:sz w:val="16"/>
                <w:szCs w:val="16"/>
                <w:lang w:eastAsia="en-GB"/>
              </w:rPr>
            </w:pPr>
          </w:p>
        </w:tc>
        <w:tc>
          <w:tcPr>
            <w:tcW w:w="867" w:type="dxa"/>
            <w:shd w:val="clear" w:color="auto" w:fill="auto"/>
            <w:noWrap/>
            <w:vAlign w:val="center"/>
            <w:hideMark/>
          </w:tcPr>
          <w:p w14:paraId="6AF3B58B"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-1</w:t>
            </w:r>
          </w:p>
        </w:tc>
        <w:tc>
          <w:tcPr>
            <w:tcW w:w="847" w:type="dxa"/>
            <w:shd w:val="clear" w:color="auto" w:fill="auto"/>
            <w:noWrap/>
            <w:vAlign w:val="center"/>
            <w:hideMark/>
          </w:tcPr>
          <w:p w14:paraId="228886B7"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-2</w:t>
            </w:r>
          </w:p>
        </w:tc>
        <w:tc>
          <w:tcPr>
            <w:tcW w:w="1438" w:type="dxa"/>
            <w:shd w:val="clear" w:color="auto" w:fill="auto"/>
            <w:noWrap/>
            <w:vAlign w:val="center"/>
            <w:hideMark/>
          </w:tcPr>
          <w:p w14:paraId="6AA4DFA3"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(3)=(1)+(2)</w:t>
            </w:r>
          </w:p>
        </w:tc>
        <w:tc>
          <w:tcPr>
            <w:tcW w:w="1017" w:type="dxa"/>
            <w:shd w:val="clear" w:color="000000" w:fill="FFFFFF"/>
            <w:vAlign w:val="center"/>
            <w:hideMark/>
          </w:tcPr>
          <w:p w14:paraId="52246327"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(3) u %</w:t>
            </w:r>
          </w:p>
        </w:tc>
        <w:tc>
          <w:tcPr>
            <w:tcW w:w="1222" w:type="dxa"/>
            <w:shd w:val="clear" w:color="auto" w:fill="auto"/>
            <w:noWrap/>
            <w:vAlign w:val="center"/>
            <w:hideMark/>
          </w:tcPr>
          <w:p w14:paraId="58FCC16F"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-1</w:t>
            </w:r>
          </w:p>
        </w:tc>
        <w:tc>
          <w:tcPr>
            <w:tcW w:w="942" w:type="dxa"/>
            <w:shd w:val="clear" w:color="auto" w:fill="auto"/>
            <w:noWrap/>
            <w:vAlign w:val="center"/>
            <w:hideMark/>
          </w:tcPr>
          <w:p w14:paraId="7395993C"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-2</w:t>
            </w:r>
          </w:p>
        </w:tc>
        <w:tc>
          <w:tcPr>
            <w:tcW w:w="1222" w:type="dxa"/>
            <w:shd w:val="clear" w:color="auto" w:fill="auto"/>
            <w:noWrap/>
            <w:vAlign w:val="center"/>
            <w:hideMark/>
          </w:tcPr>
          <w:p w14:paraId="4D2491CD"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(3)=(1)+(2)</w:t>
            </w:r>
          </w:p>
        </w:tc>
        <w:tc>
          <w:tcPr>
            <w:tcW w:w="1017" w:type="dxa"/>
            <w:shd w:val="clear" w:color="000000" w:fill="FFFFFF"/>
            <w:vAlign w:val="center"/>
            <w:hideMark/>
          </w:tcPr>
          <w:p w14:paraId="0EFA3AD2" w14:textId="77777777" w:rsidR="00DE62F8" w:rsidRPr="00595E6C" w:rsidRDefault="00DE62F8" w:rsidP="00CD06C6">
            <w:pPr>
              <w:spacing w:after="0" w:line="240" w:lineRule="auto"/>
              <w:jc w:val="center"/>
              <w:rPr>
                <w:rFonts w:ascii="Arial" w:eastAsia="Times New Roman" w:hAnsi="Arial" w:cs="Arial"/>
                <w:b/>
                <w:bCs/>
                <w:color w:val="000000"/>
                <w:sz w:val="16"/>
                <w:szCs w:val="16"/>
                <w:lang w:eastAsia="en-GB"/>
              </w:rPr>
            </w:pPr>
            <w:r w:rsidRPr="00595E6C">
              <w:rPr>
                <w:rFonts w:ascii="Arial" w:eastAsia="Times New Roman" w:hAnsi="Arial" w:cs="Arial"/>
                <w:b/>
                <w:bCs/>
                <w:color w:val="000000"/>
                <w:sz w:val="16"/>
                <w:szCs w:val="16"/>
                <w:lang w:eastAsia="en-GB"/>
              </w:rPr>
              <w:t>(3) u %</w:t>
            </w:r>
          </w:p>
        </w:tc>
      </w:tr>
      <w:tr w:rsidR="00DE62F8" w:rsidRPr="00595E6C" w14:paraId="3A1B9A9E" w14:textId="77777777" w:rsidTr="00CD06C6">
        <w:trPr>
          <w:trHeight w:val="288"/>
          <w:jc w:val="center"/>
        </w:trPr>
        <w:tc>
          <w:tcPr>
            <w:tcW w:w="812" w:type="dxa"/>
            <w:shd w:val="clear" w:color="auto" w:fill="auto"/>
            <w:noWrap/>
            <w:vAlign w:val="center"/>
            <w:hideMark/>
          </w:tcPr>
          <w:p w14:paraId="4D3D813F" w14:textId="77777777" w:rsidR="00DE62F8" w:rsidRPr="00595E6C" w:rsidRDefault="00DE62F8" w:rsidP="005D5897">
            <w:pPr>
              <w:spacing w:after="0" w:line="240" w:lineRule="auto"/>
              <w:jc w:val="both"/>
              <w:rPr>
                <w:rFonts w:ascii="Arial" w:eastAsia="Times New Roman" w:hAnsi="Arial" w:cs="Arial"/>
                <w:b/>
                <w:bCs/>
                <w:sz w:val="16"/>
                <w:szCs w:val="16"/>
                <w:lang w:eastAsia="en-GB"/>
              </w:rPr>
            </w:pPr>
            <w:r w:rsidRPr="00595E6C">
              <w:rPr>
                <w:rFonts w:ascii="Arial" w:eastAsia="Times New Roman" w:hAnsi="Arial" w:cs="Arial"/>
                <w:b/>
                <w:bCs/>
                <w:sz w:val="16"/>
                <w:szCs w:val="16"/>
                <w:lang w:eastAsia="en-GB"/>
              </w:rPr>
              <w:t>Ukupno</w:t>
            </w:r>
          </w:p>
        </w:tc>
        <w:tc>
          <w:tcPr>
            <w:tcW w:w="867" w:type="dxa"/>
            <w:shd w:val="clear" w:color="auto" w:fill="auto"/>
            <w:noWrap/>
            <w:vAlign w:val="center"/>
            <w:hideMark/>
          </w:tcPr>
          <w:p w14:paraId="4B942BFF"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2,076,803</w:t>
            </w:r>
          </w:p>
        </w:tc>
        <w:tc>
          <w:tcPr>
            <w:tcW w:w="847" w:type="dxa"/>
            <w:shd w:val="clear" w:color="auto" w:fill="auto"/>
            <w:noWrap/>
            <w:vAlign w:val="center"/>
            <w:hideMark/>
          </w:tcPr>
          <w:p w14:paraId="0E68B4E0"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128,053</w:t>
            </w:r>
          </w:p>
        </w:tc>
        <w:tc>
          <w:tcPr>
            <w:tcW w:w="1438" w:type="dxa"/>
            <w:shd w:val="clear" w:color="auto" w:fill="auto"/>
            <w:noWrap/>
            <w:vAlign w:val="center"/>
            <w:hideMark/>
          </w:tcPr>
          <w:p w14:paraId="61EFA3AE"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2,204,856</w:t>
            </w:r>
          </w:p>
        </w:tc>
        <w:tc>
          <w:tcPr>
            <w:tcW w:w="1017" w:type="dxa"/>
            <w:shd w:val="clear" w:color="auto" w:fill="auto"/>
            <w:noWrap/>
            <w:vAlign w:val="center"/>
            <w:hideMark/>
          </w:tcPr>
          <w:p w14:paraId="41672DCA"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100.0</w:t>
            </w:r>
          </w:p>
        </w:tc>
        <w:tc>
          <w:tcPr>
            <w:tcW w:w="1222" w:type="dxa"/>
            <w:shd w:val="clear" w:color="auto" w:fill="auto"/>
            <w:noWrap/>
            <w:vAlign w:val="center"/>
            <w:hideMark/>
          </w:tcPr>
          <w:p w14:paraId="2E548795"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12,443,810</w:t>
            </w:r>
          </w:p>
        </w:tc>
        <w:tc>
          <w:tcPr>
            <w:tcW w:w="942" w:type="dxa"/>
            <w:shd w:val="clear" w:color="auto" w:fill="auto"/>
            <w:noWrap/>
            <w:vAlign w:val="center"/>
            <w:hideMark/>
          </w:tcPr>
          <w:p w14:paraId="7BE239DD"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486,524</w:t>
            </w:r>
          </w:p>
        </w:tc>
        <w:tc>
          <w:tcPr>
            <w:tcW w:w="1222" w:type="dxa"/>
            <w:shd w:val="clear" w:color="auto" w:fill="auto"/>
            <w:noWrap/>
            <w:vAlign w:val="center"/>
            <w:hideMark/>
          </w:tcPr>
          <w:p w14:paraId="30D2D237"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12,930,334</w:t>
            </w:r>
          </w:p>
        </w:tc>
        <w:tc>
          <w:tcPr>
            <w:tcW w:w="1017" w:type="dxa"/>
            <w:shd w:val="clear" w:color="auto" w:fill="auto"/>
            <w:noWrap/>
            <w:vAlign w:val="center"/>
            <w:hideMark/>
          </w:tcPr>
          <w:p w14:paraId="22D7566F" w14:textId="77777777" w:rsidR="00DE62F8" w:rsidRPr="00595E6C" w:rsidRDefault="00DE62F8" w:rsidP="00CD06C6">
            <w:pPr>
              <w:spacing w:after="0" w:line="240" w:lineRule="auto"/>
              <w:jc w:val="center"/>
              <w:rPr>
                <w:rFonts w:ascii="Calibri" w:eastAsia="Times New Roman" w:hAnsi="Calibri" w:cs="Calibri"/>
                <w:b/>
                <w:bCs/>
                <w:sz w:val="16"/>
                <w:szCs w:val="16"/>
                <w:lang w:eastAsia="en-GB"/>
              </w:rPr>
            </w:pPr>
            <w:r w:rsidRPr="00595E6C">
              <w:rPr>
                <w:rFonts w:ascii="Calibri" w:eastAsia="Times New Roman" w:hAnsi="Calibri" w:cs="Calibri"/>
                <w:b/>
                <w:bCs/>
                <w:sz w:val="16"/>
                <w:szCs w:val="16"/>
                <w:lang w:eastAsia="en-GB"/>
              </w:rPr>
              <w:t>100.0</w:t>
            </w:r>
          </w:p>
        </w:tc>
      </w:tr>
      <w:tr w:rsidR="00DE62F8" w:rsidRPr="00595E6C" w14:paraId="1B37247B" w14:textId="77777777" w:rsidTr="00CD06C6">
        <w:trPr>
          <w:trHeight w:val="288"/>
          <w:jc w:val="center"/>
        </w:trPr>
        <w:tc>
          <w:tcPr>
            <w:tcW w:w="812" w:type="dxa"/>
            <w:shd w:val="clear" w:color="000000" w:fill="FFFFFF"/>
            <w:noWrap/>
            <w:vAlign w:val="center"/>
            <w:hideMark/>
          </w:tcPr>
          <w:p w14:paraId="50078560" w14:textId="77777777" w:rsidR="00DE62F8" w:rsidRPr="00595E6C" w:rsidRDefault="00DE62F8" w:rsidP="005D5897">
            <w:pPr>
              <w:spacing w:after="0" w:line="240" w:lineRule="auto"/>
              <w:jc w:val="both"/>
              <w:rPr>
                <w:rFonts w:ascii="Arial" w:eastAsia="Times New Roman" w:hAnsi="Arial" w:cs="Arial"/>
                <w:sz w:val="16"/>
                <w:szCs w:val="16"/>
                <w:lang w:eastAsia="en-GB"/>
              </w:rPr>
            </w:pPr>
            <w:r w:rsidRPr="00595E6C">
              <w:rPr>
                <w:rFonts w:ascii="Arial" w:eastAsia="Times New Roman" w:hAnsi="Arial" w:cs="Arial"/>
                <w:sz w:val="16"/>
                <w:szCs w:val="16"/>
                <w:lang w:eastAsia="en-GB"/>
              </w:rPr>
              <w:t>Tivat</w:t>
            </w:r>
          </w:p>
        </w:tc>
        <w:tc>
          <w:tcPr>
            <w:tcW w:w="867" w:type="dxa"/>
            <w:shd w:val="clear" w:color="auto" w:fill="auto"/>
            <w:noWrap/>
            <w:vAlign w:val="center"/>
            <w:hideMark/>
          </w:tcPr>
          <w:p w14:paraId="4B9495E1"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117,091</w:t>
            </w:r>
          </w:p>
        </w:tc>
        <w:tc>
          <w:tcPr>
            <w:tcW w:w="847" w:type="dxa"/>
            <w:shd w:val="clear" w:color="auto" w:fill="auto"/>
            <w:noWrap/>
            <w:vAlign w:val="center"/>
            <w:hideMark/>
          </w:tcPr>
          <w:p w14:paraId="1E46C90F"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6,198</w:t>
            </w:r>
          </w:p>
        </w:tc>
        <w:tc>
          <w:tcPr>
            <w:tcW w:w="1438" w:type="dxa"/>
            <w:shd w:val="clear" w:color="auto" w:fill="auto"/>
            <w:noWrap/>
            <w:vAlign w:val="center"/>
            <w:hideMark/>
          </w:tcPr>
          <w:p w14:paraId="1C9C02A4"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123,289</w:t>
            </w:r>
          </w:p>
        </w:tc>
        <w:tc>
          <w:tcPr>
            <w:tcW w:w="1017" w:type="dxa"/>
            <w:shd w:val="clear" w:color="auto" w:fill="auto"/>
            <w:noWrap/>
            <w:vAlign w:val="center"/>
            <w:hideMark/>
          </w:tcPr>
          <w:p w14:paraId="281E1E47"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5.6</w:t>
            </w:r>
          </w:p>
        </w:tc>
        <w:tc>
          <w:tcPr>
            <w:tcW w:w="1222" w:type="dxa"/>
            <w:shd w:val="clear" w:color="auto" w:fill="auto"/>
            <w:noWrap/>
            <w:vAlign w:val="center"/>
            <w:hideMark/>
          </w:tcPr>
          <w:p w14:paraId="267C5553"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909,435</w:t>
            </w:r>
          </w:p>
        </w:tc>
        <w:tc>
          <w:tcPr>
            <w:tcW w:w="942" w:type="dxa"/>
            <w:shd w:val="clear" w:color="auto" w:fill="auto"/>
            <w:noWrap/>
            <w:vAlign w:val="center"/>
            <w:hideMark/>
          </w:tcPr>
          <w:p w14:paraId="0AE2083A"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17,139</w:t>
            </w:r>
          </w:p>
        </w:tc>
        <w:tc>
          <w:tcPr>
            <w:tcW w:w="1222" w:type="dxa"/>
            <w:shd w:val="clear" w:color="auto" w:fill="auto"/>
            <w:noWrap/>
            <w:vAlign w:val="center"/>
            <w:hideMark/>
          </w:tcPr>
          <w:p w14:paraId="1C625FF4"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926,574</w:t>
            </w:r>
          </w:p>
        </w:tc>
        <w:tc>
          <w:tcPr>
            <w:tcW w:w="1017" w:type="dxa"/>
            <w:shd w:val="clear" w:color="auto" w:fill="auto"/>
            <w:noWrap/>
            <w:vAlign w:val="center"/>
            <w:hideMark/>
          </w:tcPr>
          <w:p w14:paraId="0507E70A"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7.2</w:t>
            </w:r>
          </w:p>
        </w:tc>
      </w:tr>
      <w:tr w:rsidR="00DE62F8" w:rsidRPr="00595E6C" w14:paraId="2EC62FBC" w14:textId="77777777" w:rsidTr="00CD06C6">
        <w:trPr>
          <w:trHeight w:val="288"/>
          <w:jc w:val="center"/>
        </w:trPr>
        <w:tc>
          <w:tcPr>
            <w:tcW w:w="812" w:type="dxa"/>
            <w:shd w:val="clear" w:color="000000" w:fill="FFFFFF"/>
            <w:noWrap/>
            <w:vAlign w:val="center"/>
            <w:hideMark/>
          </w:tcPr>
          <w:p w14:paraId="2D7F3EDA" w14:textId="77777777" w:rsidR="00DE62F8" w:rsidRPr="00595E6C" w:rsidRDefault="00DE62F8" w:rsidP="005D5897">
            <w:pPr>
              <w:spacing w:after="0" w:line="240" w:lineRule="auto"/>
              <w:jc w:val="both"/>
              <w:rPr>
                <w:rFonts w:ascii="Arial" w:eastAsia="Times New Roman" w:hAnsi="Arial" w:cs="Arial"/>
                <w:sz w:val="16"/>
                <w:szCs w:val="16"/>
                <w:lang w:eastAsia="en-GB"/>
              </w:rPr>
            </w:pPr>
            <w:r w:rsidRPr="00595E6C">
              <w:rPr>
                <w:rFonts w:ascii="Arial" w:eastAsia="Times New Roman" w:hAnsi="Arial" w:cs="Arial"/>
                <w:sz w:val="16"/>
                <w:szCs w:val="16"/>
                <w:lang w:eastAsia="en-GB"/>
              </w:rPr>
              <w:t>% Tivat</w:t>
            </w:r>
          </w:p>
        </w:tc>
        <w:tc>
          <w:tcPr>
            <w:tcW w:w="867" w:type="dxa"/>
            <w:shd w:val="clear" w:color="auto" w:fill="auto"/>
            <w:noWrap/>
            <w:vAlign w:val="center"/>
            <w:hideMark/>
          </w:tcPr>
          <w:p w14:paraId="059B0592"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5.64%</w:t>
            </w:r>
          </w:p>
        </w:tc>
        <w:tc>
          <w:tcPr>
            <w:tcW w:w="847" w:type="dxa"/>
            <w:shd w:val="clear" w:color="auto" w:fill="auto"/>
            <w:noWrap/>
            <w:vAlign w:val="center"/>
            <w:hideMark/>
          </w:tcPr>
          <w:p w14:paraId="27315362"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4.84%</w:t>
            </w:r>
          </w:p>
        </w:tc>
        <w:tc>
          <w:tcPr>
            <w:tcW w:w="1438" w:type="dxa"/>
            <w:shd w:val="clear" w:color="auto" w:fill="auto"/>
            <w:noWrap/>
            <w:vAlign w:val="center"/>
            <w:hideMark/>
          </w:tcPr>
          <w:p w14:paraId="2A58A9EC"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5.59%</w:t>
            </w:r>
          </w:p>
        </w:tc>
        <w:tc>
          <w:tcPr>
            <w:tcW w:w="1017" w:type="dxa"/>
            <w:shd w:val="clear" w:color="auto" w:fill="auto"/>
            <w:noWrap/>
            <w:vAlign w:val="center"/>
            <w:hideMark/>
          </w:tcPr>
          <w:p w14:paraId="267B9BFA"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5.60%</w:t>
            </w:r>
          </w:p>
        </w:tc>
        <w:tc>
          <w:tcPr>
            <w:tcW w:w="1222" w:type="dxa"/>
            <w:shd w:val="clear" w:color="auto" w:fill="auto"/>
            <w:noWrap/>
            <w:vAlign w:val="center"/>
            <w:hideMark/>
          </w:tcPr>
          <w:p w14:paraId="6F1B861B"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7.31%</w:t>
            </w:r>
          </w:p>
        </w:tc>
        <w:tc>
          <w:tcPr>
            <w:tcW w:w="942" w:type="dxa"/>
            <w:shd w:val="clear" w:color="auto" w:fill="auto"/>
            <w:noWrap/>
            <w:vAlign w:val="center"/>
            <w:hideMark/>
          </w:tcPr>
          <w:p w14:paraId="0DF4B42B"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3.52%</w:t>
            </w:r>
          </w:p>
        </w:tc>
        <w:tc>
          <w:tcPr>
            <w:tcW w:w="1222" w:type="dxa"/>
            <w:shd w:val="clear" w:color="auto" w:fill="auto"/>
            <w:noWrap/>
            <w:vAlign w:val="center"/>
            <w:hideMark/>
          </w:tcPr>
          <w:p w14:paraId="7FB0A0EC"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7.17%</w:t>
            </w:r>
          </w:p>
        </w:tc>
        <w:tc>
          <w:tcPr>
            <w:tcW w:w="1017" w:type="dxa"/>
            <w:shd w:val="clear" w:color="auto" w:fill="auto"/>
            <w:noWrap/>
            <w:vAlign w:val="center"/>
            <w:hideMark/>
          </w:tcPr>
          <w:p w14:paraId="361A6CA1" w14:textId="77777777" w:rsidR="00DE62F8" w:rsidRPr="00595E6C" w:rsidRDefault="00DE62F8" w:rsidP="00CD06C6">
            <w:pPr>
              <w:spacing w:after="0" w:line="240" w:lineRule="auto"/>
              <w:jc w:val="center"/>
              <w:rPr>
                <w:rFonts w:ascii="Calibri" w:eastAsia="Times New Roman" w:hAnsi="Calibri" w:cs="Calibri"/>
                <w:color w:val="000000"/>
                <w:sz w:val="16"/>
                <w:szCs w:val="16"/>
                <w:lang w:eastAsia="en-GB"/>
              </w:rPr>
            </w:pPr>
            <w:r w:rsidRPr="00595E6C">
              <w:rPr>
                <w:rFonts w:ascii="Calibri" w:eastAsia="Times New Roman" w:hAnsi="Calibri" w:cs="Calibri"/>
                <w:color w:val="000000"/>
                <w:sz w:val="16"/>
                <w:szCs w:val="16"/>
                <w:lang w:eastAsia="en-GB"/>
              </w:rPr>
              <w:t>7.20%</w:t>
            </w:r>
          </w:p>
        </w:tc>
      </w:tr>
    </w:tbl>
    <w:p w14:paraId="3BEB8850" w14:textId="48995395" w:rsidR="00861FCF" w:rsidRDefault="00861FCF" w:rsidP="00861FCF">
      <w:pPr>
        <w:jc w:val="both"/>
      </w:pPr>
    </w:p>
    <w:p w14:paraId="3D28598A" w14:textId="7F21C0C5" w:rsidR="00B83EFA" w:rsidRDefault="00CD06C6" w:rsidP="00861FCF">
      <w:pPr>
        <w:jc w:val="both"/>
      </w:pPr>
      <w:r>
        <w:t xml:space="preserve">U </w:t>
      </w:r>
      <w:r w:rsidR="002111CB">
        <w:t>T</w:t>
      </w:r>
      <w:r>
        <w:t xml:space="preserve">ivtu boravi oko 5% turista koji dođu u Crnu Goru </w:t>
      </w:r>
      <w:r w:rsidR="00B109C3">
        <w:t>i</w:t>
      </w:r>
      <w:r>
        <w:t xml:space="preserve"> ostvar</w:t>
      </w:r>
      <w:r w:rsidR="00B109C3">
        <w:t>e preko 7% noćenja</w:t>
      </w:r>
      <w:r w:rsidR="002A2FF9">
        <w:t xml:space="preserve"> u ukupnom broju noćenja turista u Crnoj Gori.</w:t>
      </w:r>
    </w:p>
    <w:p w14:paraId="51D00A52" w14:textId="697F9384" w:rsidR="004A5182" w:rsidRDefault="004A5182" w:rsidP="00861FCF">
      <w:pPr>
        <w:jc w:val="both"/>
      </w:pPr>
    </w:p>
    <w:p w14:paraId="5E4B2F27" w14:textId="408B363D" w:rsidR="00FE32E0" w:rsidRDefault="00FE32E0" w:rsidP="00D42FD7">
      <w:pPr>
        <w:pStyle w:val="Heading2"/>
        <w:rPr>
          <w:lang w:val="sr-Latn-ME"/>
        </w:rPr>
      </w:pPr>
      <w:bookmarkStart w:id="66" w:name="_Toc23844598"/>
      <w:r>
        <w:t>Smje</w:t>
      </w:r>
      <w:r w:rsidR="00D33DD1">
        <w:rPr>
          <w:lang w:val="sr-Latn-ME"/>
        </w:rPr>
        <w:t>štajni kapaciteti u Tivtu – decembar 2018. godine</w:t>
      </w:r>
      <w:bookmarkEnd w:id="66"/>
    </w:p>
    <w:tbl>
      <w:tblPr>
        <w:tblpPr w:leftFromText="180" w:rightFromText="180" w:vertAnchor="text" w:horzAnchor="margin" w:tblpY="2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923"/>
        <w:gridCol w:w="837"/>
        <w:gridCol w:w="837"/>
        <w:gridCol w:w="837"/>
        <w:gridCol w:w="1646"/>
      </w:tblGrid>
      <w:tr w:rsidR="00DC2F71" w:rsidRPr="006718CA" w14:paraId="1F820398" w14:textId="77777777" w:rsidTr="00A825D9">
        <w:trPr>
          <w:trHeight w:val="251"/>
        </w:trPr>
        <w:tc>
          <w:tcPr>
            <w:tcW w:w="5000"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32437EC"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kern w:val="2"/>
                <w:sz w:val="20"/>
                <w:szCs w:val="20"/>
                <w:lang w:val="sr-Latn-ME"/>
              </w:rPr>
              <w:t>KOLEKTIVNI SMJEŠTAJ - HOTELI</w:t>
            </w:r>
          </w:p>
        </w:tc>
      </w:tr>
      <w:tr w:rsidR="00DC2F71" w:rsidRPr="006718CA" w14:paraId="6B3CC1E0" w14:textId="77777777" w:rsidTr="00A825D9">
        <w:trPr>
          <w:trHeight w:val="641"/>
        </w:trPr>
        <w:tc>
          <w:tcPr>
            <w:tcW w:w="2457" w:type="pct"/>
            <w:tcBorders>
              <w:top w:val="single" w:sz="4" w:space="0" w:color="auto"/>
              <w:left w:val="single" w:sz="4" w:space="0" w:color="auto"/>
              <w:bottom w:val="single" w:sz="4" w:space="0" w:color="auto"/>
              <w:right w:val="single" w:sz="4" w:space="0" w:color="auto"/>
            </w:tcBorders>
            <w:shd w:val="clear" w:color="auto" w:fill="DBE5F1"/>
            <w:vAlign w:val="center"/>
          </w:tcPr>
          <w:p w14:paraId="369C86DA"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kern w:val="2"/>
                <w:sz w:val="20"/>
                <w:szCs w:val="20"/>
                <w:lang w:val="sr-Latn-ME"/>
              </w:rPr>
              <w:t>VRSTA SMJEŠTAJNE JEDINICE</w:t>
            </w:r>
          </w:p>
        </w:tc>
        <w:tc>
          <w:tcPr>
            <w:tcW w:w="462" w:type="pct"/>
            <w:tcBorders>
              <w:top w:val="single" w:sz="4" w:space="0" w:color="auto"/>
              <w:left w:val="single" w:sz="4" w:space="0" w:color="auto"/>
              <w:bottom w:val="single" w:sz="4" w:space="0" w:color="auto"/>
              <w:right w:val="single" w:sz="4" w:space="0" w:color="auto"/>
            </w:tcBorders>
            <w:shd w:val="clear" w:color="auto" w:fill="DBE5F1"/>
            <w:vAlign w:val="center"/>
          </w:tcPr>
          <w:p w14:paraId="2DEE19A3" w14:textId="77777777" w:rsidR="00DC2F71" w:rsidRPr="006718CA" w:rsidRDefault="00DC2F71" w:rsidP="00DC2F71">
            <w:pPr>
              <w:keepNext/>
              <w:spacing w:before="240" w:after="120"/>
              <w:jc w:val="center"/>
              <w:rPr>
                <w:rFonts w:ascii="Arial" w:hAnsi="Arial" w:cs="Arial"/>
                <w:b/>
                <w:kern w:val="2"/>
                <w:sz w:val="20"/>
                <w:szCs w:val="20"/>
                <w:lang w:val="sr-Latn-ME"/>
              </w:rPr>
            </w:pPr>
          </w:p>
          <w:p w14:paraId="225A3DC9"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w:t>
            </w:r>
          </w:p>
        </w:tc>
        <w:tc>
          <w:tcPr>
            <w:tcW w:w="419" w:type="pct"/>
            <w:tcBorders>
              <w:top w:val="single" w:sz="4" w:space="0" w:color="auto"/>
              <w:left w:val="single" w:sz="4" w:space="0" w:color="auto"/>
              <w:bottom w:val="single" w:sz="4" w:space="0" w:color="auto"/>
              <w:right w:val="single" w:sz="4" w:space="0" w:color="auto"/>
            </w:tcBorders>
            <w:shd w:val="clear" w:color="auto" w:fill="DBE5F1"/>
            <w:vAlign w:val="center"/>
          </w:tcPr>
          <w:p w14:paraId="7B010B01" w14:textId="77777777" w:rsidR="00DC2F71" w:rsidRPr="006718CA" w:rsidRDefault="00DC2F71" w:rsidP="00DC2F71">
            <w:pPr>
              <w:keepNext/>
              <w:spacing w:before="240" w:after="120"/>
              <w:jc w:val="center"/>
              <w:rPr>
                <w:rFonts w:ascii="Arial" w:hAnsi="Arial" w:cs="Arial"/>
                <w:b/>
                <w:kern w:val="2"/>
                <w:sz w:val="20"/>
                <w:szCs w:val="20"/>
                <w:lang w:val="sr-Latn-ME"/>
              </w:rPr>
            </w:pPr>
          </w:p>
          <w:p w14:paraId="72100E09"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w:t>
            </w:r>
          </w:p>
        </w:tc>
        <w:tc>
          <w:tcPr>
            <w:tcW w:w="419" w:type="pct"/>
            <w:tcBorders>
              <w:top w:val="single" w:sz="4" w:space="0" w:color="auto"/>
              <w:left w:val="single" w:sz="4" w:space="0" w:color="auto"/>
              <w:bottom w:val="single" w:sz="4" w:space="0" w:color="auto"/>
              <w:right w:val="single" w:sz="4" w:space="0" w:color="auto"/>
            </w:tcBorders>
            <w:shd w:val="clear" w:color="auto" w:fill="DBE5F1"/>
            <w:vAlign w:val="center"/>
          </w:tcPr>
          <w:p w14:paraId="6CF76607" w14:textId="77777777" w:rsidR="00DC2F71" w:rsidRPr="006718CA" w:rsidRDefault="00DC2F71" w:rsidP="00DC2F71">
            <w:pPr>
              <w:keepNext/>
              <w:spacing w:before="240" w:after="120"/>
              <w:jc w:val="center"/>
              <w:rPr>
                <w:rFonts w:ascii="Arial" w:hAnsi="Arial" w:cs="Arial"/>
                <w:b/>
                <w:kern w:val="2"/>
                <w:sz w:val="20"/>
                <w:szCs w:val="20"/>
                <w:lang w:val="sr-Latn-ME"/>
              </w:rPr>
            </w:pPr>
          </w:p>
          <w:p w14:paraId="6A1216FF"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w:t>
            </w:r>
          </w:p>
        </w:tc>
        <w:tc>
          <w:tcPr>
            <w:tcW w:w="419" w:type="pct"/>
            <w:tcBorders>
              <w:top w:val="single" w:sz="4" w:space="0" w:color="auto"/>
              <w:left w:val="single" w:sz="4" w:space="0" w:color="auto"/>
              <w:bottom w:val="single" w:sz="4" w:space="0" w:color="auto"/>
              <w:right w:val="single" w:sz="4" w:space="0" w:color="auto"/>
            </w:tcBorders>
            <w:shd w:val="clear" w:color="auto" w:fill="DBE5F1"/>
            <w:vAlign w:val="center"/>
          </w:tcPr>
          <w:p w14:paraId="53092999" w14:textId="77777777" w:rsidR="00DC2F71" w:rsidRPr="006718CA" w:rsidRDefault="00DC2F71" w:rsidP="00DC2F71">
            <w:pPr>
              <w:keepNext/>
              <w:spacing w:before="240" w:after="120"/>
              <w:jc w:val="center"/>
              <w:rPr>
                <w:rFonts w:ascii="Arial" w:hAnsi="Arial" w:cs="Arial"/>
                <w:b/>
                <w:kern w:val="2"/>
                <w:sz w:val="20"/>
                <w:szCs w:val="20"/>
                <w:lang w:val="sr-Latn-ME"/>
              </w:rPr>
            </w:pPr>
          </w:p>
          <w:p w14:paraId="218DC12E"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w:t>
            </w:r>
          </w:p>
        </w:tc>
        <w:tc>
          <w:tcPr>
            <w:tcW w:w="825" w:type="pct"/>
            <w:tcBorders>
              <w:top w:val="single" w:sz="4" w:space="0" w:color="auto"/>
              <w:left w:val="single" w:sz="4" w:space="0" w:color="auto"/>
              <w:bottom w:val="single" w:sz="4" w:space="0" w:color="auto"/>
              <w:right w:val="single" w:sz="4" w:space="0" w:color="auto"/>
            </w:tcBorders>
            <w:shd w:val="clear" w:color="auto" w:fill="DBE5F1"/>
            <w:vAlign w:val="center"/>
          </w:tcPr>
          <w:p w14:paraId="5638B915" w14:textId="77777777" w:rsidR="00DC2F71" w:rsidRPr="006718CA" w:rsidRDefault="00DC2F71" w:rsidP="00DC2F71">
            <w:pPr>
              <w:keepNext/>
              <w:spacing w:before="240" w:after="120"/>
              <w:jc w:val="center"/>
              <w:rPr>
                <w:rFonts w:ascii="Arial" w:hAnsi="Arial" w:cs="Arial"/>
                <w:b/>
                <w:kern w:val="2"/>
                <w:sz w:val="20"/>
                <w:szCs w:val="20"/>
                <w:lang w:val="sr-Latn-ME"/>
              </w:rPr>
            </w:pPr>
          </w:p>
          <w:p w14:paraId="59213D62"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UKUPNO</w:t>
            </w:r>
          </w:p>
        </w:tc>
      </w:tr>
      <w:tr w:rsidR="00DC2F71" w:rsidRPr="006718CA" w14:paraId="1FB17651" w14:textId="77777777" w:rsidTr="00A825D9">
        <w:trPr>
          <w:trHeight w:val="43"/>
        </w:trPr>
        <w:tc>
          <w:tcPr>
            <w:tcW w:w="2457" w:type="pct"/>
            <w:tcBorders>
              <w:top w:val="single" w:sz="4" w:space="0" w:color="auto"/>
              <w:left w:val="single" w:sz="4" w:space="0" w:color="auto"/>
              <w:bottom w:val="single" w:sz="4" w:space="0" w:color="auto"/>
              <w:right w:val="single" w:sz="4" w:space="0" w:color="auto"/>
            </w:tcBorders>
            <w:vAlign w:val="center"/>
            <w:hideMark/>
          </w:tcPr>
          <w:p w14:paraId="14E69016"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HOTELI</w:t>
            </w:r>
          </w:p>
        </w:tc>
        <w:tc>
          <w:tcPr>
            <w:tcW w:w="462" w:type="pct"/>
            <w:tcBorders>
              <w:top w:val="single" w:sz="4" w:space="0" w:color="auto"/>
              <w:left w:val="single" w:sz="4" w:space="0" w:color="auto"/>
              <w:bottom w:val="single" w:sz="4" w:space="0" w:color="auto"/>
              <w:right w:val="single" w:sz="4" w:space="0" w:color="auto"/>
            </w:tcBorders>
            <w:vAlign w:val="center"/>
            <w:hideMark/>
          </w:tcPr>
          <w:p w14:paraId="6C324A12"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4</w:t>
            </w:r>
          </w:p>
        </w:tc>
        <w:tc>
          <w:tcPr>
            <w:tcW w:w="419" w:type="pct"/>
            <w:tcBorders>
              <w:top w:val="single" w:sz="4" w:space="0" w:color="auto"/>
              <w:left w:val="single" w:sz="4" w:space="0" w:color="auto"/>
              <w:bottom w:val="single" w:sz="4" w:space="0" w:color="auto"/>
              <w:right w:val="single" w:sz="4" w:space="0" w:color="auto"/>
            </w:tcBorders>
            <w:vAlign w:val="center"/>
            <w:hideMark/>
          </w:tcPr>
          <w:p w14:paraId="60508993"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8</w:t>
            </w:r>
          </w:p>
        </w:tc>
        <w:tc>
          <w:tcPr>
            <w:tcW w:w="419" w:type="pct"/>
            <w:tcBorders>
              <w:top w:val="single" w:sz="4" w:space="0" w:color="auto"/>
              <w:left w:val="single" w:sz="4" w:space="0" w:color="auto"/>
              <w:bottom w:val="single" w:sz="4" w:space="0" w:color="auto"/>
              <w:right w:val="single" w:sz="4" w:space="0" w:color="auto"/>
            </w:tcBorders>
            <w:vAlign w:val="center"/>
            <w:hideMark/>
          </w:tcPr>
          <w:p w14:paraId="0CBAC21E"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5</w:t>
            </w:r>
          </w:p>
        </w:tc>
        <w:tc>
          <w:tcPr>
            <w:tcW w:w="419" w:type="pct"/>
            <w:tcBorders>
              <w:top w:val="single" w:sz="4" w:space="0" w:color="auto"/>
              <w:left w:val="single" w:sz="4" w:space="0" w:color="auto"/>
              <w:bottom w:val="single" w:sz="4" w:space="0" w:color="auto"/>
              <w:right w:val="single" w:sz="4" w:space="0" w:color="auto"/>
            </w:tcBorders>
            <w:vAlign w:val="center"/>
            <w:hideMark/>
          </w:tcPr>
          <w:p w14:paraId="73B5BA15"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2</w:t>
            </w:r>
          </w:p>
        </w:tc>
        <w:tc>
          <w:tcPr>
            <w:tcW w:w="825" w:type="pct"/>
            <w:tcBorders>
              <w:top w:val="single" w:sz="4" w:space="0" w:color="auto"/>
              <w:left w:val="single" w:sz="4" w:space="0" w:color="auto"/>
              <w:bottom w:val="single" w:sz="4" w:space="0" w:color="auto"/>
              <w:right w:val="single" w:sz="4" w:space="0" w:color="auto"/>
            </w:tcBorders>
            <w:vAlign w:val="center"/>
            <w:hideMark/>
          </w:tcPr>
          <w:p w14:paraId="1DB0B8E2"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19</w:t>
            </w:r>
          </w:p>
        </w:tc>
      </w:tr>
      <w:tr w:rsidR="00DC2F71" w:rsidRPr="006718CA" w14:paraId="101C2ED9" w14:textId="77777777" w:rsidTr="00A825D9">
        <w:trPr>
          <w:trHeight w:val="324"/>
        </w:trPr>
        <w:tc>
          <w:tcPr>
            <w:tcW w:w="2457" w:type="pct"/>
            <w:tcBorders>
              <w:top w:val="single" w:sz="4" w:space="0" w:color="auto"/>
              <w:left w:val="single" w:sz="4" w:space="0" w:color="auto"/>
              <w:bottom w:val="single" w:sz="4" w:space="0" w:color="auto"/>
              <w:right w:val="single" w:sz="4" w:space="0" w:color="auto"/>
            </w:tcBorders>
            <w:vAlign w:val="center"/>
            <w:hideMark/>
          </w:tcPr>
          <w:p w14:paraId="7614CE73"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Broj ležaja</w:t>
            </w:r>
          </w:p>
        </w:tc>
        <w:tc>
          <w:tcPr>
            <w:tcW w:w="462" w:type="pct"/>
            <w:tcBorders>
              <w:top w:val="single" w:sz="4" w:space="0" w:color="auto"/>
              <w:left w:val="single" w:sz="4" w:space="0" w:color="auto"/>
              <w:bottom w:val="single" w:sz="4" w:space="0" w:color="auto"/>
              <w:right w:val="single" w:sz="4" w:space="0" w:color="auto"/>
            </w:tcBorders>
            <w:vAlign w:val="center"/>
            <w:hideMark/>
          </w:tcPr>
          <w:p w14:paraId="1741077E"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380</w:t>
            </w:r>
          </w:p>
        </w:tc>
        <w:tc>
          <w:tcPr>
            <w:tcW w:w="419" w:type="pct"/>
            <w:tcBorders>
              <w:top w:val="single" w:sz="4" w:space="0" w:color="auto"/>
              <w:left w:val="single" w:sz="4" w:space="0" w:color="auto"/>
              <w:bottom w:val="single" w:sz="4" w:space="0" w:color="auto"/>
              <w:right w:val="single" w:sz="4" w:space="0" w:color="auto"/>
            </w:tcBorders>
            <w:vAlign w:val="center"/>
            <w:hideMark/>
          </w:tcPr>
          <w:p w14:paraId="34C92E09"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599</w:t>
            </w:r>
          </w:p>
        </w:tc>
        <w:tc>
          <w:tcPr>
            <w:tcW w:w="419" w:type="pct"/>
            <w:tcBorders>
              <w:top w:val="single" w:sz="4" w:space="0" w:color="auto"/>
              <w:left w:val="single" w:sz="4" w:space="0" w:color="auto"/>
              <w:bottom w:val="single" w:sz="4" w:space="0" w:color="auto"/>
              <w:right w:val="single" w:sz="4" w:space="0" w:color="auto"/>
            </w:tcBorders>
            <w:vAlign w:val="center"/>
            <w:hideMark/>
          </w:tcPr>
          <w:p w14:paraId="24F7F121"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178</w:t>
            </w:r>
          </w:p>
        </w:tc>
        <w:tc>
          <w:tcPr>
            <w:tcW w:w="419" w:type="pct"/>
            <w:tcBorders>
              <w:top w:val="single" w:sz="4" w:space="0" w:color="auto"/>
              <w:left w:val="single" w:sz="4" w:space="0" w:color="auto"/>
              <w:bottom w:val="single" w:sz="4" w:space="0" w:color="auto"/>
              <w:right w:val="single" w:sz="4" w:space="0" w:color="auto"/>
            </w:tcBorders>
            <w:vAlign w:val="center"/>
            <w:hideMark/>
          </w:tcPr>
          <w:p w14:paraId="56EA3B01" w14:textId="77777777" w:rsidR="00DC2F71" w:rsidRPr="006718CA" w:rsidRDefault="00DC2F71" w:rsidP="00DC2F71">
            <w:pPr>
              <w:keepNext/>
              <w:spacing w:before="240" w:after="120"/>
              <w:jc w:val="center"/>
              <w:rPr>
                <w:rFonts w:ascii="Arial" w:hAnsi="Arial" w:cs="Arial"/>
                <w:kern w:val="2"/>
                <w:sz w:val="20"/>
                <w:szCs w:val="20"/>
                <w:lang w:val="sr-Latn-ME"/>
              </w:rPr>
            </w:pPr>
            <w:r w:rsidRPr="006718CA">
              <w:rPr>
                <w:rFonts w:ascii="Arial" w:hAnsi="Arial" w:cs="Arial"/>
                <w:sz w:val="20"/>
                <w:szCs w:val="20"/>
                <w:lang w:val="sr-Latn-ME"/>
              </w:rPr>
              <w:t>421</w:t>
            </w:r>
          </w:p>
        </w:tc>
        <w:tc>
          <w:tcPr>
            <w:tcW w:w="825" w:type="pct"/>
            <w:tcBorders>
              <w:top w:val="single" w:sz="4" w:space="0" w:color="auto"/>
              <w:left w:val="single" w:sz="4" w:space="0" w:color="auto"/>
              <w:bottom w:val="single" w:sz="4" w:space="0" w:color="auto"/>
              <w:right w:val="single" w:sz="4" w:space="0" w:color="auto"/>
            </w:tcBorders>
            <w:vAlign w:val="center"/>
            <w:hideMark/>
          </w:tcPr>
          <w:p w14:paraId="72E68228" w14:textId="77777777" w:rsidR="00DC2F71" w:rsidRPr="006718CA" w:rsidRDefault="00DC2F71" w:rsidP="00DC2F71">
            <w:pPr>
              <w:keepNext/>
              <w:spacing w:before="240" w:after="120"/>
              <w:jc w:val="center"/>
              <w:rPr>
                <w:rFonts w:ascii="Arial" w:hAnsi="Arial" w:cs="Arial"/>
                <w:b/>
                <w:kern w:val="2"/>
                <w:sz w:val="20"/>
                <w:szCs w:val="20"/>
                <w:lang w:val="sr-Latn-ME"/>
              </w:rPr>
            </w:pPr>
            <w:r w:rsidRPr="006718CA">
              <w:rPr>
                <w:rFonts w:ascii="Arial" w:hAnsi="Arial" w:cs="Arial"/>
                <w:b/>
                <w:sz w:val="20"/>
                <w:szCs w:val="20"/>
                <w:lang w:val="sr-Latn-ME"/>
              </w:rPr>
              <w:t>1 578</w:t>
            </w:r>
          </w:p>
        </w:tc>
      </w:tr>
    </w:tbl>
    <w:p w14:paraId="76F4708E" w14:textId="77777777" w:rsidR="00D42FD7" w:rsidRPr="005558A3" w:rsidRDefault="00D42FD7" w:rsidP="00D42FD7">
      <w:pPr>
        <w:rPr>
          <w:rFonts w:ascii="Arial" w:hAnsi="Arial" w:cs="Arial"/>
          <w:i/>
          <w:sz w:val="20"/>
          <w:szCs w:val="20"/>
          <w:lang w:val="sr-Latn-ME"/>
        </w:rPr>
      </w:pPr>
    </w:p>
    <w:p w14:paraId="2842E4FE" w14:textId="311A6090" w:rsidR="00A825D9" w:rsidRDefault="00A825D9" w:rsidP="00D42FD7">
      <w:pPr>
        <w:rPr>
          <w:rFonts w:ascii="Arial" w:hAnsi="Arial" w:cs="Arial"/>
          <w:sz w:val="20"/>
          <w:szCs w:val="20"/>
          <w:lang w:val="sr-Latn-ME"/>
        </w:rPr>
      </w:pPr>
    </w:p>
    <w:p w14:paraId="5BF74A7B" w14:textId="77777777" w:rsidR="00A8124E" w:rsidRPr="006718CA" w:rsidRDefault="00A8124E" w:rsidP="00D42FD7">
      <w:pPr>
        <w:rPr>
          <w:rFonts w:ascii="Arial" w:hAnsi="Arial" w:cs="Arial"/>
          <w:sz w:val="20"/>
          <w:szCs w:val="20"/>
          <w:lang w:val="sr-Latn-ME"/>
        </w:rPr>
      </w:pPr>
    </w:p>
    <w:tbl>
      <w:tblPr>
        <w:tblStyle w:val="TableGrid"/>
        <w:tblW w:w="5000" w:type="pct"/>
        <w:tblInd w:w="0" w:type="dxa"/>
        <w:tblLook w:val="04A0" w:firstRow="1" w:lastRow="0" w:firstColumn="1" w:lastColumn="0" w:noHBand="0" w:noVBand="1"/>
      </w:tblPr>
      <w:tblGrid>
        <w:gridCol w:w="3282"/>
        <w:gridCol w:w="2494"/>
        <w:gridCol w:w="2240"/>
        <w:gridCol w:w="1974"/>
      </w:tblGrid>
      <w:tr w:rsidR="00D42FD7" w:rsidRPr="006718CA" w14:paraId="04C49C28" w14:textId="77777777" w:rsidTr="00A825D9">
        <w:trPr>
          <w:trHeight w:val="289"/>
        </w:trPr>
        <w:tc>
          <w:tcPr>
            <w:tcW w:w="5000" w:type="pct"/>
            <w:gridSpan w:val="4"/>
            <w:shd w:val="clear" w:color="auto" w:fill="D9E2F3" w:themeFill="accent1" w:themeFillTint="33"/>
            <w:vAlign w:val="center"/>
          </w:tcPr>
          <w:p w14:paraId="18C21602" w14:textId="77777777" w:rsidR="00D42FD7" w:rsidRPr="006718CA" w:rsidRDefault="00D42FD7" w:rsidP="00DE0ACF">
            <w:pPr>
              <w:rPr>
                <w:rFonts w:ascii="Arial" w:hAnsi="Arial" w:cs="Arial"/>
                <w:b/>
                <w:sz w:val="20"/>
                <w:szCs w:val="20"/>
                <w:lang w:val="sr-Latn-ME"/>
              </w:rPr>
            </w:pPr>
          </w:p>
          <w:p w14:paraId="68D31474"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 xml:space="preserve">OSTALI KOLEKTIVNI SMJEŠTAJ </w:t>
            </w:r>
          </w:p>
        </w:tc>
      </w:tr>
      <w:tr w:rsidR="00D42FD7" w:rsidRPr="006718CA" w14:paraId="1499EDF2" w14:textId="77777777" w:rsidTr="00A825D9">
        <w:trPr>
          <w:trHeight w:val="596"/>
        </w:trPr>
        <w:tc>
          <w:tcPr>
            <w:tcW w:w="1643" w:type="pct"/>
            <w:shd w:val="clear" w:color="auto" w:fill="D9E2F3" w:themeFill="accent1" w:themeFillTint="33"/>
            <w:vAlign w:val="center"/>
          </w:tcPr>
          <w:p w14:paraId="05A7613C" w14:textId="77777777" w:rsidR="00D42FD7" w:rsidRPr="006718CA" w:rsidRDefault="00D42FD7" w:rsidP="00DE0ACF">
            <w:pPr>
              <w:jc w:val="center"/>
              <w:rPr>
                <w:rFonts w:ascii="Arial" w:hAnsi="Arial" w:cs="Arial"/>
                <w:b/>
                <w:sz w:val="20"/>
                <w:szCs w:val="20"/>
                <w:lang w:val="sr-Latn-ME"/>
              </w:rPr>
            </w:pPr>
          </w:p>
          <w:p w14:paraId="0149DED7"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VRSTA SMJEŠTAJNE JEDINICE</w:t>
            </w:r>
          </w:p>
        </w:tc>
        <w:tc>
          <w:tcPr>
            <w:tcW w:w="1248" w:type="pct"/>
            <w:shd w:val="clear" w:color="auto" w:fill="D9E2F3" w:themeFill="accent1" w:themeFillTint="33"/>
            <w:vAlign w:val="center"/>
          </w:tcPr>
          <w:p w14:paraId="09F69FBF"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Broj zvjezdica</w:t>
            </w:r>
          </w:p>
        </w:tc>
        <w:tc>
          <w:tcPr>
            <w:tcW w:w="1121" w:type="pct"/>
            <w:shd w:val="clear" w:color="auto" w:fill="D9E2F3" w:themeFill="accent1" w:themeFillTint="33"/>
            <w:vAlign w:val="center"/>
          </w:tcPr>
          <w:p w14:paraId="555B1A5C"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Broj objekata</w:t>
            </w:r>
          </w:p>
        </w:tc>
        <w:tc>
          <w:tcPr>
            <w:tcW w:w="988" w:type="pct"/>
            <w:shd w:val="clear" w:color="auto" w:fill="D9E2F3" w:themeFill="accent1" w:themeFillTint="33"/>
            <w:vAlign w:val="center"/>
          </w:tcPr>
          <w:p w14:paraId="230F14B3"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Broj ležaja</w:t>
            </w:r>
          </w:p>
        </w:tc>
      </w:tr>
      <w:tr w:rsidR="00D42FD7" w:rsidRPr="006718CA" w14:paraId="669F9D1B" w14:textId="77777777" w:rsidTr="00A825D9">
        <w:trPr>
          <w:trHeight w:val="140"/>
        </w:trPr>
        <w:tc>
          <w:tcPr>
            <w:tcW w:w="1643" w:type="pct"/>
            <w:vAlign w:val="center"/>
          </w:tcPr>
          <w:p w14:paraId="704A2B5D"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Kamp</w:t>
            </w:r>
          </w:p>
        </w:tc>
        <w:tc>
          <w:tcPr>
            <w:tcW w:w="1248" w:type="pct"/>
            <w:vAlign w:val="center"/>
          </w:tcPr>
          <w:p w14:paraId="686E6F71"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1121" w:type="pct"/>
            <w:vAlign w:val="center"/>
          </w:tcPr>
          <w:p w14:paraId="6FB6282D"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w:t>
            </w:r>
          </w:p>
        </w:tc>
        <w:tc>
          <w:tcPr>
            <w:tcW w:w="988" w:type="pct"/>
            <w:vAlign w:val="center"/>
          </w:tcPr>
          <w:p w14:paraId="3A30364B"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40</w:t>
            </w:r>
          </w:p>
        </w:tc>
      </w:tr>
      <w:tr w:rsidR="00D42FD7" w:rsidRPr="006718CA" w14:paraId="53533750" w14:textId="77777777" w:rsidTr="00A825D9">
        <w:trPr>
          <w:trHeight w:val="140"/>
        </w:trPr>
        <w:tc>
          <w:tcPr>
            <w:tcW w:w="1643" w:type="pct"/>
            <w:vAlign w:val="center"/>
          </w:tcPr>
          <w:p w14:paraId="145B080D"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Kamp odmorište za mobile home</w:t>
            </w:r>
          </w:p>
        </w:tc>
        <w:tc>
          <w:tcPr>
            <w:tcW w:w="1248" w:type="pct"/>
            <w:vAlign w:val="center"/>
          </w:tcPr>
          <w:p w14:paraId="03509C24"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1121" w:type="pct"/>
            <w:vAlign w:val="center"/>
          </w:tcPr>
          <w:p w14:paraId="4682B425"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2</w:t>
            </w:r>
          </w:p>
        </w:tc>
        <w:tc>
          <w:tcPr>
            <w:tcW w:w="988" w:type="pct"/>
            <w:vAlign w:val="center"/>
          </w:tcPr>
          <w:p w14:paraId="1F45C996"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30</w:t>
            </w:r>
          </w:p>
        </w:tc>
      </w:tr>
      <w:tr w:rsidR="00D42FD7" w:rsidRPr="006718CA" w14:paraId="1E8B6D2D" w14:textId="77777777" w:rsidTr="00A825D9">
        <w:trPr>
          <w:trHeight w:val="149"/>
        </w:trPr>
        <w:tc>
          <w:tcPr>
            <w:tcW w:w="1643" w:type="pct"/>
            <w:vAlign w:val="center"/>
          </w:tcPr>
          <w:p w14:paraId="3A7DDE44"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Odmaralište</w:t>
            </w:r>
          </w:p>
        </w:tc>
        <w:tc>
          <w:tcPr>
            <w:tcW w:w="1248" w:type="pct"/>
            <w:vAlign w:val="center"/>
          </w:tcPr>
          <w:p w14:paraId="09C4A741"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1121" w:type="pct"/>
            <w:vAlign w:val="center"/>
          </w:tcPr>
          <w:p w14:paraId="58512634"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w:t>
            </w:r>
          </w:p>
        </w:tc>
        <w:tc>
          <w:tcPr>
            <w:tcW w:w="988" w:type="pct"/>
            <w:vAlign w:val="center"/>
          </w:tcPr>
          <w:p w14:paraId="3C337E92"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50</w:t>
            </w:r>
          </w:p>
        </w:tc>
      </w:tr>
      <w:tr w:rsidR="00D42FD7" w:rsidRPr="006718CA" w14:paraId="7006C4E9" w14:textId="77777777" w:rsidTr="00A825D9">
        <w:trPr>
          <w:trHeight w:val="149"/>
        </w:trPr>
        <w:tc>
          <w:tcPr>
            <w:tcW w:w="1643" w:type="pct"/>
            <w:vAlign w:val="center"/>
          </w:tcPr>
          <w:p w14:paraId="65E80B6C"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Hostel</w:t>
            </w:r>
          </w:p>
        </w:tc>
        <w:tc>
          <w:tcPr>
            <w:tcW w:w="1248" w:type="pct"/>
            <w:vAlign w:val="center"/>
          </w:tcPr>
          <w:p w14:paraId="120B114B"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1121" w:type="pct"/>
            <w:vAlign w:val="center"/>
          </w:tcPr>
          <w:p w14:paraId="4DA322AB"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w:t>
            </w:r>
          </w:p>
        </w:tc>
        <w:tc>
          <w:tcPr>
            <w:tcW w:w="988" w:type="pct"/>
            <w:vAlign w:val="center"/>
          </w:tcPr>
          <w:p w14:paraId="0675CB59"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22</w:t>
            </w:r>
          </w:p>
        </w:tc>
      </w:tr>
      <w:tr w:rsidR="00D42FD7" w:rsidRPr="006718CA" w14:paraId="3DEA9D4A" w14:textId="77777777" w:rsidTr="00A8124E">
        <w:trPr>
          <w:trHeight w:val="524"/>
        </w:trPr>
        <w:tc>
          <w:tcPr>
            <w:tcW w:w="1643" w:type="pct"/>
            <w:vAlign w:val="center"/>
          </w:tcPr>
          <w:p w14:paraId="4EBD0598" w14:textId="77777777" w:rsidR="00D42FD7" w:rsidRPr="006718CA" w:rsidRDefault="00D42FD7" w:rsidP="00DE0ACF">
            <w:pPr>
              <w:jc w:val="center"/>
              <w:rPr>
                <w:rFonts w:ascii="Arial" w:hAnsi="Arial" w:cs="Arial"/>
                <w:sz w:val="20"/>
                <w:szCs w:val="20"/>
                <w:lang w:val="sr-Latn-ME"/>
              </w:rPr>
            </w:pPr>
            <w:r w:rsidRPr="006718CA">
              <w:rPr>
                <w:rFonts w:ascii="Arial" w:hAnsi="Arial" w:cs="Arial"/>
                <w:b/>
                <w:sz w:val="20"/>
                <w:szCs w:val="20"/>
                <w:lang w:val="sr-Latn-ME"/>
              </w:rPr>
              <w:t>UKUPNO LEŽAJA</w:t>
            </w:r>
          </w:p>
        </w:tc>
        <w:tc>
          <w:tcPr>
            <w:tcW w:w="2368" w:type="pct"/>
            <w:gridSpan w:val="2"/>
            <w:vAlign w:val="center"/>
          </w:tcPr>
          <w:p w14:paraId="448C883D" w14:textId="77777777" w:rsidR="00D42FD7" w:rsidRPr="006718CA" w:rsidRDefault="00D42FD7" w:rsidP="00DE0ACF">
            <w:pPr>
              <w:jc w:val="center"/>
              <w:rPr>
                <w:rFonts w:ascii="Arial" w:hAnsi="Arial" w:cs="Arial"/>
                <w:sz w:val="20"/>
                <w:szCs w:val="20"/>
                <w:lang w:val="sr-Latn-ME"/>
              </w:rPr>
            </w:pPr>
          </w:p>
        </w:tc>
        <w:tc>
          <w:tcPr>
            <w:tcW w:w="988" w:type="pct"/>
            <w:vAlign w:val="center"/>
          </w:tcPr>
          <w:p w14:paraId="5E5354D7"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142</w:t>
            </w:r>
          </w:p>
        </w:tc>
      </w:tr>
    </w:tbl>
    <w:p w14:paraId="0293ED47" w14:textId="6C3FE124" w:rsidR="00A8124E" w:rsidRDefault="00A8124E" w:rsidP="00D42FD7">
      <w:pPr>
        <w:rPr>
          <w:rFonts w:ascii="Arial" w:hAnsi="Arial" w:cs="Arial"/>
          <w:sz w:val="20"/>
          <w:szCs w:val="20"/>
          <w:lang w:val="sr-Latn-ME"/>
        </w:rPr>
      </w:pPr>
    </w:p>
    <w:p w14:paraId="69AD1C0F" w14:textId="77777777" w:rsidR="00A8124E" w:rsidRDefault="00A8124E">
      <w:pPr>
        <w:rPr>
          <w:rFonts w:ascii="Arial" w:hAnsi="Arial" w:cs="Arial"/>
          <w:sz w:val="20"/>
          <w:szCs w:val="20"/>
          <w:lang w:val="sr-Latn-ME"/>
        </w:rPr>
      </w:pPr>
      <w:r>
        <w:rPr>
          <w:rFonts w:ascii="Arial" w:hAnsi="Arial" w:cs="Arial"/>
          <w:sz w:val="20"/>
          <w:szCs w:val="20"/>
          <w:lang w:val="sr-Latn-ME"/>
        </w:rPr>
        <w:br w:type="page"/>
      </w:r>
    </w:p>
    <w:p w14:paraId="0AF4CBEC" w14:textId="77777777" w:rsidR="00D42FD7" w:rsidRPr="006718CA" w:rsidRDefault="00D42FD7" w:rsidP="00D42FD7">
      <w:pPr>
        <w:rPr>
          <w:rFonts w:ascii="Arial" w:hAnsi="Arial" w:cs="Arial"/>
          <w:sz w:val="20"/>
          <w:szCs w:val="20"/>
          <w:lang w:val="sr-Latn-ME"/>
        </w:rPr>
      </w:pPr>
    </w:p>
    <w:tbl>
      <w:tblPr>
        <w:tblStyle w:val="TableGrid"/>
        <w:tblW w:w="5000" w:type="pct"/>
        <w:tblInd w:w="0" w:type="dxa"/>
        <w:tblLook w:val="04A0" w:firstRow="1" w:lastRow="0" w:firstColumn="1" w:lastColumn="0" w:noHBand="0" w:noVBand="1"/>
      </w:tblPr>
      <w:tblGrid>
        <w:gridCol w:w="2493"/>
        <w:gridCol w:w="1135"/>
        <w:gridCol w:w="1215"/>
        <w:gridCol w:w="1211"/>
        <w:gridCol w:w="1159"/>
        <w:gridCol w:w="1159"/>
        <w:gridCol w:w="1618"/>
      </w:tblGrid>
      <w:tr w:rsidR="00D42FD7" w:rsidRPr="006718CA" w14:paraId="779164A3" w14:textId="77777777" w:rsidTr="00A825D9">
        <w:trPr>
          <w:trHeight w:val="337"/>
        </w:trPr>
        <w:tc>
          <w:tcPr>
            <w:tcW w:w="5000" w:type="pct"/>
            <w:gridSpan w:val="7"/>
            <w:shd w:val="clear" w:color="auto" w:fill="D9E2F3" w:themeFill="accent1" w:themeFillTint="33"/>
            <w:vAlign w:val="center"/>
          </w:tcPr>
          <w:p w14:paraId="00026961"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PRIVATNI SMJEŠTAJ (Pružanje usluga smještaja u domaćinstvu-do 20 ležaja)</w:t>
            </w:r>
          </w:p>
        </w:tc>
      </w:tr>
      <w:tr w:rsidR="00D42FD7" w:rsidRPr="006718CA" w14:paraId="25256C36" w14:textId="77777777" w:rsidTr="00A825D9">
        <w:trPr>
          <w:trHeight w:val="337"/>
        </w:trPr>
        <w:tc>
          <w:tcPr>
            <w:tcW w:w="1248" w:type="pct"/>
            <w:shd w:val="clear" w:color="auto" w:fill="D9E2F3" w:themeFill="accent1" w:themeFillTint="33"/>
            <w:vAlign w:val="center"/>
          </w:tcPr>
          <w:p w14:paraId="1FCEAD1C" w14:textId="77777777" w:rsidR="00D42FD7" w:rsidRPr="006718CA" w:rsidRDefault="00D42FD7" w:rsidP="00DE0ACF">
            <w:pPr>
              <w:jc w:val="center"/>
              <w:rPr>
                <w:rFonts w:ascii="Arial" w:hAnsi="Arial" w:cs="Arial"/>
                <w:sz w:val="20"/>
                <w:szCs w:val="20"/>
                <w:lang w:val="sr-Latn-ME"/>
              </w:rPr>
            </w:pPr>
          </w:p>
          <w:p w14:paraId="56D3C371"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VRSTA SMJEŠT.JEDINICE</w:t>
            </w:r>
          </w:p>
        </w:tc>
        <w:tc>
          <w:tcPr>
            <w:tcW w:w="568" w:type="pct"/>
            <w:shd w:val="clear" w:color="auto" w:fill="D9E2F3" w:themeFill="accent1" w:themeFillTint="33"/>
            <w:vAlign w:val="center"/>
          </w:tcPr>
          <w:p w14:paraId="14FDAFB4" w14:textId="77777777" w:rsidR="00D42FD7" w:rsidRPr="006718CA" w:rsidRDefault="00D42FD7" w:rsidP="00DE0ACF">
            <w:pPr>
              <w:jc w:val="center"/>
              <w:rPr>
                <w:rFonts w:ascii="Arial" w:hAnsi="Arial" w:cs="Arial"/>
                <w:b/>
                <w:sz w:val="20"/>
                <w:szCs w:val="20"/>
                <w:lang w:val="sr-Latn-ME"/>
              </w:rPr>
            </w:pPr>
          </w:p>
          <w:p w14:paraId="634A4436"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608" w:type="pct"/>
            <w:shd w:val="clear" w:color="auto" w:fill="D9E2F3" w:themeFill="accent1" w:themeFillTint="33"/>
            <w:vAlign w:val="center"/>
          </w:tcPr>
          <w:p w14:paraId="3327B1D2" w14:textId="77777777" w:rsidR="00D42FD7" w:rsidRPr="006718CA" w:rsidRDefault="00D42FD7" w:rsidP="00DE0ACF">
            <w:pPr>
              <w:jc w:val="center"/>
              <w:rPr>
                <w:rFonts w:ascii="Arial" w:hAnsi="Arial" w:cs="Arial"/>
                <w:b/>
                <w:sz w:val="20"/>
                <w:szCs w:val="20"/>
                <w:lang w:val="sr-Latn-ME"/>
              </w:rPr>
            </w:pPr>
          </w:p>
          <w:p w14:paraId="14DD95D7"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606" w:type="pct"/>
            <w:shd w:val="clear" w:color="auto" w:fill="D9E2F3" w:themeFill="accent1" w:themeFillTint="33"/>
            <w:vAlign w:val="center"/>
          </w:tcPr>
          <w:p w14:paraId="13CA16B3" w14:textId="77777777" w:rsidR="00D42FD7" w:rsidRPr="006718CA" w:rsidRDefault="00D42FD7" w:rsidP="00DE0ACF">
            <w:pPr>
              <w:jc w:val="center"/>
              <w:rPr>
                <w:rFonts w:ascii="Arial" w:hAnsi="Arial" w:cs="Arial"/>
                <w:b/>
                <w:sz w:val="20"/>
                <w:szCs w:val="20"/>
                <w:lang w:val="sr-Latn-ME"/>
              </w:rPr>
            </w:pPr>
          </w:p>
          <w:p w14:paraId="4AD59057"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580" w:type="pct"/>
            <w:shd w:val="clear" w:color="auto" w:fill="D9E2F3" w:themeFill="accent1" w:themeFillTint="33"/>
            <w:vAlign w:val="center"/>
          </w:tcPr>
          <w:p w14:paraId="7E0F4619" w14:textId="77777777" w:rsidR="00D42FD7" w:rsidRPr="006718CA" w:rsidRDefault="00D42FD7" w:rsidP="00DE0ACF">
            <w:pPr>
              <w:jc w:val="center"/>
              <w:rPr>
                <w:rFonts w:ascii="Arial" w:hAnsi="Arial" w:cs="Arial"/>
                <w:b/>
                <w:sz w:val="20"/>
                <w:szCs w:val="20"/>
                <w:lang w:val="sr-Latn-ME"/>
              </w:rPr>
            </w:pPr>
          </w:p>
          <w:p w14:paraId="2B012DE3"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580" w:type="pct"/>
            <w:shd w:val="clear" w:color="auto" w:fill="D9E2F3" w:themeFill="accent1" w:themeFillTint="33"/>
            <w:vAlign w:val="center"/>
          </w:tcPr>
          <w:p w14:paraId="674A1A3B" w14:textId="77777777" w:rsidR="00D42FD7" w:rsidRPr="006718CA" w:rsidRDefault="00D42FD7" w:rsidP="00DE0ACF">
            <w:pPr>
              <w:jc w:val="center"/>
              <w:rPr>
                <w:rFonts w:ascii="Arial" w:hAnsi="Arial" w:cs="Arial"/>
                <w:b/>
                <w:sz w:val="20"/>
                <w:szCs w:val="20"/>
                <w:lang w:val="sr-Latn-ME"/>
              </w:rPr>
            </w:pPr>
          </w:p>
          <w:p w14:paraId="20DD2F30"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811" w:type="pct"/>
            <w:shd w:val="clear" w:color="auto" w:fill="D9E2F3" w:themeFill="accent1" w:themeFillTint="33"/>
            <w:vAlign w:val="center"/>
          </w:tcPr>
          <w:p w14:paraId="60681189" w14:textId="77777777" w:rsidR="00D42FD7" w:rsidRPr="006718CA" w:rsidRDefault="00D42FD7" w:rsidP="00DE0ACF">
            <w:pPr>
              <w:jc w:val="center"/>
              <w:rPr>
                <w:rFonts w:ascii="Arial" w:hAnsi="Arial" w:cs="Arial"/>
                <w:b/>
                <w:sz w:val="20"/>
                <w:szCs w:val="20"/>
                <w:lang w:val="sr-Latn-ME"/>
              </w:rPr>
            </w:pPr>
          </w:p>
          <w:p w14:paraId="1375B174"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UKUPNO</w:t>
            </w:r>
          </w:p>
        </w:tc>
      </w:tr>
      <w:tr w:rsidR="00D42FD7" w:rsidRPr="006718CA" w14:paraId="6F23FFE9" w14:textId="77777777" w:rsidTr="00A825D9">
        <w:trPr>
          <w:trHeight w:val="304"/>
        </w:trPr>
        <w:tc>
          <w:tcPr>
            <w:tcW w:w="1248" w:type="pct"/>
            <w:vAlign w:val="center"/>
          </w:tcPr>
          <w:p w14:paraId="27B50885"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SOBE</w:t>
            </w:r>
          </w:p>
        </w:tc>
        <w:tc>
          <w:tcPr>
            <w:tcW w:w="568" w:type="pct"/>
            <w:vAlign w:val="center"/>
          </w:tcPr>
          <w:p w14:paraId="671492EE"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608" w:type="pct"/>
            <w:vAlign w:val="center"/>
          </w:tcPr>
          <w:p w14:paraId="1B55B2A5"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42</w:t>
            </w:r>
          </w:p>
        </w:tc>
        <w:tc>
          <w:tcPr>
            <w:tcW w:w="606" w:type="pct"/>
            <w:vAlign w:val="center"/>
          </w:tcPr>
          <w:p w14:paraId="41B312EC"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178</w:t>
            </w:r>
          </w:p>
        </w:tc>
        <w:tc>
          <w:tcPr>
            <w:tcW w:w="580" w:type="pct"/>
            <w:vAlign w:val="center"/>
          </w:tcPr>
          <w:p w14:paraId="0DE9BD4E"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262</w:t>
            </w:r>
          </w:p>
        </w:tc>
        <w:tc>
          <w:tcPr>
            <w:tcW w:w="580" w:type="pct"/>
            <w:vAlign w:val="center"/>
          </w:tcPr>
          <w:p w14:paraId="5B101D72"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114</w:t>
            </w:r>
          </w:p>
        </w:tc>
        <w:tc>
          <w:tcPr>
            <w:tcW w:w="811" w:type="pct"/>
            <w:vAlign w:val="center"/>
          </w:tcPr>
          <w:p w14:paraId="14467C87"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596</w:t>
            </w:r>
          </w:p>
        </w:tc>
      </w:tr>
      <w:tr w:rsidR="00D42FD7" w:rsidRPr="006718CA" w14:paraId="3292ABD3" w14:textId="77777777" w:rsidTr="00A825D9">
        <w:trPr>
          <w:trHeight w:val="304"/>
        </w:trPr>
        <w:tc>
          <w:tcPr>
            <w:tcW w:w="1248" w:type="pct"/>
            <w:vAlign w:val="center"/>
          </w:tcPr>
          <w:p w14:paraId="531D88AD"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Br.ležaja</w:t>
            </w:r>
          </w:p>
        </w:tc>
        <w:tc>
          <w:tcPr>
            <w:tcW w:w="568" w:type="pct"/>
            <w:vAlign w:val="center"/>
          </w:tcPr>
          <w:p w14:paraId="2F113894"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608" w:type="pct"/>
            <w:vAlign w:val="center"/>
          </w:tcPr>
          <w:p w14:paraId="42B4568A"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86</w:t>
            </w:r>
          </w:p>
        </w:tc>
        <w:tc>
          <w:tcPr>
            <w:tcW w:w="606" w:type="pct"/>
            <w:vAlign w:val="center"/>
          </w:tcPr>
          <w:p w14:paraId="1B68BEA2"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419</w:t>
            </w:r>
          </w:p>
        </w:tc>
        <w:tc>
          <w:tcPr>
            <w:tcW w:w="580" w:type="pct"/>
            <w:vAlign w:val="center"/>
          </w:tcPr>
          <w:p w14:paraId="1C65FFCE"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614</w:t>
            </w:r>
          </w:p>
        </w:tc>
        <w:tc>
          <w:tcPr>
            <w:tcW w:w="580" w:type="pct"/>
            <w:vAlign w:val="center"/>
          </w:tcPr>
          <w:p w14:paraId="10134919"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265</w:t>
            </w:r>
          </w:p>
        </w:tc>
        <w:tc>
          <w:tcPr>
            <w:tcW w:w="811" w:type="pct"/>
            <w:vAlign w:val="center"/>
          </w:tcPr>
          <w:p w14:paraId="4EE7ED97"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1384</w:t>
            </w:r>
          </w:p>
        </w:tc>
      </w:tr>
      <w:tr w:rsidR="00D42FD7" w:rsidRPr="006718CA" w14:paraId="7495C223" w14:textId="77777777" w:rsidTr="00A825D9">
        <w:trPr>
          <w:trHeight w:val="304"/>
        </w:trPr>
        <w:tc>
          <w:tcPr>
            <w:tcW w:w="1248" w:type="pct"/>
            <w:vAlign w:val="center"/>
          </w:tcPr>
          <w:p w14:paraId="3FD67BB1"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APARTMANI</w:t>
            </w:r>
          </w:p>
        </w:tc>
        <w:tc>
          <w:tcPr>
            <w:tcW w:w="568" w:type="pct"/>
            <w:vAlign w:val="center"/>
          </w:tcPr>
          <w:p w14:paraId="22541E6D"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4</w:t>
            </w:r>
          </w:p>
        </w:tc>
        <w:tc>
          <w:tcPr>
            <w:tcW w:w="608" w:type="pct"/>
            <w:vAlign w:val="center"/>
          </w:tcPr>
          <w:p w14:paraId="10200F5F"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278</w:t>
            </w:r>
          </w:p>
        </w:tc>
        <w:tc>
          <w:tcPr>
            <w:tcW w:w="606" w:type="pct"/>
            <w:vAlign w:val="center"/>
          </w:tcPr>
          <w:p w14:paraId="38FA65D6"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286</w:t>
            </w:r>
          </w:p>
        </w:tc>
        <w:tc>
          <w:tcPr>
            <w:tcW w:w="580" w:type="pct"/>
            <w:vAlign w:val="center"/>
          </w:tcPr>
          <w:p w14:paraId="792190AA"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197</w:t>
            </w:r>
          </w:p>
        </w:tc>
        <w:tc>
          <w:tcPr>
            <w:tcW w:w="580" w:type="pct"/>
            <w:vAlign w:val="center"/>
          </w:tcPr>
          <w:p w14:paraId="17B7C65E"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26</w:t>
            </w:r>
          </w:p>
        </w:tc>
        <w:tc>
          <w:tcPr>
            <w:tcW w:w="811" w:type="pct"/>
            <w:vAlign w:val="center"/>
          </w:tcPr>
          <w:p w14:paraId="0041BA53"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791</w:t>
            </w:r>
          </w:p>
        </w:tc>
      </w:tr>
      <w:tr w:rsidR="00D42FD7" w:rsidRPr="006718CA" w14:paraId="67F5ECED" w14:textId="77777777" w:rsidTr="00A825D9">
        <w:trPr>
          <w:trHeight w:val="304"/>
        </w:trPr>
        <w:tc>
          <w:tcPr>
            <w:tcW w:w="1248" w:type="pct"/>
            <w:vAlign w:val="center"/>
          </w:tcPr>
          <w:p w14:paraId="3045BD91"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Br.ležaja</w:t>
            </w:r>
          </w:p>
        </w:tc>
        <w:tc>
          <w:tcPr>
            <w:tcW w:w="568" w:type="pct"/>
            <w:vAlign w:val="center"/>
          </w:tcPr>
          <w:p w14:paraId="7E86277B"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12</w:t>
            </w:r>
          </w:p>
        </w:tc>
        <w:tc>
          <w:tcPr>
            <w:tcW w:w="608" w:type="pct"/>
            <w:vAlign w:val="center"/>
          </w:tcPr>
          <w:p w14:paraId="7BA5A8A5"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806</w:t>
            </w:r>
          </w:p>
        </w:tc>
        <w:tc>
          <w:tcPr>
            <w:tcW w:w="606" w:type="pct"/>
            <w:vAlign w:val="center"/>
          </w:tcPr>
          <w:p w14:paraId="1D43B1A9"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797</w:t>
            </w:r>
          </w:p>
        </w:tc>
        <w:tc>
          <w:tcPr>
            <w:tcW w:w="580" w:type="pct"/>
            <w:vAlign w:val="center"/>
          </w:tcPr>
          <w:p w14:paraId="490373A4"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526</w:t>
            </w:r>
          </w:p>
        </w:tc>
        <w:tc>
          <w:tcPr>
            <w:tcW w:w="580" w:type="pct"/>
            <w:vAlign w:val="center"/>
          </w:tcPr>
          <w:p w14:paraId="24782CDA"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72</w:t>
            </w:r>
          </w:p>
        </w:tc>
        <w:tc>
          <w:tcPr>
            <w:tcW w:w="811" w:type="pct"/>
            <w:vAlign w:val="center"/>
          </w:tcPr>
          <w:p w14:paraId="315D6B9B"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2213</w:t>
            </w:r>
          </w:p>
        </w:tc>
      </w:tr>
      <w:tr w:rsidR="00D42FD7" w:rsidRPr="006718CA" w14:paraId="1799157A" w14:textId="77777777" w:rsidTr="00A825D9">
        <w:trPr>
          <w:trHeight w:val="304"/>
        </w:trPr>
        <w:tc>
          <w:tcPr>
            <w:tcW w:w="1248" w:type="pct"/>
            <w:vAlign w:val="center"/>
          </w:tcPr>
          <w:p w14:paraId="608F3535"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KUĆA ZA IZNAJ.</w:t>
            </w:r>
          </w:p>
        </w:tc>
        <w:tc>
          <w:tcPr>
            <w:tcW w:w="568" w:type="pct"/>
            <w:vAlign w:val="center"/>
          </w:tcPr>
          <w:p w14:paraId="70F92EC8"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w:t>
            </w:r>
          </w:p>
        </w:tc>
        <w:tc>
          <w:tcPr>
            <w:tcW w:w="608" w:type="pct"/>
            <w:vAlign w:val="center"/>
          </w:tcPr>
          <w:p w14:paraId="2284AA84"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9</w:t>
            </w:r>
          </w:p>
        </w:tc>
        <w:tc>
          <w:tcPr>
            <w:tcW w:w="606" w:type="pct"/>
            <w:vAlign w:val="center"/>
          </w:tcPr>
          <w:p w14:paraId="568E472B"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5</w:t>
            </w:r>
          </w:p>
        </w:tc>
        <w:tc>
          <w:tcPr>
            <w:tcW w:w="580" w:type="pct"/>
            <w:vAlign w:val="center"/>
          </w:tcPr>
          <w:p w14:paraId="2B4D25D2"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580" w:type="pct"/>
            <w:vAlign w:val="center"/>
          </w:tcPr>
          <w:p w14:paraId="49B0C407"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w:t>
            </w:r>
          </w:p>
        </w:tc>
        <w:tc>
          <w:tcPr>
            <w:tcW w:w="811" w:type="pct"/>
            <w:vAlign w:val="center"/>
          </w:tcPr>
          <w:p w14:paraId="1D5D191C"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16</w:t>
            </w:r>
          </w:p>
        </w:tc>
      </w:tr>
      <w:tr w:rsidR="00D42FD7" w:rsidRPr="006718CA" w14:paraId="285BD272" w14:textId="77777777" w:rsidTr="00A825D9">
        <w:trPr>
          <w:trHeight w:val="304"/>
        </w:trPr>
        <w:tc>
          <w:tcPr>
            <w:tcW w:w="1248" w:type="pct"/>
            <w:vAlign w:val="center"/>
          </w:tcPr>
          <w:p w14:paraId="66D995AD" w14:textId="77777777" w:rsidR="00D42FD7" w:rsidRPr="006718CA" w:rsidRDefault="00D42FD7" w:rsidP="00DE0ACF">
            <w:pPr>
              <w:jc w:val="center"/>
              <w:rPr>
                <w:rFonts w:ascii="Arial" w:hAnsi="Arial" w:cs="Arial"/>
                <w:b/>
                <w:sz w:val="20"/>
                <w:szCs w:val="20"/>
                <w:lang w:val="sr-Latn-ME"/>
              </w:rPr>
            </w:pPr>
            <w:r w:rsidRPr="006718CA">
              <w:rPr>
                <w:rFonts w:ascii="Arial" w:hAnsi="Arial" w:cs="Arial"/>
                <w:sz w:val="20"/>
                <w:szCs w:val="20"/>
                <w:lang w:val="sr-Latn-ME"/>
              </w:rPr>
              <w:t>Br.ležaja</w:t>
            </w:r>
          </w:p>
        </w:tc>
        <w:tc>
          <w:tcPr>
            <w:tcW w:w="568" w:type="pct"/>
            <w:vAlign w:val="center"/>
          </w:tcPr>
          <w:p w14:paraId="444FFC11"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10</w:t>
            </w:r>
          </w:p>
        </w:tc>
        <w:tc>
          <w:tcPr>
            <w:tcW w:w="608" w:type="pct"/>
            <w:vAlign w:val="center"/>
          </w:tcPr>
          <w:p w14:paraId="4B85F96F"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75</w:t>
            </w:r>
          </w:p>
        </w:tc>
        <w:tc>
          <w:tcPr>
            <w:tcW w:w="606" w:type="pct"/>
            <w:vAlign w:val="center"/>
          </w:tcPr>
          <w:p w14:paraId="6DBEE852"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36</w:t>
            </w:r>
          </w:p>
        </w:tc>
        <w:tc>
          <w:tcPr>
            <w:tcW w:w="580" w:type="pct"/>
            <w:vAlign w:val="center"/>
          </w:tcPr>
          <w:p w14:paraId="4FE37931"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580" w:type="pct"/>
            <w:vAlign w:val="center"/>
          </w:tcPr>
          <w:p w14:paraId="64AD19C0"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10</w:t>
            </w:r>
          </w:p>
        </w:tc>
        <w:tc>
          <w:tcPr>
            <w:tcW w:w="811" w:type="pct"/>
            <w:vAlign w:val="center"/>
          </w:tcPr>
          <w:p w14:paraId="5FC1C97E"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131</w:t>
            </w:r>
          </w:p>
        </w:tc>
      </w:tr>
      <w:tr w:rsidR="00D42FD7" w:rsidRPr="006718CA" w14:paraId="4163F3B2" w14:textId="77777777" w:rsidTr="00A825D9">
        <w:trPr>
          <w:trHeight w:val="304"/>
        </w:trPr>
        <w:tc>
          <w:tcPr>
            <w:tcW w:w="1248" w:type="pct"/>
            <w:vAlign w:val="center"/>
          </w:tcPr>
          <w:p w14:paraId="65A539ED"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STANOVI</w:t>
            </w:r>
          </w:p>
        </w:tc>
        <w:tc>
          <w:tcPr>
            <w:tcW w:w="2941" w:type="pct"/>
            <w:gridSpan w:val="5"/>
            <w:vAlign w:val="center"/>
          </w:tcPr>
          <w:p w14:paraId="0EAC2320"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Br.stanova  - 83</w:t>
            </w:r>
          </w:p>
        </w:tc>
        <w:tc>
          <w:tcPr>
            <w:tcW w:w="811" w:type="pct"/>
            <w:vAlign w:val="center"/>
          </w:tcPr>
          <w:p w14:paraId="7CCC36EC"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288</w:t>
            </w:r>
          </w:p>
        </w:tc>
      </w:tr>
      <w:tr w:rsidR="00D42FD7" w:rsidRPr="006718CA" w14:paraId="24409AE0" w14:textId="77777777" w:rsidTr="00A825D9">
        <w:trPr>
          <w:trHeight w:val="304"/>
        </w:trPr>
        <w:tc>
          <w:tcPr>
            <w:tcW w:w="4189" w:type="pct"/>
            <w:gridSpan w:val="6"/>
            <w:vAlign w:val="center"/>
          </w:tcPr>
          <w:p w14:paraId="3288C629" w14:textId="77777777" w:rsidR="00D42FD7" w:rsidRPr="006718CA" w:rsidRDefault="00D42FD7" w:rsidP="00DE0ACF">
            <w:pPr>
              <w:jc w:val="center"/>
              <w:rPr>
                <w:rFonts w:ascii="Arial" w:hAnsi="Arial" w:cs="Arial"/>
                <w:sz w:val="20"/>
                <w:szCs w:val="20"/>
                <w:lang w:val="sr-Latn-ME"/>
              </w:rPr>
            </w:pPr>
            <w:r w:rsidRPr="006718CA">
              <w:rPr>
                <w:rFonts w:ascii="Arial" w:hAnsi="Arial" w:cs="Arial"/>
                <w:b/>
                <w:sz w:val="20"/>
                <w:szCs w:val="20"/>
                <w:lang w:val="sr-Latn-ME"/>
              </w:rPr>
              <w:t>UKUPNO LEŽAJA</w:t>
            </w:r>
          </w:p>
        </w:tc>
        <w:tc>
          <w:tcPr>
            <w:tcW w:w="811" w:type="pct"/>
            <w:vAlign w:val="center"/>
          </w:tcPr>
          <w:p w14:paraId="4426EC36"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4016</w:t>
            </w:r>
          </w:p>
        </w:tc>
      </w:tr>
    </w:tbl>
    <w:p w14:paraId="6BC089DA" w14:textId="77777777" w:rsidR="00D42FD7" w:rsidRPr="006718CA" w:rsidRDefault="00D42FD7" w:rsidP="00D42FD7">
      <w:pPr>
        <w:rPr>
          <w:rFonts w:ascii="Arial" w:hAnsi="Arial" w:cs="Arial"/>
          <w:sz w:val="20"/>
          <w:szCs w:val="20"/>
          <w:lang w:val="sr-Latn-ME"/>
        </w:rPr>
      </w:pPr>
    </w:p>
    <w:p w14:paraId="54755499" w14:textId="77777777" w:rsidR="00D42FD7" w:rsidRPr="006718CA" w:rsidRDefault="00D42FD7" w:rsidP="00D42FD7">
      <w:pPr>
        <w:rPr>
          <w:rFonts w:ascii="Arial" w:hAnsi="Arial" w:cs="Arial"/>
          <w:sz w:val="20"/>
          <w:szCs w:val="20"/>
          <w:lang w:val="sr-Latn-ME"/>
        </w:rPr>
      </w:pPr>
    </w:p>
    <w:tbl>
      <w:tblPr>
        <w:tblStyle w:val="TableGrid"/>
        <w:tblW w:w="5000" w:type="pct"/>
        <w:tblInd w:w="0" w:type="dxa"/>
        <w:tblLook w:val="04A0" w:firstRow="1" w:lastRow="0" w:firstColumn="1" w:lastColumn="0" w:noHBand="0" w:noVBand="1"/>
      </w:tblPr>
      <w:tblGrid>
        <w:gridCol w:w="2646"/>
        <w:gridCol w:w="1427"/>
        <w:gridCol w:w="1423"/>
        <w:gridCol w:w="1353"/>
        <w:gridCol w:w="1353"/>
        <w:gridCol w:w="1788"/>
      </w:tblGrid>
      <w:tr w:rsidR="00D42FD7" w:rsidRPr="006718CA" w14:paraId="6413A586" w14:textId="77777777" w:rsidTr="00E338B0">
        <w:trPr>
          <w:trHeight w:val="337"/>
        </w:trPr>
        <w:tc>
          <w:tcPr>
            <w:tcW w:w="5000" w:type="pct"/>
            <w:gridSpan w:val="6"/>
            <w:shd w:val="clear" w:color="auto" w:fill="D9E2F3" w:themeFill="accent1" w:themeFillTint="33"/>
            <w:vAlign w:val="center"/>
          </w:tcPr>
          <w:p w14:paraId="343B5AB5"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PRIVATNI SMJEŠTAJ – apartmanski blokovi (preko 20 ležaja)</w:t>
            </w:r>
          </w:p>
        </w:tc>
      </w:tr>
      <w:tr w:rsidR="00D42FD7" w:rsidRPr="006718CA" w14:paraId="2414FA79" w14:textId="77777777" w:rsidTr="00E338B0">
        <w:trPr>
          <w:trHeight w:val="337"/>
        </w:trPr>
        <w:tc>
          <w:tcPr>
            <w:tcW w:w="1325" w:type="pct"/>
            <w:shd w:val="clear" w:color="auto" w:fill="D9E2F3" w:themeFill="accent1" w:themeFillTint="33"/>
            <w:vAlign w:val="center"/>
          </w:tcPr>
          <w:p w14:paraId="60C1E25D" w14:textId="77777777" w:rsidR="00D42FD7" w:rsidRPr="006718CA" w:rsidRDefault="00D42FD7" w:rsidP="00DE0ACF">
            <w:pPr>
              <w:jc w:val="center"/>
              <w:rPr>
                <w:rFonts w:ascii="Arial" w:hAnsi="Arial" w:cs="Arial"/>
                <w:sz w:val="20"/>
                <w:szCs w:val="20"/>
                <w:lang w:val="sr-Latn-ME"/>
              </w:rPr>
            </w:pPr>
          </w:p>
          <w:p w14:paraId="0915FE14"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VRSTA SMJEŠT.JEDINICE</w:t>
            </w:r>
          </w:p>
        </w:tc>
        <w:tc>
          <w:tcPr>
            <w:tcW w:w="714" w:type="pct"/>
            <w:shd w:val="clear" w:color="auto" w:fill="D9E2F3" w:themeFill="accent1" w:themeFillTint="33"/>
            <w:vAlign w:val="center"/>
          </w:tcPr>
          <w:p w14:paraId="2BC0F525" w14:textId="77777777" w:rsidR="00D42FD7" w:rsidRPr="006718CA" w:rsidRDefault="00D42FD7" w:rsidP="00DE0ACF">
            <w:pPr>
              <w:jc w:val="center"/>
              <w:rPr>
                <w:rFonts w:ascii="Arial" w:hAnsi="Arial" w:cs="Arial"/>
                <w:b/>
                <w:sz w:val="20"/>
                <w:szCs w:val="20"/>
                <w:lang w:val="sr-Latn-ME"/>
              </w:rPr>
            </w:pPr>
          </w:p>
          <w:p w14:paraId="248968E8"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712" w:type="pct"/>
            <w:shd w:val="clear" w:color="auto" w:fill="D9E2F3" w:themeFill="accent1" w:themeFillTint="33"/>
            <w:vAlign w:val="center"/>
          </w:tcPr>
          <w:p w14:paraId="468A454D" w14:textId="77777777" w:rsidR="00D42FD7" w:rsidRPr="006718CA" w:rsidRDefault="00D42FD7" w:rsidP="00DE0ACF">
            <w:pPr>
              <w:jc w:val="center"/>
              <w:rPr>
                <w:rFonts w:ascii="Arial" w:hAnsi="Arial" w:cs="Arial"/>
                <w:b/>
                <w:sz w:val="20"/>
                <w:szCs w:val="20"/>
                <w:lang w:val="sr-Latn-ME"/>
              </w:rPr>
            </w:pPr>
          </w:p>
          <w:p w14:paraId="41917D94"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677" w:type="pct"/>
            <w:shd w:val="clear" w:color="auto" w:fill="D9E2F3" w:themeFill="accent1" w:themeFillTint="33"/>
            <w:vAlign w:val="center"/>
          </w:tcPr>
          <w:p w14:paraId="058B721B" w14:textId="77777777" w:rsidR="00D42FD7" w:rsidRPr="006718CA" w:rsidRDefault="00D42FD7" w:rsidP="00DE0ACF">
            <w:pPr>
              <w:jc w:val="center"/>
              <w:rPr>
                <w:rFonts w:ascii="Arial" w:hAnsi="Arial" w:cs="Arial"/>
                <w:b/>
                <w:sz w:val="20"/>
                <w:szCs w:val="20"/>
                <w:lang w:val="sr-Latn-ME"/>
              </w:rPr>
            </w:pPr>
          </w:p>
          <w:p w14:paraId="51A53965"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677" w:type="pct"/>
            <w:shd w:val="clear" w:color="auto" w:fill="D9E2F3" w:themeFill="accent1" w:themeFillTint="33"/>
            <w:vAlign w:val="center"/>
          </w:tcPr>
          <w:p w14:paraId="4A97AB63" w14:textId="77777777" w:rsidR="00D42FD7" w:rsidRPr="006718CA" w:rsidRDefault="00D42FD7" w:rsidP="00DE0ACF">
            <w:pPr>
              <w:jc w:val="center"/>
              <w:rPr>
                <w:rFonts w:ascii="Arial" w:hAnsi="Arial" w:cs="Arial"/>
                <w:b/>
                <w:sz w:val="20"/>
                <w:szCs w:val="20"/>
                <w:lang w:val="sr-Latn-ME"/>
              </w:rPr>
            </w:pPr>
          </w:p>
          <w:p w14:paraId="3796CAAF"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w:t>
            </w:r>
          </w:p>
        </w:tc>
        <w:tc>
          <w:tcPr>
            <w:tcW w:w="896" w:type="pct"/>
            <w:shd w:val="clear" w:color="auto" w:fill="D9E2F3" w:themeFill="accent1" w:themeFillTint="33"/>
            <w:vAlign w:val="center"/>
          </w:tcPr>
          <w:p w14:paraId="2EEA6D9F" w14:textId="77777777" w:rsidR="00D42FD7" w:rsidRPr="006718CA" w:rsidRDefault="00D42FD7" w:rsidP="00DE0ACF">
            <w:pPr>
              <w:jc w:val="center"/>
              <w:rPr>
                <w:rFonts w:ascii="Arial" w:hAnsi="Arial" w:cs="Arial"/>
                <w:b/>
                <w:sz w:val="20"/>
                <w:szCs w:val="20"/>
                <w:lang w:val="sr-Latn-ME"/>
              </w:rPr>
            </w:pPr>
          </w:p>
          <w:p w14:paraId="727C42A0"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UKUPNO</w:t>
            </w:r>
          </w:p>
        </w:tc>
      </w:tr>
      <w:tr w:rsidR="00D42FD7" w:rsidRPr="006718CA" w14:paraId="6B284825" w14:textId="77777777" w:rsidTr="00E338B0">
        <w:trPr>
          <w:trHeight w:val="304"/>
        </w:trPr>
        <w:tc>
          <w:tcPr>
            <w:tcW w:w="1325" w:type="pct"/>
            <w:vAlign w:val="center"/>
          </w:tcPr>
          <w:p w14:paraId="53D9C1A8"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APARTMANI</w:t>
            </w:r>
          </w:p>
        </w:tc>
        <w:tc>
          <w:tcPr>
            <w:tcW w:w="714" w:type="pct"/>
            <w:vAlign w:val="center"/>
          </w:tcPr>
          <w:p w14:paraId="63E731BB"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141</w:t>
            </w:r>
          </w:p>
        </w:tc>
        <w:tc>
          <w:tcPr>
            <w:tcW w:w="712" w:type="pct"/>
            <w:vAlign w:val="center"/>
          </w:tcPr>
          <w:p w14:paraId="376BBBC2"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37</w:t>
            </w:r>
          </w:p>
        </w:tc>
        <w:tc>
          <w:tcPr>
            <w:tcW w:w="677" w:type="pct"/>
            <w:vAlign w:val="center"/>
          </w:tcPr>
          <w:p w14:paraId="3B0EDFBD"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677" w:type="pct"/>
            <w:vAlign w:val="center"/>
          </w:tcPr>
          <w:p w14:paraId="44AA1C78"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5</w:t>
            </w:r>
          </w:p>
        </w:tc>
        <w:tc>
          <w:tcPr>
            <w:tcW w:w="896" w:type="pct"/>
            <w:vAlign w:val="center"/>
          </w:tcPr>
          <w:p w14:paraId="4D12F405"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183</w:t>
            </w:r>
          </w:p>
        </w:tc>
      </w:tr>
      <w:tr w:rsidR="00D42FD7" w:rsidRPr="006718CA" w14:paraId="68A32B3B" w14:textId="77777777" w:rsidTr="00E338B0">
        <w:trPr>
          <w:trHeight w:val="304"/>
        </w:trPr>
        <w:tc>
          <w:tcPr>
            <w:tcW w:w="1325" w:type="pct"/>
            <w:vAlign w:val="center"/>
          </w:tcPr>
          <w:p w14:paraId="0364959A"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Br.ležaja</w:t>
            </w:r>
          </w:p>
        </w:tc>
        <w:tc>
          <w:tcPr>
            <w:tcW w:w="714" w:type="pct"/>
            <w:vAlign w:val="center"/>
          </w:tcPr>
          <w:p w14:paraId="44CBE69F"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391</w:t>
            </w:r>
          </w:p>
        </w:tc>
        <w:tc>
          <w:tcPr>
            <w:tcW w:w="712" w:type="pct"/>
            <w:vAlign w:val="center"/>
          </w:tcPr>
          <w:p w14:paraId="5D5B4C02"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86</w:t>
            </w:r>
          </w:p>
        </w:tc>
        <w:tc>
          <w:tcPr>
            <w:tcW w:w="677" w:type="pct"/>
            <w:vAlign w:val="center"/>
          </w:tcPr>
          <w:p w14:paraId="127FD84C"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w:t>
            </w:r>
          </w:p>
        </w:tc>
        <w:tc>
          <w:tcPr>
            <w:tcW w:w="677" w:type="pct"/>
            <w:vAlign w:val="center"/>
          </w:tcPr>
          <w:p w14:paraId="4D99A0D8" w14:textId="77777777" w:rsidR="00D42FD7" w:rsidRPr="006718CA" w:rsidRDefault="00D42FD7" w:rsidP="00DE0ACF">
            <w:pPr>
              <w:jc w:val="center"/>
              <w:rPr>
                <w:rFonts w:ascii="Arial" w:hAnsi="Arial" w:cs="Arial"/>
                <w:sz w:val="20"/>
                <w:szCs w:val="20"/>
                <w:lang w:val="sr-Latn-ME"/>
              </w:rPr>
            </w:pPr>
            <w:r w:rsidRPr="006718CA">
              <w:rPr>
                <w:rFonts w:ascii="Arial" w:hAnsi="Arial" w:cs="Arial"/>
                <w:sz w:val="20"/>
                <w:szCs w:val="20"/>
                <w:lang w:val="sr-Latn-ME"/>
              </w:rPr>
              <w:t>10</w:t>
            </w:r>
          </w:p>
        </w:tc>
        <w:tc>
          <w:tcPr>
            <w:tcW w:w="896" w:type="pct"/>
            <w:vAlign w:val="center"/>
          </w:tcPr>
          <w:p w14:paraId="19BC5204" w14:textId="77777777" w:rsidR="00D42FD7" w:rsidRPr="006718CA" w:rsidRDefault="00D42FD7" w:rsidP="00DE0ACF">
            <w:pPr>
              <w:jc w:val="center"/>
              <w:rPr>
                <w:rFonts w:ascii="Arial" w:hAnsi="Arial" w:cs="Arial"/>
                <w:b/>
                <w:sz w:val="20"/>
                <w:szCs w:val="20"/>
                <w:lang w:val="sr-Latn-ME"/>
              </w:rPr>
            </w:pPr>
            <w:r w:rsidRPr="006718CA">
              <w:rPr>
                <w:rFonts w:ascii="Arial" w:hAnsi="Arial" w:cs="Arial"/>
                <w:b/>
                <w:sz w:val="20"/>
                <w:szCs w:val="20"/>
                <w:lang w:val="sr-Latn-ME"/>
              </w:rPr>
              <w:t>487</w:t>
            </w:r>
          </w:p>
        </w:tc>
      </w:tr>
    </w:tbl>
    <w:p w14:paraId="63EB5C1C" w14:textId="77777777" w:rsidR="00D42FD7" w:rsidRPr="00E211F1" w:rsidRDefault="00D42FD7" w:rsidP="00D42FD7">
      <w:pPr>
        <w:rPr>
          <w:rFonts w:ascii="Arial" w:hAnsi="Arial" w:cs="Arial"/>
          <w:sz w:val="20"/>
          <w:szCs w:val="20"/>
          <w:lang w:val="sr-Latn-ME"/>
        </w:rPr>
      </w:pPr>
    </w:p>
    <w:p w14:paraId="57398532" w14:textId="77777777" w:rsidR="00D42FD7" w:rsidRPr="00E211F1" w:rsidRDefault="00D42FD7" w:rsidP="00D42FD7">
      <w:pPr>
        <w:rPr>
          <w:rFonts w:ascii="Arial" w:hAnsi="Arial" w:cs="Arial"/>
          <w:sz w:val="20"/>
          <w:szCs w:val="20"/>
          <w:lang w:val="sr-Latn-ME"/>
        </w:rPr>
      </w:pPr>
    </w:p>
    <w:p w14:paraId="54B7C600" w14:textId="77777777" w:rsidR="00D42FD7" w:rsidRPr="00E211F1" w:rsidRDefault="00D42FD7" w:rsidP="00D42FD7">
      <w:pPr>
        <w:rPr>
          <w:rFonts w:ascii="Arial" w:hAnsi="Arial" w:cs="Arial"/>
          <w:sz w:val="20"/>
          <w:szCs w:val="20"/>
          <w:lang w:val="sr-Latn-ME"/>
        </w:rPr>
      </w:pPr>
    </w:p>
    <w:p w14:paraId="2933CAFD" w14:textId="77777777" w:rsidR="00D42FD7" w:rsidRPr="00E211F1" w:rsidRDefault="00D42FD7" w:rsidP="00D42FD7">
      <w:pPr>
        <w:rPr>
          <w:rFonts w:ascii="Arial" w:hAnsi="Arial" w:cs="Arial"/>
          <w:i/>
          <w:sz w:val="20"/>
          <w:szCs w:val="20"/>
          <w:lang w:val="sr-Latn-ME"/>
        </w:rPr>
      </w:pPr>
    </w:p>
    <w:p w14:paraId="37AC9089" w14:textId="51D4AA79" w:rsidR="00D33DD1" w:rsidRPr="00D33DD1" w:rsidRDefault="00D33DD1" w:rsidP="00861FCF">
      <w:pPr>
        <w:jc w:val="both"/>
        <w:rPr>
          <w:lang w:val="sr-Latn-ME"/>
        </w:rPr>
      </w:pPr>
    </w:p>
    <w:p w14:paraId="5462157F" w14:textId="2782C224" w:rsidR="00FE32E0" w:rsidRDefault="00FE32E0" w:rsidP="00861FCF">
      <w:pPr>
        <w:jc w:val="both"/>
      </w:pPr>
    </w:p>
    <w:p w14:paraId="55D9299F" w14:textId="77777777" w:rsidR="00861FCF" w:rsidRDefault="00861FCF" w:rsidP="00861FCF">
      <w:pPr>
        <w:jc w:val="both"/>
      </w:pPr>
    </w:p>
    <w:p w14:paraId="071E9A52" w14:textId="77777777" w:rsidR="00861FCF" w:rsidRDefault="00861FCF" w:rsidP="00861FCF">
      <w:pPr>
        <w:jc w:val="both"/>
      </w:pPr>
      <w:r>
        <w:br w:type="page"/>
      </w:r>
    </w:p>
    <w:p w14:paraId="3C13024C" w14:textId="6DD9F48F" w:rsidR="00861FCF" w:rsidRDefault="00861FCF" w:rsidP="00D75E4B">
      <w:pPr>
        <w:pStyle w:val="Heading1"/>
        <w:spacing w:line="360" w:lineRule="auto"/>
        <w:jc w:val="both"/>
      </w:pPr>
      <w:bookmarkStart w:id="67" w:name="_Toc23844599"/>
      <w:r>
        <w:lastRenderedPageBreak/>
        <w:t>Ekonomija</w:t>
      </w:r>
      <w:r w:rsidR="00381312">
        <w:t xml:space="preserve"> opštine Tivat</w:t>
      </w:r>
      <w:bookmarkEnd w:id="67"/>
    </w:p>
    <w:p w14:paraId="404BF487" w14:textId="5D89A8B7" w:rsidR="00861FCF" w:rsidRPr="00DA2AD2" w:rsidRDefault="00861FCF" w:rsidP="00EA3103">
      <w:pPr>
        <w:jc w:val="both"/>
        <w:rPr>
          <w:lang w:val="sr-Latn-ME"/>
        </w:rPr>
      </w:pPr>
      <w:r>
        <w:t>Op</w:t>
      </w:r>
      <w:r>
        <w:rPr>
          <w:lang w:val="sr-Latn-ME"/>
        </w:rPr>
        <w:t>ština Tivat spada u razvijene opštine u Crnoj Gori koja bilježi konstantan porast broja stanovnika</w:t>
      </w:r>
      <w:r w:rsidR="009954C2">
        <w:rPr>
          <w:lang w:val="sr-Latn-ME"/>
        </w:rPr>
        <w:t xml:space="preserve"> i koja ima najveće prosječne plate</w:t>
      </w:r>
      <w:r w:rsidR="009B0318">
        <w:rPr>
          <w:lang w:val="sr-Latn-ME"/>
        </w:rPr>
        <w:t xml:space="preserve"> (</w:t>
      </w:r>
      <w:r w:rsidR="0082513A">
        <w:rPr>
          <w:lang w:val="sr-Latn-ME"/>
        </w:rPr>
        <w:t xml:space="preserve">neto </w:t>
      </w:r>
      <w:r w:rsidR="009B0318">
        <w:rPr>
          <w:lang w:val="sr-Latn-ME"/>
        </w:rPr>
        <w:t>613 eura)</w:t>
      </w:r>
      <w:r w:rsidR="00EA3103">
        <w:rPr>
          <w:lang w:val="sr-Latn-ME"/>
        </w:rPr>
        <w:t xml:space="preserve"> i stopu nezaposlenosti koja je među najnižima u Crnoj Gori.</w:t>
      </w:r>
    </w:p>
    <w:p w14:paraId="3CF0AD7E" w14:textId="7057C9B1" w:rsidR="00861FCF" w:rsidRDefault="00861FCF" w:rsidP="00D75E4B">
      <w:pPr>
        <w:pStyle w:val="Heading2"/>
        <w:spacing w:line="360" w:lineRule="auto"/>
        <w:jc w:val="both"/>
      </w:pPr>
      <w:bookmarkStart w:id="68" w:name="_Toc23844600"/>
      <w:r w:rsidRPr="00105D01">
        <w:t>Bud</w:t>
      </w:r>
      <w:r w:rsidR="00F12AFB">
        <w:t>ž</w:t>
      </w:r>
      <w:r w:rsidRPr="00105D01">
        <w:t>et opstine Tivat</w:t>
      </w:r>
      <w:bookmarkEnd w:id="68"/>
    </w:p>
    <w:p w14:paraId="783C9B6E" w14:textId="4613A439" w:rsidR="00861FCF" w:rsidRDefault="00861FCF" w:rsidP="00861FCF">
      <w:r>
        <w:t>Budžet opštine Tivat iz godine u godinu raste; prije 10 godina je iznosio 8,8 miliona eura  dok u 2018. Godini iznosi 20,2 miliona eura. Veliki dio budžeta se odnosio na kapitalne troškove.</w:t>
      </w:r>
    </w:p>
    <w:p w14:paraId="7A8FE5D0" w14:textId="45070679" w:rsidR="005D3402" w:rsidRPr="005F69D0" w:rsidRDefault="005F69D0" w:rsidP="005F69D0">
      <w:pPr>
        <w:pStyle w:val="Caption"/>
        <w:rPr>
          <w:color w:val="000000" w:themeColor="text1"/>
          <w:sz w:val="24"/>
          <w:szCs w:val="24"/>
        </w:rPr>
      </w:pPr>
      <w:bookmarkStart w:id="69" w:name="_Toc20569617"/>
      <w:r w:rsidRPr="005F69D0">
        <w:rPr>
          <w:color w:val="000000" w:themeColor="text1"/>
          <w:sz w:val="24"/>
          <w:szCs w:val="24"/>
        </w:rPr>
        <w:t xml:space="preserve">Tabela </w:t>
      </w:r>
      <w:r w:rsidRPr="005F69D0">
        <w:rPr>
          <w:color w:val="000000" w:themeColor="text1"/>
          <w:sz w:val="24"/>
          <w:szCs w:val="24"/>
        </w:rPr>
        <w:fldChar w:fldCharType="begin"/>
      </w:r>
      <w:r w:rsidRPr="005F69D0">
        <w:rPr>
          <w:color w:val="000000" w:themeColor="text1"/>
          <w:sz w:val="24"/>
          <w:szCs w:val="24"/>
        </w:rPr>
        <w:instrText xml:space="preserve"> SEQ Tabela \* ARABIC </w:instrText>
      </w:r>
      <w:r w:rsidRPr="005F69D0">
        <w:rPr>
          <w:color w:val="000000" w:themeColor="text1"/>
          <w:sz w:val="24"/>
          <w:szCs w:val="24"/>
        </w:rPr>
        <w:fldChar w:fldCharType="separate"/>
      </w:r>
      <w:r w:rsidR="002F786E">
        <w:rPr>
          <w:noProof/>
          <w:color w:val="000000" w:themeColor="text1"/>
          <w:sz w:val="24"/>
          <w:szCs w:val="24"/>
        </w:rPr>
        <w:t>22</w:t>
      </w:r>
      <w:r w:rsidRPr="005F69D0">
        <w:rPr>
          <w:color w:val="000000" w:themeColor="text1"/>
          <w:sz w:val="24"/>
          <w:szCs w:val="24"/>
        </w:rPr>
        <w:fldChar w:fldCharType="end"/>
      </w:r>
      <w:r w:rsidRPr="005F69D0">
        <w:rPr>
          <w:color w:val="000000" w:themeColor="text1"/>
          <w:sz w:val="24"/>
          <w:szCs w:val="24"/>
        </w:rPr>
        <w:t>: Budžet opštine Tivat i kapitalni izdaci, 2008 - 2018 godina</w:t>
      </w:r>
      <w:bookmarkEnd w:id="69"/>
    </w:p>
    <w:tbl>
      <w:tblPr>
        <w:tblW w:w="5000" w:type="pct"/>
        <w:tblLook w:val="04A0" w:firstRow="1" w:lastRow="0" w:firstColumn="1" w:lastColumn="0" w:noHBand="0" w:noVBand="1"/>
      </w:tblPr>
      <w:tblGrid>
        <w:gridCol w:w="838"/>
        <w:gridCol w:w="778"/>
        <w:gridCol w:w="778"/>
        <w:gridCol w:w="844"/>
        <w:gridCol w:w="844"/>
        <w:gridCol w:w="844"/>
        <w:gridCol w:w="844"/>
        <w:gridCol w:w="844"/>
        <w:gridCol w:w="844"/>
        <w:gridCol w:w="844"/>
        <w:gridCol w:w="844"/>
        <w:gridCol w:w="844"/>
      </w:tblGrid>
      <w:tr w:rsidR="00861FCF" w:rsidRPr="00D75E4B" w14:paraId="5BC7DFAB" w14:textId="77777777" w:rsidTr="00EA3103">
        <w:trPr>
          <w:trHeight w:val="204"/>
        </w:trPr>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3B0F0" w14:textId="77777777" w:rsidR="00861FCF" w:rsidRPr="00D75E4B" w:rsidRDefault="00861FCF" w:rsidP="00B557AD">
            <w:pPr>
              <w:spacing w:after="0" w:line="240" w:lineRule="auto"/>
              <w:jc w:val="center"/>
              <w:rPr>
                <w:rFonts w:eastAsia="Times New Roman" w:cstheme="minorHAnsi"/>
                <w:color w:val="000000"/>
                <w:sz w:val="10"/>
                <w:szCs w:val="10"/>
                <w:lang w:eastAsia="en-GB"/>
              </w:rPr>
            </w:pP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14:paraId="1C47C945"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2008</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14:paraId="09012CFE"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2009</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0D27C659"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2010</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49F0EF0A"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2011</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3B0F4101"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2012</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533D8C31"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2013</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7B3822EB"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2014</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33A07986"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2015</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2E62CFBD"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2016</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1FC85922"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2017</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14:paraId="64102E2A"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2018</w:t>
            </w:r>
          </w:p>
        </w:tc>
      </w:tr>
      <w:tr w:rsidR="00861FCF" w:rsidRPr="00D75E4B" w14:paraId="255A490B" w14:textId="77777777" w:rsidTr="00EA3103">
        <w:trPr>
          <w:trHeight w:val="204"/>
        </w:trPr>
        <w:tc>
          <w:tcPr>
            <w:tcW w:w="419" w:type="pct"/>
            <w:tcBorders>
              <w:top w:val="nil"/>
              <w:left w:val="single" w:sz="4" w:space="0" w:color="auto"/>
              <w:bottom w:val="single" w:sz="4" w:space="0" w:color="auto"/>
              <w:right w:val="single" w:sz="4" w:space="0" w:color="auto"/>
            </w:tcBorders>
            <w:shd w:val="clear" w:color="auto" w:fill="auto"/>
            <w:noWrap/>
            <w:vAlign w:val="bottom"/>
            <w:hideMark/>
          </w:tcPr>
          <w:p w14:paraId="1DDC77DE"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Ukupni primici</w:t>
            </w:r>
          </w:p>
        </w:tc>
        <w:tc>
          <w:tcPr>
            <w:tcW w:w="389" w:type="pct"/>
            <w:tcBorders>
              <w:top w:val="nil"/>
              <w:left w:val="nil"/>
              <w:bottom w:val="single" w:sz="4" w:space="0" w:color="auto"/>
              <w:right w:val="single" w:sz="4" w:space="0" w:color="auto"/>
            </w:tcBorders>
            <w:shd w:val="clear" w:color="auto" w:fill="auto"/>
            <w:noWrap/>
            <w:vAlign w:val="bottom"/>
            <w:hideMark/>
          </w:tcPr>
          <w:p w14:paraId="2DEF43D6"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9,569,556 </w:t>
            </w:r>
          </w:p>
        </w:tc>
        <w:tc>
          <w:tcPr>
            <w:tcW w:w="389" w:type="pct"/>
            <w:tcBorders>
              <w:top w:val="nil"/>
              <w:left w:val="nil"/>
              <w:bottom w:val="single" w:sz="4" w:space="0" w:color="auto"/>
              <w:right w:val="single" w:sz="4" w:space="0" w:color="auto"/>
            </w:tcBorders>
            <w:shd w:val="clear" w:color="auto" w:fill="auto"/>
            <w:noWrap/>
            <w:vAlign w:val="bottom"/>
            <w:hideMark/>
          </w:tcPr>
          <w:p w14:paraId="4F0A2775"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8,794,187 </w:t>
            </w:r>
          </w:p>
        </w:tc>
        <w:tc>
          <w:tcPr>
            <w:tcW w:w="422" w:type="pct"/>
            <w:tcBorders>
              <w:top w:val="nil"/>
              <w:left w:val="nil"/>
              <w:bottom w:val="single" w:sz="4" w:space="0" w:color="auto"/>
              <w:right w:val="single" w:sz="4" w:space="0" w:color="auto"/>
            </w:tcBorders>
            <w:shd w:val="clear" w:color="auto" w:fill="auto"/>
            <w:noWrap/>
            <w:vAlign w:val="bottom"/>
            <w:hideMark/>
          </w:tcPr>
          <w:p w14:paraId="53988E9E"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11,256,312 </w:t>
            </w:r>
          </w:p>
        </w:tc>
        <w:tc>
          <w:tcPr>
            <w:tcW w:w="422" w:type="pct"/>
            <w:tcBorders>
              <w:top w:val="nil"/>
              <w:left w:val="nil"/>
              <w:bottom w:val="single" w:sz="4" w:space="0" w:color="auto"/>
              <w:right w:val="single" w:sz="4" w:space="0" w:color="auto"/>
            </w:tcBorders>
            <w:shd w:val="clear" w:color="auto" w:fill="auto"/>
            <w:noWrap/>
            <w:vAlign w:val="bottom"/>
            <w:hideMark/>
          </w:tcPr>
          <w:p w14:paraId="1EA41872"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10,872,867 </w:t>
            </w:r>
          </w:p>
        </w:tc>
        <w:tc>
          <w:tcPr>
            <w:tcW w:w="422" w:type="pct"/>
            <w:tcBorders>
              <w:top w:val="nil"/>
              <w:left w:val="nil"/>
              <w:bottom w:val="single" w:sz="4" w:space="0" w:color="auto"/>
              <w:right w:val="single" w:sz="4" w:space="0" w:color="auto"/>
            </w:tcBorders>
            <w:shd w:val="clear" w:color="auto" w:fill="auto"/>
            <w:noWrap/>
            <w:vAlign w:val="bottom"/>
            <w:hideMark/>
          </w:tcPr>
          <w:p w14:paraId="184A871D"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10,763,138 </w:t>
            </w:r>
          </w:p>
        </w:tc>
        <w:tc>
          <w:tcPr>
            <w:tcW w:w="422" w:type="pct"/>
            <w:tcBorders>
              <w:top w:val="nil"/>
              <w:left w:val="nil"/>
              <w:bottom w:val="single" w:sz="4" w:space="0" w:color="auto"/>
              <w:right w:val="single" w:sz="4" w:space="0" w:color="auto"/>
            </w:tcBorders>
            <w:shd w:val="clear" w:color="auto" w:fill="auto"/>
            <w:noWrap/>
            <w:vAlign w:val="bottom"/>
            <w:hideMark/>
          </w:tcPr>
          <w:p w14:paraId="7E2E11C3"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11,788,877 </w:t>
            </w:r>
          </w:p>
        </w:tc>
        <w:tc>
          <w:tcPr>
            <w:tcW w:w="422" w:type="pct"/>
            <w:tcBorders>
              <w:top w:val="nil"/>
              <w:left w:val="nil"/>
              <w:bottom w:val="single" w:sz="4" w:space="0" w:color="auto"/>
              <w:right w:val="single" w:sz="4" w:space="0" w:color="auto"/>
            </w:tcBorders>
            <w:shd w:val="clear" w:color="auto" w:fill="auto"/>
            <w:noWrap/>
            <w:vAlign w:val="bottom"/>
            <w:hideMark/>
          </w:tcPr>
          <w:p w14:paraId="486C68D0"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14,291,462 </w:t>
            </w:r>
          </w:p>
        </w:tc>
        <w:tc>
          <w:tcPr>
            <w:tcW w:w="422" w:type="pct"/>
            <w:tcBorders>
              <w:top w:val="nil"/>
              <w:left w:val="nil"/>
              <w:bottom w:val="single" w:sz="4" w:space="0" w:color="auto"/>
              <w:right w:val="single" w:sz="4" w:space="0" w:color="auto"/>
            </w:tcBorders>
            <w:shd w:val="clear" w:color="auto" w:fill="auto"/>
            <w:noWrap/>
            <w:vAlign w:val="bottom"/>
            <w:hideMark/>
          </w:tcPr>
          <w:p w14:paraId="01FDE0E3"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16,353,489 </w:t>
            </w:r>
          </w:p>
        </w:tc>
        <w:tc>
          <w:tcPr>
            <w:tcW w:w="422" w:type="pct"/>
            <w:tcBorders>
              <w:top w:val="nil"/>
              <w:left w:val="nil"/>
              <w:bottom w:val="single" w:sz="4" w:space="0" w:color="auto"/>
              <w:right w:val="single" w:sz="4" w:space="0" w:color="auto"/>
            </w:tcBorders>
            <w:shd w:val="clear" w:color="auto" w:fill="auto"/>
            <w:noWrap/>
            <w:vAlign w:val="bottom"/>
            <w:hideMark/>
          </w:tcPr>
          <w:p w14:paraId="03A91878"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17,207,816 </w:t>
            </w:r>
          </w:p>
        </w:tc>
        <w:tc>
          <w:tcPr>
            <w:tcW w:w="422" w:type="pct"/>
            <w:tcBorders>
              <w:top w:val="nil"/>
              <w:left w:val="nil"/>
              <w:bottom w:val="single" w:sz="4" w:space="0" w:color="auto"/>
              <w:right w:val="single" w:sz="4" w:space="0" w:color="auto"/>
            </w:tcBorders>
            <w:shd w:val="clear" w:color="auto" w:fill="auto"/>
            <w:noWrap/>
            <w:vAlign w:val="bottom"/>
            <w:hideMark/>
          </w:tcPr>
          <w:p w14:paraId="091C6953"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18,742,000 </w:t>
            </w:r>
          </w:p>
        </w:tc>
        <w:tc>
          <w:tcPr>
            <w:tcW w:w="422" w:type="pct"/>
            <w:tcBorders>
              <w:top w:val="nil"/>
              <w:left w:val="nil"/>
              <w:bottom w:val="single" w:sz="4" w:space="0" w:color="auto"/>
              <w:right w:val="single" w:sz="4" w:space="0" w:color="auto"/>
            </w:tcBorders>
            <w:shd w:val="clear" w:color="auto" w:fill="auto"/>
            <w:noWrap/>
            <w:vAlign w:val="bottom"/>
            <w:hideMark/>
          </w:tcPr>
          <w:p w14:paraId="22014254"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20,119,000 </w:t>
            </w:r>
          </w:p>
        </w:tc>
      </w:tr>
      <w:tr w:rsidR="00861FCF" w:rsidRPr="00D75E4B" w14:paraId="57C1B6BB" w14:textId="77777777" w:rsidTr="00EA3103">
        <w:trPr>
          <w:trHeight w:val="204"/>
        </w:trPr>
        <w:tc>
          <w:tcPr>
            <w:tcW w:w="419" w:type="pct"/>
            <w:tcBorders>
              <w:top w:val="nil"/>
              <w:left w:val="single" w:sz="4" w:space="0" w:color="auto"/>
              <w:bottom w:val="single" w:sz="4" w:space="0" w:color="auto"/>
              <w:right w:val="single" w:sz="4" w:space="0" w:color="auto"/>
            </w:tcBorders>
            <w:shd w:val="clear" w:color="auto" w:fill="auto"/>
            <w:noWrap/>
            <w:vAlign w:val="bottom"/>
            <w:hideMark/>
          </w:tcPr>
          <w:p w14:paraId="13B0E43F"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Kapitalni izdaci</w:t>
            </w:r>
          </w:p>
        </w:tc>
        <w:tc>
          <w:tcPr>
            <w:tcW w:w="389" w:type="pct"/>
            <w:tcBorders>
              <w:top w:val="nil"/>
              <w:left w:val="nil"/>
              <w:bottom w:val="single" w:sz="4" w:space="0" w:color="auto"/>
              <w:right w:val="single" w:sz="4" w:space="0" w:color="auto"/>
            </w:tcBorders>
            <w:shd w:val="clear" w:color="auto" w:fill="auto"/>
            <w:noWrap/>
            <w:vAlign w:val="bottom"/>
            <w:hideMark/>
          </w:tcPr>
          <w:p w14:paraId="0430EFAD"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4,782,271 </w:t>
            </w:r>
          </w:p>
        </w:tc>
        <w:tc>
          <w:tcPr>
            <w:tcW w:w="389" w:type="pct"/>
            <w:tcBorders>
              <w:top w:val="nil"/>
              <w:left w:val="nil"/>
              <w:bottom w:val="single" w:sz="4" w:space="0" w:color="auto"/>
              <w:right w:val="single" w:sz="4" w:space="0" w:color="auto"/>
            </w:tcBorders>
            <w:shd w:val="clear" w:color="auto" w:fill="auto"/>
            <w:noWrap/>
            <w:vAlign w:val="bottom"/>
            <w:hideMark/>
          </w:tcPr>
          <w:p w14:paraId="64676875"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2,357,761 </w:t>
            </w:r>
          </w:p>
        </w:tc>
        <w:tc>
          <w:tcPr>
            <w:tcW w:w="422" w:type="pct"/>
            <w:tcBorders>
              <w:top w:val="nil"/>
              <w:left w:val="nil"/>
              <w:bottom w:val="single" w:sz="4" w:space="0" w:color="auto"/>
              <w:right w:val="single" w:sz="4" w:space="0" w:color="auto"/>
            </w:tcBorders>
            <w:shd w:val="clear" w:color="auto" w:fill="auto"/>
            <w:noWrap/>
            <w:vAlign w:val="bottom"/>
            <w:hideMark/>
          </w:tcPr>
          <w:p w14:paraId="6E1F3B93"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3,460,112 </w:t>
            </w:r>
          </w:p>
        </w:tc>
        <w:tc>
          <w:tcPr>
            <w:tcW w:w="422" w:type="pct"/>
            <w:tcBorders>
              <w:top w:val="nil"/>
              <w:left w:val="nil"/>
              <w:bottom w:val="single" w:sz="4" w:space="0" w:color="auto"/>
              <w:right w:val="single" w:sz="4" w:space="0" w:color="auto"/>
            </w:tcBorders>
            <w:shd w:val="clear" w:color="auto" w:fill="auto"/>
            <w:noWrap/>
            <w:vAlign w:val="bottom"/>
            <w:hideMark/>
          </w:tcPr>
          <w:p w14:paraId="3F3D65E5"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2,967,600 </w:t>
            </w:r>
          </w:p>
        </w:tc>
        <w:tc>
          <w:tcPr>
            <w:tcW w:w="422" w:type="pct"/>
            <w:tcBorders>
              <w:top w:val="nil"/>
              <w:left w:val="nil"/>
              <w:bottom w:val="single" w:sz="4" w:space="0" w:color="auto"/>
              <w:right w:val="single" w:sz="4" w:space="0" w:color="auto"/>
            </w:tcBorders>
            <w:shd w:val="clear" w:color="auto" w:fill="auto"/>
            <w:noWrap/>
            <w:vAlign w:val="bottom"/>
            <w:hideMark/>
          </w:tcPr>
          <w:p w14:paraId="317AE6D2"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2,787,155 </w:t>
            </w:r>
          </w:p>
        </w:tc>
        <w:tc>
          <w:tcPr>
            <w:tcW w:w="422" w:type="pct"/>
            <w:tcBorders>
              <w:top w:val="nil"/>
              <w:left w:val="nil"/>
              <w:bottom w:val="single" w:sz="4" w:space="0" w:color="auto"/>
              <w:right w:val="single" w:sz="4" w:space="0" w:color="auto"/>
            </w:tcBorders>
            <w:shd w:val="clear" w:color="auto" w:fill="auto"/>
            <w:noWrap/>
            <w:vAlign w:val="bottom"/>
            <w:hideMark/>
          </w:tcPr>
          <w:p w14:paraId="52F5DDF4"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2,762,823 </w:t>
            </w:r>
          </w:p>
        </w:tc>
        <w:tc>
          <w:tcPr>
            <w:tcW w:w="422" w:type="pct"/>
            <w:tcBorders>
              <w:top w:val="nil"/>
              <w:left w:val="nil"/>
              <w:bottom w:val="single" w:sz="4" w:space="0" w:color="auto"/>
              <w:right w:val="single" w:sz="4" w:space="0" w:color="auto"/>
            </w:tcBorders>
            <w:shd w:val="clear" w:color="auto" w:fill="auto"/>
            <w:noWrap/>
            <w:vAlign w:val="bottom"/>
            <w:hideMark/>
          </w:tcPr>
          <w:p w14:paraId="3D50C769"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5,200,585 </w:t>
            </w:r>
          </w:p>
        </w:tc>
        <w:tc>
          <w:tcPr>
            <w:tcW w:w="422" w:type="pct"/>
            <w:tcBorders>
              <w:top w:val="nil"/>
              <w:left w:val="nil"/>
              <w:bottom w:val="single" w:sz="4" w:space="0" w:color="auto"/>
              <w:right w:val="single" w:sz="4" w:space="0" w:color="auto"/>
            </w:tcBorders>
            <w:shd w:val="clear" w:color="auto" w:fill="auto"/>
            <w:noWrap/>
            <w:vAlign w:val="bottom"/>
            <w:hideMark/>
          </w:tcPr>
          <w:p w14:paraId="5EFEE4F4"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3,325,144 </w:t>
            </w:r>
          </w:p>
        </w:tc>
        <w:tc>
          <w:tcPr>
            <w:tcW w:w="422" w:type="pct"/>
            <w:tcBorders>
              <w:top w:val="nil"/>
              <w:left w:val="nil"/>
              <w:bottom w:val="single" w:sz="4" w:space="0" w:color="auto"/>
              <w:right w:val="single" w:sz="4" w:space="0" w:color="auto"/>
            </w:tcBorders>
            <w:shd w:val="clear" w:color="auto" w:fill="auto"/>
            <w:noWrap/>
            <w:vAlign w:val="bottom"/>
            <w:hideMark/>
          </w:tcPr>
          <w:p w14:paraId="73A24E5D"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3,851,259 </w:t>
            </w:r>
          </w:p>
        </w:tc>
        <w:tc>
          <w:tcPr>
            <w:tcW w:w="422" w:type="pct"/>
            <w:tcBorders>
              <w:top w:val="nil"/>
              <w:left w:val="nil"/>
              <w:bottom w:val="single" w:sz="4" w:space="0" w:color="auto"/>
              <w:right w:val="single" w:sz="4" w:space="0" w:color="auto"/>
            </w:tcBorders>
            <w:shd w:val="clear" w:color="auto" w:fill="auto"/>
            <w:noWrap/>
            <w:vAlign w:val="bottom"/>
            <w:hideMark/>
          </w:tcPr>
          <w:p w14:paraId="34A52AF0"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10,721,803 </w:t>
            </w:r>
          </w:p>
        </w:tc>
        <w:tc>
          <w:tcPr>
            <w:tcW w:w="422" w:type="pct"/>
            <w:tcBorders>
              <w:top w:val="nil"/>
              <w:left w:val="nil"/>
              <w:bottom w:val="single" w:sz="4" w:space="0" w:color="auto"/>
              <w:right w:val="single" w:sz="4" w:space="0" w:color="auto"/>
            </w:tcBorders>
            <w:shd w:val="clear" w:color="auto" w:fill="auto"/>
            <w:noWrap/>
            <w:vAlign w:val="bottom"/>
            <w:hideMark/>
          </w:tcPr>
          <w:p w14:paraId="3F6D1B6B" w14:textId="77777777" w:rsidR="00861FCF" w:rsidRPr="00D75E4B" w:rsidRDefault="00861FCF" w:rsidP="00B557AD">
            <w:pPr>
              <w:spacing w:after="0" w:line="240" w:lineRule="auto"/>
              <w:jc w:val="both"/>
              <w:rPr>
                <w:rFonts w:eastAsia="Times New Roman" w:cstheme="minorHAnsi"/>
                <w:color w:val="000000"/>
                <w:sz w:val="10"/>
                <w:szCs w:val="10"/>
                <w:lang w:eastAsia="en-GB"/>
              </w:rPr>
            </w:pPr>
            <w:r w:rsidRPr="00D75E4B">
              <w:rPr>
                <w:rFonts w:eastAsia="Times New Roman" w:cstheme="minorHAnsi"/>
                <w:color w:val="000000"/>
                <w:sz w:val="10"/>
                <w:szCs w:val="10"/>
                <w:lang w:eastAsia="en-GB"/>
              </w:rPr>
              <w:t xml:space="preserve">  11,641,000 </w:t>
            </w:r>
          </w:p>
        </w:tc>
      </w:tr>
      <w:tr w:rsidR="00861FCF" w:rsidRPr="00D75E4B" w14:paraId="099E5058" w14:textId="77777777" w:rsidTr="00EA3103">
        <w:trPr>
          <w:trHeight w:val="204"/>
        </w:trPr>
        <w:tc>
          <w:tcPr>
            <w:tcW w:w="419" w:type="pct"/>
            <w:tcBorders>
              <w:top w:val="nil"/>
              <w:left w:val="single" w:sz="4" w:space="0" w:color="auto"/>
              <w:bottom w:val="single" w:sz="4" w:space="0" w:color="auto"/>
              <w:right w:val="single" w:sz="4" w:space="0" w:color="auto"/>
            </w:tcBorders>
            <w:shd w:val="clear" w:color="auto" w:fill="auto"/>
            <w:noWrap/>
            <w:vAlign w:val="bottom"/>
            <w:hideMark/>
          </w:tcPr>
          <w:p w14:paraId="3D8BFC20"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CAPEX %</w:t>
            </w:r>
          </w:p>
        </w:tc>
        <w:tc>
          <w:tcPr>
            <w:tcW w:w="389" w:type="pct"/>
            <w:tcBorders>
              <w:top w:val="nil"/>
              <w:left w:val="nil"/>
              <w:bottom w:val="single" w:sz="4" w:space="0" w:color="auto"/>
              <w:right w:val="single" w:sz="4" w:space="0" w:color="auto"/>
            </w:tcBorders>
            <w:shd w:val="clear" w:color="auto" w:fill="auto"/>
            <w:noWrap/>
            <w:vAlign w:val="bottom"/>
            <w:hideMark/>
          </w:tcPr>
          <w:p w14:paraId="3E542972"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50%</w:t>
            </w:r>
          </w:p>
        </w:tc>
        <w:tc>
          <w:tcPr>
            <w:tcW w:w="389" w:type="pct"/>
            <w:tcBorders>
              <w:top w:val="nil"/>
              <w:left w:val="nil"/>
              <w:bottom w:val="single" w:sz="4" w:space="0" w:color="auto"/>
              <w:right w:val="single" w:sz="4" w:space="0" w:color="auto"/>
            </w:tcBorders>
            <w:shd w:val="clear" w:color="auto" w:fill="auto"/>
            <w:noWrap/>
            <w:vAlign w:val="bottom"/>
            <w:hideMark/>
          </w:tcPr>
          <w:p w14:paraId="3DC6E1BE"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27%</w:t>
            </w:r>
          </w:p>
        </w:tc>
        <w:tc>
          <w:tcPr>
            <w:tcW w:w="422" w:type="pct"/>
            <w:tcBorders>
              <w:top w:val="nil"/>
              <w:left w:val="nil"/>
              <w:bottom w:val="single" w:sz="4" w:space="0" w:color="auto"/>
              <w:right w:val="single" w:sz="4" w:space="0" w:color="auto"/>
            </w:tcBorders>
            <w:shd w:val="clear" w:color="auto" w:fill="auto"/>
            <w:noWrap/>
            <w:vAlign w:val="bottom"/>
            <w:hideMark/>
          </w:tcPr>
          <w:p w14:paraId="11CEFC02"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31%</w:t>
            </w:r>
          </w:p>
        </w:tc>
        <w:tc>
          <w:tcPr>
            <w:tcW w:w="422" w:type="pct"/>
            <w:tcBorders>
              <w:top w:val="nil"/>
              <w:left w:val="nil"/>
              <w:bottom w:val="single" w:sz="4" w:space="0" w:color="auto"/>
              <w:right w:val="single" w:sz="4" w:space="0" w:color="auto"/>
            </w:tcBorders>
            <w:shd w:val="clear" w:color="auto" w:fill="auto"/>
            <w:noWrap/>
            <w:vAlign w:val="bottom"/>
            <w:hideMark/>
          </w:tcPr>
          <w:p w14:paraId="4CA6A53A"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27%</w:t>
            </w:r>
          </w:p>
        </w:tc>
        <w:tc>
          <w:tcPr>
            <w:tcW w:w="422" w:type="pct"/>
            <w:tcBorders>
              <w:top w:val="nil"/>
              <w:left w:val="nil"/>
              <w:bottom w:val="single" w:sz="4" w:space="0" w:color="auto"/>
              <w:right w:val="single" w:sz="4" w:space="0" w:color="auto"/>
            </w:tcBorders>
            <w:shd w:val="clear" w:color="auto" w:fill="auto"/>
            <w:noWrap/>
            <w:vAlign w:val="bottom"/>
            <w:hideMark/>
          </w:tcPr>
          <w:p w14:paraId="301D8D5E"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26%</w:t>
            </w:r>
          </w:p>
        </w:tc>
        <w:tc>
          <w:tcPr>
            <w:tcW w:w="422" w:type="pct"/>
            <w:tcBorders>
              <w:top w:val="nil"/>
              <w:left w:val="nil"/>
              <w:bottom w:val="single" w:sz="4" w:space="0" w:color="auto"/>
              <w:right w:val="single" w:sz="4" w:space="0" w:color="auto"/>
            </w:tcBorders>
            <w:shd w:val="clear" w:color="auto" w:fill="auto"/>
            <w:noWrap/>
            <w:vAlign w:val="bottom"/>
            <w:hideMark/>
          </w:tcPr>
          <w:p w14:paraId="78C52D2E"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23%</w:t>
            </w:r>
          </w:p>
        </w:tc>
        <w:tc>
          <w:tcPr>
            <w:tcW w:w="422" w:type="pct"/>
            <w:tcBorders>
              <w:top w:val="nil"/>
              <w:left w:val="nil"/>
              <w:bottom w:val="single" w:sz="4" w:space="0" w:color="auto"/>
              <w:right w:val="single" w:sz="4" w:space="0" w:color="auto"/>
            </w:tcBorders>
            <w:shd w:val="clear" w:color="auto" w:fill="auto"/>
            <w:noWrap/>
            <w:vAlign w:val="bottom"/>
            <w:hideMark/>
          </w:tcPr>
          <w:p w14:paraId="3F633C57"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36%</w:t>
            </w:r>
          </w:p>
        </w:tc>
        <w:tc>
          <w:tcPr>
            <w:tcW w:w="422" w:type="pct"/>
            <w:tcBorders>
              <w:top w:val="nil"/>
              <w:left w:val="nil"/>
              <w:bottom w:val="single" w:sz="4" w:space="0" w:color="auto"/>
              <w:right w:val="single" w:sz="4" w:space="0" w:color="auto"/>
            </w:tcBorders>
            <w:shd w:val="clear" w:color="auto" w:fill="auto"/>
            <w:noWrap/>
            <w:vAlign w:val="bottom"/>
            <w:hideMark/>
          </w:tcPr>
          <w:p w14:paraId="5D0EAE8B"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20%</w:t>
            </w:r>
          </w:p>
        </w:tc>
        <w:tc>
          <w:tcPr>
            <w:tcW w:w="422" w:type="pct"/>
            <w:tcBorders>
              <w:top w:val="nil"/>
              <w:left w:val="nil"/>
              <w:bottom w:val="single" w:sz="4" w:space="0" w:color="auto"/>
              <w:right w:val="single" w:sz="4" w:space="0" w:color="auto"/>
            </w:tcBorders>
            <w:shd w:val="clear" w:color="auto" w:fill="auto"/>
            <w:noWrap/>
            <w:vAlign w:val="bottom"/>
            <w:hideMark/>
          </w:tcPr>
          <w:p w14:paraId="174AFBA4"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22%</w:t>
            </w:r>
          </w:p>
        </w:tc>
        <w:tc>
          <w:tcPr>
            <w:tcW w:w="422" w:type="pct"/>
            <w:tcBorders>
              <w:top w:val="nil"/>
              <w:left w:val="nil"/>
              <w:bottom w:val="single" w:sz="4" w:space="0" w:color="auto"/>
              <w:right w:val="single" w:sz="4" w:space="0" w:color="auto"/>
            </w:tcBorders>
            <w:shd w:val="clear" w:color="auto" w:fill="auto"/>
            <w:noWrap/>
            <w:vAlign w:val="bottom"/>
            <w:hideMark/>
          </w:tcPr>
          <w:p w14:paraId="32A480B2"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57%</w:t>
            </w:r>
          </w:p>
        </w:tc>
        <w:tc>
          <w:tcPr>
            <w:tcW w:w="422" w:type="pct"/>
            <w:tcBorders>
              <w:top w:val="nil"/>
              <w:left w:val="nil"/>
              <w:bottom w:val="single" w:sz="4" w:space="0" w:color="auto"/>
              <w:right w:val="single" w:sz="4" w:space="0" w:color="auto"/>
            </w:tcBorders>
            <w:shd w:val="clear" w:color="auto" w:fill="auto"/>
            <w:noWrap/>
            <w:vAlign w:val="bottom"/>
            <w:hideMark/>
          </w:tcPr>
          <w:p w14:paraId="6BE9F664" w14:textId="77777777" w:rsidR="00861FCF" w:rsidRPr="00D75E4B" w:rsidRDefault="00861FCF" w:rsidP="00B557AD">
            <w:pPr>
              <w:spacing w:after="0" w:line="240" w:lineRule="auto"/>
              <w:jc w:val="center"/>
              <w:rPr>
                <w:rFonts w:eastAsia="Times New Roman" w:cstheme="minorHAnsi"/>
                <w:color w:val="000000"/>
                <w:sz w:val="10"/>
                <w:szCs w:val="10"/>
                <w:lang w:eastAsia="en-GB"/>
              </w:rPr>
            </w:pPr>
            <w:r w:rsidRPr="00D75E4B">
              <w:rPr>
                <w:rFonts w:eastAsia="Times New Roman" w:cstheme="minorHAnsi"/>
                <w:color w:val="000000"/>
                <w:sz w:val="10"/>
                <w:szCs w:val="10"/>
                <w:lang w:eastAsia="en-GB"/>
              </w:rPr>
              <w:t>58%</w:t>
            </w:r>
          </w:p>
        </w:tc>
      </w:tr>
    </w:tbl>
    <w:p w14:paraId="197CF6BE" w14:textId="77777777" w:rsidR="00861FCF" w:rsidRDefault="00861FCF" w:rsidP="00861FCF">
      <w:pPr>
        <w:jc w:val="both"/>
      </w:pPr>
    </w:p>
    <w:p w14:paraId="692AD69B" w14:textId="77777777" w:rsidR="002111CB" w:rsidRDefault="00861FCF" w:rsidP="00861FCF">
      <w:pPr>
        <w:pStyle w:val="Heading2"/>
        <w:spacing w:line="360" w:lineRule="auto"/>
        <w:jc w:val="both"/>
        <w:rPr>
          <w:lang w:val="sr-Latn-ME"/>
        </w:rPr>
      </w:pPr>
      <w:bookmarkStart w:id="70" w:name="_Toc23844601"/>
      <w:r>
        <w:t>Privreda op</w:t>
      </w:r>
      <w:r>
        <w:rPr>
          <w:lang w:val="sr-Latn-ME"/>
        </w:rPr>
        <w:t>štine Tivat</w:t>
      </w:r>
      <w:r w:rsidR="009D5257">
        <w:rPr>
          <w:rStyle w:val="FootnoteReference"/>
          <w:lang w:val="sr-Latn-ME"/>
        </w:rPr>
        <w:footnoteReference w:id="14"/>
      </w:r>
      <w:bookmarkEnd w:id="70"/>
    </w:p>
    <w:p w14:paraId="6A12A865" w14:textId="63C073E4" w:rsidR="00861FCF" w:rsidRPr="002111CB" w:rsidRDefault="00220CD5" w:rsidP="002111CB">
      <w:pPr>
        <w:rPr>
          <w:sz w:val="2"/>
          <w:szCs w:val="2"/>
          <w:lang w:val="sr-Latn-ME"/>
        </w:rPr>
      </w:pPr>
      <w:sdt>
        <w:sdtPr>
          <w:rPr>
            <w:sz w:val="2"/>
            <w:szCs w:val="2"/>
            <w:lang w:val="sr-Latn-ME"/>
          </w:rPr>
          <w:id w:val="720721274"/>
          <w:citation/>
        </w:sdtPr>
        <w:sdtEndPr/>
        <w:sdtContent>
          <w:r w:rsidR="004D4436" w:rsidRPr="002111CB">
            <w:rPr>
              <w:sz w:val="2"/>
              <w:szCs w:val="2"/>
              <w:lang w:val="sr-Latn-ME"/>
            </w:rPr>
            <w:fldChar w:fldCharType="begin"/>
          </w:r>
          <w:r w:rsidR="004D4436" w:rsidRPr="002111CB">
            <w:rPr>
              <w:sz w:val="2"/>
              <w:szCs w:val="2"/>
              <w:lang w:val="sr-Latn-ME"/>
            </w:rPr>
            <w:instrText xml:space="preserve">CITATION Str \n  \y  \t  \l 11290 </w:instrText>
          </w:r>
          <w:r w:rsidR="004D4436" w:rsidRPr="002111CB">
            <w:rPr>
              <w:sz w:val="2"/>
              <w:szCs w:val="2"/>
              <w:lang w:val="sr-Latn-ME"/>
            </w:rPr>
            <w:fldChar w:fldCharType="separate"/>
          </w:r>
          <w:r w:rsidR="00122E4F" w:rsidRPr="002111CB">
            <w:rPr>
              <w:noProof/>
              <w:sz w:val="2"/>
              <w:szCs w:val="2"/>
              <w:lang w:val="sr-Latn-ME"/>
            </w:rPr>
            <w:t xml:space="preserve"> ()</w:t>
          </w:r>
          <w:r w:rsidR="004D4436" w:rsidRPr="002111CB">
            <w:rPr>
              <w:sz w:val="2"/>
              <w:szCs w:val="2"/>
              <w:lang w:val="sr-Latn-ME"/>
            </w:rPr>
            <w:fldChar w:fldCharType="end"/>
          </w:r>
        </w:sdtContent>
      </w:sdt>
    </w:p>
    <w:p w14:paraId="68D30E92" w14:textId="77777777" w:rsidR="00861FCF" w:rsidRPr="001D0541" w:rsidRDefault="00861FCF" w:rsidP="008E6D35">
      <w:pPr>
        <w:spacing w:line="240" w:lineRule="auto"/>
        <w:jc w:val="both"/>
        <w:rPr>
          <w:lang w:val="sr-Latn-ME"/>
        </w:rPr>
      </w:pPr>
      <w:r w:rsidRPr="008E6D35">
        <w:t>Privreda opštine Tivat je zasnovana na sektoru mikro, malih i srednjih preduzeća, pri čemu dominatnu ulogu imaju mikro i mala preduzeća koja čine 99,25% ukupnog privrednih subjekata</w:t>
      </w:r>
      <w:r>
        <w:rPr>
          <w:lang w:val="sr-Latn-ME"/>
        </w:rPr>
        <w:t>.</w:t>
      </w:r>
    </w:p>
    <w:p w14:paraId="03E2D5C1" w14:textId="54B8A26E" w:rsidR="00861FCF" w:rsidRPr="001D0541" w:rsidRDefault="00861FCF" w:rsidP="008E6D35">
      <w:pPr>
        <w:spacing w:line="240" w:lineRule="auto"/>
        <w:jc w:val="both"/>
        <w:rPr>
          <w:lang w:val="sr-Latn-ME"/>
        </w:rPr>
      </w:pPr>
      <w:r w:rsidRPr="001D0541">
        <w:rPr>
          <w:lang w:val="sr-Latn-ME"/>
        </w:rPr>
        <w:t xml:space="preserve">Kretanje broja aktivnih privrednih subjekata prema klasi veličine ukazuje na rast broja subjekata, zasnovanog na povećanju broja malih preduzeća, dok je u istom periodu smanjen broj srednjih preduzeća. </w:t>
      </w:r>
    </w:p>
    <w:p w14:paraId="302EF101" w14:textId="7FDBEA5A" w:rsidR="00861FCF" w:rsidRPr="003C02CC" w:rsidRDefault="003C02CC" w:rsidP="003C02CC">
      <w:pPr>
        <w:pStyle w:val="Caption"/>
        <w:jc w:val="both"/>
        <w:rPr>
          <w:i w:val="0"/>
          <w:iCs w:val="0"/>
          <w:color w:val="000000" w:themeColor="text1"/>
          <w:sz w:val="24"/>
          <w:szCs w:val="24"/>
          <w:lang w:val="sr-Latn-ME"/>
        </w:rPr>
      </w:pPr>
      <w:bookmarkStart w:id="71" w:name="_Toc20569618"/>
      <w:r w:rsidRPr="003C02CC">
        <w:rPr>
          <w:color w:val="000000" w:themeColor="text1"/>
          <w:sz w:val="24"/>
          <w:szCs w:val="24"/>
        </w:rPr>
        <w:t xml:space="preserve">Tabela </w:t>
      </w:r>
      <w:r w:rsidRPr="003C02CC">
        <w:rPr>
          <w:color w:val="000000" w:themeColor="text1"/>
          <w:sz w:val="24"/>
          <w:szCs w:val="24"/>
        </w:rPr>
        <w:fldChar w:fldCharType="begin"/>
      </w:r>
      <w:r w:rsidRPr="003C02CC">
        <w:rPr>
          <w:color w:val="000000" w:themeColor="text1"/>
          <w:sz w:val="24"/>
          <w:szCs w:val="24"/>
        </w:rPr>
        <w:instrText xml:space="preserve"> SEQ Tabela \* ARABIC </w:instrText>
      </w:r>
      <w:r w:rsidRPr="003C02CC">
        <w:rPr>
          <w:color w:val="000000" w:themeColor="text1"/>
          <w:sz w:val="24"/>
          <w:szCs w:val="24"/>
        </w:rPr>
        <w:fldChar w:fldCharType="separate"/>
      </w:r>
      <w:r w:rsidR="002F786E">
        <w:rPr>
          <w:noProof/>
          <w:color w:val="000000" w:themeColor="text1"/>
          <w:sz w:val="24"/>
          <w:szCs w:val="24"/>
        </w:rPr>
        <w:t>23</w:t>
      </w:r>
      <w:r w:rsidRPr="003C02CC">
        <w:rPr>
          <w:color w:val="000000" w:themeColor="text1"/>
          <w:sz w:val="24"/>
          <w:szCs w:val="24"/>
        </w:rPr>
        <w:fldChar w:fldCharType="end"/>
      </w:r>
      <w:r w:rsidRPr="003C02CC">
        <w:rPr>
          <w:color w:val="000000" w:themeColor="text1"/>
          <w:sz w:val="24"/>
          <w:szCs w:val="24"/>
        </w:rPr>
        <w:t>: Tabela: Broj aktivnih poslovnih subjekata prema klasi veličine u periodu 2012-2016. godina</w:t>
      </w:r>
      <w:bookmarkEnd w:id="71"/>
    </w:p>
    <w:tbl>
      <w:tblPr>
        <w:tblStyle w:val="GridTable4-Accent5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E0" w:firstRow="1" w:lastRow="1" w:firstColumn="1" w:lastColumn="0" w:noHBand="0" w:noVBand="1"/>
      </w:tblPr>
      <w:tblGrid>
        <w:gridCol w:w="2281"/>
        <w:gridCol w:w="1543"/>
        <w:gridCol w:w="1542"/>
        <w:gridCol w:w="1542"/>
        <w:gridCol w:w="1542"/>
        <w:gridCol w:w="1540"/>
      </w:tblGrid>
      <w:tr w:rsidR="00861FCF" w:rsidRPr="001D0541" w14:paraId="4CBD52C9" w14:textId="77777777" w:rsidTr="008E6D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13E08D6E" w14:textId="77777777" w:rsidR="00861FCF" w:rsidRPr="001D0541" w:rsidRDefault="00861FCF" w:rsidP="00B557AD">
            <w:pPr>
              <w:jc w:val="both"/>
              <w:rPr>
                <w:rFonts w:cstheme="minorHAnsi"/>
                <w:color w:val="000000" w:themeColor="text1"/>
                <w:sz w:val="20"/>
                <w:szCs w:val="20"/>
              </w:rPr>
            </w:pPr>
            <w:r w:rsidRPr="001D0541">
              <w:rPr>
                <w:rFonts w:cstheme="minorHAnsi"/>
                <w:color w:val="000000" w:themeColor="text1"/>
                <w:sz w:val="20"/>
                <w:szCs w:val="20"/>
              </w:rPr>
              <w:t> </w:t>
            </w:r>
          </w:p>
        </w:tc>
        <w:tc>
          <w:tcPr>
            <w:tcW w:w="7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289E752D" w14:textId="77777777" w:rsidR="00861FCF" w:rsidRPr="001D0541" w:rsidRDefault="00861FCF" w:rsidP="00B557A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2012</w:t>
            </w:r>
          </w:p>
        </w:tc>
        <w:tc>
          <w:tcPr>
            <w:tcW w:w="7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62020C5F" w14:textId="77777777" w:rsidR="00861FCF" w:rsidRPr="001D0541" w:rsidRDefault="00861FCF" w:rsidP="00B557A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2013</w:t>
            </w:r>
          </w:p>
        </w:tc>
        <w:tc>
          <w:tcPr>
            <w:tcW w:w="7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03A18E3A" w14:textId="77777777" w:rsidR="00861FCF" w:rsidRPr="001D0541" w:rsidRDefault="00861FCF" w:rsidP="00B557A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2014</w:t>
            </w:r>
          </w:p>
        </w:tc>
        <w:tc>
          <w:tcPr>
            <w:tcW w:w="772"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67DA0841" w14:textId="77777777" w:rsidR="00861FCF" w:rsidRPr="001D0541" w:rsidRDefault="00861FCF" w:rsidP="00B557A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2015</w:t>
            </w:r>
          </w:p>
        </w:tc>
        <w:tc>
          <w:tcPr>
            <w:tcW w:w="771" w:type="pct"/>
            <w:tcBorders>
              <w:top w:val="none" w:sz="0" w:space="0" w:color="auto"/>
              <w:left w:val="none" w:sz="0" w:space="0" w:color="auto"/>
              <w:bottom w:val="none" w:sz="0" w:space="0" w:color="auto"/>
              <w:right w:val="none" w:sz="0" w:space="0" w:color="auto"/>
            </w:tcBorders>
            <w:shd w:val="clear" w:color="auto" w:fill="FFFFFF" w:themeFill="background1"/>
            <w:noWrap/>
            <w:hideMark/>
          </w:tcPr>
          <w:p w14:paraId="327BA6DE" w14:textId="77777777" w:rsidR="00861FCF" w:rsidRPr="001D0541" w:rsidRDefault="00861FCF" w:rsidP="00B557AD">
            <w:pPr>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2016</w:t>
            </w:r>
          </w:p>
        </w:tc>
      </w:tr>
      <w:tr w:rsidR="00861FCF" w:rsidRPr="001D0541" w14:paraId="4B73F62F" w14:textId="77777777" w:rsidTr="00B55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1" w:type="pct"/>
            <w:shd w:val="clear" w:color="auto" w:fill="FFFFFF" w:themeFill="background1"/>
            <w:noWrap/>
            <w:hideMark/>
          </w:tcPr>
          <w:p w14:paraId="161DD572" w14:textId="77777777" w:rsidR="00861FCF" w:rsidRPr="001D0541" w:rsidRDefault="00861FCF" w:rsidP="00B557AD">
            <w:pPr>
              <w:jc w:val="both"/>
              <w:rPr>
                <w:rFonts w:cstheme="minorHAnsi"/>
                <w:color w:val="000000" w:themeColor="text1"/>
                <w:sz w:val="20"/>
                <w:szCs w:val="20"/>
              </w:rPr>
            </w:pPr>
            <w:r w:rsidRPr="001D0541">
              <w:rPr>
                <w:rFonts w:cstheme="minorHAnsi"/>
                <w:color w:val="000000" w:themeColor="text1"/>
                <w:sz w:val="20"/>
                <w:szCs w:val="20"/>
              </w:rPr>
              <w:t>Mala</w:t>
            </w:r>
          </w:p>
        </w:tc>
        <w:tc>
          <w:tcPr>
            <w:tcW w:w="772" w:type="pct"/>
            <w:shd w:val="clear" w:color="auto" w:fill="FFFFFF" w:themeFill="background1"/>
            <w:noWrap/>
            <w:hideMark/>
          </w:tcPr>
          <w:p w14:paraId="11922386" w14:textId="77777777" w:rsidR="00861FCF" w:rsidRPr="001D0541" w:rsidRDefault="00861FCF" w:rsidP="00B557A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707</w:t>
            </w:r>
          </w:p>
        </w:tc>
        <w:tc>
          <w:tcPr>
            <w:tcW w:w="772" w:type="pct"/>
            <w:shd w:val="clear" w:color="auto" w:fill="FFFFFF" w:themeFill="background1"/>
            <w:noWrap/>
            <w:hideMark/>
          </w:tcPr>
          <w:p w14:paraId="2E698C7E" w14:textId="77777777" w:rsidR="00861FCF" w:rsidRPr="001D0541" w:rsidRDefault="00861FCF" w:rsidP="00B557A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910</w:t>
            </w:r>
          </w:p>
        </w:tc>
        <w:tc>
          <w:tcPr>
            <w:tcW w:w="772" w:type="pct"/>
            <w:shd w:val="clear" w:color="auto" w:fill="FFFFFF" w:themeFill="background1"/>
            <w:noWrap/>
            <w:hideMark/>
          </w:tcPr>
          <w:p w14:paraId="223F9C2F" w14:textId="77777777" w:rsidR="00861FCF" w:rsidRPr="001D0541" w:rsidRDefault="00861FCF" w:rsidP="00B557A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939</w:t>
            </w:r>
          </w:p>
        </w:tc>
        <w:tc>
          <w:tcPr>
            <w:tcW w:w="772" w:type="pct"/>
            <w:shd w:val="clear" w:color="auto" w:fill="FFFFFF" w:themeFill="background1"/>
            <w:noWrap/>
            <w:hideMark/>
          </w:tcPr>
          <w:p w14:paraId="7D578BD1" w14:textId="77777777" w:rsidR="00861FCF" w:rsidRPr="001D0541" w:rsidRDefault="00861FCF" w:rsidP="00B557A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943</w:t>
            </w:r>
          </w:p>
        </w:tc>
        <w:tc>
          <w:tcPr>
            <w:tcW w:w="771" w:type="pct"/>
            <w:shd w:val="clear" w:color="auto" w:fill="FFFFFF" w:themeFill="background1"/>
            <w:noWrap/>
            <w:hideMark/>
          </w:tcPr>
          <w:p w14:paraId="229BBB7A" w14:textId="77777777" w:rsidR="00861FCF" w:rsidRPr="001D0541" w:rsidRDefault="00861FCF" w:rsidP="00B557AD">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1161</w:t>
            </w:r>
          </w:p>
        </w:tc>
      </w:tr>
      <w:tr w:rsidR="00861FCF" w:rsidRPr="001D0541" w14:paraId="73361073" w14:textId="77777777" w:rsidTr="00B557AD">
        <w:trPr>
          <w:trHeight w:val="300"/>
        </w:trPr>
        <w:tc>
          <w:tcPr>
            <w:cnfStyle w:val="001000000000" w:firstRow="0" w:lastRow="0" w:firstColumn="1" w:lastColumn="0" w:oddVBand="0" w:evenVBand="0" w:oddHBand="0" w:evenHBand="0" w:firstRowFirstColumn="0" w:firstRowLastColumn="0" w:lastRowFirstColumn="0" w:lastRowLastColumn="0"/>
            <w:tcW w:w="1141" w:type="pct"/>
            <w:shd w:val="clear" w:color="auto" w:fill="FFFFFF" w:themeFill="background1"/>
            <w:noWrap/>
            <w:hideMark/>
          </w:tcPr>
          <w:p w14:paraId="3AB85220" w14:textId="77777777" w:rsidR="00861FCF" w:rsidRPr="001D0541" w:rsidRDefault="00861FCF" w:rsidP="00B557AD">
            <w:pPr>
              <w:jc w:val="both"/>
              <w:rPr>
                <w:rFonts w:cstheme="minorHAnsi"/>
                <w:color w:val="000000" w:themeColor="text1"/>
                <w:sz w:val="20"/>
                <w:szCs w:val="20"/>
              </w:rPr>
            </w:pPr>
            <w:r w:rsidRPr="001D0541">
              <w:rPr>
                <w:rFonts w:cstheme="minorHAnsi"/>
                <w:color w:val="000000" w:themeColor="text1"/>
                <w:sz w:val="20"/>
                <w:szCs w:val="20"/>
              </w:rPr>
              <w:t>Srednja</w:t>
            </w:r>
          </w:p>
        </w:tc>
        <w:tc>
          <w:tcPr>
            <w:tcW w:w="772" w:type="pct"/>
            <w:shd w:val="clear" w:color="auto" w:fill="FFFFFF" w:themeFill="background1"/>
            <w:noWrap/>
            <w:hideMark/>
          </w:tcPr>
          <w:p w14:paraId="4C33626D" w14:textId="77777777" w:rsidR="00861FCF" w:rsidRPr="001D0541" w:rsidRDefault="00861FCF" w:rsidP="00B557A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8</w:t>
            </w:r>
          </w:p>
        </w:tc>
        <w:tc>
          <w:tcPr>
            <w:tcW w:w="772" w:type="pct"/>
            <w:shd w:val="clear" w:color="auto" w:fill="FFFFFF" w:themeFill="background1"/>
            <w:noWrap/>
            <w:hideMark/>
          </w:tcPr>
          <w:p w14:paraId="6A53D067" w14:textId="77777777" w:rsidR="00861FCF" w:rsidRPr="001D0541" w:rsidRDefault="00861FCF" w:rsidP="00B557A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7</w:t>
            </w:r>
          </w:p>
        </w:tc>
        <w:tc>
          <w:tcPr>
            <w:tcW w:w="772" w:type="pct"/>
            <w:shd w:val="clear" w:color="auto" w:fill="FFFFFF" w:themeFill="background1"/>
            <w:noWrap/>
            <w:hideMark/>
          </w:tcPr>
          <w:p w14:paraId="2C6EF355" w14:textId="77777777" w:rsidR="00861FCF" w:rsidRPr="001D0541" w:rsidRDefault="00861FCF" w:rsidP="00B557A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6</w:t>
            </w:r>
          </w:p>
        </w:tc>
        <w:tc>
          <w:tcPr>
            <w:tcW w:w="772" w:type="pct"/>
            <w:shd w:val="clear" w:color="auto" w:fill="FFFFFF" w:themeFill="background1"/>
            <w:noWrap/>
            <w:hideMark/>
          </w:tcPr>
          <w:p w14:paraId="3779DDA5" w14:textId="77777777" w:rsidR="00861FCF" w:rsidRPr="001D0541" w:rsidRDefault="00861FCF" w:rsidP="00B557A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7</w:t>
            </w:r>
          </w:p>
        </w:tc>
        <w:tc>
          <w:tcPr>
            <w:tcW w:w="771" w:type="pct"/>
            <w:shd w:val="clear" w:color="auto" w:fill="FFFFFF" w:themeFill="background1"/>
            <w:noWrap/>
            <w:hideMark/>
          </w:tcPr>
          <w:p w14:paraId="5938CDA5" w14:textId="77777777" w:rsidR="00861FCF" w:rsidRPr="001D0541" w:rsidRDefault="00861FCF" w:rsidP="00B557AD">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5</w:t>
            </w:r>
          </w:p>
        </w:tc>
      </w:tr>
      <w:tr w:rsidR="00861FCF" w:rsidRPr="001D0541" w14:paraId="14582553" w14:textId="77777777" w:rsidTr="008E6D3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tcBorders>
            <w:shd w:val="clear" w:color="auto" w:fill="FFFFFF" w:themeFill="background1"/>
            <w:noWrap/>
            <w:hideMark/>
          </w:tcPr>
          <w:p w14:paraId="7C21FFFD" w14:textId="77777777" w:rsidR="00861FCF" w:rsidRPr="001D0541" w:rsidRDefault="00861FCF" w:rsidP="00B557AD">
            <w:pPr>
              <w:jc w:val="both"/>
              <w:rPr>
                <w:rFonts w:cstheme="minorHAnsi"/>
                <w:color w:val="000000" w:themeColor="text1"/>
                <w:sz w:val="20"/>
                <w:szCs w:val="20"/>
              </w:rPr>
            </w:pPr>
            <w:r w:rsidRPr="001D0541">
              <w:rPr>
                <w:rFonts w:cstheme="minorHAnsi"/>
                <w:color w:val="000000" w:themeColor="text1"/>
                <w:sz w:val="20"/>
                <w:szCs w:val="20"/>
              </w:rPr>
              <w:t>Ukupno</w:t>
            </w:r>
          </w:p>
        </w:tc>
        <w:tc>
          <w:tcPr>
            <w:tcW w:w="772" w:type="pct"/>
            <w:tcBorders>
              <w:top w:val="none" w:sz="0" w:space="0" w:color="auto"/>
            </w:tcBorders>
            <w:shd w:val="clear" w:color="auto" w:fill="FFFFFF" w:themeFill="background1"/>
            <w:noWrap/>
            <w:hideMark/>
          </w:tcPr>
          <w:p w14:paraId="3F66829F" w14:textId="77777777" w:rsidR="00861FCF" w:rsidRPr="001D0541" w:rsidRDefault="00861FCF" w:rsidP="00B557AD">
            <w:pPr>
              <w:jc w:val="both"/>
              <w:cnfStyle w:val="010000000000" w:firstRow="0" w:lastRow="1"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715</w:t>
            </w:r>
          </w:p>
        </w:tc>
        <w:tc>
          <w:tcPr>
            <w:tcW w:w="772" w:type="pct"/>
            <w:tcBorders>
              <w:top w:val="none" w:sz="0" w:space="0" w:color="auto"/>
            </w:tcBorders>
            <w:shd w:val="clear" w:color="auto" w:fill="FFFFFF" w:themeFill="background1"/>
            <w:noWrap/>
            <w:hideMark/>
          </w:tcPr>
          <w:p w14:paraId="5AADF563" w14:textId="77777777" w:rsidR="00861FCF" w:rsidRPr="001D0541" w:rsidRDefault="00861FCF" w:rsidP="00B557AD">
            <w:pPr>
              <w:jc w:val="both"/>
              <w:cnfStyle w:val="010000000000" w:firstRow="0" w:lastRow="1"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917</w:t>
            </w:r>
          </w:p>
        </w:tc>
        <w:tc>
          <w:tcPr>
            <w:tcW w:w="772" w:type="pct"/>
            <w:tcBorders>
              <w:top w:val="none" w:sz="0" w:space="0" w:color="auto"/>
            </w:tcBorders>
            <w:shd w:val="clear" w:color="auto" w:fill="FFFFFF" w:themeFill="background1"/>
            <w:noWrap/>
            <w:hideMark/>
          </w:tcPr>
          <w:p w14:paraId="5EABB8D2" w14:textId="77777777" w:rsidR="00861FCF" w:rsidRPr="001D0541" w:rsidRDefault="00861FCF" w:rsidP="00B557AD">
            <w:pPr>
              <w:jc w:val="both"/>
              <w:cnfStyle w:val="010000000000" w:firstRow="0" w:lastRow="1"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945</w:t>
            </w:r>
          </w:p>
        </w:tc>
        <w:tc>
          <w:tcPr>
            <w:tcW w:w="772" w:type="pct"/>
            <w:tcBorders>
              <w:top w:val="none" w:sz="0" w:space="0" w:color="auto"/>
            </w:tcBorders>
            <w:shd w:val="clear" w:color="auto" w:fill="FFFFFF" w:themeFill="background1"/>
            <w:noWrap/>
            <w:hideMark/>
          </w:tcPr>
          <w:p w14:paraId="7CDE32AB" w14:textId="77777777" w:rsidR="00861FCF" w:rsidRPr="001D0541" w:rsidRDefault="00861FCF" w:rsidP="00B557AD">
            <w:pPr>
              <w:jc w:val="both"/>
              <w:cnfStyle w:val="010000000000" w:firstRow="0" w:lastRow="1"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950</w:t>
            </w:r>
          </w:p>
        </w:tc>
        <w:tc>
          <w:tcPr>
            <w:tcW w:w="771" w:type="pct"/>
            <w:tcBorders>
              <w:top w:val="none" w:sz="0" w:space="0" w:color="auto"/>
            </w:tcBorders>
            <w:shd w:val="clear" w:color="auto" w:fill="FFFFFF" w:themeFill="background1"/>
            <w:noWrap/>
            <w:hideMark/>
          </w:tcPr>
          <w:p w14:paraId="734AB6EA" w14:textId="77777777" w:rsidR="00861FCF" w:rsidRPr="001D0541" w:rsidRDefault="00861FCF" w:rsidP="00B557AD">
            <w:pPr>
              <w:jc w:val="both"/>
              <w:cnfStyle w:val="010000000000" w:firstRow="0" w:lastRow="1" w:firstColumn="0" w:lastColumn="0" w:oddVBand="0" w:evenVBand="0" w:oddHBand="0" w:evenHBand="0" w:firstRowFirstColumn="0" w:firstRowLastColumn="0" w:lastRowFirstColumn="0" w:lastRowLastColumn="0"/>
              <w:rPr>
                <w:rFonts w:cstheme="minorHAnsi"/>
                <w:color w:val="000000" w:themeColor="text1"/>
                <w:sz w:val="20"/>
                <w:szCs w:val="20"/>
              </w:rPr>
            </w:pPr>
            <w:r w:rsidRPr="001D0541">
              <w:rPr>
                <w:rFonts w:cstheme="minorHAnsi"/>
                <w:color w:val="000000" w:themeColor="text1"/>
                <w:sz w:val="20"/>
                <w:szCs w:val="20"/>
              </w:rPr>
              <w:t>1166</w:t>
            </w:r>
          </w:p>
        </w:tc>
      </w:tr>
    </w:tbl>
    <w:p w14:paraId="54EAC293" w14:textId="77777777" w:rsidR="00861FCF" w:rsidRPr="00154B60" w:rsidRDefault="00861FCF" w:rsidP="00861FCF">
      <w:pPr>
        <w:spacing w:after="0"/>
        <w:jc w:val="both"/>
        <w:rPr>
          <w:rFonts w:cstheme="minorHAnsi"/>
        </w:rPr>
      </w:pPr>
    </w:p>
    <w:p w14:paraId="4D3766C8" w14:textId="05EAA2FC" w:rsidR="00861FCF" w:rsidRPr="00154B60" w:rsidRDefault="00861FCF" w:rsidP="00861FCF">
      <w:pPr>
        <w:spacing w:after="0"/>
        <w:jc w:val="both"/>
        <w:rPr>
          <w:rFonts w:cstheme="minorHAnsi"/>
          <w:szCs w:val="24"/>
        </w:rPr>
      </w:pPr>
      <w:r w:rsidRPr="00154B60">
        <w:rPr>
          <w:rFonts w:cstheme="minorHAnsi"/>
          <w:szCs w:val="24"/>
        </w:rPr>
        <w:t xml:space="preserve">Rast broja preduzeća u periodu 2012-2016. godine, zabilježen </w:t>
      </w:r>
      <w:r w:rsidR="008E6D35">
        <w:rPr>
          <w:rFonts w:cstheme="minorHAnsi"/>
          <w:szCs w:val="24"/>
        </w:rPr>
        <w:t xml:space="preserve">je </w:t>
      </w:r>
      <w:r w:rsidRPr="00154B60">
        <w:rPr>
          <w:rFonts w:cstheme="minorHAnsi"/>
          <w:szCs w:val="24"/>
        </w:rPr>
        <w:t>u gotovo svim sektorima djelatnosti</w:t>
      </w:r>
      <w:r w:rsidR="008E6D35">
        <w:rPr>
          <w:rFonts w:cstheme="minorHAnsi"/>
          <w:szCs w:val="24"/>
        </w:rPr>
        <w:t xml:space="preserve">. </w:t>
      </w:r>
      <w:r w:rsidRPr="00154B60">
        <w:rPr>
          <w:rFonts w:cstheme="minorHAnsi"/>
          <w:szCs w:val="24"/>
        </w:rPr>
        <w:t xml:space="preserve">Rast učešća u pojedinim sektorima djelatnosti rezultat je većeg rasta broja privrednih subjekata u odnosu na druge sektore. </w:t>
      </w:r>
    </w:p>
    <w:p w14:paraId="616ED747" w14:textId="77777777" w:rsidR="00861FCF" w:rsidRDefault="00861FCF" w:rsidP="00861FCF">
      <w:pPr>
        <w:pStyle w:val="Heading2"/>
        <w:jc w:val="both"/>
      </w:pPr>
    </w:p>
    <w:p w14:paraId="6D94CC3F" w14:textId="77777777" w:rsidR="00D77ED0" w:rsidRDefault="00D77ED0">
      <w:pPr>
        <w:rPr>
          <w:rFonts w:asciiTheme="majorHAnsi" w:eastAsiaTheme="majorEastAsia" w:hAnsiTheme="majorHAnsi" w:cstheme="majorBidi"/>
          <w:color w:val="2F5496" w:themeColor="accent1" w:themeShade="BF"/>
          <w:sz w:val="26"/>
          <w:szCs w:val="26"/>
        </w:rPr>
      </w:pPr>
      <w:r>
        <w:br w:type="page"/>
      </w:r>
    </w:p>
    <w:p w14:paraId="7C28727E" w14:textId="77777777" w:rsidR="002111CB" w:rsidRDefault="00861FCF" w:rsidP="00B1392C">
      <w:pPr>
        <w:pStyle w:val="Heading2"/>
        <w:spacing w:line="360" w:lineRule="auto"/>
        <w:jc w:val="both"/>
      </w:pPr>
      <w:bookmarkStart w:id="72" w:name="_Toc23844602"/>
      <w:r>
        <w:lastRenderedPageBreak/>
        <w:t xml:space="preserve">Finansijske performanse 500 </w:t>
      </w:r>
      <w:r w:rsidR="00B1392C">
        <w:t>i</w:t>
      </w:r>
      <w:r>
        <w:t xml:space="preserve"> 10 najvećih komp</w:t>
      </w:r>
      <w:r w:rsidR="00D77ED0">
        <w:t>a</w:t>
      </w:r>
      <w:r>
        <w:t xml:space="preserve">nija u Tivtu </w:t>
      </w:r>
      <w:r w:rsidR="00D77ED0">
        <w:rPr>
          <w:rStyle w:val="FootnoteReference"/>
        </w:rPr>
        <w:footnoteReference w:id="15"/>
      </w:r>
      <w:bookmarkEnd w:id="72"/>
    </w:p>
    <w:p w14:paraId="7445A9B6" w14:textId="4B183EA7" w:rsidR="00861FCF" w:rsidRPr="002111CB" w:rsidRDefault="00220CD5" w:rsidP="002111CB">
      <w:pPr>
        <w:rPr>
          <w:sz w:val="2"/>
          <w:szCs w:val="2"/>
        </w:rPr>
      </w:pPr>
      <w:sdt>
        <w:sdtPr>
          <w:rPr>
            <w:sz w:val="2"/>
            <w:szCs w:val="2"/>
          </w:rPr>
          <w:id w:val="-1296746634"/>
          <w:citation/>
        </w:sdtPr>
        <w:sdtEndPr/>
        <w:sdtContent>
          <w:r w:rsidR="008829DC" w:rsidRPr="002111CB">
            <w:rPr>
              <w:sz w:val="2"/>
              <w:szCs w:val="2"/>
            </w:rPr>
            <w:fldChar w:fldCharType="begin"/>
          </w:r>
          <w:r w:rsidR="008829DC" w:rsidRPr="002111CB">
            <w:rPr>
              <w:sz w:val="2"/>
              <w:szCs w:val="2"/>
              <w:lang w:val="sr-Latn-ME"/>
            </w:rPr>
            <w:instrText xml:space="preserve">CITATION Fin \n  \y  \t  \l 11290 </w:instrText>
          </w:r>
          <w:r w:rsidR="008829DC" w:rsidRPr="002111CB">
            <w:rPr>
              <w:sz w:val="2"/>
              <w:szCs w:val="2"/>
            </w:rPr>
            <w:fldChar w:fldCharType="separate"/>
          </w:r>
          <w:r w:rsidR="00122E4F" w:rsidRPr="002111CB">
            <w:rPr>
              <w:noProof/>
              <w:sz w:val="2"/>
              <w:szCs w:val="2"/>
              <w:lang w:val="sr-Latn-ME"/>
            </w:rPr>
            <w:t xml:space="preserve"> ()</w:t>
          </w:r>
          <w:r w:rsidR="008829DC" w:rsidRPr="002111CB">
            <w:rPr>
              <w:sz w:val="2"/>
              <w:szCs w:val="2"/>
            </w:rPr>
            <w:fldChar w:fldCharType="end"/>
          </w:r>
        </w:sdtContent>
      </w:sdt>
    </w:p>
    <w:p w14:paraId="73D164C9" w14:textId="0EF4EB1E" w:rsidR="00381312" w:rsidRDefault="00B1392C" w:rsidP="00B32868">
      <w:pPr>
        <w:jc w:val="both"/>
      </w:pPr>
      <w:r>
        <w:t xml:space="preserve">Jedan od glavnih pokazatelja ekonomije </w:t>
      </w:r>
      <w:r w:rsidR="00036EF0">
        <w:t>neke opštine us pokazatelji poslov</w:t>
      </w:r>
      <w:r w:rsidR="00B32868">
        <w:t>a</w:t>
      </w:r>
      <w:r w:rsidR="00036EF0">
        <w:t>nja 10 I 500 najvećih kompanija.</w:t>
      </w:r>
    </w:p>
    <w:p w14:paraId="6111A6EE" w14:textId="043F0D5D" w:rsidR="00D1004C" w:rsidRPr="003C02CC" w:rsidRDefault="003C02CC" w:rsidP="003C02CC">
      <w:pPr>
        <w:pStyle w:val="Caption"/>
        <w:rPr>
          <w:i w:val="0"/>
          <w:iCs w:val="0"/>
          <w:color w:val="000000" w:themeColor="text1"/>
          <w:sz w:val="24"/>
          <w:szCs w:val="24"/>
        </w:rPr>
      </w:pPr>
      <w:bookmarkStart w:id="73" w:name="_Toc20569619"/>
      <w:r w:rsidRPr="003C02CC">
        <w:rPr>
          <w:color w:val="000000" w:themeColor="text1"/>
          <w:sz w:val="24"/>
          <w:szCs w:val="24"/>
        </w:rPr>
        <w:t xml:space="preserve">Tabela </w:t>
      </w:r>
      <w:r w:rsidRPr="003C02CC">
        <w:rPr>
          <w:color w:val="000000" w:themeColor="text1"/>
          <w:sz w:val="24"/>
          <w:szCs w:val="24"/>
        </w:rPr>
        <w:fldChar w:fldCharType="begin"/>
      </w:r>
      <w:r w:rsidRPr="003C02CC">
        <w:rPr>
          <w:color w:val="000000" w:themeColor="text1"/>
          <w:sz w:val="24"/>
          <w:szCs w:val="24"/>
        </w:rPr>
        <w:instrText xml:space="preserve"> SEQ Tabela \* ARABIC </w:instrText>
      </w:r>
      <w:r w:rsidRPr="003C02CC">
        <w:rPr>
          <w:color w:val="000000" w:themeColor="text1"/>
          <w:sz w:val="24"/>
          <w:szCs w:val="24"/>
        </w:rPr>
        <w:fldChar w:fldCharType="separate"/>
      </w:r>
      <w:r w:rsidR="002F786E">
        <w:rPr>
          <w:noProof/>
          <w:color w:val="000000" w:themeColor="text1"/>
          <w:sz w:val="24"/>
          <w:szCs w:val="24"/>
        </w:rPr>
        <w:t>24</w:t>
      </w:r>
      <w:r w:rsidRPr="003C02CC">
        <w:rPr>
          <w:color w:val="000000" w:themeColor="text1"/>
          <w:sz w:val="24"/>
          <w:szCs w:val="24"/>
        </w:rPr>
        <w:fldChar w:fldCharType="end"/>
      </w:r>
      <w:r w:rsidRPr="003C02CC">
        <w:rPr>
          <w:color w:val="000000" w:themeColor="text1"/>
          <w:sz w:val="24"/>
          <w:szCs w:val="24"/>
        </w:rPr>
        <w:t>: Rekapitulacija poslovanja kompanija u opštini Tivat za 2018. godinu</w:t>
      </w:r>
      <w:bookmarkEnd w:id="73"/>
    </w:p>
    <w:tbl>
      <w:tblPr>
        <w:tblStyle w:val="TableGrid"/>
        <w:tblW w:w="0" w:type="auto"/>
        <w:tblInd w:w="0" w:type="dxa"/>
        <w:tblLook w:val="04A0" w:firstRow="1" w:lastRow="0" w:firstColumn="1" w:lastColumn="0" w:noHBand="0" w:noVBand="1"/>
      </w:tblPr>
      <w:tblGrid>
        <w:gridCol w:w="3114"/>
        <w:gridCol w:w="5902"/>
      </w:tblGrid>
      <w:tr w:rsidR="00861FCF" w14:paraId="504AF4BC" w14:textId="77777777" w:rsidTr="00D1004C">
        <w:tc>
          <w:tcPr>
            <w:tcW w:w="3114" w:type="dxa"/>
          </w:tcPr>
          <w:p w14:paraId="2F8CB30A" w14:textId="4462178F" w:rsidR="00861FCF" w:rsidRDefault="00861FCF" w:rsidP="00B557AD">
            <w:pPr>
              <w:jc w:val="both"/>
            </w:pPr>
            <w:r>
              <w:t>500</w:t>
            </w:r>
            <w:r w:rsidR="00D1004C">
              <w:t xml:space="preserve"> </w:t>
            </w:r>
            <w:r>
              <w:t>najvećih</w:t>
            </w:r>
            <w:r w:rsidR="00D1004C">
              <w:t xml:space="preserve"> </w:t>
            </w:r>
            <w:r>
              <w:t>kompanija</w:t>
            </w:r>
          </w:p>
        </w:tc>
        <w:tc>
          <w:tcPr>
            <w:tcW w:w="5902" w:type="dxa"/>
          </w:tcPr>
          <w:p w14:paraId="43BD4D4A" w14:textId="77777777" w:rsidR="00861FCF" w:rsidRDefault="00861FCF" w:rsidP="00B557AD">
            <w:pPr>
              <w:jc w:val="both"/>
            </w:pPr>
            <w:r>
              <w:t>2018 godina</w:t>
            </w:r>
          </w:p>
        </w:tc>
      </w:tr>
      <w:tr w:rsidR="00861FCF" w14:paraId="22896206" w14:textId="77777777" w:rsidTr="00D1004C">
        <w:tc>
          <w:tcPr>
            <w:tcW w:w="3114" w:type="dxa"/>
          </w:tcPr>
          <w:p w14:paraId="669BBCDE" w14:textId="77777777" w:rsidR="00861FCF" w:rsidRDefault="00861FCF" w:rsidP="00B557AD">
            <w:pPr>
              <w:jc w:val="both"/>
            </w:pPr>
            <w:r>
              <w:t>Prihodi</w:t>
            </w:r>
          </w:p>
        </w:tc>
        <w:tc>
          <w:tcPr>
            <w:tcW w:w="5902" w:type="dxa"/>
          </w:tcPr>
          <w:p w14:paraId="7FA9720D" w14:textId="77777777" w:rsidR="00861FCF" w:rsidRDefault="00861FCF" w:rsidP="00B557AD">
            <w:pPr>
              <w:jc w:val="both"/>
            </w:pPr>
            <w:r>
              <w:t>296.022.886 eura</w:t>
            </w:r>
          </w:p>
        </w:tc>
      </w:tr>
      <w:tr w:rsidR="00861FCF" w14:paraId="5557EBE8" w14:textId="77777777" w:rsidTr="00D1004C">
        <w:tc>
          <w:tcPr>
            <w:tcW w:w="3114" w:type="dxa"/>
          </w:tcPr>
          <w:p w14:paraId="0B82390E" w14:textId="77777777" w:rsidR="00861FCF" w:rsidRDefault="00861FCF" w:rsidP="00B557AD">
            <w:pPr>
              <w:jc w:val="both"/>
            </w:pPr>
            <w:r>
              <w:t>Broj zaposlenih</w:t>
            </w:r>
          </w:p>
        </w:tc>
        <w:tc>
          <w:tcPr>
            <w:tcW w:w="5902" w:type="dxa"/>
          </w:tcPr>
          <w:p w14:paraId="1DD37C65" w14:textId="77777777" w:rsidR="00861FCF" w:rsidRDefault="00861FCF" w:rsidP="00B557AD">
            <w:pPr>
              <w:jc w:val="both"/>
            </w:pPr>
            <w:r>
              <w:t>3.515</w:t>
            </w:r>
          </w:p>
        </w:tc>
      </w:tr>
      <w:tr w:rsidR="00861FCF" w14:paraId="43C7F8CD" w14:textId="77777777" w:rsidTr="00D1004C">
        <w:tc>
          <w:tcPr>
            <w:tcW w:w="3114" w:type="dxa"/>
          </w:tcPr>
          <w:p w14:paraId="29020C7B" w14:textId="77777777" w:rsidR="00861FCF" w:rsidRDefault="00861FCF" w:rsidP="00B557AD">
            <w:pPr>
              <w:jc w:val="both"/>
            </w:pPr>
            <w:r>
              <w:t>Profit</w:t>
            </w:r>
          </w:p>
        </w:tc>
        <w:tc>
          <w:tcPr>
            <w:tcW w:w="5902" w:type="dxa"/>
          </w:tcPr>
          <w:p w14:paraId="4EA5A56C" w14:textId="77777777" w:rsidR="00861FCF" w:rsidRDefault="00861FCF" w:rsidP="00B557AD">
            <w:pPr>
              <w:jc w:val="both"/>
            </w:pPr>
            <w:r>
              <w:t>-9.163.002 eura</w:t>
            </w:r>
          </w:p>
        </w:tc>
      </w:tr>
      <w:tr w:rsidR="00861FCF" w14:paraId="2E0BA287" w14:textId="77777777" w:rsidTr="00D1004C">
        <w:tc>
          <w:tcPr>
            <w:tcW w:w="3114" w:type="dxa"/>
          </w:tcPr>
          <w:p w14:paraId="69A09EC5" w14:textId="77777777" w:rsidR="00861FCF" w:rsidRDefault="00861FCF" w:rsidP="00B557AD">
            <w:pPr>
              <w:jc w:val="both"/>
            </w:pPr>
          </w:p>
        </w:tc>
        <w:tc>
          <w:tcPr>
            <w:tcW w:w="5902" w:type="dxa"/>
          </w:tcPr>
          <w:p w14:paraId="51F7E4A6" w14:textId="77777777" w:rsidR="00861FCF" w:rsidRDefault="00861FCF" w:rsidP="00B557AD">
            <w:pPr>
              <w:jc w:val="both"/>
            </w:pPr>
          </w:p>
        </w:tc>
      </w:tr>
      <w:tr w:rsidR="00861FCF" w14:paraId="2908217A" w14:textId="77777777" w:rsidTr="00D1004C">
        <w:tc>
          <w:tcPr>
            <w:tcW w:w="3114" w:type="dxa"/>
          </w:tcPr>
          <w:p w14:paraId="0F66CFF1" w14:textId="77777777" w:rsidR="00861FCF" w:rsidRDefault="00861FCF" w:rsidP="00B557AD">
            <w:pPr>
              <w:jc w:val="both"/>
            </w:pPr>
            <w:r>
              <w:t>10 najvećih kompanija</w:t>
            </w:r>
          </w:p>
        </w:tc>
        <w:tc>
          <w:tcPr>
            <w:tcW w:w="5902" w:type="dxa"/>
          </w:tcPr>
          <w:p w14:paraId="7643FB2F" w14:textId="77777777" w:rsidR="00861FCF" w:rsidRDefault="00861FCF" w:rsidP="00B557AD">
            <w:pPr>
              <w:jc w:val="both"/>
            </w:pPr>
          </w:p>
        </w:tc>
      </w:tr>
      <w:tr w:rsidR="00861FCF" w14:paraId="29B723DF" w14:textId="77777777" w:rsidTr="00D1004C">
        <w:tc>
          <w:tcPr>
            <w:tcW w:w="3114" w:type="dxa"/>
          </w:tcPr>
          <w:p w14:paraId="37F91246" w14:textId="77777777" w:rsidR="00861FCF" w:rsidRDefault="00861FCF" w:rsidP="00B557AD">
            <w:pPr>
              <w:jc w:val="both"/>
            </w:pPr>
            <w:r>
              <w:t>Prihodi 10 najvećih</w:t>
            </w:r>
          </w:p>
        </w:tc>
        <w:tc>
          <w:tcPr>
            <w:tcW w:w="5902" w:type="dxa"/>
          </w:tcPr>
          <w:p w14:paraId="693ECFCF" w14:textId="77777777" w:rsidR="00861FCF" w:rsidRDefault="00861FCF" w:rsidP="00B557AD">
            <w:pPr>
              <w:jc w:val="both"/>
            </w:pPr>
            <w:r>
              <w:t>138.931.560 eura (47% ukupnih prihoda 500 najvećih kompanija))</w:t>
            </w:r>
          </w:p>
        </w:tc>
      </w:tr>
      <w:tr w:rsidR="00861FCF" w14:paraId="1408F622" w14:textId="77777777" w:rsidTr="00D1004C">
        <w:tc>
          <w:tcPr>
            <w:tcW w:w="3114" w:type="dxa"/>
          </w:tcPr>
          <w:p w14:paraId="71E7FC86" w14:textId="77777777" w:rsidR="00861FCF" w:rsidRDefault="00861FCF" w:rsidP="00B557AD">
            <w:pPr>
              <w:jc w:val="both"/>
            </w:pPr>
            <w:r>
              <w:t>Broj zaposlenih 10 najvećih</w:t>
            </w:r>
          </w:p>
        </w:tc>
        <w:tc>
          <w:tcPr>
            <w:tcW w:w="5902" w:type="dxa"/>
          </w:tcPr>
          <w:p w14:paraId="6BCF8AB3" w14:textId="77777777" w:rsidR="00861FCF" w:rsidRDefault="00861FCF" w:rsidP="00B557AD">
            <w:pPr>
              <w:jc w:val="both"/>
            </w:pPr>
            <w:r>
              <w:t>619 zaposlenih (18% ukupnog broja zaposlenih 500 najvećih kompanija)</w:t>
            </w:r>
          </w:p>
        </w:tc>
      </w:tr>
      <w:tr w:rsidR="00861FCF" w14:paraId="336B4A14" w14:textId="77777777" w:rsidTr="00D1004C">
        <w:tc>
          <w:tcPr>
            <w:tcW w:w="3114" w:type="dxa"/>
          </w:tcPr>
          <w:p w14:paraId="36D728A1" w14:textId="77777777" w:rsidR="00861FCF" w:rsidRDefault="00861FCF" w:rsidP="00B557AD">
            <w:pPr>
              <w:jc w:val="both"/>
            </w:pPr>
            <w:r>
              <w:t>Profit 10 najvećih</w:t>
            </w:r>
          </w:p>
        </w:tc>
        <w:tc>
          <w:tcPr>
            <w:tcW w:w="5902" w:type="dxa"/>
          </w:tcPr>
          <w:p w14:paraId="773E7DC1" w14:textId="77777777" w:rsidR="00861FCF" w:rsidRDefault="00861FCF" w:rsidP="00B557AD">
            <w:pPr>
              <w:jc w:val="both"/>
            </w:pPr>
            <w:r>
              <w:t>-7.857.112 eura (86% ukupnog gubitka 500 najvećih kompanija)</w:t>
            </w:r>
          </w:p>
        </w:tc>
      </w:tr>
    </w:tbl>
    <w:p w14:paraId="5FBF5A6A" w14:textId="77777777" w:rsidR="00AC2350" w:rsidRDefault="00AC2350" w:rsidP="00D1004C"/>
    <w:p w14:paraId="5092BA7A" w14:textId="31C14D4D" w:rsidR="00D1004C" w:rsidRDefault="00D1004C" w:rsidP="00D1004C">
      <w:r>
        <w:t xml:space="preserve">Iz priložene tabele se vidi da je 500 najvećih kompanija po prihodu bilježi ukupnan gubitak u poslovanju od 9.163.002 eura od čega 10 najvećih kompanija bilježi negativan rezultat </w:t>
      </w:r>
      <w:r w:rsidR="00BA5EFD">
        <w:t>u iznosu od 7.857.112 eura.</w:t>
      </w:r>
    </w:p>
    <w:p w14:paraId="3605A993" w14:textId="04D7432B" w:rsidR="00861FCF" w:rsidRDefault="00861FCF" w:rsidP="00861FCF">
      <w:pPr>
        <w:pStyle w:val="Heading2"/>
        <w:spacing w:line="360" w:lineRule="auto"/>
      </w:pPr>
      <w:bookmarkStart w:id="74" w:name="_Toc23844603"/>
      <w:r>
        <w:t>Ruralni turizam u opštini Tivat</w:t>
      </w:r>
      <w:bookmarkEnd w:id="74"/>
    </w:p>
    <w:p w14:paraId="12472ABF" w14:textId="77777777" w:rsidR="00861FCF" w:rsidRPr="008A67AE" w:rsidRDefault="00861FCF" w:rsidP="00861FCF">
      <w:pPr>
        <w:jc w:val="both"/>
      </w:pPr>
      <w:r>
        <w:t>Opština Tivat je u 2014. Godini usvojila Strategiju razvoja ruralnog turizma do 2020, koja sublimira aktivnosti vezane za razvoj ruralnog turizma u opštini Tivat.</w:t>
      </w:r>
    </w:p>
    <w:p w14:paraId="4F3F99A8" w14:textId="77777777" w:rsidR="00861FCF" w:rsidRDefault="00861FCF" w:rsidP="00861FCF">
      <w:pPr>
        <w:jc w:val="both"/>
      </w:pPr>
      <w:r>
        <w:t>U Strategiji se potenciraju sljedeće oblasti:</w:t>
      </w:r>
    </w:p>
    <w:p w14:paraId="55F6ABAE" w14:textId="77777777" w:rsidR="00861FCF" w:rsidRDefault="00861FCF" w:rsidP="00BB3786">
      <w:pPr>
        <w:pStyle w:val="ListParagraph"/>
        <w:numPr>
          <w:ilvl w:val="0"/>
          <w:numId w:val="4"/>
        </w:numPr>
        <w:jc w:val="both"/>
      </w:pPr>
      <w:r>
        <w:t>veza ruralnog razvoja i poljorivrede</w:t>
      </w:r>
    </w:p>
    <w:p w14:paraId="73251065" w14:textId="77777777" w:rsidR="00861FCF" w:rsidRDefault="00861FCF" w:rsidP="00BB3786">
      <w:pPr>
        <w:pStyle w:val="ListParagraph"/>
        <w:numPr>
          <w:ilvl w:val="0"/>
          <w:numId w:val="4"/>
        </w:numPr>
        <w:jc w:val="both"/>
      </w:pPr>
      <w:r>
        <w:t>voćarska proizvodnja</w:t>
      </w:r>
    </w:p>
    <w:p w14:paraId="6FF2D8E4" w14:textId="77777777" w:rsidR="00861FCF" w:rsidRDefault="00861FCF" w:rsidP="00BB3786">
      <w:pPr>
        <w:pStyle w:val="ListParagraph"/>
        <w:numPr>
          <w:ilvl w:val="0"/>
          <w:numId w:val="4"/>
        </w:numPr>
        <w:jc w:val="both"/>
      </w:pPr>
      <w:r>
        <w:t>maslinarstvo</w:t>
      </w:r>
    </w:p>
    <w:p w14:paraId="527799BD" w14:textId="77777777" w:rsidR="00861FCF" w:rsidRDefault="00861FCF" w:rsidP="00BB3786">
      <w:pPr>
        <w:pStyle w:val="ListParagraph"/>
        <w:numPr>
          <w:ilvl w:val="0"/>
          <w:numId w:val="4"/>
        </w:numPr>
        <w:jc w:val="both"/>
      </w:pPr>
      <w:r>
        <w:t>povrtarska proizvodnja</w:t>
      </w:r>
    </w:p>
    <w:p w14:paraId="5151CBB0" w14:textId="77777777" w:rsidR="00861FCF" w:rsidRDefault="00861FCF" w:rsidP="00BB3786">
      <w:pPr>
        <w:pStyle w:val="ListParagraph"/>
        <w:numPr>
          <w:ilvl w:val="0"/>
          <w:numId w:val="4"/>
        </w:numPr>
        <w:jc w:val="both"/>
      </w:pPr>
      <w:r>
        <w:t>pčelarstvo</w:t>
      </w:r>
    </w:p>
    <w:p w14:paraId="4A000B95" w14:textId="77777777" w:rsidR="00861FCF" w:rsidRDefault="00861FCF" w:rsidP="00BB3786">
      <w:pPr>
        <w:pStyle w:val="ListParagraph"/>
        <w:numPr>
          <w:ilvl w:val="0"/>
          <w:numId w:val="4"/>
        </w:numPr>
        <w:jc w:val="both"/>
      </w:pPr>
      <w:r>
        <w:t>stočarstvo</w:t>
      </w:r>
    </w:p>
    <w:p w14:paraId="7EC93B80" w14:textId="77777777" w:rsidR="00861FCF" w:rsidRDefault="00861FCF" w:rsidP="00BB3786">
      <w:pPr>
        <w:pStyle w:val="ListParagraph"/>
        <w:numPr>
          <w:ilvl w:val="0"/>
          <w:numId w:val="4"/>
        </w:numPr>
        <w:jc w:val="both"/>
      </w:pPr>
      <w:r>
        <w:t>organska I ostala proizvodnja</w:t>
      </w:r>
    </w:p>
    <w:p w14:paraId="08FC9EAE" w14:textId="77777777" w:rsidR="00861FCF" w:rsidRDefault="00861FCF" w:rsidP="00861FCF">
      <w:pPr>
        <w:jc w:val="both"/>
      </w:pPr>
      <w:r>
        <w:t xml:space="preserve">Za svaku od oblasti preciziran je akcioni plan za poboljšanje stanja. Svake godine, opština Tivat raspisuje javne pozive </w:t>
      </w:r>
      <w:r w:rsidRPr="00E35D62">
        <w:t>za</w:t>
      </w:r>
      <w:r>
        <w:t>:</w:t>
      </w:r>
    </w:p>
    <w:p w14:paraId="5E603261" w14:textId="77777777" w:rsidR="00861FCF" w:rsidRDefault="00861FCF" w:rsidP="00BB3786">
      <w:pPr>
        <w:pStyle w:val="ListParagraph"/>
        <w:numPr>
          <w:ilvl w:val="0"/>
          <w:numId w:val="4"/>
        </w:numPr>
        <w:jc w:val="both"/>
      </w:pPr>
      <w:r w:rsidRPr="00E35D62">
        <w:t>sufinansiranje projekata iz oblasti poljoprivrede i turizma i to za uređenje terena, bašte, livade ili vidikovaca u sklopu domaćinstva koje je u funkciji pružanja turističkih i/ili ugostiteljskih usluga u ruralnom području opštine Tivat.</w:t>
      </w:r>
    </w:p>
    <w:p w14:paraId="2B79A3C8" w14:textId="77777777" w:rsidR="00861FCF" w:rsidRDefault="00861FCF" w:rsidP="00BB3786">
      <w:pPr>
        <w:pStyle w:val="ListParagraph"/>
        <w:numPr>
          <w:ilvl w:val="0"/>
          <w:numId w:val="4"/>
        </w:numPr>
        <w:jc w:val="both"/>
      </w:pPr>
      <w:r w:rsidRPr="00E35D62">
        <w:t>Za sufinansiranje projekata iz oblasti poljoprivrede i turizma i to za opremanje ugostiteljskog, turističkog ili smještajnog objekta u funkciji pružanja turističkih i/ili ugostiteljskih usluga u ruralnom području opštine Tivat.</w:t>
      </w:r>
    </w:p>
    <w:p w14:paraId="748D02C0" w14:textId="77777777" w:rsidR="00861FCF" w:rsidRDefault="00861FCF" w:rsidP="00BB3786">
      <w:pPr>
        <w:pStyle w:val="ListParagraph"/>
        <w:numPr>
          <w:ilvl w:val="0"/>
          <w:numId w:val="4"/>
        </w:numPr>
        <w:jc w:val="both"/>
      </w:pPr>
      <w:r w:rsidRPr="00E35D62">
        <w:lastRenderedPageBreak/>
        <w:t>Podrška razvoju voćarske i vinogradarske proizvodnje.</w:t>
      </w:r>
    </w:p>
    <w:p w14:paraId="60AF6A72" w14:textId="77777777" w:rsidR="00861FCF" w:rsidRDefault="00861FCF" w:rsidP="00BB3786">
      <w:pPr>
        <w:pStyle w:val="ListParagraph"/>
        <w:numPr>
          <w:ilvl w:val="0"/>
          <w:numId w:val="4"/>
        </w:numPr>
        <w:jc w:val="both"/>
      </w:pPr>
      <w:r w:rsidRPr="00E35D62">
        <w:t>Podrška razvoju maslinarstva.</w:t>
      </w:r>
    </w:p>
    <w:p w14:paraId="44938A6E" w14:textId="77777777" w:rsidR="00861FCF" w:rsidRDefault="00861FCF" w:rsidP="00BB3786">
      <w:pPr>
        <w:pStyle w:val="ListParagraph"/>
        <w:numPr>
          <w:ilvl w:val="0"/>
          <w:numId w:val="4"/>
        </w:numPr>
        <w:jc w:val="both"/>
      </w:pPr>
      <w:r w:rsidRPr="00E35D62">
        <w:t>Podrška razvoju povrtarske i cvjećarske proizvodnje.</w:t>
      </w:r>
    </w:p>
    <w:p w14:paraId="6B3270D4" w14:textId="77777777" w:rsidR="00861FCF" w:rsidRDefault="00861FCF" w:rsidP="00BB3786">
      <w:pPr>
        <w:pStyle w:val="ListParagraph"/>
        <w:numPr>
          <w:ilvl w:val="0"/>
          <w:numId w:val="4"/>
        </w:numPr>
        <w:jc w:val="both"/>
      </w:pPr>
      <w:r w:rsidRPr="00E35D62">
        <w:t>Podrška razvoju pčelarstva</w:t>
      </w:r>
    </w:p>
    <w:p w14:paraId="091F712D" w14:textId="77777777" w:rsidR="00861FCF" w:rsidRDefault="00861FCF" w:rsidP="00BB3786">
      <w:pPr>
        <w:pStyle w:val="ListParagraph"/>
        <w:numPr>
          <w:ilvl w:val="0"/>
          <w:numId w:val="4"/>
        </w:numPr>
        <w:jc w:val="both"/>
      </w:pPr>
      <w:r w:rsidRPr="00E35D62">
        <w:t>Poziv za predaju zahtjeva za premije u stočarstvu.</w:t>
      </w:r>
    </w:p>
    <w:p w14:paraId="16457E14" w14:textId="77777777" w:rsidR="00861FCF" w:rsidRDefault="00861FCF" w:rsidP="00BB3786">
      <w:pPr>
        <w:pStyle w:val="ListParagraph"/>
        <w:numPr>
          <w:ilvl w:val="0"/>
          <w:numId w:val="4"/>
        </w:numPr>
        <w:jc w:val="both"/>
      </w:pPr>
      <w:r w:rsidRPr="00E35D62">
        <w:t>Podrška razvoju organske poljoprivrede.</w:t>
      </w:r>
    </w:p>
    <w:p w14:paraId="0302779F" w14:textId="77777777" w:rsidR="00861FCF" w:rsidRDefault="00861FCF" w:rsidP="00BB3786">
      <w:pPr>
        <w:pStyle w:val="ListParagraph"/>
        <w:numPr>
          <w:ilvl w:val="0"/>
          <w:numId w:val="4"/>
        </w:numPr>
        <w:jc w:val="both"/>
      </w:pPr>
      <w:r w:rsidRPr="00E35D62">
        <w:t>Podrška razvoju ribarstva i marikulture</w:t>
      </w:r>
    </w:p>
    <w:p w14:paraId="10B3C4A3" w14:textId="2A8F4AD6" w:rsidR="00861FCF" w:rsidRDefault="00861FCF" w:rsidP="00BB3786">
      <w:pPr>
        <w:pStyle w:val="ListParagraph"/>
        <w:numPr>
          <w:ilvl w:val="0"/>
          <w:numId w:val="4"/>
        </w:numPr>
        <w:jc w:val="both"/>
      </w:pPr>
      <w:r w:rsidRPr="00E35D62">
        <w:t>Podrška održivom upravljanju zelenim otpadom iz poljoprivredne proizvodnje.</w:t>
      </w:r>
    </w:p>
    <w:p w14:paraId="14F86CDB" w14:textId="76A07322" w:rsidR="009612F8" w:rsidRDefault="009612F8" w:rsidP="009612F8">
      <w:pPr>
        <w:jc w:val="both"/>
      </w:pPr>
    </w:p>
    <w:p w14:paraId="046DD8E4" w14:textId="052647EC" w:rsidR="009612F8" w:rsidRDefault="009612F8" w:rsidP="009612F8">
      <w:pPr>
        <w:jc w:val="both"/>
      </w:pPr>
    </w:p>
    <w:p w14:paraId="473B117B" w14:textId="77777777" w:rsidR="009612F8" w:rsidRDefault="009612F8" w:rsidP="009612F8">
      <w:pPr>
        <w:pStyle w:val="Heading1"/>
      </w:pPr>
    </w:p>
    <w:p w14:paraId="508339B7" w14:textId="77777777" w:rsidR="009612F8" w:rsidRDefault="009612F8">
      <w:pPr>
        <w:rPr>
          <w:rFonts w:asciiTheme="majorHAnsi" w:eastAsiaTheme="majorEastAsia" w:hAnsiTheme="majorHAnsi" w:cstheme="majorBidi"/>
          <w:color w:val="2F5496" w:themeColor="accent1" w:themeShade="BF"/>
          <w:sz w:val="32"/>
          <w:szCs w:val="32"/>
        </w:rPr>
      </w:pPr>
      <w:r>
        <w:br w:type="page"/>
      </w:r>
    </w:p>
    <w:p w14:paraId="28A1D8D7" w14:textId="6C86C03A" w:rsidR="009612F8" w:rsidRPr="00E35D62" w:rsidRDefault="009612F8" w:rsidP="009612F8">
      <w:pPr>
        <w:pStyle w:val="Heading1"/>
      </w:pPr>
      <w:bookmarkStart w:id="75" w:name="_Toc23844604"/>
      <w:r>
        <w:lastRenderedPageBreak/>
        <w:t>Plaže</w:t>
      </w:r>
      <w:r w:rsidR="004450E8">
        <w:t xml:space="preserve"> i kupališta </w:t>
      </w:r>
      <w:r>
        <w:t>u opštini Tivat</w:t>
      </w:r>
      <w:bookmarkEnd w:id="75"/>
    </w:p>
    <w:p w14:paraId="5B8B6BB2" w14:textId="12C005D9" w:rsidR="00861FCF" w:rsidRDefault="00861FCF" w:rsidP="00861FCF">
      <w:pPr>
        <w:jc w:val="both"/>
      </w:pPr>
    </w:p>
    <w:p w14:paraId="6BAD0F13" w14:textId="3D7344EB" w:rsidR="003847CF" w:rsidRDefault="003847CF" w:rsidP="00861FCF">
      <w:pPr>
        <w:jc w:val="both"/>
      </w:pPr>
      <w:r>
        <w:t>Prema podacima Javnog preduzeća za upravljanje morskim dobrom</w:t>
      </w:r>
      <w:r w:rsidR="004C5AD3">
        <w:rPr>
          <w:rStyle w:val="FootnoteReference"/>
        </w:rPr>
        <w:footnoteReference w:id="16"/>
      </w:r>
      <w:r>
        <w:t>, u opštini Tivat postoje</w:t>
      </w:r>
      <w:r w:rsidR="004450E8">
        <w:t xml:space="preserve"> plaže I </w:t>
      </w:r>
      <w:r>
        <w:t xml:space="preserve"> </w:t>
      </w:r>
      <w:r w:rsidR="004450E8">
        <w:t>kupališta na sljedećim lokacijama:</w:t>
      </w:r>
    </w:p>
    <w:p w14:paraId="47DDA324" w14:textId="77777777" w:rsidR="006352E8" w:rsidRPr="00464278" w:rsidRDefault="006352E8" w:rsidP="006352E8">
      <w:pPr>
        <w:spacing w:line="208" w:lineRule="exact"/>
        <w:rPr>
          <w:rFonts w:eastAsia="Times New Roman" w:cstheme="minorHAnsi"/>
          <w:szCs w:val="24"/>
        </w:rPr>
      </w:pPr>
      <w:bookmarkStart w:id="76" w:name="page1"/>
      <w:bookmarkEnd w:id="76"/>
    </w:p>
    <w:p w14:paraId="4EE546A0" w14:textId="622D53F1" w:rsidR="006352E8" w:rsidRPr="003847CF" w:rsidRDefault="006352E8" w:rsidP="006352E8">
      <w:pPr>
        <w:spacing w:line="0" w:lineRule="atLeast"/>
        <w:rPr>
          <w:rFonts w:eastAsia="Times New Roman" w:cstheme="minorHAnsi"/>
          <w:b/>
          <w:szCs w:val="24"/>
        </w:rPr>
      </w:pPr>
      <w:r w:rsidRPr="003847CF">
        <w:rPr>
          <w:rFonts w:eastAsia="Times New Roman" w:cstheme="minorHAnsi"/>
          <w:b/>
          <w:szCs w:val="24"/>
        </w:rPr>
        <w:t>LOKACIJA LEPETANE</w:t>
      </w:r>
    </w:p>
    <w:tbl>
      <w:tblPr>
        <w:tblW w:w="0" w:type="auto"/>
        <w:tblInd w:w="10" w:type="dxa"/>
        <w:tblLayout w:type="fixed"/>
        <w:tblCellMar>
          <w:left w:w="0" w:type="dxa"/>
          <w:right w:w="0" w:type="dxa"/>
        </w:tblCellMar>
        <w:tblLook w:val="0000" w:firstRow="0" w:lastRow="0" w:firstColumn="0" w:lastColumn="0" w:noHBand="0" w:noVBand="0"/>
      </w:tblPr>
      <w:tblGrid>
        <w:gridCol w:w="880"/>
        <w:gridCol w:w="2040"/>
        <w:gridCol w:w="1500"/>
        <w:gridCol w:w="1560"/>
        <w:gridCol w:w="1840"/>
        <w:gridCol w:w="2140"/>
      </w:tblGrid>
      <w:tr w:rsidR="006352E8" w:rsidRPr="00464278" w14:paraId="171BD3E6" w14:textId="77777777" w:rsidTr="001237C4">
        <w:trPr>
          <w:trHeight w:val="259"/>
        </w:trPr>
        <w:tc>
          <w:tcPr>
            <w:tcW w:w="880" w:type="dxa"/>
            <w:tcBorders>
              <w:top w:val="single" w:sz="8" w:space="0" w:color="auto"/>
              <w:left w:val="single" w:sz="8" w:space="0" w:color="auto"/>
              <w:right w:val="single" w:sz="8" w:space="0" w:color="auto"/>
            </w:tcBorders>
            <w:shd w:val="clear" w:color="auto" w:fill="auto"/>
            <w:vAlign w:val="bottom"/>
          </w:tcPr>
          <w:p w14:paraId="4CD3378C"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broj</w:t>
            </w:r>
          </w:p>
        </w:tc>
        <w:tc>
          <w:tcPr>
            <w:tcW w:w="2040" w:type="dxa"/>
            <w:tcBorders>
              <w:top w:val="single" w:sz="8" w:space="0" w:color="auto"/>
              <w:right w:val="single" w:sz="8" w:space="0" w:color="auto"/>
            </w:tcBorders>
            <w:shd w:val="clear" w:color="auto" w:fill="auto"/>
            <w:vAlign w:val="bottom"/>
          </w:tcPr>
          <w:p w14:paraId="5E06E461"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kategorija / vrsta</w:t>
            </w:r>
          </w:p>
        </w:tc>
        <w:tc>
          <w:tcPr>
            <w:tcW w:w="1500" w:type="dxa"/>
            <w:vMerge w:val="restart"/>
            <w:tcBorders>
              <w:top w:val="single" w:sz="8" w:space="0" w:color="auto"/>
              <w:right w:val="single" w:sz="8" w:space="0" w:color="auto"/>
            </w:tcBorders>
            <w:shd w:val="clear" w:color="auto" w:fill="auto"/>
            <w:vAlign w:val="bottom"/>
          </w:tcPr>
          <w:p w14:paraId="49743401"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560" w:type="dxa"/>
            <w:tcBorders>
              <w:top w:val="single" w:sz="8" w:space="0" w:color="auto"/>
              <w:right w:val="single" w:sz="8" w:space="0" w:color="auto"/>
            </w:tcBorders>
            <w:shd w:val="clear" w:color="auto" w:fill="auto"/>
            <w:vAlign w:val="bottom"/>
          </w:tcPr>
          <w:p w14:paraId="09FBF13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40" w:type="dxa"/>
            <w:tcBorders>
              <w:top w:val="single" w:sz="8" w:space="0" w:color="auto"/>
              <w:right w:val="single" w:sz="8" w:space="0" w:color="auto"/>
            </w:tcBorders>
            <w:shd w:val="clear" w:color="auto" w:fill="auto"/>
            <w:vAlign w:val="bottom"/>
          </w:tcPr>
          <w:p w14:paraId="21629A10"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površina plažnog</w:t>
            </w:r>
          </w:p>
        </w:tc>
        <w:tc>
          <w:tcPr>
            <w:tcW w:w="2140" w:type="dxa"/>
            <w:tcBorders>
              <w:top w:val="single" w:sz="8" w:space="0" w:color="auto"/>
              <w:right w:val="single" w:sz="8" w:space="0" w:color="auto"/>
            </w:tcBorders>
            <w:shd w:val="clear" w:color="auto" w:fill="auto"/>
            <w:vAlign w:val="bottom"/>
          </w:tcPr>
          <w:p w14:paraId="5EBD16AD"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max. površine</w:t>
            </w:r>
          </w:p>
        </w:tc>
      </w:tr>
      <w:tr w:rsidR="006352E8" w:rsidRPr="00464278" w14:paraId="3AE4932A" w14:textId="77777777" w:rsidTr="001237C4">
        <w:trPr>
          <w:trHeight w:val="453"/>
        </w:trPr>
        <w:tc>
          <w:tcPr>
            <w:tcW w:w="880" w:type="dxa"/>
            <w:vMerge w:val="restart"/>
            <w:tcBorders>
              <w:left w:val="single" w:sz="8" w:space="0" w:color="auto"/>
              <w:right w:val="single" w:sz="8" w:space="0" w:color="auto"/>
            </w:tcBorders>
            <w:shd w:val="clear" w:color="auto" w:fill="auto"/>
            <w:vAlign w:val="bottom"/>
          </w:tcPr>
          <w:p w14:paraId="219CEB5C"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w:t>
            </w:r>
          </w:p>
        </w:tc>
        <w:tc>
          <w:tcPr>
            <w:tcW w:w="2040" w:type="dxa"/>
            <w:vMerge w:val="restart"/>
            <w:tcBorders>
              <w:right w:val="single" w:sz="8" w:space="0" w:color="auto"/>
            </w:tcBorders>
            <w:shd w:val="clear" w:color="auto" w:fill="auto"/>
            <w:vAlign w:val="bottom"/>
          </w:tcPr>
          <w:p w14:paraId="1BFDE2D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500" w:type="dxa"/>
            <w:vMerge/>
            <w:tcBorders>
              <w:right w:val="single" w:sz="8" w:space="0" w:color="auto"/>
            </w:tcBorders>
            <w:shd w:val="clear" w:color="auto" w:fill="auto"/>
            <w:vAlign w:val="bottom"/>
          </w:tcPr>
          <w:p w14:paraId="75F52C32"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59AD7A4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840" w:type="dxa"/>
            <w:vMerge w:val="restart"/>
            <w:tcBorders>
              <w:right w:val="single" w:sz="8" w:space="0" w:color="auto"/>
            </w:tcBorders>
            <w:shd w:val="clear" w:color="auto" w:fill="auto"/>
            <w:vAlign w:val="bottom"/>
          </w:tcPr>
          <w:p w14:paraId="6F395A19"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2140" w:type="dxa"/>
            <w:vMerge w:val="restart"/>
            <w:tcBorders>
              <w:right w:val="single" w:sz="8" w:space="0" w:color="auto"/>
            </w:tcBorders>
            <w:shd w:val="clear" w:color="auto" w:fill="auto"/>
            <w:vAlign w:val="bottom"/>
          </w:tcPr>
          <w:p w14:paraId="06425C88"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5898E0A5" w14:textId="77777777" w:rsidTr="001237C4">
        <w:trPr>
          <w:trHeight w:val="128"/>
        </w:trPr>
        <w:tc>
          <w:tcPr>
            <w:tcW w:w="880" w:type="dxa"/>
            <w:vMerge/>
            <w:tcBorders>
              <w:left w:val="single" w:sz="8" w:space="0" w:color="auto"/>
              <w:bottom w:val="single" w:sz="8" w:space="0" w:color="auto"/>
              <w:right w:val="single" w:sz="8" w:space="0" w:color="auto"/>
            </w:tcBorders>
            <w:shd w:val="clear" w:color="auto" w:fill="auto"/>
            <w:vAlign w:val="bottom"/>
          </w:tcPr>
          <w:p w14:paraId="6DEE9037" w14:textId="77777777" w:rsidR="006352E8" w:rsidRPr="00464278" w:rsidRDefault="006352E8" w:rsidP="001237C4">
            <w:pPr>
              <w:spacing w:line="0" w:lineRule="atLeast"/>
              <w:rPr>
                <w:rFonts w:eastAsia="Times New Roman" w:cstheme="minorHAnsi"/>
                <w:szCs w:val="24"/>
              </w:rPr>
            </w:pPr>
          </w:p>
        </w:tc>
        <w:tc>
          <w:tcPr>
            <w:tcW w:w="2040" w:type="dxa"/>
            <w:vMerge/>
            <w:tcBorders>
              <w:bottom w:val="single" w:sz="8" w:space="0" w:color="auto"/>
              <w:right w:val="single" w:sz="8" w:space="0" w:color="auto"/>
            </w:tcBorders>
            <w:shd w:val="clear" w:color="auto" w:fill="auto"/>
            <w:vAlign w:val="bottom"/>
          </w:tcPr>
          <w:p w14:paraId="741F85A3"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7856C190"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334C9B30" w14:textId="77777777" w:rsidR="006352E8" w:rsidRPr="00464278" w:rsidRDefault="006352E8" w:rsidP="001237C4">
            <w:pPr>
              <w:spacing w:line="0" w:lineRule="atLeast"/>
              <w:rPr>
                <w:rFonts w:eastAsia="Times New Roman" w:cstheme="minorHAnsi"/>
                <w:szCs w:val="24"/>
              </w:rPr>
            </w:pPr>
          </w:p>
        </w:tc>
        <w:tc>
          <w:tcPr>
            <w:tcW w:w="1840" w:type="dxa"/>
            <w:vMerge/>
            <w:tcBorders>
              <w:bottom w:val="single" w:sz="8" w:space="0" w:color="auto"/>
              <w:right w:val="single" w:sz="8" w:space="0" w:color="auto"/>
            </w:tcBorders>
            <w:shd w:val="clear" w:color="auto" w:fill="auto"/>
            <w:vAlign w:val="bottom"/>
          </w:tcPr>
          <w:p w14:paraId="1CEA4D3E" w14:textId="77777777" w:rsidR="006352E8" w:rsidRPr="00464278" w:rsidRDefault="006352E8" w:rsidP="001237C4">
            <w:pPr>
              <w:spacing w:line="0" w:lineRule="atLeast"/>
              <w:rPr>
                <w:rFonts w:eastAsia="Times New Roman" w:cstheme="minorHAnsi"/>
                <w:szCs w:val="24"/>
              </w:rPr>
            </w:pPr>
          </w:p>
        </w:tc>
        <w:tc>
          <w:tcPr>
            <w:tcW w:w="2140" w:type="dxa"/>
            <w:vMerge/>
            <w:tcBorders>
              <w:bottom w:val="single" w:sz="8" w:space="0" w:color="auto"/>
              <w:right w:val="single" w:sz="8" w:space="0" w:color="auto"/>
            </w:tcBorders>
            <w:shd w:val="clear" w:color="auto" w:fill="auto"/>
            <w:vAlign w:val="bottom"/>
          </w:tcPr>
          <w:p w14:paraId="63A1FDF7" w14:textId="77777777" w:rsidR="006352E8" w:rsidRPr="00464278" w:rsidRDefault="006352E8" w:rsidP="001237C4">
            <w:pPr>
              <w:spacing w:line="0" w:lineRule="atLeast"/>
              <w:rPr>
                <w:rFonts w:eastAsia="Times New Roman" w:cstheme="minorHAnsi"/>
                <w:szCs w:val="24"/>
              </w:rPr>
            </w:pPr>
          </w:p>
        </w:tc>
      </w:tr>
      <w:tr w:rsidR="006352E8" w:rsidRPr="00464278" w14:paraId="7EAF6E23" w14:textId="77777777" w:rsidTr="001237C4">
        <w:trPr>
          <w:trHeight w:val="236"/>
        </w:trPr>
        <w:tc>
          <w:tcPr>
            <w:tcW w:w="880" w:type="dxa"/>
            <w:vMerge w:val="restart"/>
            <w:tcBorders>
              <w:left w:val="single" w:sz="8" w:space="0" w:color="auto"/>
              <w:right w:val="single" w:sz="8" w:space="0" w:color="auto"/>
            </w:tcBorders>
            <w:shd w:val="clear" w:color="auto" w:fill="auto"/>
            <w:vAlign w:val="bottom"/>
          </w:tcPr>
          <w:p w14:paraId="7BEEF3B4" w14:textId="77777777" w:rsidR="006352E8" w:rsidRPr="00464278" w:rsidRDefault="006352E8" w:rsidP="001237C4">
            <w:pPr>
              <w:spacing w:line="0" w:lineRule="atLeast"/>
              <w:jc w:val="center"/>
              <w:rPr>
                <w:rFonts w:eastAsia="Times New Roman" w:cstheme="minorHAnsi"/>
                <w:w w:val="96"/>
                <w:szCs w:val="24"/>
              </w:rPr>
            </w:pPr>
            <w:r w:rsidRPr="00464278">
              <w:rPr>
                <w:rFonts w:eastAsia="Times New Roman" w:cstheme="minorHAnsi"/>
                <w:w w:val="96"/>
                <w:szCs w:val="24"/>
              </w:rPr>
              <w:t>2A</w:t>
            </w:r>
          </w:p>
        </w:tc>
        <w:tc>
          <w:tcPr>
            <w:tcW w:w="2040" w:type="dxa"/>
            <w:tcBorders>
              <w:right w:val="single" w:sz="8" w:space="0" w:color="auto"/>
            </w:tcBorders>
            <w:shd w:val="clear" w:color="auto" w:fill="auto"/>
            <w:vAlign w:val="bottom"/>
          </w:tcPr>
          <w:p w14:paraId="19083176" w14:textId="77777777" w:rsidR="006352E8" w:rsidRPr="00464278" w:rsidRDefault="006352E8" w:rsidP="001237C4">
            <w:pPr>
              <w:spacing w:line="236" w:lineRule="exact"/>
              <w:jc w:val="center"/>
              <w:rPr>
                <w:rFonts w:eastAsia="Times New Roman" w:cstheme="minorHAnsi"/>
                <w:w w:val="98"/>
                <w:szCs w:val="24"/>
              </w:rPr>
            </w:pPr>
            <w:r w:rsidRPr="00464278">
              <w:rPr>
                <w:rFonts w:eastAsia="Times New Roman" w:cstheme="minorHAnsi"/>
                <w:w w:val="98"/>
                <w:szCs w:val="24"/>
              </w:rPr>
              <w:t>javno-bez plažnog</w:t>
            </w:r>
          </w:p>
        </w:tc>
        <w:tc>
          <w:tcPr>
            <w:tcW w:w="1500" w:type="dxa"/>
            <w:tcBorders>
              <w:right w:val="single" w:sz="8" w:space="0" w:color="auto"/>
            </w:tcBorders>
            <w:shd w:val="clear" w:color="auto" w:fill="auto"/>
            <w:vAlign w:val="bottom"/>
          </w:tcPr>
          <w:p w14:paraId="6A5E3316" w14:textId="77777777" w:rsidR="006352E8" w:rsidRPr="00464278" w:rsidRDefault="006352E8" w:rsidP="001237C4">
            <w:pPr>
              <w:spacing w:line="236" w:lineRule="exact"/>
              <w:jc w:val="center"/>
              <w:rPr>
                <w:rFonts w:eastAsia="Times New Roman" w:cstheme="minorHAnsi"/>
                <w:szCs w:val="24"/>
              </w:rPr>
            </w:pPr>
            <w:r w:rsidRPr="00464278">
              <w:rPr>
                <w:rFonts w:eastAsia="Times New Roman" w:cstheme="minorHAnsi"/>
                <w:szCs w:val="24"/>
              </w:rPr>
              <w:t>494</w:t>
            </w:r>
          </w:p>
        </w:tc>
        <w:tc>
          <w:tcPr>
            <w:tcW w:w="1560" w:type="dxa"/>
            <w:vMerge w:val="restart"/>
            <w:tcBorders>
              <w:right w:val="single" w:sz="8" w:space="0" w:color="auto"/>
            </w:tcBorders>
            <w:shd w:val="clear" w:color="auto" w:fill="auto"/>
            <w:vAlign w:val="bottom"/>
          </w:tcPr>
          <w:p w14:paraId="3ADACE2D"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71m</w:t>
            </w:r>
          </w:p>
        </w:tc>
        <w:tc>
          <w:tcPr>
            <w:tcW w:w="1840" w:type="dxa"/>
            <w:vMerge w:val="restart"/>
            <w:tcBorders>
              <w:right w:val="single" w:sz="8" w:space="0" w:color="auto"/>
            </w:tcBorders>
            <w:shd w:val="clear" w:color="auto" w:fill="auto"/>
            <w:vAlign w:val="bottom"/>
          </w:tcPr>
          <w:p w14:paraId="77245F7F"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250m²</w:t>
            </w:r>
          </w:p>
        </w:tc>
        <w:tc>
          <w:tcPr>
            <w:tcW w:w="2140" w:type="dxa"/>
            <w:tcBorders>
              <w:right w:val="single" w:sz="8" w:space="0" w:color="auto"/>
            </w:tcBorders>
            <w:shd w:val="clear" w:color="auto" w:fill="auto"/>
            <w:vAlign w:val="bottom"/>
          </w:tcPr>
          <w:p w14:paraId="49709275" w14:textId="77777777" w:rsidR="006352E8" w:rsidRPr="00464278" w:rsidRDefault="006352E8" w:rsidP="001237C4">
            <w:pPr>
              <w:spacing w:line="0" w:lineRule="atLeast"/>
              <w:rPr>
                <w:rFonts w:eastAsia="Times New Roman" w:cstheme="minorHAnsi"/>
                <w:szCs w:val="24"/>
              </w:rPr>
            </w:pPr>
          </w:p>
        </w:tc>
      </w:tr>
      <w:tr w:rsidR="006352E8" w:rsidRPr="00464278" w14:paraId="3F07F498" w14:textId="77777777" w:rsidTr="001237C4">
        <w:trPr>
          <w:trHeight w:val="127"/>
        </w:trPr>
        <w:tc>
          <w:tcPr>
            <w:tcW w:w="880" w:type="dxa"/>
            <w:vMerge/>
            <w:tcBorders>
              <w:left w:val="single" w:sz="8" w:space="0" w:color="auto"/>
              <w:right w:val="single" w:sz="8" w:space="0" w:color="auto"/>
            </w:tcBorders>
            <w:shd w:val="clear" w:color="auto" w:fill="auto"/>
            <w:vAlign w:val="bottom"/>
          </w:tcPr>
          <w:p w14:paraId="2B213A8A" w14:textId="77777777" w:rsidR="006352E8" w:rsidRPr="00464278" w:rsidRDefault="006352E8" w:rsidP="001237C4">
            <w:pPr>
              <w:spacing w:line="0" w:lineRule="atLeast"/>
              <w:rPr>
                <w:rFonts w:eastAsia="Times New Roman" w:cstheme="minorHAnsi"/>
                <w:szCs w:val="24"/>
              </w:rPr>
            </w:pPr>
          </w:p>
        </w:tc>
        <w:tc>
          <w:tcPr>
            <w:tcW w:w="2040" w:type="dxa"/>
            <w:vMerge w:val="restart"/>
            <w:tcBorders>
              <w:right w:val="single" w:sz="8" w:space="0" w:color="auto"/>
            </w:tcBorders>
            <w:shd w:val="clear" w:color="auto" w:fill="auto"/>
            <w:vAlign w:val="bottom"/>
          </w:tcPr>
          <w:p w14:paraId="34CF837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mobilijara</w:t>
            </w:r>
          </w:p>
        </w:tc>
        <w:tc>
          <w:tcPr>
            <w:tcW w:w="1500" w:type="dxa"/>
            <w:vMerge w:val="restart"/>
            <w:tcBorders>
              <w:right w:val="single" w:sz="8" w:space="0" w:color="auto"/>
            </w:tcBorders>
            <w:shd w:val="clear" w:color="auto" w:fill="auto"/>
            <w:vAlign w:val="bottom"/>
          </w:tcPr>
          <w:p w14:paraId="17F45DE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Lepetane</w:t>
            </w:r>
          </w:p>
        </w:tc>
        <w:tc>
          <w:tcPr>
            <w:tcW w:w="1560" w:type="dxa"/>
            <w:vMerge/>
            <w:tcBorders>
              <w:right w:val="single" w:sz="8" w:space="0" w:color="auto"/>
            </w:tcBorders>
            <w:shd w:val="clear" w:color="auto" w:fill="auto"/>
            <w:vAlign w:val="bottom"/>
          </w:tcPr>
          <w:p w14:paraId="14C42F2F"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4552C8A2" w14:textId="77777777" w:rsidR="006352E8" w:rsidRPr="00464278" w:rsidRDefault="006352E8" w:rsidP="001237C4">
            <w:pPr>
              <w:spacing w:line="0" w:lineRule="atLeast"/>
              <w:rPr>
                <w:rFonts w:eastAsia="Times New Roman" w:cstheme="minorHAnsi"/>
                <w:szCs w:val="24"/>
              </w:rPr>
            </w:pPr>
          </w:p>
        </w:tc>
        <w:tc>
          <w:tcPr>
            <w:tcW w:w="2140" w:type="dxa"/>
            <w:tcBorders>
              <w:right w:val="single" w:sz="8" w:space="0" w:color="auto"/>
            </w:tcBorders>
            <w:shd w:val="clear" w:color="auto" w:fill="auto"/>
            <w:vAlign w:val="bottom"/>
          </w:tcPr>
          <w:p w14:paraId="13E7CF4A" w14:textId="77777777" w:rsidR="006352E8" w:rsidRPr="00464278" w:rsidRDefault="006352E8" w:rsidP="001237C4">
            <w:pPr>
              <w:spacing w:line="0" w:lineRule="atLeast"/>
              <w:rPr>
                <w:rFonts w:eastAsia="Times New Roman" w:cstheme="minorHAnsi"/>
                <w:szCs w:val="24"/>
              </w:rPr>
            </w:pPr>
          </w:p>
        </w:tc>
      </w:tr>
      <w:tr w:rsidR="006352E8" w:rsidRPr="00464278" w14:paraId="752A25BA" w14:textId="77777777" w:rsidTr="001237C4">
        <w:trPr>
          <w:trHeight w:val="131"/>
        </w:trPr>
        <w:tc>
          <w:tcPr>
            <w:tcW w:w="880" w:type="dxa"/>
            <w:tcBorders>
              <w:left w:val="single" w:sz="8" w:space="0" w:color="auto"/>
              <w:bottom w:val="single" w:sz="8" w:space="0" w:color="auto"/>
              <w:right w:val="single" w:sz="8" w:space="0" w:color="auto"/>
            </w:tcBorders>
            <w:shd w:val="clear" w:color="auto" w:fill="auto"/>
            <w:vAlign w:val="bottom"/>
          </w:tcPr>
          <w:p w14:paraId="2F3F333A" w14:textId="77777777" w:rsidR="006352E8" w:rsidRPr="00464278" w:rsidRDefault="006352E8" w:rsidP="001237C4">
            <w:pPr>
              <w:spacing w:line="0" w:lineRule="atLeast"/>
              <w:rPr>
                <w:rFonts w:eastAsia="Times New Roman" w:cstheme="minorHAnsi"/>
                <w:szCs w:val="24"/>
              </w:rPr>
            </w:pPr>
          </w:p>
        </w:tc>
        <w:tc>
          <w:tcPr>
            <w:tcW w:w="2040" w:type="dxa"/>
            <w:vMerge/>
            <w:tcBorders>
              <w:bottom w:val="single" w:sz="8" w:space="0" w:color="auto"/>
              <w:right w:val="single" w:sz="8" w:space="0" w:color="auto"/>
            </w:tcBorders>
            <w:shd w:val="clear" w:color="auto" w:fill="auto"/>
            <w:vAlign w:val="bottom"/>
          </w:tcPr>
          <w:p w14:paraId="269D00E7" w14:textId="77777777" w:rsidR="006352E8" w:rsidRPr="00464278" w:rsidRDefault="006352E8" w:rsidP="001237C4">
            <w:pPr>
              <w:spacing w:line="0" w:lineRule="atLeast"/>
              <w:rPr>
                <w:rFonts w:eastAsia="Times New Roman" w:cstheme="minorHAnsi"/>
                <w:szCs w:val="24"/>
              </w:rPr>
            </w:pPr>
          </w:p>
        </w:tc>
        <w:tc>
          <w:tcPr>
            <w:tcW w:w="1500" w:type="dxa"/>
            <w:vMerge/>
            <w:tcBorders>
              <w:bottom w:val="single" w:sz="8" w:space="0" w:color="auto"/>
              <w:right w:val="single" w:sz="8" w:space="0" w:color="auto"/>
            </w:tcBorders>
            <w:shd w:val="clear" w:color="auto" w:fill="auto"/>
            <w:vAlign w:val="bottom"/>
          </w:tcPr>
          <w:p w14:paraId="703866AC"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3EC7BCA3"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0F9C7F47" w14:textId="77777777" w:rsidR="006352E8" w:rsidRPr="00464278" w:rsidRDefault="006352E8" w:rsidP="001237C4">
            <w:pPr>
              <w:spacing w:line="0" w:lineRule="atLeast"/>
              <w:rPr>
                <w:rFonts w:eastAsia="Times New Roman" w:cstheme="minorHAnsi"/>
                <w:szCs w:val="24"/>
              </w:rPr>
            </w:pPr>
          </w:p>
        </w:tc>
        <w:tc>
          <w:tcPr>
            <w:tcW w:w="2140" w:type="dxa"/>
            <w:tcBorders>
              <w:bottom w:val="single" w:sz="8" w:space="0" w:color="auto"/>
              <w:right w:val="single" w:sz="8" w:space="0" w:color="auto"/>
            </w:tcBorders>
            <w:shd w:val="clear" w:color="auto" w:fill="auto"/>
            <w:vAlign w:val="bottom"/>
          </w:tcPr>
          <w:p w14:paraId="01CB73E7" w14:textId="77777777" w:rsidR="006352E8" w:rsidRPr="00464278" w:rsidRDefault="006352E8" w:rsidP="001237C4">
            <w:pPr>
              <w:spacing w:line="0" w:lineRule="atLeast"/>
              <w:rPr>
                <w:rFonts w:eastAsia="Times New Roman" w:cstheme="minorHAnsi"/>
                <w:szCs w:val="24"/>
              </w:rPr>
            </w:pPr>
          </w:p>
        </w:tc>
      </w:tr>
    </w:tbl>
    <w:p w14:paraId="6CF65558" w14:textId="77777777" w:rsidR="006352E8" w:rsidRPr="00464278" w:rsidRDefault="006352E8" w:rsidP="006352E8">
      <w:pPr>
        <w:spacing w:line="200" w:lineRule="exact"/>
        <w:rPr>
          <w:rFonts w:eastAsia="Times New Roman" w:cstheme="minorHAnsi"/>
          <w:szCs w:val="24"/>
        </w:rPr>
      </w:pPr>
    </w:p>
    <w:p w14:paraId="4134FCCA" w14:textId="77777777" w:rsidR="006352E8" w:rsidRPr="00464278" w:rsidRDefault="006352E8" w:rsidP="006352E8">
      <w:pPr>
        <w:spacing w:line="200" w:lineRule="exact"/>
        <w:rPr>
          <w:rFonts w:eastAsia="Times New Roman" w:cstheme="minorHAnsi"/>
          <w:szCs w:val="24"/>
        </w:rPr>
      </w:pPr>
    </w:p>
    <w:p w14:paraId="3732E208" w14:textId="00F00EE9" w:rsidR="006352E8" w:rsidRPr="003847CF" w:rsidRDefault="006352E8" w:rsidP="006352E8">
      <w:pPr>
        <w:spacing w:line="0" w:lineRule="atLeast"/>
        <w:rPr>
          <w:rFonts w:eastAsia="Times New Roman" w:cstheme="minorHAnsi"/>
          <w:b/>
          <w:szCs w:val="24"/>
        </w:rPr>
      </w:pPr>
      <w:bookmarkStart w:id="77" w:name="page2"/>
      <w:bookmarkEnd w:id="77"/>
      <w:r w:rsidRPr="003847CF">
        <w:rPr>
          <w:rFonts w:eastAsia="Times New Roman" w:cstheme="minorHAnsi"/>
          <w:b/>
          <w:szCs w:val="24"/>
        </w:rPr>
        <w:t>LOKACIJA OPATOVO</w:t>
      </w:r>
    </w:p>
    <w:tbl>
      <w:tblPr>
        <w:tblW w:w="0" w:type="auto"/>
        <w:tblInd w:w="10" w:type="dxa"/>
        <w:tblLayout w:type="fixed"/>
        <w:tblCellMar>
          <w:left w:w="0" w:type="dxa"/>
          <w:right w:w="0" w:type="dxa"/>
        </w:tblCellMar>
        <w:tblLook w:val="0000" w:firstRow="0" w:lastRow="0" w:firstColumn="0" w:lastColumn="0" w:noHBand="0" w:noVBand="0"/>
      </w:tblPr>
      <w:tblGrid>
        <w:gridCol w:w="1060"/>
        <w:gridCol w:w="1840"/>
        <w:gridCol w:w="1520"/>
        <w:gridCol w:w="1360"/>
        <w:gridCol w:w="1860"/>
        <w:gridCol w:w="2160"/>
      </w:tblGrid>
      <w:tr w:rsidR="006352E8" w:rsidRPr="00464278" w14:paraId="6FF17BA5" w14:textId="77777777" w:rsidTr="001237C4">
        <w:trPr>
          <w:trHeight w:val="259"/>
        </w:trPr>
        <w:tc>
          <w:tcPr>
            <w:tcW w:w="1060" w:type="dxa"/>
            <w:tcBorders>
              <w:top w:val="single" w:sz="8" w:space="0" w:color="auto"/>
              <w:left w:val="single" w:sz="8" w:space="0" w:color="auto"/>
              <w:right w:val="single" w:sz="8" w:space="0" w:color="auto"/>
            </w:tcBorders>
            <w:shd w:val="clear" w:color="auto" w:fill="auto"/>
            <w:vAlign w:val="bottom"/>
          </w:tcPr>
          <w:p w14:paraId="36162433" w14:textId="77777777" w:rsidR="006352E8" w:rsidRPr="00464278" w:rsidRDefault="006352E8" w:rsidP="001237C4">
            <w:pPr>
              <w:spacing w:line="0" w:lineRule="atLeast"/>
              <w:ind w:right="230"/>
              <w:jc w:val="right"/>
              <w:rPr>
                <w:rFonts w:eastAsia="Times New Roman" w:cstheme="minorHAnsi"/>
                <w:b/>
                <w:szCs w:val="24"/>
              </w:rPr>
            </w:pPr>
            <w:r w:rsidRPr="00464278">
              <w:rPr>
                <w:rFonts w:eastAsia="Times New Roman" w:cstheme="minorHAnsi"/>
                <w:b/>
                <w:szCs w:val="24"/>
              </w:rPr>
              <w:t>broj</w:t>
            </w:r>
          </w:p>
        </w:tc>
        <w:tc>
          <w:tcPr>
            <w:tcW w:w="1840" w:type="dxa"/>
            <w:tcBorders>
              <w:top w:val="single" w:sz="8" w:space="0" w:color="auto"/>
              <w:right w:val="single" w:sz="8" w:space="0" w:color="auto"/>
            </w:tcBorders>
            <w:shd w:val="clear" w:color="auto" w:fill="auto"/>
            <w:vAlign w:val="bottom"/>
          </w:tcPr>
          <w:p w14:paraId="0A778376"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520" w:type="dxa"/>
            <w:vMerge w:val="restart"/>
            <w:tcBorders>
              <w:top w:val="single" w:sz="8" w:space="0" w:color="auto"/>
              <w:right w:val="single" w:sz="8" w:space="0" w:color="auto"/>
            </w:tcBorders>
            <w:shd w:val="clear" w:color="auto" w:fill="auto"/>
            <w:vAlign w:val="bottom"/>
          </w:tcPr>
          <w:p w14:paraId="25FAEB8F"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360" w:type="dxa"/>
            <w:tcBorders>
              <w:top w:val="single" w:sz="8" w:space="0" w:color="auto"/>
              <w:right w:val="single" w:sz="8" w:space="0" w:color="auto"/>
            </w:tcBorders>
            <w:shd w:val="clear" w:color="auto" w:fill="auto"/>
            <w:vAlign w:val="bottom"/>
          </w:tcPr>
          <w:p w14:paraId="262B8E70"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60" w:type="dxa"/>
            <w:tcBorders>
              <w:top w:val="single" w:sz="8" w:space="0" w:color="auto"/>
              <w:right w:val="single" w:sz="8" w:space="0" w:color="auto"/>
            </w:tcBorders>
            <w:shd w:val="clear" w:color="auto" w:fill="auto"/>
            <w:vAlign w:val="bottom"/>
          </w:tcPr>
          <w:p w14:paraId="70042F15"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2160" w:type="dxa"/>
            <w:tcBorders>
              <w:top w:val="single" w:sz="8" w:space="0" w:color="auto"/>
              <w:right w:val="single" w:sz="8" w:space="0" w:color="auto"/>
            </w:tcBorders>
            <w:shd w:val="clear" w:color="auto" w:fill="auto"/>
            <w:vAlign w:val="bottom"/>
          </w:tcPr>
          <w:p w14:paraId="6B8F3502"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67B01628" w14:textId="77777777" w:rsidTr="001237C4">
        <w:trPr>
          <w:trHeight w:val="453"/>
        </w:trPr>
        <w:tc>
          <w:tcPr>
            <w:tcW w:w="1060" w:type="dxa"/>
            <w:vMerge w:val="restart"/>
            <w:tcBorders>
              <w:left w:val="single" w:sz="8" w:space="0" w:color="auto"/>
              <w:right w:val="single" w:sz="8" w:space="0" w:color="auto"/>
            </w:tcBorders>
            <w:shd w:val="clear" w:color="auto" w:fill="auto"/>
            <w:vAlign w:val="bottom"/>
          </w:tcPr>
          <w:p w14:paraId="1E2154C4" w14:textId="77777777" w:rsidR="006352E8" w:rsidRPr="00464278" w:rsidRDefault="006352E8" w:rsidP="001237C4">
            <w:pPr>
              <w:spacing w:line="0" w:lineRule="atLeast"/>
              <w:ind w:right="150"/>
              <w:jc w:val="right"/>
              <w:rPr>
                <w:rFonts w:eastAsia="Times New Roman" w:cstheme="minorHAnsi"/>
                <w:b/>
                <w:szCs w:val="24"/>
              </w:rPr>
            </w:pPr>
            <w:r w:rsidRPr="00464278">
              <w:rPr>
                <w:rFonts w:eastAsia="Times New Roman" w:cstheme="minorHAnsi"/>
                <w:b/>
                <w:szCs w:val="24"/>
              </w:rPr>
              <w:t>kupa.</w:t>
            </w:r>
          </w:p>
        </w:tc>
        <w:tc>
          <w:tcPr>
            <w:tcW w:w="1840" w:type="dxa"/>
            <w:vMerge w:val="restart"/>
            <w:tcBorders>
              <w:right w:val="single" w:sz="8" w:space="0" w:color="auto"/>
            </w:tcBorders>
            <w:shd w:val="clear" w:color="auto" w:fill="auto"/>
            <w:vAlign w:val="bottom"/>
          </w:tcPr>
          <w:p w14:paraId="7FBDA55C"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520" w:type="dxa"/>
            <w:vMerge/>
            <w:tcBorders>
              <w:right w:val="single" w:sz="8" w:space="0" w:color="auto"/>
            </w:tcBorders>
            <w:shd w:val="clear" w:color="auto" w:fill="auto"/>
            <w:vAlign w:val="bottom"/>
          </w:tcPr>
          <w:p w14:paraId="297DC989" w14:textId="77777777" w:rsidR="006352E8" w:rsidRPr="00464278" w:rsidRDefault="006352E8" w:rsidP="001237C4">
            <w:pPr>
              <w:spacing w:line="0" w:lineRule="atLeast"/>
              <w:rPr>
                <w:rFonts w:eastAsia="Times New Roman" w:cstheme="minorHAnsi"/>
                <w:szCs w:val="24"/>
              </w:rPr>
            </w:pPr>
          </w:p>
        </w:tc>
        <w:tc>
          <w:tcPr>
            <w:tcW w:w="1360" w:type="dxa"/>
            <w:vMerge w:val="restart"/>
            <w:tcBorders>
              <w:right w:val="single" w:sz="8" w:space="0" w:color="auto"/>
            </w:tcBorders>
            <w:shd w:val="clear" w:color="auto" w:fill="auto"/>
            <w:vAlign w:val="bottom"/>
          </w:tcPr>
          <w:p w14:paraId="59A96436"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860" w:type="dxa"/>
            <w:vMerge w:val="restart"/>
            <w:tcBorders>
              <w:right w:val="single" w:sz="8" w:space="0" w:color="auto"/>
            </w:tcBorders>
            <w:shd w:val="clear" w:color="auto" w:fill="auto"/>
            <w:vAlign w:val="bottom"/>
          </w:tcPr>
          <w:p w14:paraId="5276447B"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2160" w:type="dxa"/>
            <w:vMerge w:val="restart"/>
            <w:tcBorders>
              <w:right w:val="single" w:sz="8" w:space="0" w:color="auto"/>
            </w:tcBorders>
            <w:shd w:val="clear" w:color="auto" w:fill="auto"/>
            <w:vAlign w:val="bottom"/>
          </w:tcPr>
          <w:p w14:paraId="1E2E0CDC"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79B9549F" w14:textId="77777777" w:rsidTr="001237C4">
        <w:trPr>
          <w:trHeight w:val="127"/>
        </w:trPr>
        <w:tc>
          <w:tcPr>
            <w:tcW w:w="1060" w:type="dxa"/>
            <w:vMerge/>
            <w:tcBorders>
              <w:left w:val="single" w:sz="8" w:space="0" w:color="auto"/>
              <w:bottom w:val="single" w:sz="8" w:space="0" w:color="auto"/>
              <w:right w:val="single" w:sz="8" w:space="0" w:color="auto"/>
            </w:tcBorders>
            <w:shd w:val="clear" w:color="auto" w:fill="auto"/>
            <w:vAlign w:val="bottom"/>
          </w:tcPr>
          <w:p w14:paraId="694EEC3F" w14:textId="77777777" w:rsidR="006352E8" w:rsidRPr="00464278" w:rsidRDefault="006352E8" w:rsidP="001237C4">
            <w:pPr>
              <w:spacing w:line="0" w:lineRule="atLeast"/>
              <w:rPr>
                <w:rFonts w:eastAsia="Times New Roman" w:cstheme="minorHAnsi"/>
                <w:szCs w:val="24"/>
              </w:rPr>
            </w:pPr>
          </w:p>
        </w:tc>
        <w:tc>
          <w:tcPr>
            <w:tcW w:w="1840" w:type="dxa"/>
            <w:vMerge/>
            <w:tcBorders>
              <w:bottom w:val="single" w:sz="8" w:space="0" w:color="auto"/>
              <w:right w:val="single" w:sz="8" w:space="0" w:color="auto"/>
            </w:tcBorders>
            <w:shd w:val="clear" w:color="auto" w:fill="auto"/>
            <w:vAlign w:val="bottom"/>
          </w:tcPr>
          <w:p w14:paraId="13CA266C" w14:textId="77777777" w:rsidR="006352E8" w:rsidRPr="00464278" w:rsidRDefault="006352E8" w:rsidP="001237C4">
            <w:pPr>
              <w:spacing w:line="0" w:lineRule="atLeast"/>
              <w:rPr>
                <w:rFonts w:eastAsia="Times New Roman" w:cstheme="minorHAnsi"/>
                <w:szCs w:val="24"/>
              </w:rPr>
            </w:pPr>
          </w:p>
        </w:tc>
        <w:tc>
          <w:tcPr>
            <w:tcW w:w="1520" w:type="dxa"/>
            <w:tcBorders>
              <w:bottom w:val="single" w:sz="8" w:space="0" w:color="auto"/>
              <w:right w:val="single" w:sz="8" w:space="0" w:color="auto"/>
            </w:tcBorders>
            <w:shd w:val="clear" w:color="auto" w:fill="auto"/>
            <w:vAlign w:val="bottom"/>
          </w:tcPr>
          <w:p w14:paraId="4D30C889" w14:textId="77777777" w:rsidR="006352E8" w:rsidRPr="00464278" w:rsidRDefault="006352E8" w:rsidP="001237C4">
            <w:pPr>
              <w:spacing w:line="0" w:lineRule="atLeast"/>
              <w:rPr>
                <w:rFonts w:eastAsia="Times New Roman" w:cstheme="minorHAnsi"/>
                <w:szCs w:val="24"/>
              </w:rPr>
            </w:pPr>
          </w:p>
        </w:tc>
        <w:tc>
          <w:tcPr>
            <w:tcW w:w="1360" w:type="dxa"/>
            <w:vMerge/>
            <w:tcBorders>
              <w:bottom w:val="single" w:sz="8" w:space="0" w:color="auto"/>
              <w:right w:val="single" w:sz="8" w:space="0" w:color="auto"/>
            </w:tcBorders>
            <w:shd w:val="clear" w:color="auto" w:fill="auto"/>
            <w:vAlign w:val="bottom"/>
          </w:tcPr>
          <w:p w14:paraId="638A1EA9"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44C73301" w14:textId="77777777" w:rsidR="006352E8" w:rsidRPr="00464278" w:rsidRDefault="006352E8" w:rsidP="001237C4">
            <w:pPr>
              <w:spacing w:line="0" w:lineRule="atLeast"/>
              <w:rPr>
                <w:rFonts w:eastAsia="Times New Roman" w:cstheme="minorHAnsi"/>
                <w:szCs w:val="24"/>
              </w:rPr>
            </w:pPr>
          </w:p>
        </w:tc>
        <w:tc>
          <w:tcPr>
            <w:tcW w:w="2160" w:type="dxa"/>
            <w:vMerge/>
            <w:tcBorders>
              <w:bottom w:val="single" w:sz="8" w:space="0" w:color="auto"/>
              <w:right w:val="single" w:sz="8" w:space="0" w:color="auto"/>
            </w:tcBorders>
            <w:shd w:val="clear" w:color="auto" w:fill="auto"/>
            <w:vAlign w:val="bottom"/>
          </w:tcPr>
          <w:p w14:paraId="28FC7FA3" w14:textId="77777777" w:rsidR="006352E8" w:rsidRPr="00464278" w:rsidRDefault="006352E8" w:rsidP="001237C4">
            <w:pPr>
              <w:spacing w:line="0" w:lineRule="atLeast"/>
              <w:rPr>
                <w:rFonts w:eastAsia="Times New Roman" w:cstheme="minorHAnsi"/>
                <w:szCs w:val="24"/>
              </w:rPr>
            </w:pPr>
          </w:p>
        </w:tc>
      </w:tr>
      <w:tr w:rsidR="006352E8" w:rsidRPr="00464278" w14:paraId="6C3C0CFE" w14:textId="77777777" w:rsidTr="001237C4">
        <w:trPr>
          <w:trHeight w:val="237"/>
        </w:trPr>
        <w:tc>
          <w:tcPr>
            <w:tcW w:w="1060" w:type="dxa"/>
            <w:vMerge w:val="restart"/>
            <w:tcBorders>
              <w:left w:val="single" w:sz="8" w:space="0" w:color="auto"/>
              <w:right w:val="single" w:sz="8" w:space="0" w:color="auto"/>
            </w:tcBorders>
            <w:shd w:val="clear" w:color="auto" w:fill="auto"/>
            <w:vAlign w:val="bottom"/>
          </w:tcPr>
          <w:p w14:paraId="55F051BE" w14:textId="77777777" w:rsidR="006352E8" w:rsidRPr="00464278" w:rsidRDefault="006352E8" w:rsidP="001237C4">
            <w:pPr>
              <w:spacing w:line="0" w:lineRule="atLeast"/>
              <w:ind w:right="290"/>
              <w:jc w:val="right"/>
              <w:rPr>
                <w:rFonts w:eastAsia="Times New Roman" w:cstheme="minorHAnsi"/>
                <w:szCs w:val="24"/>
              </w:rPr>
            </w:pPr>
            <w:r w:rsidRPr="00464278">
              <w:rPr>
                <w:rFonts w:eastAsia="Times New Roman" w:cstheme="minorHAnsi"/>
                <w:szCs w:val="24"/>
              </w:rPr>
              <w:t>3A</w:t>
            </w:r>
          </w:p>
        </w:tc>
        <w:tc>
          <w:tcPr>
            <w:tcW w:w="1840" w:type="dxa"/>
            <w:vMerge w:val="restart"/>
            <w:tcBorders>
              <w:right w:val="single" w:sz="8" w:space="0" w:color="auto"/>
            </w:tcBorders>
            <w:shd w:val="clear" w:color="auto" w:fill="auto"/>
            <w:vAlign w:val="bottom"/>
          </w:tcPr>
          <w:p w14:paraId="7F7CDB22"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20" w:type="dxa"/>
            <w:tcBorders>
              <w:right w:val="single" w:sz="8" w:space="0" w:color="auto"/>
            </w:tcBorders>
            <w:shd w:val="clear" w:color="auto" w:fill="auto"/>
            <w:vAlign w:val="bottom"/>
          </w:tcPr>
          <w:p w14:paraId="73EFA3E1" w14:textId="77777777" w:rsidR="006352E8" w:rsidRPr="00464278" w:rsidRDefault="006352E8" w:rsidP="001237C4">
            <w:pPr>
              <w:spacing w:line="237" w:lineRule="exact"/>
              <w:jc w:val="center"/>
              <w:rPr>
                <w:rFonts w:eastAsia="Times New Roman" w:cstheme="minorHAnsi"/>
                <w:szCs w:val="24"/>
              </w:rPr>
            </w:pPr>
            <w:r w:rsidRPr="00464278">
              <w:rPr>
                <w:rFonts w:eastAsia="Times New Roman" w:cstheme="minorHAnsi"/>
                <w:szCs w:val="24"/>
              </w:rPr>
              <w:t>500</w:t>
            </w:r>
          </w:p>
        </w:tc>
        <w:tc>
          <w:tcPr>
            <w:tcW w:w="1360" w:type="dxa"/>
            <w:vMerge w:val="restart"/>
            <w:tcBorders>
              <w:right w:val="single" w:sz="8" w:space="0" w:color="auto"/>
            </w:tcBorders>
            <w:shd w:val="clear" w:color="auto" w:fill="auto"/>
            <w:vAlign w:val="bottom"/>
          </w:tcPr>
          <w:p w14:paraId="4B6EEAB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60m</w:t>
            </w:r>
          </w:p>
        </w:tc>
        <w:tc>
          <w:tcPr>
            <w:tcW w:w="1860" w:type="dxa"/>
            <w:vMerge w:val="restart"/>
            <w:tcBorders>
              <w:right w:val="single" w:sz="8" w:space="0" w:color="auto"/>
            </w:tcBorders>
            <w:shd w:val="clear" w:color="auto" w:fill="auto"/>
            <w:vAlign w:val="bottom"/>
          </w:tcPr>
          <w:p w14:paraId="79306C89"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330m²</w:t>
            </w:r>
          </w:p>
        </w:tc>
        <w:tc>
          <w:tcPr>
            <w:tcW w:w="2160" w:type="dxa"/>
            <w:tcBorders>
              <w:right w:val="single" w:sz="8" w:space="0" w:color="auto"/>
            </w:tcBorders>
            <w:shd w:val="clear" w:color="auto" w:fill="auto"/>
            <w:vAlign w:val="bottom"/>
          </w:tcPr>
          <w:p w14:paraId="51C0CB17" w14:textId="77777777" w:rsidR="006352E8" w:rsidRPr="00464278" w:rsidRDefault="006352E8" w:rsidP="001237C4">
            <w:pPr>
              <w:spacing w:line="0" w:lineRule="atLeast"/>
              <w:rPr>
                <w:rFonts w:eastAsia="Times New Roman" w:cstheme="minorHAnsi"/>
                <w:szCs w:val="24"/>
              </w:rPr>
            </w:pPr>
          </w:p>
        </w:tc>
      </w:tr>
      <w:tr w:rsidR="006352E8" w:rsidRPr="00464278" w14:paraId="77964279" w14:textId="77777777" w:rsidTr="001237C4">
        <w:trPr>
          <w:trHeight w:val="127"/>
        </w:trPr>
        <w:tc>
          <w:tcPr>
            <w:tcW w:w="1060" w:type="dxa"/>
            <w:vMerge/>
            <w:tcBorders>
              <w:left w:val="single" w:sz="8" w:space="0" w:color="auto"/>
              <w:right w:val="single" w:sz="8" w:space="0" w:color="auto"/>
            </w:tcBorders>
            <w:shd w:val="clear" w:color="auto" w:fill="auto"/>
            <w:vAlign w:val="bottom"/>
          </w:tcPr>
          <w:p w14:paraId="56CB4BBB"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50252EA8" w14:textId="77777777" w:rsidR="006352E8" w:rsidRPr="00464278" w:rsidRDefault="006352E8" w:rsidP="001237C4">
            <w:pPr>
              <w:spacing w:line="0" w:lineRule="atLeast"/>
              <w:rPr>
                <w:rFonts w:eastAsia="Times New Roman" w:cstheme="minorHAnsi"/>
                <w:szCs w:val="24"/>
              </w:rPr>
            </w:pPr>
          </w:p>
        </w:tc>
        <w:tc>
          <w:tcPr>
            <w:tcW w:w="1520" w:type="dxa"/>
            <w:vMerge w:val="restart"/>
            <w:tcBorders>
              <w:right w:val="single" w:sz="8" w:space="0" w:color="auto"/>
            </w:tcBorders>
            <w:shd w:val="clear" w:color="auto" w:fill="auto"/>
            <w:vAlign w:val="bottom"/>
          </w:tcPr>
          <w:p w14:paraId="3D7BC82F" w14:textId="77777777" w:rsidR="006352E8" w:rsidRPr="00464278" w:rsidRDefault="006352E8" w:rsidP="00537089">
            <w:pPr>
              <w:spacing w:line="0" w:lineRule="atLeast"/>
              <w:jc w:val="center"/>
              <w:rPr>
                <w:rFonts w:eastAsia="Times New Roman" w:cstheme="minorHAnsi"/>
                <w:szCs w:val="24"/>
              </w:rPr>
            </w:pPr>
            <w:r w:rsidRPr="00464278">
              <w:rPr>
                <w:rFonts w:eastAsia="Times New Roman" w:cstheme="minorHAnsi"/>
                <w:szCs w:val="24"/>
              </w:rPr>
              <w:t>KO Lepetane</w:t>
            </w:r>
          </w:p>
        </w:tc>
        <w:tc>
          <w:tcPr>
            <w:tcW w:w="1360" w:type="dxa"/>
            <w:vMerge/>
            <w:tcBorders>
              <w:right w:val="single" w:sz="8" w:space="0" w:color="auto"/>
            </w:tcBorders>
            <w:shd w:val="clear" w:color="auto" w:fill="auto"/>
            <w:vAlign w:val="bottom"/>
          </w:tcPr>
          <w:p w14:paraId="50BB9528"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4755F074"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46F67293" w14:textId="77777777" w:rsidR="006352E8" w:rsidRPr="00464278" w:rsidRDefault="006352E8" w:rsidP="001237C4">
            <w:pPr>
              <w:spacing w:line="0" w:lineRule="atLeast"/>
              <w:rPr>
                <w:rFonts w:eastAsia="Times New Roman" w:cstheme="minorHAnsi"/>
                <w:szCs w:val="24"/>
              </w:rPr>
            </w:pPr>
          </w:p>
        </w:tc>
      </w:tr>
      <w:tr w:rsidR="006352E8" w:rsidRPr="00464278" w14:paraId="1373627B" w14:textId="77777777" w:rsidTr="001237C4">
        <w:trPr>
          <w:trHeight w:val="129"/>
        </w:trPr>
        <w:tc>
          <w:tcPr>
            <w:tcW w:w="1060" w:type="dxa"/>
            <w:tcBorders>
              <w:left w:val="single" w:sz="8" w:space="0" w:color="auto"/>
              <w:bottom w:val="single" w:sz="8" w:space="0" w:color="auto"/>
              <w:right w:val="single" w:sz="8" w:space="0" w:color="auto"/>
            </w:tcBorders>
            <w:shd w:val="clear" w:color="auto" w:fill="auto"/>
            <w:vAlign w:val="bottom"/>
          </w:tcPr>
          <w:p w14:paraId="5A810A53"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2376016C" w14:textId="77777777" w:rsidR="006352E8" w:rsidRPr="00464278" w:rsidRDefault="006352E8" w:rsidP="001237C4">
            <w:pPr>
              <w:spacing w:line="0" w:lineRule="atLeast"/>
              <w:rPr>
                <w:rFonts w:eastAsia="Times New Roman" w:cstheme="minorHAnsi"/>
                <w:szCs w:val="24"/>
              </w:rPr>
            </w:pPr>
          </w:p>
        </w:tc>
        <w:tc>
          <w:tcPr>
            <w:tcW w:w="1520" w:type="dxa"/>
            <w:vMerge/>
            <w:tcBorders>
              <w:bottom w:val="single" w:sz="8" w:space="0" w:color="auto"/>
              <w:right w:val="single" w:sz="8" w:space="0" w:color="auto"/>
            </w:tcBorders>
            <w:shd w:val="clear" w:color="auto" w:fill="auto"/>
            <w:vAlign w:val="bottom"/>
          </w:tcPr>
          <w:p w14:paraId="01215BF6" w14:textId="77777777" w:rsidR="006352E8" w:rsidRPr="00464278" w:rsidRDefault="006352E8" w:rsidP="001237C4">
            <w:pPr>
              <w:spacing w:line="0" w:lineRule="atLeast"/>
              <w:rPr>
                <w:rFonts w:eastAsia="Times New Roman" w:cstheme="minorHAnsi"/>
                <w:szCs w:val="24"/>
              </w:rPr>
            </w:pPr>
          </w:p>
        </w:tc>
        <w:tc>
          <w:tcPr>
            <w:tcW w:w="1360" w:type="dxa"/>
            <w:tcBorders>
              <w:bottom w:val="single" w:sz="8" w:space="0" w:color="auto"/>
              <w:right w:val="single" w:sz="8" w:space="0" w:color="auto"/>
            </w:tcBorders>
            <w:shd w:val="clear" w:color="auto" w:fill="auto"/>
            <w:vAlign w:val="bottom"/>
          </w:tcPr>
          <w:p w14:paraId="77D1AA08"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4174E18E"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3BFDD223" w14:textId="77777777" w:rsidR="006352E8" w:rsidRPr="00464278" w:rsidRDefault="006352E8" w:rsidP="001237C4">
            <w:pPr>
              <w:spacing w:line="0" w:lineRule="atLeast"/>
              <w:rPr>
                <w:rFonts w:eastAsia="Times New Roman" w:cstheme="minorHAnsi"/>
                <w:szCs w:val="24"/>
              </w:rPr>
            </w:pPr>
          </w:p>
        </w:tc>
      </w:tr>
      <w:tr w:rsidR="006352E8" w:rsidRPr="00464278" w14:paraId="47C16822" w14:textId="77777777" w:rsidTr="001237C4">
        <w:trPr>
          <w:trHeight w:val="239"/>
        </w:trPr>
        <w:tc>
          <w:tcPr>
            <w:tcW w:w="1060" w:type="dxa"/>
            <w:vMerge w:val="restart"/>
            <w:tcBorders>
              <w:left w:val="single" w:sz="8" w:space="0" w:color="auto"/>
              <w:right w:val="single" w:sz="8" w:space="0" w:color="auto"/>
            </w:tcBorders>
            <w:shd w:val="clear" w:color="auto" w:fill="auto"/>
            <w:vAlign w:val="bottom"/>
          </w:tcPr>
          <w:p w14:paraId="4C95D363" w14:textId="77777777" w:rsidR="006352E8" w:rsidRPr="00464278" w:rsidRDefault="006352E8" w:rsidP="001237C4">
            <w:pPr>
              <w:spacing w:line="0" w:lineRule="atLeast"/>
              <w:ind w:right="290"/>
              <w:jc w:val="right"/>
              <w:rPr>
                <w:rFonts w:eastAsia="Times New Roman" w:cstheme="minorHAnsi"/>
                <w:szCs w:val="24"/>
              </w:rPr>
            </w:pPr>
            <w:r w:rsidRPr="00464278">
              <w:rPr>
                <w:rFonts w:eastAsia="Times New Roman" w:cstheme="minorHAnsi"/>
                <w:szCs w:val="24"/>
              </w:rPr>
              <w:t>3B</w:t>
            </w:r>
          </w:p>
        </w:tc>
        <w:tc>
          <w:tcPr>
            <w:tcW w:w="1840" w:type="dxa"/>
            <w:vMerge w:val="restart"/>
            <w:tcBorders>
              <w:right w:val="single" w:sz="8" w:space="0" w:color="auto"/>
            </w:tcBorders>
            <w:shd w:val="clear" w:color="auto" w:fill="auto"/>
            <w:vAlign w:val="bottom"/>
          </w:tcPr>
          <w:p w14:paraId="2ADB5A7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20" w:type="dxa"/>
            <w:tcBorders>
              <w:right w:val="single" w:sz="8" w:space="0" w:color="auto"/>
            </w:tcBorders>
            <w:shd w:val="clear" w:color="auto" w:fill="auto"/>
            <w:vAlign w:val="bottom"/>
          </w:tcPr>
          <w:p w14:paraId="3C2AC82C" w14:textId="77777777" w:rsidR="006352E8" w:rsidRPr="00464278" w:rsidRDefault="006352E8" w:rsidP="001237C4">
            <w:pPr>
              <w:spacing w:line="240" w:lineRule="exact"/>
              <w:jc w:val="center"/>
              <w:rPr>
                <w:rFonts w:eastAsia="Times New Roman" w:cstheme="minorHAnsi"/>
                <w:szCs w:val="24"/>
              </w:rPr>
            </w:pPr>
            <w:r w:rsidRPr="00464278">
              <w:rPr>
                <w:rFonts w:eastAsia="Times New Roman" w:cstheme="minorHAnsi"/>
                <w:szCs w:val="24"/>
              </w:rPr>
              <w:t>510</w:t>
            </w:r>
          </w:p>
        </w:tc>
        <w:tc>
          <w:tcPr>
            <w:tcW w:w="1360" w:type="dxa"/>
            <w:vMerge w:val="restart"/>
            <w:tcBorders>
              <w:right w:val="single" w:sz="8" w:space="0" w:color="auto"/>
            </w:tcBorders>
            <w:shd w:val="clear" w:color="auto" w:fill="auto"/>
            <w:vAlign w:val="bottom"/>
          </w:tcPr>
          <w:p w14:paraId="504E0F42"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100m</w:t>
            </w:r>
          </w:p>
        </w:tc>
        <w:tc>
          <w:tcPr>
            <w:tcW w:w="1860" w:type="dxa"/>
            <w:vMerge w:val="restart"/>
            <w:tcBorders>
              <w:right w:val="single" w:sz="8" w:space="0" w:color="auto"/>
            </w:tcBorders>
            <w:shd w:val="clear" w:color="auto" w:fill="auto"/>
            <w:vAlign w:val="bottom"/>
          </w:tcPr>
          <w:p w14:paraId="5DAC378F"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580m²</w:t>
            </w:r>
          </w:p>
        </w:tc>
        <w:tc>
          <w:tcPr>
            <w:tcW w:w="2160" w:type="dxa"/>
            <w:tcBorders>
              <w:right w:val="single" w:sz="8" w:space="0" w:color="auto"/>
            </w:tcBorders>
            <w:shd w:val="clear" w:color="auto" w:fill="auto"/>
            <w:vAlign w:val="bottom"/>
          </w:tcPr>
          <w:p w14:paraId="32DC47F6" w14:textId="77777777" w:rsidR="006352E8" w:rsidRPr="00464278" w:rsidRDefault="006352E8" w:rsidP="001237C4">
            <w:pPr>
              <w:spacing w:line="240" w:lineRule="exact"/>
              <w:jc w:val="center"/>
              <w:rPr>
                <w:rFonts w:eastAsia="Times New Roman" w:cstheme="minorHAnsi"/>
                <w:szCs w:val="24"/>
              </w:rPr>
            </w:pPr>
            <w:r w:rsidRPr="00464278">
              <w:rPr>
                <w:rFonts w:eastAsia="Times New Roman" w:cstheme="minorHAnsi"/>
                <w:szCs w:val="24"/>
              </w:rPr>
              <w:t>plažni bar od 6m² bez</w:t>
            </w:r>
          </w:p>
        </w:tc>
      </w:tr>
      <w:tr w:rsidR="006352E8" w:rsidRPr="00464278" w14:paraId="022F2598" w14:textId="77777777" w:rsidTr="001237C4">
        <w:trPr>
          <w:trHeight w:val="453"/>
        </w:trPr>
        <w:tc>
          <w:tcPr>
            <w:tcW w:w="1060" w:type="dxa"/>
            <w:vMerge/>
            <w:tcBorders>
              <w:left w:val="single" w:sz="8" w:space="0" w:color="auto"/>
              <w:right w:val="single" w:sz="8" w:space="0" w:color="auto"/>
            </w:tcBorders>
            <w:shd w:val="clear" w:color="auto" w:fill="auto"/>
            <w:vAlign w:val="bottom"/>
          </w:tcPr>
          <w:p w14:paraId="61C4A9EE"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50B7F789" w14:textId="77777777" w:rsidR="006352E8" w:rsidRPr="00464278" w:rsidRDefault="006352E8" w:rsidP="001237C4">
            <w:pPr>
              <w:spacing w:line="0" w:lineRule="atLeast"/>
              <w:rPr>
                <w:rFonts w:eastAsia="Times New Roman" w:cstheme="minorHAnsi"/>
                <w:szCs w:val="24"/>
              </w:rPr>
            </w:pPr>
          </w:p>
        </w:tc>
        <w:tc>
          <w:tcPr>
            <w:tcW w:w="1520" w:type="dxa"/>
            <w:vMerge w:val="restart"/>
            <w:tcBorders>
              <w:right w:val="single" w:sz="8" w:space="0" w:color="auto"/>
            </w:tcBorders>
            <w:shd w:val="clear" w:color="auto" w:fill="auto"/>
            <w:vAlign w:val="bottom"/>
          </w:tcPr>
          <w:p w14:paraId="3CA02813"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Lepetane</w:t>
            </w:r>
          </w:p>
        </w:tc>
        <w:tc>
          <w:tcPr>
            <w:tcW w:w="1360" w:type="dxa"/>
            <w:vMerge/>
            <w:tcBorders>
              <w:right w:val="single" w:sz="8" w:space="0" w:color="auto"/>
            </w:tcBorders>
            <w:shd w:val="clear" w:color="auto" w:fill="auto"/>
            <w:vAlign w:val="bottom"/>
          </w:tcPr>
          <w:p w14:paraId="672E2A8E"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712378A1" w14:textId="77777777" w:rsidR="006352E8" w:rsidRPr="00464278" w:rsidRDefault="006352E8" w:rsidP="001237C4">
            <w:pPr>
              <w:spacing w:line="0" w:lineRule="atLeast"/>
              <w:rPr>
                <w:rFonts w:eastAsia="Times New Roman" w:cstheme="minorHAnsi"/>
                <w:szCs w:val="24"/>
              </w:rPr>
            </w:pPr>
          </w:p>
        </w:tc>
        <w:tc>
          <w:tcPr>
            <w:tcW w:w="2160" w:type="dxa"/>
            <w:vMerge w:val="restart"/>
            <w:tcBorders>
              <w:right w:val="single" w:sz="8" w:space="0" w:color="auto"/>
            </w:tcBorders>
            <w:shd w:val="clear" w:color="auto" w:fill="auto"/>
            <w:vAlign w:val="bottom"/>
          </w:tcPr>
          <w:p w14:paraId="78D799AB"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terase</w:t>
            </w:r>
          </w:p>
        </w:tc>
      </w:tr>
      <w:tr w:rsidR="006352E8" w:rsidRPr="00464278" w14:paraId="68DF56CC" w14:textId="77777777" w:rsidTr="001237C4">
        <w:trPr>
          <w:trHeight w:val="129"/>
        </w:trPr>
        <w:tc>
          <w:tcPr>
            <w:tcW w:w="1060" w:type="dxa"/>
            <w:tcBorders>
              <w:left w:val="single" w:sz="8" w:space="0" w:color="auto"/>
              <w:bottom w:val="single" w:sz="8" w:space="0" w:color="auto"/>
              <w:right w:val="single" w:sz="8" w:space="0" w:color="auto"/>
            </w:tcBorders>
            <w:shd w:val="clear" w:color="auto" w:fill="auto"/>
            <w:vAlign w:val="bottom"/>
          </w:tcPr>
          <w:p w14:paraId="65C1DE0E"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5970B4E0" w14:textId="77777777" w:rsidR="006352E8" w:rsidRPr="00464278" w:rsidRDefault="006352E8" w:rsidP="001237C4">
            <w:pPr>
              <w:spacing w:line="0" w:lineRule="atLeast"/>
              <w:rPr>
                <w:rFonts w:eastAsia="Times New Roman" w:cstheme="minorHAnsi"/>
                <w:szCs w:val="24"/>
              </w:rPr>
            </w:pPr>
          </w:p>
        </w:tc>
        <w:tc>
          <w:tcPr>
            <w:tcW w:w="1520" w:type="dxa"/>
            <w:vMerge/>
            <w:tcBorders>
              <w:bottom w:val="single" w:sz="8" w:space="0" w:color="auto"/>
              <w:right w:val="single" w:sz="8" w:space="0" w:color="auto"/>
            </w:tcBorders>
            <w:shd w:val="clear" w:color="auto" w:fill="auto"/>
            <w:vAlign w:val="bottom"/>
          </w:tcPr>
          <w:p w14:paraId="53D7D488" w14:textId="77777777" w:rsidR="006352E8" w:rsidRPr="00464278" w:rsidRDefault="006352E8" w:rsidP="001237C4">
            <w:pPr>
              <w:spacing w:line="0" w:lineRule="atLeast"/>
              <w:rPr>
                <w:rFonts w:eastAsia="Times New Roman" w:cstheme="minorHAnsi"/>
                <w:szCs w:val="24"/>
              </w:rPr>
            </w:pPr>
          </w:p>
        </w:tc>
        <w:tc>
          <w:tcPr>
            <w:tcW w:w="1360" w:type="dxa"/>
            <w:tcBorders>
              <w:bottom w:val="single" w:sz="8" w:space="0" w:color="auto"/>
              <w:right w:val="single" w:sz="8" w:space="0" w:color="auto"/>
            </w:tcBorders>
            <w:shd w:val="clear" w:color="auto" w:fill="auto"/>
            <w:vAlign w:val="bottom"/>
          </w:tcPr>
          <w:p w14:paraId="1A015979"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40D2384B" w14:textId="77777777" w:rsidR="006352E8" w:rsidRPr="00464278" w:rsidRDefault="006352E8" w:rsidP="001237C4">
            <w:pPr>
              <w:spacing w:line="0" w:lineRule="atLeast"/>
              <w:rPr>
                <w:rFonts w:eastAsia="Times New Roman" w:cstheme="minorHAnsi"/>
                <w:szCs w:val="24"/>
              </w:rPr>
            </w:pPr>
          </w:p>
        </w:tc>
        <w:tc>
          <w:tcPr>
            <w:tcW w:w="2160" w:type="dxa"/>
            <w:vMerge/>
            <w:tcBorders>
              <w:bottom w:val="single" w:sz="8" w:space="0" w:color="auto"/>
              <w:right w:val="single" w:sz="8" w:space="0" w:color="auto"/>
            </w:tcBorders>
            <w:shd w:val="clear" w:color="auto" w:fill="auto"/>
            <w:vAlign w:val="bottom"/>
          </w:tcPr>
          <w:p w14:paraId="5BC67E12" w14:textId="77777777" w:rsidR="006352E8" w:rsidRPr="00464278" w:rsidRDefault="006352E8" w:rsidP="001237C4">
            <w:pPr>
              <w:spacing w:line="0" w:lineRule="atLeast"/>
              <w:rPr>
                <w:rFonts w:eastAsia="Times New Roman" w:cstheme="minorHAnsi"/>
                <w:szCs w:val="24"/>
              </w:rPr>
            </w:pPr>
          </w:p>
        </w:tc>
      </w:tr>
      <w:tr w:rsidR="006352E8" w:rsidRPr="00464278" w14:paraId="64CAB8D3" w14:textId="77777777" w:rsidTr="001237C4">
        <w:trPr>
          <w:trHeight w:val="239"/>
        </w:trPr>
        <w:tc>
          <w:tcPr>
            <w:tcW w:w="1060" w:type="dxa"/>
            <w:vMerge w:val="restart"/>
            <w:tcBorders>
              <w:left w:val="single" w:sz="8" w:space="0" w:color="auto"/>
              <w:right w:val="single" w:sz="8" w:space="0" w:color="auto"/>
            </w:tcBorders>
            <w:shd w:val="clear" w:color="auto" w:fill="auto"/>
            <w:vAlign w:val="bottom"/>
          </w:tcPr>
          <w:p w14:paraId="5B11BD47" w14:textId="77777777" w:rsidR="006352E8" w:rsidRPr="00464278" w:rsidRDefault="006352E8" w:rsidP="001237C4">
            <w:pPr>
              <w:spacing w:line="0" w:lineRule="atLeast"/>
              <w:ind w:right="290"/>
              <w:jc w:val="right"/>
              <w:rPr>
                <w:rFonts w:eastAsia="Times New Roman" w:cstheme="minorHAnsi"/>
                <w:szCs w:val="24"/>
              </w:rPr>
            </w:pPr>
            <w:r w:rsidRPr="00464278">
              <w:rPr>
                <w:rFonts w:eastAsia="Times New Roman" w:cstheme="minorHAnsi"/>
                <w:szCs w:val="24"/>
              </w:rPr>
              <w:t>3C</w:t>
            </w:r>
          </w:p>
        </w:tc>
        <w:tc>
          <w:tcPr>
            <w:tcW w:w="1840" w:type="dxa"/>
            <w:vMerge w:val="restart"/>
            <w:tcBorders>
              <w:right w:val="single" w:sz="8" w:space="0" w:color="auto"/>
            </w:tcBorders>
            <w:shd w:val="clear" w:color="auto" w:fill="auto"/>
            <w:vAlign w:val="bottom"/>
          </w:tcPr>
          <w:p w14:paraId="52973F95"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20" w:type="dxa"/>
            <w:tcBorders>
              <w:right w:val="single" w:sz="8" w:space="0" w:color="auto"/>
            </w:tcBorders>
            <w:shd w:val="clear" w:color="auto" w:fill="auto"/>
            <w:vAlign w:val="bottom"/>
          </w:tcPr>
          <w:p w14:paraId="0F6F1B76" w14:textId="77777777" w:rsidR="006352E8" w:rsidRPr="00464278" w:rsidRDefault="006352E8" w:rsidP="001237C4">
            <w:pPr>
              <w:spacing w:line="240" w:lineRule="exact"/>
              <w:jc w:val="center"/>
              <w:rPr>
                <w:rFonts w:eastAsia="Times New Roman" w:cstheme="minorHAnsi"/>
                <w:szCs w:val="24"/>
              </w:rPr>
            </w:pPr>
            <w:r w:rsidRPr="00464278">
              <w:rPr>
                <w:rFonts w:eastAsia="Times New Roman" w:cstheme="minorHAnsi"/>
                <w:szCs w:val="24"/>
              </w:rPr>
              <w:t>510</w:t>
            </w:r>
          </w:p>
        </w:tc>
        <w:tc>
          <w:tcPr>
            <w:tcW w:w="1360" w:type="dxa"/>
            <w:vMerge w:val="restart"/>
            <w:tcBorders>
              <w:right w:val="single" w:sz="8" w:space="0" w:color="auto"/>
            </w:tcBorders>
            <w:shd w:val="clear" w:color="auto" w:fill="auto"/>
            <w:vAlign w:val="bottom"/>
          </w:tcPr>
          <w:p w14:paraId="347D39A9"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100m</w:t>
            </w:r>
          </w:p>
        </w:tc>
        <w:tc>
          <w:tcPr>
            <w:tcW w:w="1860" w:type="dxa"/>
            <w:vMerge w:val="restart"/>
            <w:tcBorders>
              <w:right w:val="single" w:sz="8" w:space="0" w:color="auto"/>
            </w:tcBorders>
            <w:shd w:val="clear" w:color="auto" w:fill="auto"/>
            <w:vAlign w:val="bottom"/>
          </w:tcPr>
          <w:p w14:paraId="4319E049"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570m²</w:t>
            </w:r>
          </w:p>
        </w:tc>
        <w:tc>
          <w:tcPr>
            <w:tcW w:w="2160" w:type="dxa"/>
            <w:tcBorders>
              <w:right w:val="single" w:sz="8" w:space="0" w:color="auto"/>
            </w:tcBorders>
            <w:shd w:val="clear" w:color="auto" w:fill="auto"/>
            <w:vAlign w:val="bottom"/>
          </w:tcPr>
          <w:p w14:paraId="52BE2CD5" w14:textId="77777777" w:rsidR="006352E8" w:rsidRPr="00464278" w:rsidRDefault="006352E8" w:rsidP="001237C4">
            <w:pPr>
              <w:spacing w:line="240" w:lineRule="exact"/>
              <w:jc w:val="center"/>
              <w:rPr>
                <w:rFonts w:eastAsia="Times New Roman" w:cstheme="minorHAnsi"/>
                <w:szCs w:val="24"/>
              </w:rPr>
            </w:pPr>
            <w:r w:rsidRPr="00464278">
              <w:rPr>
                <w:rFonts w:eastAsia="Times New Roman" w:cstheme="minorHAnsi"/>
                <w:szCs w:val="24"/>
              </w:rPr>
              <w:t>plažni bar od 6m² bez</w:t>
            </w:r>
          </w:p>
        </w:tc>
      </w:tr>
      <w:tr w:rsidR="006352E8" w:rsidRPr="00464278" w14:paraId="6D56A7AF" w14:textId="77777777" w:rsidTr="001237C4">
        <w:trPr>
          <w:trHeight w:val="453"/>
        </w:trPr>
        <w:tc>
          <w:tcPr>
            <w:tcW w:w="1060" w:type="dxa"/>
            <w:vMerge/>
            <w:tcBorders>
              <w:left w:val="single" w:sz="8" w:space="0" w:color="auto"/>
              <w:right w:val="single" w:sz="8" w:space="0" w:color="auto"/>
            </w:tcBorders>
            <w:shd w:val="clear" w:color="auto" w:fill="auto"/>
            <w:vAlign w:val="bottom"/>
          </w:tcPr>
          <w:p w14:paraId="50216180"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2BA64617" w14:textId="77777777" w:rsidR="006352E8" w:rsidRPr="00464278" w:rsidRDefault="006352E8" w:rsidP="001237C4">
            <w:pPr>
              <w:spacing w:line="0" w:lineRule="atLeast"/>
              <w:rPr>
                <w:rFonts w:eastAsia="Times New Roman" w:cstheme="minorHAnsi"/>
                <w:szCs w:val="24"/>
              </w:rPr>
            </w:pPr>
          </w:p>
        </w:tc>
        <w:tc>
          <w:tcPr>
            <w:tcW w:w="1520" w:type="dxa"/>
            <w:vMerge w:val="restart"/>
            <w:tcBorders>
              <w:right w:val="single" w:sz="8" w:space="0" w:color="auto"/>
            </w:tcBorders>
            <w:shd w:val="clear" w:color="auto" w:fill="auto"/>
            <w:vAlign w:val="bottom"/>
          </w:tcPr>
          <w:p w14:paraId="24DBAAFC"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Lepetane</w:t>
            </w:r>
          </w:p>
        </w:tc>
        <w:tc>
          <w:tcPr>
            <w:tcW w:w="1360" w:type="dxa"/>
            <w:vMerge/>
            <w:tcBorders>
              <w:right w:val="single" w:sz="8" w:space="0" w:color="auto"/>
            </w:tcBorders>
            <w:shd w:val="clear" w:color="auto" w:fill="auto"/>
            <w:vAlign w:val="bottom"/>
          </w:tcPr>
          <w:p w14:paraId="1A3B5C17"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7248B053" w14:textId="77777777" w:rsidR="006352E8" w:rsidRPr="00464278" w:rsidRDefault="006352E8" w:rsidP="001237C4">
            <w:pPr>
              <w:spacing w:line="0" w:lineRule="atLeast"/>
              <w:rPr>
                <w:rFonts w:eastAsia="Times New Roman" w:cstheme="minorHAnsi"/>
                <w:szCs w:val="24"/>
              </w:rPr>
            </w:pPr>
          </w:p>
        </w:tc>
        <w:tc>
          <w:tcPr>
            <w:tcW w:w="2160" w:type="dxa"/>
            <w:vMerge w:val="restart"/>
            <w:tcBorders>
              <w:right w:val="single" w:sz="8" w:space="0" w:color="auto"/>
            </w:tcBorders>
            <w:shd w:val="clear" w:color="auto" w:fill="auto"/>
            <w:vAlign w:val="bottom"/>
          </w:tcPr>
          <w:p w14:paraId="69A1556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terase</w:t>
            </w:r>
          </w:p>
        </w:tc>
      </w:tr>
      <w:tr w:rsidR="006352E8" w:rsidRPr="00464278" w14:paraId="708CC418" w14:textId="77777777" w:rsidTr="001237C4">
        <w:trPr>
          <w:trHeight w:val="129"/>
        </w:trPr>
        <w:tc>
          <w:tcPr>
            <w:tcW w:w="1060" w:type="dxa"/>
            <w:tcBorders>
              <w:left w:val="single" w:sz="8" w:space="0" w:color="auto"/>
              <w:bottom w:val="single" w:sz="8" w:space="0" w:color="auto"/>
              <w:right w:val="single" w:sz="8" w:space="0" w:color="auto"/>
            </w:tcBorders>
            <w:shd w:val="clear" w:color="auto" w:fill="auto"/>
            <w:vAlign w:val="bottom"/>
          </w:tcPr>
          <w:p w14:paraId="306BDF28"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355CE1AA" w14:textId="77777777" w:rsidR="006352E8" w:rsidRPr="00464278" w:rsidRDefault="006352E8" w:rsidP="001237C4">
            <w:pPr>
              <w:spacing w:line="0" w:lineRule="atLeast"/>
              <w:rPr>
                <w:rFonts w:eastAsia="Times New Roman" w:cstheme="minorHAnsi"/>
                <w:szCs w:val="24"/>
              </w:rPr>
            </w:pPr>
          </w:p>
        </w:tc>
        <w:tc>
          <w:tcPr>
            <w:tcW w:w="1520" w:type="dxa"/>
            <w:vMerge/>
            <w:tcBorders>
              <w:bottom w:val="single" w:sz="8" w:space="0" w:color="auto"/>
              <w:right w:val="single" w:sz="8" w:space="0" w:color="auto"/>
            </w:tcBorders>
            <w:shd w:val="clear" w:color="auto" w:fill="auto"/>
            <w:vAlign w:val="bottom"/>
          </w:tcPr>
          <w:p w14:paraId="474A1252" w14:textId="77777777" w:rsidR="006352E8" w:rsidRPr="00464278" w:rsidRDefault="006352E8" w:rsidP="001237C4">
            <w:pPr>
              <w:spacing w:line="0" w:lineRule="atLeast"/>
              <w:rPr>
                <w:rFonts w:eastAsia="Times New Roman" w:cstheme="minorHAnsi"/>
                <w:szCs w:val="24"/>
              </w:rPr>
            </w:pPr>
          </w:p>
        </w:tc>
        <w:tc>
          <w:tcPr>
            <w:tcW w:w="1360" w:type="dxa"/>
            <w:tcBorders>
              <w:bottom w:val="single" w:sz="8" w:space="0" w:color="auto"/>
              <w:right w:val="single" w:sz="8" w:space="0" w:color="auto"/>
            </w:tcBorders>
            <w:shd w:val="clear" w:color="auto" w:fill="auto"/>
            <w:vAlign w:val="bottom"/>
          </w:tcPr>
          <w:p w14:paraId="7FADAC47"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44B70D7D" w14:textId="77777777" w:rsidR="006352E8" w:rsidRPr="00464278" w:rsidRDefault="006352E8" w:rsidP="001237C4">
            <w:pPr>
              <w:spacing w:line="0" w:lineRule="atLeast"/>
              <w:rPr>
                <w:rFonts w:eastAsia="Times New Roman" w:cstheme="minorHAnsi"/>
                <w:szCs w:val="24"/>
              </w:rPr>
            </w:pPr>
          </w:p>
        </w:tc>
        <w:tc>
          <w:tcPr>
            <w:tcW w:w="2160" w:type="dxa"/>
            <w:vMerge/>
            <w:tcBorders>
              <w:bottom w:val="single" w:sz="8" w:space="0" w:color="auto"/>
              <w:right w:val="single" w:sz="8" w:space="0" w:color="auto"/>
            </w:tcBorders>
            <w:shd w:val="clear" w:color="auto" w:fill="auto"/>
            <w:vAlign w:val="bottom"/>
          </w:tcPr>
          <w:p w14:paraId="3D8D4B41" w14:textId="77777777" w:rsidR="006352E8" w:rsidRPr="00464278" w:rsidRDefault="006352E8" w:rsidP="001237C4">
            <w:pPr>
              <w:spacing w:line="0" w:lineRule="atLeast"/>
              <w:rPr>
                <w:rFonts w:eastAsia="Times New Roman" w:cstheme="minorHAnsi"/>
                <w:szCs w:val="24"/>
              </w:rPr>
            </w:pPr>
          </w:p>
        </w:tc>
      </w:tr>
      <w:tr w:rsidR="006352E8" w:rsidRPr="00464278" w14:paraId="4C1155BE" w14:textId="77777777" w:rsidTr="001237C4">
        <w:trPr>
          <w:trHeight w:val="367"/>
        </w:trPr>
        <w:tc>
          <w:tcPr>
            <w:tcW w:w="1060" w:type="dxa"/>
            <w:tcBorders>
              <w:left w:val="single" w:sz="8" w:space="0" w:color="auto"/>
              <w:right w:val="single" w:sz="8" w:space="0" w:color="auto"/>
            </w:tcBorders>
            <w:shd w:val="clear" w:color="auto" w:fill="auto"/>
            <w:vAlign w:val="bottom"/>
          </w:tcPr>
          <w:p w14:paraId="634BB17F" w14:textId="77777777" w:rsidR="006352E8" w:rsidRPr="00464278" w:rsidRDefault="006352E8" w:rsidP="001237C4">
            <w:pPr>
              <w:spacing w:line="0" w:lineRule="atLeast"/>
              <w:ind w:right="290"/>
              <w:jc w:val="right"/>
              <w:rPr>
                <w:rFonts w:eastAsia="Times New Roman" w:cstheme="minorHAnsi"/>
                <w:szCs w:val="24"/>
              </w:rPr>
            </w:pPr>
            <w:r w:rsidRPr="00464278">
              <w:rPr>
                <w:rFonts w:eastAsia="Times New Roman" w:cstheme="minorHAnsi"/>
                <w:szCs w:val="24"/>
              </w:rPr>
              <w:t>3D</w:t>
            </w:r>
          </w:p>
        </w:tc>
        <w:tc>
          <w:tcPr>
            <w:tcW w:w="1840" w:type="dxa"/>
            <w:tcBorders>
              <w:right w:val="single" w:sz="8" w:space="0" w:color="auto"/>
            </w:tcBorders>
            <w:shd w:val="clear" w:color="auto" w:fill="auto"/>
            <w:vAlign w:val="bottom"/>
          </w:tcPr>
          <w:p w14:paraId="69E53AD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20" w:type="dxa"/>
            <w:tcBorders>
              <w:right w:val="single" w:sz="8" w:space="0" w:color="auto"/>
            </w:tcBorders>
            <w:shd w:val="clear" w:color="auto" w:fill="auto"/>
            <w:vAlign w:val="bottom"/>
          </w:tcPr>
          <w:p w14:paraId="1A0E2A10" w14:textId="77777777" w:rsidR="006352E8" w:rsidRPr="00464278" w:rsidRDefault="006352E8" w:rsidP="001237C4">
            <w:pPr>
              <w:spacing w:line="0" w:lineRule="atLeast"/>
              <w:rPr>
                <w:rFonts w:eastAsia="Times New Roman" w:cstheme="minorHAnsi"/>
                <w:szCs w:val="24"/>
              </w:rPr>
            </w:pPr>
          </w:p>
        </w:tc>
        <w:tc>
          <w:tcPr>
            <w:tcW w:w="1360" w:type="dxa"/>
            <w:tcBorders>
              <w:right w:val="single" w:sz="8" w:space="0" w:color="auto"/>
            </w:tcBorders>
            <w:shd w:val="clear" w:color="auto" w:fill="auto"/>
            <w:vAlign w:val="bottom"/>
          </w:tcPr>
          <w:p w14:paraId="2C705BE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30m</w:t>
            </w:r>
          </w:p>
        </w:tc>
        <w:tc>
          <w:tcPr>
            <w:tcW w:w="1860" w:type="dxa"/>
            <w:tcBorders>
              <w:right w:val="single" w:sz="8" w:space="0" w:color="auto"/>
            </w:tcBorders>
            <w:shd w:val="clear" w:color="auto" w:fill="auto"/>
            <w:vAlign w:val="bottom"/>
          </w:tcPr>
          <w:p w14:paraId="6D81F685"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200m²</w:t>
            </w:r>
          </w:p>
        </w:tc>
        <w:tc>
          <w:tcPr>
            <w:tcW w:w="2160" w:type="dxa"/>
            <w:tcBorders>
              <w:right w:val="single" w:sz="8" w:space="0" w:color="auto"/>
            </w:tcBorders>
            <w:shd w:val="clear" w:color="auto" w:fill="auto"/>
            <w:vAlign w:val="bottom"/>
          </w:tcPr>
          <w:p w14:paraId="2DDB2B1A" w14:textId="77777777" w:rsidR="006352E8" w:rsidRPr="00464278" w:rsidRDefault="006352E8" w:rsidP="001237C4">
            <w:pPr>
              <w:spacing w:line="0" w:lineRule="atLeast"/>
              <w:rPr>
                <w:rFonts w:eastAsia="Times New Roman" w:cstheme="minorHAnsi"/>
                <w:szCs w:val="24"/>
              </w:rPr>
            </w:pPr>
          </w:p>
        </w:tc>
      </w:tr>
      <w:tr w:rsidR="006352E8" w:rsidRPr="00464278" w14:paraId="5BFA6F3C" w14:textId="77777777" w:rsidTr="001237C4">
        <w:trPr>
          <w:trHeight w:val="134"/>
        </w:trPr>
        <w:tc>
          <w:tcPr>
            <w:tcW w:w="1060" w:type="dxa"/>
            <w:tcBorders>
              <w:left w:val="single" w:sz="8" w:space="0" w:color="auto"/>
              <w:bottom w:val="single" w:sz="8" w:space="0" w:color="auto"/>
              <w:right w:val="single" w:sz="8" w:space="0" w:color="auto"/>
            </w:tcBorders>
            <w:shd w:val="clear" w:color="auto" w:fill="auto"/>
            <w:vAlign w:val="bottom"/>
          </w:tcPr>
          <w:p w14:paraId="501336EF"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0C2F51A8" w14:textId="77777777" w:rsidR="006352E8" w:rsidRPr="00464278" w:rsidRDefault="006352E8" w:rsidP="001237C4">
            <w:pPr>
              <w:spacing w:line="0" w:lineRule="atLeast"/>
              <w:rPr>
                <w:rFonts w:eastAsia="Times New Roman" w:cstheme="minorHAnsi"/>
                <w:szCs w:val="24"/>
              </w:rPr>
            </w:pPr>
          </w:p>
        </w:tc>
        <w:tc>
          <w:tcPr>
            <w:tcW w:w="1520" w:type="dxa"/>
            <w:tcBorders>
              <w:bottom w:val="single" w:sz="8" w:space="0" w:color="auto"/>
              <w:right w:val="single" w:sz="8" w:space="0" w:color="auto"/>
            </w:tcBorders>
            <w:shd w:val="clear" w:color="auto" w:fill="auto"/>
            <w:vAlign w:val="bottom"/>
          </w:tcPr>
          <w:p w14:paraId="0E5C63EA" w14:textId="77777777" w:rsidR="006352E8" w:rsidRPr="00464278" w:rsidRDefault="006352E8" w:rsidP="001237C4">
            <w:pPr>
              <w:spacing w:line="0" w:lineRule="atLeast"/>
              <w:rPr>
                <w:rFonts w:eastAsia="Times New Roman" w:cstheme="minorHAnsi"/>
                <w:szCs w:val="24"/>
              </w:rPr>
            </w:pPr>
          </w:p>
        </w:tc>
        <w:tc>
          <w:tcPr>
            <w:tcW w:w="1360" w:type="dxa"/>
            <w:tcBorders>
              <w:bottom w:val="single" w:sz="8" w:space="0" w:color="auto"/>
              <w:right w:val="single" w:sz="8" w:space="0" w:color="auto"/>
            </w:tcBorders>
            <w:shd w:val="clear" w:color="auto" w:fill="auto"/>
            <w:vAlign w:val="bottom"/>
          </w:tcPr>
          <w:p w14:paraId="0971BF3C"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6BC20F40"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0ECFFBC5" w14:textId="77777777" w:rsidR="006352E8" w:rsidRPr="00464278" w:rsidRDefault="006352E8" w:rsidP="001237C4">
            <w:pPr>
              <w:spacing w:line="0" w:lineRule="atLeast"/>
              <w:rPr>
                <w:rFonts w:eastAsia="Times New Roman" w:cstheme="minorHAnsi"/>
                <w:szCs w:val="24"/>
              </w:rPr>
            </w:pPr>
          </w:p>
        </w:tc>
      </w:tr>
    </w:tbl>
    <w:p w14:paraId="318A3341" w14:textId="77777777" w:rsidR="006352E8" w:rsidRPr="00464278" w:rsidRDefault="006352E8" w:rsidP="006352E8">
      <w:pPr>
        <w:spacing w:line="0" w:lineRule="atLeast"/>
        <w:rPr>
          <w:rFonts w:cstheme="minorHAnsi"/>
          <w:szCs w:val="24"/>
        </w:rPr>
      </w:pPr>
    </w:p>
    <w:p w14:paraId="47A4338B" w14:textId="77777777" w:rsidR="00AD67E1" w:rsidRDefault="00AD67E1" w:rsidP="006352E8">
      <w:pPr>
        <w:spacing w:line="0" w:lineRule="atLeast"/>
        <w:rPr>
          <w:rFonts w:eastAsia="Times New Roman" w:cstheme="minorHAnsi"/>
          <w:b/>
          <w:szCs w:val="24"/>
        </w:rPr>
      </w:pPr>
      <w:bookmarkStart w:id="78" w:name="page3"/>
      <w:bookmarkEnd w:id="78"/>
    </w:p>
    <w:p w14:paraId="7D526F30" w14:textId="77777777" w:rsidR="00AD67E1" w:rsidRDefault="00AD67E1" w:rsidP="006352E8">
      <w:pPr>
        <w:spacing w:line="0" w:lineRule="atLeast"/>
        <w:rPr>
          <w:rFonts w:eastAsia="Times New Roman" w:cstheme="minorHAnsi"/>
          <w:b/>
          <w:szCs w:val="24"/>
        </w:rPr>
      </w:pPr>
    </w:p>
    <w:p w14:paraId="7FFDCC6F" w14:textId="77777777" w:rsidR="00AD67E1" w:rsidRDefault="00AD67E1" w:rsidP="006352E8">
      <w:pPr>
        <w:spacing w:line="0" w:lineRule="atLeast"/>
        <w:rPr>
          <w:rFonts w:eastAsia="Times New Roman" w:cstheme="minorHAnsi"/>
          <w:b/>
          <w:szCs w:val="24"/>
        </w:rPr>
      </w:pPr>
    </w:p>
    <w:p w14:paraId="6CE631F5" w14:textId="77777777" w:rsidR="00AD67E1" w:rsidRDefault="00AD67E1" w:rsidP="006352E8">
      <w:pPr>
        <w:spacing w:line="0" w:lineRule="atLeast"/>
        <w:rPr>
          <w:rFonts w:eastAsia="Times New Roman" w:cstheme="minorHAnsi"/>
          <w:b/>
          <w:szCs w:val="24"/>
        </w:rPr>
      </w:pPr>
    </w:p>
    <w:p w14:paraId="4508EF48" w14:textId="29146FA5" w:rsidR="006352E8" w:rsidRPr="003847CF" w:rsidRDefault="006352E8" w:rsidP="006352E8">
      <w:pPr>
        <w:spacing w:line="0" w:lineRule="atLeast"/>
        <w:rPr>
          <w:rFonts w:eastAsia="Times New Roman" w:cstheme="minorHAnsi"/>
          <w:b/>
          <w:szCs w:val="24"/>
        </w:rPr>
      </w:pPr>
      <w:r w:rsidRPr="003847CF">
        <w:rPr>
          <w:rFonts w:eastAsia="Times New Roman" w:cstheme="minorHAnsi"/>
          <w:b/>
          <w:szCs w:val="24"/>
        </w:rPr>
        <w:t>LOKACIJA DONJA LASTVA</w:t>
      </w:r>
    </w:p>
    <w:tbl>
      <w:tblPr>
        <w:tblW w:w="0" w:type="auto"/>
        <w:tblInd w:w="10" w:type="dxa"/>
        <w:tblLayout w:type="fixed"/>
        <w:tblCellMar>
          <w:left w:w="0" w:type="dxa"/>
          <w:right w:w="0" w:type="dxa"/>
        </w:tblCellMar>
        <w:tblLook w:val="0000" w:firstRow="0" w:lastRow="0" w:firstColumn="0" w:lastColumn="0" w:noHBand="0" w:noVBand="0"/>
      </w:tblPr>
      <w:tblGrid>
        <w:gridCol w:w="860"/>
        <w:gridCol w:w="2040"/>
        <w:gridCol w:w="1660"/>
        <w:gridCol w:w="1420"/>
        <w:gridCol w:w="1840"/>
        <w:gridCol w:w="1980"/>
      </w:tblGrid>
      <w:tr w:rsidR="006352E8" w:rsidRPr="00464278" w14:paraId="1267F731" w14:textId="77777777" w:rsidTr="001237C4">
        <w:trPr>
          <w:trHeight w:val="259"/>
        </w:trPr>
        <w:tc>
          <w:tcPr>
            <w:tcW w:w="860" w:type="dxa"/>
            <w:tcBorders>
              <w:top w:val="single" w:sz="8" w:space="0" w:color="auto"/>
              <w:left w:val="single" w:sz="8" w:space="0" w:color="auto"/>
              <w:right w:val="single" w:sz="8" w:space="0" w:color="auto"/>
            </w:tcBorders>
            <w:shd w:val="clear" w:color="auto" w:fill="auto"/>
            <w:vAlign w:val="bottom"/>
          </w:tcPr>
          <w:p w14:paraId="02D0701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broj</w:t>
            </w:r>
          </w:p>
        </w:tc>
        <w:tc>
          <w:tcPr>
            <w:tcW w:w="2040" w:type="dxa"/>
            <w:tcBorders>
              <w:top w:val="single" w:sz="8" w:space="0" w:color="auto"/>
              <w:right w:val="single" w:sz="8" w:space="0" w:color="auto"/>
            </w:tcBorders>
            <w:shd w:val="clear" w:color="auto" w:fill="auto"/>
            <w:vAlign w:val="bottom"/>
          </w:tcPr>
          <w:p w14:paraId="11697236"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660" w:type="dxa"/>
            <w:vMerge w:val="restart"/>
            <w:tcBorders>
              <w:top w:val="single" w:sz="8" w:space="0" w:color="auto"/>
              <w:right w:val="single" w:sz="8" w:space="0" w:color="auto"/>
            </w:tcBorders>
            <w:shd w:val="clear" w:color="auto" w:fill="auto"/>
            <w:vAlign w:val="bottom"/>
          </w:tcPr>
          <w:p w14:paraId="154F3027"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420" w:type="dxa"/>
            <w:tcBorders>
              <w:top w:val="single" w:sz="8" w:space="0" w:color="auto"/>
              <w:right w:val="single" w:sz="8" w:space="0" w:color="auto"/>
            </w:tcBorders>
            <w:shd w:val="clear" w:color="auto" w:fill="auto"/>
            <w:vAlign w:val="bottom"/>
          </w:tcPr>
          <w:p w14:paraId="19F70AEF"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40" w:type="dxa"/>
            <w:tcBorders>
              <w:top w:val="single" w:sz="8" w:space="0" w:color="auto"/>
              <w:right w:val="single" w:sz="8" w:space="0" w:color="auto"/>
            </w:tcBorders>
            <w:shd w:val="clear" w:color="auto" w:fill="auto"/>
            <w:vAlign w:val="bottom"/>
          </w:tcPr>
          <w:p w14:paraId="356B203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1980" w:type="dxa"/>
            <w:tcBorders>
              <w:top w:val="single" w:sz="8" w:space="0" w:color="auto"/>
              <w:right w:val="single" w:sz="8" w:space="0" w:color="auto"/>
            </w:tcBorders>
            <w:shd w:val="clear" w:color="auto" w:fill="auto"/>
            <w:vAlign w:val="bottom"/>
          </w:tcPr>
          <w:p w14:paraId="69C0541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max. površine</w:t>
            </w:r>
          </w:p>
        </w:tc>
      </w:tr>
      <w:tr w:rsidR="006352E8" w:rsidRPr="00464278" w14:paraId="0DB10DC5" w14:textId="77777777" w:rsidTr="001237C4">
        <w:trPr>
          <w:trHeight w:val="453"/>
        </w:trPr>
        <w:tc>
          <w:tcPr>
            <w:tcW w:w="860" w:type="dxa"/>
            <w:vMerge w:val="restart"/>
            <w:tcBorders>
              <w:left w:val="single" w:sz="8" w:space="0" w:color="auto"/>
              <w:right w:val="single" w:sz="8" w:space="0" w:color="auto"/>
            </w:tcBorders>
            <w:shd w:val="clear" w:color="auto" w:fill="auto"/>
            <w:vAlign w:val="bottom"/>
          </w:tcPr>
          <w:p w14:paraId="3982C2A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w:t>
            </w:r>
          </w:p>
        </w:tc>
        <w:tc>
          <w:tcPr>
            <w:tcW w:w="2040" w:type="dxa"/>
            <w:vMerge w:val="restart"/>
            <w:tcBorders>
              <w:right w:val="single" w:sz="8" w:space="0" w:color="auto"/>
            </w:tcBorders>
            <w:shd w:val="clear" w:color="auto" w:fill="auto"/>
            <w:vAlign w:val="bottom"/>
          </w:tcPr>
          <w:p w14:paraId="687369AC"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660" w:type="dxa"/>
            <w:vMerge/>
            <w:tcBorders>
              <w:right w:val="single" w:sz="8" w:space="0" w:color="auto"/>
            </w:tcBorders>
            <w:shd w:val="clear" w:color="auto" w:fill="auto"/>
            <w:vAlign w:val="bottom"/>
          </w:tcPr>
          <w:p w14:paraId="2EA9CADF" w14:textId="77777777" w:rsidR="006352E8" w:rsidRPr="00464278" w:rsidRDefault="006352E8" w:rsidP="001237C4">
            <w:pPr>
              <w:spacing w:line="0" w:lineRule="atLeast"/>
              <w:rPr>
                <w:rFonts w:eastAsia="Times New Roman" w:cstheme="minorHAnsi"/>
                <w:szCs w:val="24"/>
              </w:rPr>
            </w:pPr>
          </w:p>
        </w:tc>
        <w:tc>
          <w:tcPr>
            <w:tcW w:w="1420" w:type="dxa"/>
            <w:vMerge w:val="restart"/>
            <w:tcBorders>
              <w:right w:val="single" w:sz="8" w:space="0" w:color="auto"/>
            </w:tcBorders>
            <w:shd w:val="clear" w:color="auto" w:fill="auto"/>
            <w:vAlign w:val="bottom"/>
          </w:tcPr>
          <w:p w14:paraId="42D88941"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840" w:type="dxa"/>
            <w:vMerge w:val="restart"/>
            <w:tcBorders>
              <w:right w:val="single" w:sz="8" w:space="0" w:color="auto"/>
            </w:tcBorders>
            <w:shd w:val="clear" w:color="auto" w:fill="auto"/>
            <w:vAlign w:val="bottom"/>
          </w:tcPr>
          <w:p w14:paraId="08165DF4"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1980" w:type="dxa"/>
            <w:vMerge w:val="restart"/>
            <w:tcBorders>
              <w:right w:val="single" w:sz="8" w:space="0" w:color="auto"/>
            </w:tcBorders>
            <w:shd w:val="clear" w:color="auto" w:fill="auto"/>
            <w:vAlign w:val="bottom"/>
          </w:tcPr>
          <w:p w14:paraId="5D1F1D39"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591652D3" w14:textId="77777777" w:rsidTr="001237C4">
        <w:trPr>
          <w:trHeight w:val="127"/>
        </w:trPr>
        <w:tc>
          <w:tcPr>
            <w:tcW w:w="860" w:type="dxa"/>
            <w:vMerge/>
            <w:tcBorders>
              <w:left w:val="single" w:sz="8" w:space="0" w:color="auto"/>
              <w:bottom w:val="single" w:sz="8" w:space="0" w:color="auto"/>
              <w:right w:val="single" w:sz="8" w:space="0" w:color="auto"/>
            </w:tcBorders>
            <w:shd w:val="clear" w:color="auto" w:fill="auto"/>
            <w:vAlign w:val="bottom"/>
          </w:tcPr>
          <w:p w14:paraId="5C69EDEB" w14:textId="77777777" w:rsidR="006352E8" w:rsidRPr="00464278" w:rsidRDefault="006352E8" w:rsidP="001237C4">
            <w:pPr>
              <w:spacing w:line="0" w:lineRule="atLeast"/>
              <w:rPr>
                <w:rFonts w:eastAsia="Times New Roman" w:cstheme="minorHAnsi"/>
                <w:szCs w:val="24"/>
              </w:rPr>
            </w:pPr>
          </w:p>
        </w:tc>
        <w:tc>
          <w:tcPr>
            <w:tcW w:w="2040" w:type="dxa"/>
            <w:vMerge/>
            <w:tcBorders>
              <w:bottom w:val="single" w:sz="8" w:space="0" w:color="auto"/>
              <w:right w:val="single" w:sz="8" w:space="0" w:color="auto"/>
            </w:tcBorders>
            <w:shd w:val="clear" w:color="auto" w:fill="auto"/>
            <w:vAlign w:val="bottom"/>
          </w:tcPr>
          <w:p w14:paraId="66D948C7" w14:textId="77777777" w:rsidR="006352E8" w:rsidRPr="00464278" w:rsidRDefault="006352E8" w:rsidP="001237C4">
            <w:pPr>
              <w:spacing w:line="0" w:lineRule="atLeast"/>
              <w:rPr>
                <w:rFonts w:eastAsia="Times New Roman" w:cstheme="minorHAnsi"/>
                <w:szCs w:val="24"/>
              </w:rPr>
            </w:pPr>
          </w:p>
        </w:tc>
        <w:tc>
          <w:tcPr>
            <w:tcW w:w="1660" w:type="dxa"/>
            <w:tcBorders>
              <w:bottom w:val="single" w:sz="8" w:space="0" w:color="auto"/>
              <w:right w:val="single" w:sz="8" w:space="0" w:color="auto"/>
            </w:tcBorders>
            <w:shd w:val="clear" w:color="auto" w:fill="auto"/>
            <w:vAlign w:val="bottom"/>
          </w:tcPr>
          <w:p w14:paraId="38C9F686" w14:textId="77777777" w:rsidR="006352E8" w:rsidRPr="00464278" w:rsidRDefault="006352E8" w:rsidP="001237C4">
            <w:pPr>
              <w:spacing w:line="0" w:lineRule="atLeast"/>
              <w:rPr>
                <w:rFonts w:eastAsia="Times New Roman" w:cstheme="minorHAnsi"/>
                <w:szCs w:val="24"/>
              </w:rPr>
            </w:pPr>
          </w:p>
        </w:tc>
        <w:tc>
          <w:tcPr>
            <w:tcW w:w="1420" w:type="dxa"/>
            <w:vMerge/>
            <w:tcBorders>
              <w:bottom w:val="single" w:sz="8" w:space="0" w:color="auto"/>
              <w:right w:val="single" w:sz="8" w:space="0" w:color="auto"/>
            </w:tcBorders>
            <w:shd w:val="clear" w:color="auto" w:fill="auto"/>
            <w:vAlign w:val="bottom"/>
          </w:tcPr>
          <w:p w14:paraId="370352AA" w14:textId="77777777" w:rsidR="006352E8" w:rsidRPr="00464278" w:rsidRDefault="006352E8" w:rsidP="001237C4">
            <w:pPr>
              <w:spacing w:line="0" w:lineRule="atLeast"/>
              <w:rPr>
                <w:rFonts w:eastAsia="Times New Roman" w:cstheme="minorHAnsi"/>
                <w:szCs w:val="24"/>
              </w:rPr>
            </w:pPr>
          </w:p>
        </w:tc>
        <w:tc>
          <w:tcPr>
            <w:tcW w:w="1840" w:type="dxa"/>
            <w:vMerge/>
            <w:tcBorders>
              <w:bottom w:val="single" w:sz="8" w:space="0" w:color="auto"/>
              <w:right w:val="single" w:sz="8" w:space="0" w:color="auto"/>
            </w:tcBorders>
            <w:shd w:val="clear" w:color="auto" w:fill="auto"/>
            <w:vAlign w:val="bottom"/>
          </w:tcPr>
          <w:p w14:paraId="15871163"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79B2BD55" w14:textId="77777777" w:rsidR="006352E8" w:rsidRPr="00464278" w:rsidRDefault="006352E8" w:rsidP="001237C4">
            <w:pPr>
              <w:spacing w:line="0" w:lineRule="atLeast"/>
              <w:rPr>
                <w:rFonts w:eastAsia="Times New Roman" w:cstheme="minorHAnsi"/>
                <w:szCs w:val="24"/>
              </w:rPr>
            </w:pPr>
          </w:p>
        </w:tc>
      </w:tr>
      <w:tr w:rsidR="006352E8" w:rsidRPr="00464278" w14:paraId="15340635" w14:textId="77777777" w:rsidTr="001237C4">
        <w:trPr>
          <w:trHeight w:val="237"/>
        </w:trPr>
        <w:tc>
          <w:tcPr>
            <w:tcW w:w="860" w:type="dxa"/>
            <w:vMerge w:val="restart"/>
            <w:tcBorders>
              <w:left w:val="single" w:sz="8" w:space="0" w:color="auto"/>
              <w:right w:val="single" w:sz="8" w:space="0" w:color="auto"/>
            </w:tcBorders>
            <w:shd w:val="clear" w:color="auto" w:fill="auto"/>
            <w:vAlign w:val="bottom"/>
          </w:tcPr>
          <w:p w14:paraId="487446B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4C</w:t>
            </w:r>
          </w:p>
        </w:tc>
        <w:tc>
          <w:tcPr>
            <w:tcW w:w="2040" w:type="dxa"/>
            <w:vMerge w:val="restart"/>
            <w:tcBorders>
              <w:right w:val="single" w:sz="8" w:space="0" w:color="auto"/>
            </w:tcBorders>
            <w:shd w:val="clear" w:color="auto" w:fill="auto"/>
            <w:vAlign w:val="bottom"/>
          </w:tcPr>
          <w:p w14:paraId="2FC8A63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660" w:type="dxa"/>
            <w:tcBorders>
              <w:right w:val="single" w:sz="8" w:space="0" w:color="auto"/>
            </w:tcBorders>
            <w:shd w:val="clear" w:color="auto" w:fill="auto"/>
            <w:vAlign w:val="bottom"/>
          </w:tcPr>
          <w:p w14:paraId="3F9CF1A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736/1</w:t>
            </w:r>
          </w:p>
        </w:tc>
        <w:tc>
          <w:tcPr>
            <w:tcW w:w="1420" w:type="dxa"/>
            <w:vMerge w:val="restart"/>
            <w:tcBorders>
              <w:right w:val="single" w:sz="8" w:space="0" w:color="auto"/>
            </w:tcBorders>
            <w:shd w:val="clear" w:color="auto" w:fill="auto"/>
            <w:vAlign w:val="bottom"/>
          </w:tcPr>
          <w:p w14:paraId="02F0836C"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137m</w:t>
            </w:r>
          </w:p>
        </w:tc>
        <w:tc>
          <w:tcPr>
            <w:tcW w:w="1840" w:type="dxa"/>
            <w:vMerge w:val="restart"/>
            <w:tcBorders>
              <w:right w:val="single" w:sz="8" w:space="0" w:color="auto"/>
            </w:tcBorders>
            <w:shd w:val="clear" w:color="auto" w:fill="auto"/>
            <w:vAlign w:val="bottom"/>
          </w:tcPr>
          <w:p w14:paraId="5FEE663A"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650m²</w:t>
            </w:r>
          </w:p>
        </w:tc>
        <w:tc>
          <w:tcPr>
            <w:tcW w:w="1980" w:type="dxa"/>
            <w:tcBorders>
              <w:right w:val="single" w:sz="8" w:space="0" w:color="auto"/>
            </w:tcBorders>
            <w:shd w:val="clear" w:color="auto" w:fill="auto"/>
            <w:vAlign w:val="bottom"/>
          </w:tcPr>
          <w:p w14:paraId="57D4AE6A" w14:textId="77777777" w:rsidR="006352E8" w:rsidRPr="00464278" w:rsidRDefault="006352E8" w:rsidP="001237C4">
            <w:pPr>
              <w:spacing w:line="237" w:lineRule="exact"/>
              <w:jc w:val="center"/>
              <w:rPr>
                <w:rFonts w:eastAsia="Times New Roman" w:cstheme="minorHAnsi"/>
                <w:w w:val="99"/>
                <w:szCs w:val="24"/>
              </w:rPr>
            </w:pPr>
            <w:r w:rsidRPr="00464278">
              <w:rPr>
                <w:rFonts w:eastAsia="Times New Roman" w:cstheme="minorHAnsi"/>
                <w:w w:val="99"/>
                <w:szCs w:val="24"/>
              </w:rPr>
              <w:t>plažni bar od 6m²</w:t>
            </w:r>
          </w:p>
        </w:tc>
      </w:tr>
      <w:tr w:rsidR="006352E8" w:rsidRPr="00464278" w14:paraId="3FB69D55" w14:textId="77777777" w:rsidTr="001237C4">
        <w:trPr>
          <w:trHeight w:val="453"/>
        </w:trPr>
        <w:tc>
          <w:tcPr>
            <w:tcW w:w="860" w:type="dxa"/>
            <w:vMerge/>
            <w:tcBorders>
              <w:left w:val="single" w:sz="8" w:space="0" w:color="auto"/>
              <w:right w:val="single" w:sz="8" w:space="0" w:color="auto"/>
            </w:tcBorders>
            <w:shd w:val="clear" w:color="auto" w:fill="auto"/>
            <w:vAlign w:val="bottom"/>
          </w:tcPr>
          <w:p w14:paraId="07DECFBC" w14:textId="77777777" w:rsidR="006352E8" w:rsidRPr="00464278" w:rsidRDefault="006352E8" w:rsidP="001237C4">
            <w:pPr>
              <w:spacing w:line="0" w:lineRule="atLeast"/>
              <w:rPr>
                <w:rFonts w:eastAsia="Times New Roman" w:cstheme="minorHAnsi"/>
                <w:szCs w:val="24"/>
              </w:rPr>
            </w:pPr>
          </w:p>
        </w:tc>
        <w:tc>
          <w:tcPr>
            <w:tcW w:w="2040" w:type="dxa"/>
            <w:vMerge/>
            <w:tcBorders>
              <w:right w:val="single" w:sz="8" w:space="0" w:color="auto"/>
            </w:tcBorders>
            <w:shd w:val="clear" w:color="auto" w:fill="auto"/>
            <w:vAlign w:val="bottom"/>
          </w:tcPr>
          <w:p w14:paraId="09D426C8" w14:textId="77777777" w:rsidR="006352E8" w:rsidRPr="00464278" w:rsidRDefault="006352E8" w:rsidP="001237C4">
            <w:pPr>
              <w:spacing w:line="0" w:lineRule="atLeast"/>
              <w:rPr>
                <w:rFonts w:eastAsia="Times New Roman" w:cstheme="minorHAnsi"/>
                <w:szCs w:val="24"/>
              </w:rPr>
            </w:pPr>
          </w:p>
        </w:tc>
        <w:tc>
          <w:tcPr>
            <w:tcW w:w="1660" w:type="dxa"/>
            <w:vMerge w:val="restart"/>
            <w:tcBorders>
              <w:right w:val="single" w:sz="8" w:space="0" w:color="auto"/>
            </w:tcBorders>
            <w:shd w:val="clear" w:color="auto" w:fill="auto"/>
            <w:vAlign w:val="bottom"/>
          </w:tcPr>
          <w:p w14:paraId="2AE08513" w14:textId="77777777" w:rsidR="006352E8" w:rsidRPr="00464278" w:rsidRDefault="006352E8" w:rsidP="001237C4">
            <w:pPr>
              <w:spacing w:line="229" w:lineRule="exact"/>
              <w:jc w:val="center"/>
              <w:rPr>
                <w:rFonts w:eastAsia="Times New Roman" w:cstheme="minorHAnsi"/>
                <w:szCs w:val="24"/>
              </w:rPr>
            </w:pPr>
            <w:r w:rsidRPr="00464278">
              <w:rPr>
                <w:rFonts w:eastAsia="Times New Roman" w:cstheme="minorHAnsi"/>
                <w:szCs w:val="24"/>
              </w:rPr>
              <w:t>KO Donja Lastva</w:t>
            </w:r>
          </w:p>
        </w:tc>
        <w:tc>
          <w:tcPr>
            <w:tcW w:w="1420" w:type="dxa"/>
            <w:vMerge/>
            <w:tcBorders>
              <w:right w:val="single" w:sz="8" w:space="0" w:color="auto"/>
            </w:tcBorders>
            <w:shd w:val="clear" w:color="auto" w:fill="auto"/>
            <w:vAlign w:val="bottom"/>
          </w:tcPr>
          <w:p w14:paraId="025DE925"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67C5EF9B" w14:textId="77777777" w:rsidR="006352E8" w:rsidRPr="00464278" w:rsidRDefault="006352E8" w:rsidP="001237C4">
            <w:pPr>
              <w:spacing w:line="0" w:lineRule="atLeast"/>
              <w:rPr>
                <w:rFonts w:eastAsia="Times New Roman" w:cstheme="minorHAnsi"/>
                <w:szCs w:val="24"/>
              </w:rPr>
            </w:pPr>
          </w:p>
        </w:tc>
        <w:tc>
          <w:tcPr>
            <w:tcW w:w="1980" w:type="dxa"/>
            <w:vMerge w:val="restart"/>
            <w:tcBorders>
              <w:right w:val="single" w:sz="8" w:space="0" w:color="auto"/>
            </w:tcBorders>
            <w:shd w:val="clear" w:color="auto" w:fill="auto"/>
            <w:vAlign w:val="bottom"/>
          </w:tcPr>
          <w:p w14:paraId="2F85EBDF"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bez terase</w:t>
            </w:r>
          </w:p>
        </w:tc>
      </w:tr>
      <w:tr w:rsidR="006352E8" w:rsidRPr="00464278" w14:paraId="45281FFB" w14:textId="77777777" w:rsidTr="001237C4">
        <w:trPr>
          <w:trHeight w:val="129"/>
        </w:trPr>
        <w:tc>
          <w:tcPr>
            <w:tcW w:w="860" w:type="dxa"/>
            <w:tcBorders>
              <w:left w:val="single" w:sz="8" w:space="0" w:color="auto"/>
              <w:bottom w:val="single" w:sz="8" w:space="0" w:color="auto"/>
              <w:right w:val="single" w:sz="8" w:space="0" w:color="auto"/>
            </w:tcBorders>
            <w:shd w:val="clear" w:color="auto" w:fill="auto"/>
            <w:vAlign w:val="bottom"/>
          </w:tcPr>
          <w:p w14:paraId="5BBE9F1E" w14:textId="77777777" w:rsidR="006352E8" w:rsidRPr="00464278" w:rsidRDefault="006352E8" w:rsidP="001237C4">
            <w:pPr>
              <w:spacing w:line="0" w:lineRule="atLeast"/>
              <w:rPr>
                <w:rFonts w:eastAsia="Times New Roman" w:cstheme="minorHAnsi"/>
                <w:szCs w:val="24"/>
              </w:rPr>
            </w:pPr>
          </w:p>
        </w:tc>
        <w:tc>
          <w:tcPr>
            <w:tcW w:w="2040" w:type="dxa"/>
            <w:tcBorders>
              <w:bottom w:val="single" w:sz="8" w:space="0" w:color="auto"/>
              <w:right w:val="single" w:sz="8" w:space="0" w:color="auto"/>
            </w:tcBorders>
            <w:shd w:val="clear" w:color="auto" w:fill="auto"/>
            <w:vAlign w:val="bottom"/>
          </w:tcPr>
          <w:p w14:paraId="3AEB288D" w14:textId="77777777" w:rsidR="006352E8" w:rsidRPr="00464278" w:rsidRDefault="006352E8" w:rsidP="001237C4">
            <w:pPr>
              <w:spacing w:line="0" w:lineRule="atLeast"/>
              <w:rPr>
                <w:rFonts w:eastAsia="Times New Roman" w:cstheme="minorHAnsi"/>
                <w:szCs w:val="24"/>
              </w:rPr>
            </w:pPr>
          </w:p>
        </w:tc>
        <w:tc>
          <w:tcPr>
            <w:tcW w:w="1660" w:type="dxa"/>
            <w:vMerge/>
            <w:tcBorders>
              <w:bottom w:val="single" w:sz="8" w:space="0" w:color="auto"/>
              <w:right w:val="single" w:sz="8" w:space="0" w:color="auto"/>
            </w:tcBorders>
            <w:shd w:val="clear" w:color="auto" w:fill="auto"/>
            <w:vAlign w:val="bottom"/>
          </w:tcPr>
          <w:p w14:paraId="6A7F7D37" w14:textId="77777777" w:rsidR="006352E8" w:rsidRPr="00464278" w:rsidRDefault="006352E8" w:rsidP="001237C4">
            <w:pPr>
              <w:spacing w:line="0" w:lineRule="atLeast"/>
              <w:rPr>
                <w:rFonts w:eastAsia="Times New Roman" w:cstheme="minorHAnsi"/>
                <w:szCs w:val="24"/>
              </w:rPr>
            </w:pPr>
          </w:p>
        </w:tc>
        <w:tc>
          <w:tcPr>
            <w:tcW w:w="1420" w:type="dxa"/>
            <w:tcBorders>
              <w:bottom w:val="single" w:sz="8" w:space="0" w:color="auto"/>
              <w:right w:val="single" w:sz="8" w:space="0" w:color="auto"/>
            </w:tcBorders>
            <w:shd w:val="clear" w:color="auto" w:fill="auto"/>
            <w:vAlign w:val="bottom"/>
          </w:tcPr>
          <w:p w14:paraId="37F39893"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173100F8"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4DFEDB19" w14:textId="77777777" w:rsidR="006352E8" w:rsidRPr="00464278" w:rsidRDefault="006352E8" w:rsidP="001237C4">
            <w:pPr>
              <w:spacing w:line="0" w:lineRule="atLeast"/>
              <w:rPr>
                <w:rFonts w:eastAsia="Times New Roman" w:cstheme="minorHAnsi"/>
                <w:szCs w:val="24"/>
              </w:rPr>
            </w:pPr>
          </w:p>
        </w:tc>
      </w:tr>
      <w:tr w:rsidR="006352E8" w:rsidRPr="00464278" w14:paraId="180FADFE" w14:textId="77777777" w:rsidTr="001237C4">
        <w:trPr>
          <w:trHeight w:val="239"/>
        </w:trPr>
        <w:tc>
          <w:tcPr>
            <w:tcW w:w="860" w:type="dxa"/>
            <w:vMerge w:val="restart"/>
            <w:tcBorders>
              <w:left w:val="single" w:sz="8" w:space="0" w:color="auto"/>
              <w:right w:val="single" w:sz="8" w:space="0" w:color="auto"/>
            </w:tcBorders>
            <w:shd w:val="clear" w:color="auto" w:fill="auto"/>
            <w:vAlign w:val="bottom"/>
          </w:tcPr>
          <w:p w14:paraId="2F5FA81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4A1</w:t>
            </w:r>
          </w:p>
        </w:tc>
        <w:tc>
          <w:tcPr>
            <w:tcW w:w="2040" w:type="dxa"/>
            <w:vMerge w:val="restart"/>
            <w:tcBorders>
              <w:right w:val="single" w:sz="8" w:space="0" w:color="auto"/>
            </w:tcBorders>
            <w:shd w:val="clear" w:color="auto" w:fill="auto"/>
            <w:vAlign w:val="bottom"/>
          </w:tcPr>
          <w:p w14:paraId="03C148C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660" w:type="dxa"/>
            <w:tcBorders>
              <w:right w:val="single" w:sz="8" w:space="0" w:color="auto"/>
            </w:tcBorders>
            <w:shd w:val="clear" w:color="auto" w:fill="auto"/>
            <w:vAlign w:val="bottom"/>
          </w:tcPr>
          <w:p w14:paraId="29112DB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728/1</w:t>
            </w:r>
          </w:p>
        </w:tc>
        <w:tc>
          <w:tcPr>
            <w:tcW w:w="1420" w:type="dxa"/>
            <w:vMerge w:val="restart"/>
            <w:tcBorders>
              <w:right w:val="single" w:sz="8" w:space="0" w:color="auto"/>
            </w:tcBorders>
            <w:shd w:val="clear" w:color="auto" w:fill="auto"/>
            <w:vAlign w:val="bottom"/>
          </w:tcPr>
          <w:p w14:paraId="1313AD42"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67m</w:t>
            </w:r>
          </w:p>
        </w:tc>
        <w:tc>
          <w:tcPr>
            <w:tcW w:w="1840" w:type="dxa"/>
            <w:vMerge w:val="restart"/>
            <w:tcBorders>
              <w:right w:val="single" w:sz="8" w:space="0" w:color="auto"/>
            </w:tcBorders>
            <w:shd w:val="clear" w:color="auto" w:fill="auto"/>
            <w:vAlign w:val="bottom"/>
          </w:tcPr>
          <w:p w14:paraId="74EA8667"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560m²</w:t>
            </w:r>
          </w:p>
        </w:tc>
        <w:tc>
          <w:tcPr>
            <w:tcW w:w="1980" w:type="dxa"/>
            <w:tcBorders>
              <w:right w:val="single" w:sz="8" w:space="0" w:color="auto"/>
            </w:tcBorders>
            <w:shd w:val="clear" w:color="auto" w:fill="auto"/>
            <w:vAlign w:val="bottom"/>
          </w:tcPr>
          <w:p w14:paraId="64331DEB" w14:textId="77777777" w:rsidR="006352E8" w:rsidRPr="00464278" w:rsidRDefault="006352E8" w:rsidP="001237C4">
            <w:pPr>
              <w:spacing w:line="240" w:lineRule="exact"/>
              <w:jc w:val="center"/>
              <w:rPr>
                <w:rFonts w:eastAsia="Times New Roman" w:cstheme="minorHAnsi"/>
                <w:w w:val="99"/>
                <w:szCs w:val="24"/>
              </w:rPr>
            </w:pPr>
            <w:r w:rsidRPr="00464278">
              <w:rPr>
                <w:rFonts w:eastAsia="Times New Roman" w:cstheme="minorHAnsi"/>
                <w:w w:val="99"/>
                <w:szCs w:val="24"/>
              </w:rPr>
              <w:t>konzervator za</w:t>
            </w:r>
          </w:p>
        </w:tc>
      </w:tr>
      <w:tr w:rsidR="006352E8" w:rsidRPr="00464278" w14:paraId="4CF8D189" w14:textId="77777777" w:rsidTr="001237C4">
        <w:trPr>
          <w:trHeight w:val="453"/>
        </w:trPr>
        <w:tc>
          <w:tcPr>
            <w:tcW w:w="860" w:type="dxa"/>
            <w:vMerge/>
            <w:tcBorders>
              <w:left w:val="single" w:sz="8" w:space="0" w:color="auto"/>
              <w:right w:val="single" w:sz="8" w:space="0" w:color="auto"/>
            </w:tcBorders>
            <w:shd w:val="clear" w:color="auto" w:fill="auto"/>
            <w:vAlign w:val="bottom"/>
          </w:tcPr>
          <w:p w14:paraId="2C92B926" w14:textId="77777777" w:rsidR="006352E8" w:rsidRPr="00464278" w:rsidRDefault="006352E8" w:rsidP="001237C4">
            <w:pPr>
              <w:spacing w:line="0" w:lineRule="atLeast"/>
              <w:rPr>
                <w:rFonts w:eastAsia="Times New Roman" w:cstheme="minorHAnsi"/>
                <w:szCs w:val="24"/>
              </w:rPr>
            </w:pPr>
          </w:p>
        </w:tc>
        <w:tc>
          <w:tcPr>
            <w:tcW w:w="2040" w:type="dxa"/>
            <w:vMerge/>
            <w:tcBorders>
              <w:right w:val="single" w:sz="8" w:space="0" w:color="auto"/>
            </w:tcBorders>
            <w:shd w:val="clear" w:color="auto" w:fill="auto"/>
            <w:vAlign w:val="bottom"/>
          </w:tcPr>
          <w:p w14:paraId="13D5B269" w14:textId="77777777" w:rsidR="006352E8" w:rsidRPr="00464278" w:rsidRDefault="006352E8" w:rsidP="001237C4">
            <w:pPr>
              <w:spacing w:line="0" w:lineRule="atLeast"/>
              <w:rPr>
                <w:rFonts w:eastAsia="Times New Roman" w:cstheme="minorHAnsi"/>
                <w:szCs w:val="24"/>
              </w:rPr>
            </w:pPr>
          </w:p>
        </w:tc>
        <w:tc>
          <w:tcPr>
            <w:tcW w:w="1660" w:type="dxa"/>
            <w:vMerge w:val="restart"/>
            <w:tcBorders>
              <w:right w:val="single" w:sz="8" w:space="0" w:color="auto"/>
            </w:tcBorders>
            <w:shd w:val="clear" w:color="auto" w:fill="auto"/>
            <w:vAlign w:val="bottom"/>
          </w:tcPr>
          <w:p w14:paraId="082A2430" w14:textId="77777777" w:rsidR="006352E8" w:rsidRPr="00464278" w:rsidRDefault="006352E8" w:rsidP="001237C4">
            <w:pPr>
              <w:spacing w:line="229" w:lineRule="exact"/>
              <w:jc w:val="center"/>
              <w:rPr>
                <w:rFonts w:eastAsia="Times New Roman" w:cstheme="minorHAnsi"/>
                <w:szCs w:val="24"/>
              </w:rPr>
            </w:pPr>
            <w:r w:rsidRPr="00464278">
              <w:rPr>
                <w:rFonts w:eastAsia="Times New Roman" w:cstheme="minorHAnsi"/>
                <w:szCs w:val="24"/>
              </w:rPr>
              <w:t>KO Donja Lastva</w:t>
            </w:r>
          </w:p>
        </w:tc>
        <w:tc>
          <w:tcPr>
            <w:tcW w:w="1420" w:type="dxa"/>
            <w:vMerge/>
            <w:tcBorders>
              <w:right w:val="single" w:sz="8" w:space="0" w:color="auto"/>
            </w:tcBorders>
            <w:shd w:val="clear" w:color="auto" w:fill="auto"/>
            <w:vAlign w:val="bottom"/>
          </w:tcPr>
          <w:p w14:paraId="53BB0833"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4936604C" w14:textId="77777777" w:rsidR="006352E8" w:rsidRPr="00464278" w:rsidRDefault="006352E8" w:rsidP="001237C4">
            <w:pPr>
              <w:spacing w:line="0" w:lineRule="atLeast"/>
              <w:rPr>
                <w:rFonts w:eastAsia="Times New Roman" w:cstheme="minorHAnsi"/>
                <w:szCs w:val="24"/>
              </w:rPr>
            </w:pPr>
          </w:p>
        </w:tc>
        <w:tc>
          <w:tcPr>
            <w:tcW w:w="1980" w:type="dxa"/>
            <w:vMerge w:val="restart"/>
            <w:tcBorders>
              <w:right w:val="single" w:sz="8" w:space="0" w:color="auto"/>
            </w:tcBorders>
            <w:shd w:val="clear" w:color="auto" w:fill="auto"/>
            <w:vAlign w:val="bottom"/>
          </w:tcPr>
          <w:p w14:paraId="4619204C"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sladoled (1 kom)</w:t>
            </w:r>
          </w:p>
        </w:tc>
      </w:tr>
      <w:tr w:rsidR="006352E8" w:rsidRPr="00464278" w14:paraId="7BA8FD7E" w14:textId="77777777" w:rsidTr="001237C4">
        <w:trPr>
          <w:trHeight w:val="129"/>
        </w:trPr>
        <w:tc>
          <w:tcPr>
            <w:tcW w:w="860" w:type="dxa"/>
            <w:tcBorders>
              <w:left w:val="single" w:sz="8" w:space="0" w:color="auto"/>
              <w:bottom w:val="single" w:sz="8" w:space="0" w:color="auto"/>
              <w:right w:val="single" w:sz="8" w:space="0" w:color="auto"/>
            </w:tcBorders>
            <w:shd w:val="clear" w:color="auto" w:fill="auto"/>
            <w:vAlign w:val="bottom"/>
          </w:tcPr>
          <w:p w14:paraId="008B4B04" w14:textId="77777777" w:rsidR="006352E8" w:rsidRPr="00464278" w:rsidRDefault="006352E8" w:rsidP="001237C4">
            <w:pPr>
              <w:spacing w:line="0" w:lineRule="atLeast"/>
              <w:rPr>
                <w:rFonts w:eastAsia="Times New Roman" w:cstheme="minorHAnsi"/>
                <w:szCs w:val="24"/>
              </w:rPr>
            </w:pPr>
          </w:p>
        </w:tc>
        <w:tc>
          <w:tcPr>
            <w:tcW w:w="2040" w:type="dxa"/>
            <w:tcBorders>
              <w:bottom w:val="single" w:sz="8" w:space="0" w:color="auto"/>
              <w:right w:val="single" w:sz="8" w:space="0" w:color="auto"/>
            </w:tcBorders>
            <w:shd w:val="clear" w:color="auto" w:fill="auto"/>
            <w:vAlign w:val="bottom"/>
          </w:tcPr>
          <w:p w14:paraId="7AC98E8C" w14:textId="77777777" w:rsidR="006352E8" w:rsidRPr="00464278" w:rsidRDefault="006352E8" w:rsidP="001237C4">
            <w:pPr>
              <w:spacing w:line="0" w:lineRule="atLeast"/>
              <w:rPr>
                <w:rFonts w:eastAsia="Times New Roman" w:cstheme="minorHAnsi"/>
                <w:szCs w:val="24"/>
              </w:rPr>
            </w:pPr>
          </w:p>
        </w:tc>
        <w:tc>
          <w:tcPr>
            <w:tcW w:w="1660" w:type="dxa"/>
            <w:vMerge/>
            <w:tcBorders>
              <w:bottom w:val="single" w:sz="8" w:space="0" w:color="auto"/>
              <w:right w:val="single" w:sz="8" w:space="0" w:color="auto"/>
            </w:tcBorders>
            <w:shd w:val="clear" w:color="auto" w:fill="auto"/>
            <w:vAlign w:val="bottom"/>
          </w:tcPr>
          <w:p w14:paraId="216E969C" w14:textId="77777777" w:rsidR="006352E8" w:rsidRPr="00464278" w:rsidRDefault="006352E8" w:rsidP="001237C4">
            <w:pPr>
              <w:spacing w:line="0" w:lineRule="atLeast"/>
              <w:rPr>
                <w:rFonts w:eastAsia="Times New Roman" w:cstheme="minorHAnsi"/>
                <w:szCs w:val="24"/>
              </w:rPr>
            </w:pPr>
          </w:p>
        </w:tc>
        <w:tc>
          <w:tcPr>
            <w:tcW w:w="1420" w:type="dxa"/>
            <w:tcBorders>
              <w:bottom w:val="single" w:sz="8" w:space="0" w:color="auto"/>
              <w:right w:val="single" w:sz="8" w:space="0" w:color="auto"/>
            </w:tcBorders>
            <w:shd w:val="clear" w:color="auto" w:fill="auto"/>
            <w:vAlign w:val="bottom"/>
          </w:tcPr>
          <w:p w14:paraId="2A94A688"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23C56A4D"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678BDCF8" w14:textId="77777777" w:rsidR="006352E8" w:rsidRPr="00464278" w:rsidRDefault="006352E8" w:rsidP="001237C4">
            <w:pPr>
              <w:spacing w:line="0" w:lineRule="atLeast"/>
              <w:rPr>
                <w:rFonts w:eastAsia="Times New Roman" w:cstheme="minorHAnsi"/>
                <w:szCs w:val="24"/>
              </w:rPr>
            </w:pPr>
          </w:p>
        </w:tc>
      </w:tr>
      <w:tr w:rsidR="006352E8" w:rsidRPr="00464278" w14:paraId="39D22300" w14:textId="77777777" w:rsidTr="001237C4">
        <w:trPr>
          <w:trHeight w:val="239"/>
        </w:trPr>
        <w:tc>
          <w:tcPr>
            <w:tcW w:w="860" w:type="dxa"/>
            <w:vMerge w:val="restart"/>
            <w:tcBorders>
              <w:left w:val="single" w:sz="8" w:space="0" w:color="auto"/>
              <w:right w:val="single" w:sz="8" w:space="0" w:color="auto"/>
            </w:tcBorders>
            <w:shd w:val="clear" w:color="auto" w:fill="auto"/>
            <w:vAlign w:val="bottom"/>
          </w:tcPr>
          <w:p w14:paraId="1D11BE1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4A2</w:t>
            </w:r>
          </w:p>
        </w:tc>
        <w:tc>
          <w:tcPr>
            <w:tcW w:w="2040" w:type="dxa"/>
            <w:vMerge w:val="restart"/>
            <w:tcBorders>
              <w:right w:val="single" w:sz="8" w:space="0" w:color="auto"/>
            </w:tcBorders>
            <w:shd w:val="clear" w:color="auto" w:fill="auto"/>
            <w:vAlign w:val="bottom"/>
          </w:tcPr>
          <w:p w14:paraId="4CB640D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660" w:type="dxa"/>
            <w:tcBorders>
              <w:right w:val="single" w:sz="8" w:space="0" w:color="auto"/>
            </w:tcBorders>
            <w:shd w:val="clear" w:color="auto" w:fill="auto"/>
            <w:vAlign w:val="bottom"/>
          </w:tcPr>
          <w:p w14:paraId="06E137D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728/1</w:t>
            </w:r>
          </w:p>
        </w:tc>
        <w:tc>
          <w:tcPr>
            <w:tcW w:w="1420" w:type="dxa"/>
            <w:vMerge w:val="restart"/>
            <w:tcBorders>
              <w:right w:val="single" w:sz="8" w:space="0" w:color="auto"/>
            </w:tcBorders>
            <w:shd w:val="clear" w:color="auto" w:fill="auto"/>
            <w:vAlign w:val="bottom"/>
          </w:tcPr>
          <w:p w14:paraId="09280980"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80m</w:t>
            </w:r>
          </w:p>
        </w:tc>
        <w:tc>
          <w:tcPr>
            <w:tcW w:w="1840" w:type="dxa"/>
            <w:vMerge w:val="restart"/>
            <w:tcBorders>
              <w:right w:val="single" w:sz="8" w:space="0" w:color="auto"/>
            </w:tcBorders>
            <w:shd w:val="clear" w:color="auto" w:fill="auto"/>
            <w:vAlign w:val="bottom"/>
          </w:tcPr>
          <w:p w14:paraId="60013789"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720m²</w:t>
            </w:r>
          </w:p>
        </w:tc>
        <w:tc>
          <w:tcPr>
            <w:tcW w:w="1980" w:type="dxa"/>
            <w:tcBorders>
              <w:right w:val="single" w:sz="8" w:space="0" w:color="auto"/>
            </w:tcBorders>
            <w:shd w:val="clear" w:color="auto" w:fill="auto"/>
            <w:vAlign w:val="bottom"/>
          </w:tcPr>
          <w:p w14:paraId="29BC59EA" w14:textId="77777777" w:rsidR="006352E8" w:rsidRPr="00464278" w:rsidRDefault="006352E8" w:rsidP="001237C4">
            <w:pPr>
              <w:spacing w:line="240" w:lineRule="exact"/>
              <w:jc w:val="center"/>
              <w:rPr>
                <w:rFonts w:eastAsia="Times New Roman" w:cstheme="minorHAnsi"/>
                <w:w w:val="99"/>
                <w:szCs w:val="24"/>
              </w:rPr>
            </w:pPr>
            <w:r w:rsidRPr="00464278">
              <w:rPr>
                <w:rFonts w:eastAsia="Times New Roman" w:cstheme="minorHAnsi"/>
                <w:w w:val="99"/>
                <w:szCs w:val="24"/>
              </w:rPr>
              <w:t>konzervator za</w:t>
            </w:r>
          </w:p>
        </w:tc>
      </w:tr>
      <w:tr w:rsidR="006352E8" w:rsidRPr="00464278" w14:paraId="481CA204" w14:textId="77777777" w:rsidTr="001237C4">
        <w:trPr>
          <w:trHeight w:val="453"/>
        </w:trPr>
        <w:tc>
          <w:tcPr>
            <w:tcW w:w="860" w:type="dxa"/>
            <w:vMerge/>
            <w:tcBorders>
              <w:left w:val="single" w:sz="8" w:space="0" w:color="auto"/>
              <w:right w:val="single" w:sz="8" w:space="0" w:color="auto"/>
            </w:tcBorders>
            <w:shd w:val="clear" w:color="auto" w:fill="auto"/>
            <w:vAlign w:val="bottom"/>
          </w:tcPr>
          <w:p w14:paraId="4D958B4B" w14:textId="77777777" w:rsidR="006352E8" w:rsidRPr="00464278" w:rsidRDefault="006352E8" w:rsidP="001237C4">
            <w:pPr>
              <w:spacing w:line="0" w:lineRule="atLeast"/>
              <w:rPr>
                <w:rFonts w:eastAsia="Times New Roman" w:cstheme="minorHAnsi"/>
                <w:szCs w:val="24"/>
              </w:rPr>
            </w:pPr>
          </w:p>
        </w:tc>
        <w:tc>
          <w:tcPr>
            <w:tcW w:w="2040" w:type="dxa"/>
            <w:vMerge/>
            <w:tcBorders>
              <w:right w:val="single" w:sz="8" w:space="0" w:color="auto"/>
            </w:tcBorders>
            <w:shd w:val="clear" w:color="auto" w:fill="auto"/>
            <w:vAlign w:val="bottom"/>
          </w:tcPr>
          <w:p w14:paraId="7D0DA358" w14:textId="77777777" w:rsidR="006352E8" w:rsidRPr="00464278" w:rsidRDefault="006352E8" w:rsidP="001237C4">
            <w:pPr>
              <w:spacing w:line="0" w:lineRule="atLeast"/>
              <w:rPr>
                <w:rFonts w:eastAsia="Times New Roman" w:cstheme="minorHAnsi"/>
                <w:szCs w:val="24"/>
              </w:rPr>
            </w:pPr>
          </w:p>
        </w:tc>
        <w:tc>
          <w:tcPr>
            <w:tcW w:w="1660" w:type="dxa"/>
            <w:vMerge w:val="restart"/>
            <w:tcBorders>
              <w:right w:val="single" w:sz="8" w:space="0" w:color="auto"/>
            </w:tcBorders>
            <w:shd w:val="clear" w:color="auto" w:fill="auto"/>
            <w:vAlign w:val="bottom"/>
          </w:tcPr>
          <w:p w14:paraId="0F4064C7" w14:textId="77777777" w:rsidR="006352E8" w:rsidRPr="00464278" w:rsidRDefault="006352E8" w:rsidP="001237C4">
            <w:pPr>
              <w:spacing w:line="229" w:lineRule="exact"/>
              <w:jc w:val="center"/>
              <w:rPr>
                <w:rFonts w:eastAsia="Times New Roman" w:cstheme="minorHAnsi"/>
                <w:szCs w:val="24"/>
              </w:rPr>
            </w:pPr>
            <w:r w:rsidRPr="00464278">
              <w:rPr>
                <w:rFonts w:eastAsia="Times New Roman" w:cstheme="minorHAnsi"/>
                <w:szCs w:val="24"/>
              </w:rPr>
              <w:t>KO Donja Lastva</w:t>
            </w:r>
          </w:p>
        </w:tc>
        <w:tc>
          <w:tcPr>
            <w:tcW w:w="1420" w:type="dxa"/>
            <w:vMerge/>
            <w:tcBorders>
              <w:right w:val="single" w:sz="8" w:space="0" w:color="auto"/>
            </w:tcBorders>
            <w:shd w:val="clear" w:color="auto" w:fill="auto"/>
            <w:vAlign w:val="bottom"/>
          </w:tcPr>
          <w:p w14:paraId="3466D8DF"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689AADCA" w14:textId="77777777" w:rsidR="006352E8" w:rsidRPr="00464278" w:rsidRDefault="006352E8" w:rsidP="001237C4">
            <w:pPr>
              <w:spacing w:line="0" w:lineRule="atLeast"/>
              <w:rPr>
                <w:rFonts w:eastAsia="Times New Roman" w:cstheme="minorHAnsi"/>
                <w:szCs w:val="24"/>
              </w:rPr>
            </w:pPr>
          </w:p>
        </w:tc>
        <w:tc>
          <w:tcPr>
            <w:tcW w:w="1980" w:type="dxa"/>
            <w:vMerge w:val="restart"/>
            <w:tcBorders>
              <w:right w:val="single" w:sz="8" w:space="0" w:color="auto"/>
            </w:tcBorders>
            <w:shd w:val="clear" w:color="auto" w:fill="auto"/>
            <w:vAlign w:val="bottom"/>
          </w:tcPr>
          <w:p w14:paraId="110A02DD"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sladoled (1 kom)</w:t>
            </w:r>
          </w:p>
        </w:tc>
      </w:tr>
      <w:tr w:rsidR="006352E8" w:rsidRPr="00464278" w14:paraId="45186F90" w14:textId="77777777" w:rsidTr="001237C4">
        <w:trPr>
          <w:trHeight w:val="129"/>
        </w:trPr>
        <w:tc>
          <w:tcPr>
            <w:tcW w:w="860" w:type="dxa"/>
            <w:tcBorders>
              <w:left w:val="single" w:sz="8" w:space="0" w:color="auto"/>
              <w:bottom w:val="single" w:sz="8" w:space="0" w:color="auto"/>
              <w:right w:val="single" w:sz="8" w:space="0" w:color="auto"/>
            </w:tcBorders>
            <w:shd w:val="clear" w:color="auto" w:fill="auto"/>
            <w:vAlign w:val="bottom"/>
          </w:tcPr>
          <w:p w14:paraId="0D80431B" w14:textId="77777777" w:rsidR="006352E8" w:rsidRPr="00464278" w:rsidRDefault="006352E8" w:rsidP="001237C4">
            <w:pPr>
              <w:spacing w:line="0" w:lineRule="atLeast"/>
              <w:rPr>
                <w:rFonts w:eastAsia="Times New Roman" w:cstheme="minorHAnsi"/>
                <w:szCs w:val="24"/>
              </w:rPr>
            </w:pPr>
          </w:p>
        </w:tc>
        <w:tc>
          <w:tcPr>
            <w:tcW w:w="2040" w:type="dxa"/>
            <w:tcBorders>
              <w:bottom w:val="single" w:sz="8" w:space="0" w:color="auto"/>
              <w:right w:val="single" w:sz="8" w:space="0" w:color="auto"/>
            </w:tcBorders>
            <w:shd w:val="clear" w:color="auto" w:fill="auto"/>
            <w:vAlign w:val="bottom"/>
          </w:tcPr>
          <w:p w14:paraId="0C9B1982" w14:textId="77777777" w:rsidR="006352E8" w:rsidRPr="00464278" w:rsidRDefault="006352E8" w:rsidP="001237C4">
            <w:pPr>
              <w:spacing w:line="0" w:lineRule="atLeast"/>
              <w:rPr>
                <w:rFonts w:eastAsia="Times New Roman" w:cstheme="minorHAnsi"/>
                <w:szCs w:val="24"/>
              </w:rPr>
            </w:pPr>
          </w:p>
        </w:tc>
        <w:tc>
          <w:tcPr>
            <w:tcW w:w="1660" w:type="dxa"/>
            <w:vMerge/>
            <w:tcBorders>
              <w:bottom w:val="single" w:sz="8" w:space="0" w:color="auto"/>
              <w:right w:val="single" w:sz="8" w:space="0" w:color="auto"/>
            </w:tcBorders>
            <w:shd w:val="clear" w:color="auto" w:fill="auto"/>
            <w:vAlign w:val="bottom"/>
          </w:tcPr>
          <w:p w14:paraId="352E5AA2" w14:textId="77777777" w:rsidR="006352E8" w:rsidRPr="00464278" w:rsidRDefault="006352E8" w:rsidP="001237C4">
            <w:pPr>
              <w:spacing w:line="0" w:lineRule="atLeast"/>
              <w:rPr>
                <w:rFonts w:eastAsia="Times New Roman" w:cstheme="minorHAnsi"/>
                <w:szCs w:val="24"/>
              </w:rPr>
            </w:pPr>
          </w:p>
        </w:tc>
        <w:tc>
          <w:tcPr>
            <w:tcW w:w="1420" w:type="dxa"/>
            <w:tcBorders>
              <w:bottom w:val="single" w:sz="8" w:space="0" w:color="auto"/>
              <w:right w:val="single" w:sz="8" w:space="0" w:color="auto"/>
            </w:tcBorders>
            <w:shd w:val="clear" w:color="auto" w:fill="auto"/>
            <w:vAlign w:val="bottom"/>
          </w:tcPr>
          <w:p w14:paraId="4E57BA7D"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169A2BBF"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338D0C2A" w14:textId="77777777" w:rsidR="006352E8" w:rsidRPr="00464278" w:rsidRDefault="006352E8" w:rsidP="001237C4">
            <w:pPr>
              <w:spacing w:line="0" w:lineRule="atLeast"/>
              <w:rPr>
                <w:rFonts w:eastAsia="Times New Roman" w:cstheme="minorHAnsi"/>
                <w:szCs w:val="24"/>
              </w:rPr>
            </w:pPr>
          </w:p>
        </w:tc>
      </w:tr>
      <w:tr w:rsidR="006352E8" w:rsidRPr="00464278" w14:paraId="05F56B74" w14:textId="77777777" w:rsidTr="001237C4">
        <w:trPr>
          <w:trHeight w:val="239"/>
        </w:trPr>
        <w:tc>
          <w:tcPr>
            <w:tcW w:w="860" w:type="dxa"/>
            <w:vMerge w:val="restart"/>
            <w:tcBorders>
              <w:left w:val="single" w:sz="8" w:space="0" w:color="auto"/>
              <w:right w:val="single" w:sz="8" w:space="0" w:color="auto"/>
            </w:tcBorders>
            <w:shd w:val="clear" w:color="auto" w:fill="auto"/>
            <w:vAlign w:val="bottom"/>
          </w:tcPr>
          <w:p w14:paraId="557CCC0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4B</w:t>
            </w:r>
          </w:p>
        </w:tc>
        <w:tc>
          <w:tcPr>
            <w:tcW w:w="2040" w:type="dxa"/>
            <w:vMerge w:val="restart"/>
            <w:tcBorders>
              <w:right w:val="single" w:sz="8" w:space="0" w:color="auto"/>
            </w:tcBorders>
            <w:shd w:val="clear" w:color="auto" w:fill="auto"/>
            <w:vAlign w:val="bottom"/>
          </w:tcPr>
          <w:p w14:paraId="2FAB941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660" w:type="dxa"/>
            <w:tcBorders>
              <w:right w:val="single" w:sz="8" w:space="0" w:color="auto"/>
            </w:tcBorders>
            <w:shd w:val="clear" w:color="auto" w:fill="auto"/>
            <w:vAlign w:val="bottom"/>
          </w:tcPr>
          <w:p w14:paraId="645CF9A4"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728/1  i 730</w:t>
            </w:r>
          </w:p>
        </w:tc>
        <w:tc>
          <w:tcPr>
            <w:tcW w:w="1420" w:type="dxa"/>
            <w:vMerge w:val="restart"/>
            <w:tcBorders>
              <w:right w:val="single" w:sz="8" w:space="0" w:color="auto"/>
            </w:tcBorders>
            <w:shd w:val="clear" w:color="auto" w:fill="auto"/>
            <w:vAlign w:val="bottom"/>
          </w:tcPr>
          <w:p w14:paraId="5DE1E6C3"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115m</w:t>
            </w:r>
          </w:p>
        </w:tc>
        <w:tc>
          <w:tcPr>
            <w:tcW w:w="1840" w:type="dxa"/>
            <w:vMerge w:val="restart"/>
            <w:tcBorders>
              <w:right w:val="single" w:sz="8" w:space="0" w:color="auto"/>
            </w:tcBorders>
            <w:shd w:val="clear" w:color="auto" w:fill="auto"/>
            <w:vAlign w:val="bottom"/>
          </w:tcPr>
          <w:p w14:paraId="3E5EAD0B"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1100m²</w:t>
            </w:r>
          </w:p>
        </w:tc>
        <w:tc>
          <w:tcPr>
            <w:tcW w:w="1980" w:type="dxa"/>
            <w:tcBorders>
              <w:right w:val="single" w:sz="8" w:space="0" w:color="auto"/>
            </w:tcBorders>
            <w:shd w:val="clear" w:color="auto" w:fill="auto"/>
            <w:vAlign w:val="bottom"/>
          </w:tcPr>
          <w:p w14:paraId="51214F8B" w14:textId="77777777" w:rsidR="006352E8" w:rsidRPr="00464278" w:rsidRDefault="006352E8" w:rsidP="001237C4">
            <w:pPr>
              <w:spacing w:line="240" w:lineRule="exact"/>
              <w:jc w:val="center"/>
              <w:rPr>
                <w:rFonts w:eastAsia="Times New Roman" w:cstheme="minorHAnsi"/>
                <w:w w:val="99"/>
                <w:szCs w:val="24"/>
              </w:rPr>
            </w:pPr>
            <w:r w:rsidRPr="00464278">
              <w:rPr>
                <w:rFonts w:eastAsia="Times New Roman" w:cstheme="minorHAnsi"/>
                <w:w w:val="99"/>
                <w:szCs w:val="24"/>
              </w:rPr>
              <w:t>plažni bar od 30m²</w:t>
            </w:r>
          </w:p>
        </w:tc>
      </w:tr>
      <w:tr w:rsidR="006352E8" w:rsidRPr="00464278" w14:paraId="165EE415" w14:textId="77777777" w:rsidTr="001237C4">
        <w:trPr>
          <w:trHeight w:val="453"/>
        </w:trPr>
        <w:tc>
          <w:tcPr>
            <w:tcW w:w="860" w:type="dxa"/>
            <w:vMerge/>
            <w:tcBorders>
              <w:left w:val="single" w:sz="8" w:space="0" w:color="auto"/>
              <w:right w:val="single" w:sz="8" w:space="0" w:color="auto"/>
            </w:tcBorders>
            <w:shd w:val="clear" w:color="auto" w:fill="auto"/>
            <w:vAlign w:val="bottom"/>
          </w:tcPr>
          <w:p w14:paraId="33280075" w14:textId="77777777" w:rsidR="006352E8" w:rsidRPr="00464278" w:rsidRDefault="006352E8" w:rsidP="001237C4">
            <w:pPr>
              <w:spacing w:line="0" w:lineRule="atLeast"/>
              <w:rPr>
                <w:rFonts w:eastAsia="Times New Roman" w:cstheme="minorHAnsi"/>
                <w:szCs w:val="24"/>
              </w:rPr>
            </w:pPr>
          </w:p>
        </w:tc>
        <w:tc>
          <w:tcPr>
            <w:tcW w:w="2040" w:type="dxa"/>
            <w:vMerge/>
            <w:tcBorders>
              <w:right w:val="single" w:sz="8" w:space="0" w:color="auto"/>
            </w:tcBorders>
            <w:shd w:val="clear" w:color="auto" w:fill="auto"/>
            <w:vAlign w:val="bottom"/>
          </w:tcPr>
          <w:p w14:paraId="20A64EA4" w14:textId="77777777" w:rsidR="006352E8" w:rsidRPr="00464278" w:rsidRDefault="006352E8" w:rsidP="001237C4">
            <w:pPr>
              <w:spacing w:line="0" w:lineRule="atLeast"/>
              <w:rPr>
                <w:rFonts w:eastAsia="Times New Roman" w:cstheme="minorHAnsi"/>
                <w:szCs w:val="24"/>
              </w:rPr>
            </w:pPr>
          </w:p>
        </w:tc>
        <w:tc>
          <w:tcPr>
            <w:tcW w:w="1660" w:type="dxa"/>
            <w:vMerge w:val="restart"/>
            <w:tcBorders>
              <w:right w:val="single" w:sz="8" w:space="0" w:color="auto"/>
            </w:tcBorders>
            <w:shd w:val="clear" w:color="auto" w:fill="auto"/>
            <w:vAlign w:val="bottom"/>
          </w:tcPr>
          <w:p w14:paraId="27239DA8" w14:textId="77777777" w:rsidR="006352E8" w:rsidRPr="00464278" w:rsidRDefault="006352E8" w:rsidP="001237C4">
            <w:pPr>
              <w:spacing w:line="229" w:lineRule="exact"/>
              <w:jc w:val="center"/>
              <w:rPr>
                <w:rFonts w:eastAsia="Times New Roman" w:cstheme="minorHAnsi"/>
                <w:szCs w:val="24"/>
              </w:rPr>
            </w:pPr>
            <w:r w:rsidRPr="00464278">
              <w:rPr>
                <w:rFonts w:eastAsia="Times New Roman" w:cstheme="minorHAnsi"/>
                <w:szCs w:val="24"/>
              </w:rPr>
              <w:t>KO Donja Lastva</w:t>
            </w:r>
          </w:p>
        </w:tc>
        <w:tc>
          <w:tcPr>
            <w:tcW w:w="1420" w:type="dxa"/>
            <w:vMerge/>
            <w:tcBorders>
              <w:right w:val="single" w:sz="8" w:space="0" w:color="auto"/>
            </w:tcBorders>
            <w:shd w:val="clear" w:color="auto" w:fill="auto"/>
            <w:vAlign w:val="bottom"/>
          </w:tcPr>
          <w:p w14:paraId="1C63F2BA" w14:textId="77777777" w:rsidR="006352E8" w:rsidRPr="00464278" w:rsidRDefault="006352E8" w:rsidP="001237C4">
            <w:pPr>
              <w:spacing w:line="0" w:lineRule="atLeast"/>
              <w:rPr>
                <w:rFonts w:eastAsia="Times New Roman" w:cstheme="minorHAnsi"/>
                <w:szCs w:val="24"/>
              </w:rPr>
            </w:pPr>
          </w:p>
        </w:tc>
        <w:tc>
          <w:tcPr>
            <w:tcW w:w="1840" w:type="dxa"/>
            <w:vMerge/>
            <w:tcBorders>
              <w:right w:val="single" w:sz="8" w:space="0" w:color="auto"/>
            </w:tcBorders>
            <w:shd w:val="clear" w:color="auto" w:fill="auto"/>
            <w:vAlign w:val="bottom"/>
          </w:tcPr>
          <w:p w14:paraId="416381FE" w14:textId="77777777" w:rsidR="006352E8" w:rsidRPr="00464278" w:rsidRDefault="006352E8" w:rsidP="001237C4">
            <w:pPr>
              <w:spacing w:line="0" w:lineRule="atLeast"/>
              <w:rPr>
                <w:rFonts w:eastAsia="Times New Roman" w:cstheme="minorHAnsi"/>
                <w:szCs w:val="24"/>
              </w:rPr>
            </w:pPr>
          </w:p>
        </w:tc>
        <w:tc>
          <w:tcPr>
            <w:tcW w:w="1980" w:type="dxa"/>
            <w:vMerge w:val="restart"/>
            <w:tcBorders>
              <w:right w:val="single" w:sz="8" w:space="0" w:color="auto"/>
            </w:tcBorders>
            <w:shd w:val="clear" w:color="auto" w:fill="auto"/>
            <w:vAlign w:val="bottom"/>
          </w:tcPr>
          <w:p w14:paraId="217EBE7F"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i terasa 55m²</w:t>
            </w:r>
          </w:p>
        </w:tc>
      </w:tr>
      <w:tr w:rsidR="006352E8" w:rsidRPr="00464278" w14:paraId="41203AEA" w14:textId="77777777" w:rsidTr="001237C4">
        <w:trPr>
          <w:trHeight w:val="129"/>
        </w:trPr>
        <w:tc>
          <w:tcPr>
            <w:tcW w:w="860" w:type="dxa"/>
            <w:tcBorders>
              <w:left w:val="single" w:sz="8" w:space="0" w:color="auto"/>
              <w:bottom w:val="single" w:sz="8" w:space="0" w:color="auto"/>
              <w:right w:val="single" w:sz="8" w:space="0" w:color="auto"/>
            </w:tcBorders>
            <w:shd w:val="clear" w:color="auto" w:fill="auto"/>
            <w:vAlign w:val="bottom"/>
          </w:tcPr>
          <w:p w14:paraId="5160BA37" w14:textId="77777777" w:rsidR="006352E8" w:rsidRPr="00464278" w:rsidRDefault="006352E8" w:rsidP="001237C4">
            <w:pPr>
              <w:spacing w:line="0" w:lineRule="atLeast"/>
              <w:rPr>
                <w:rFonts w:eastAsia="Times New Roman" w:cstheme="minorHAnsi"/>
                <w:szCs w:val="24"/>
              </w:rPr>
            </w:pPr>
          </w:p>
        </w:tc>
        <w:tc>
          <w:tcPr>
            <w:tcW w:w="2040" w:type="dxa"/>
            <w:tcBorders>
              <w:bottom w:val="single" w:sz="8" w:space="0" w:color="auto"/>
              <w:right w:val="single" w:sz="8" w:space="0" w:color="auto"/>
            </w:tcBorders>
            <w:shd w:val="clear" w:color="auto" w:fill="auto"/>
            <w:vAlign w:val="bottom"/>
          </w:tcPr>
          <w:p w14:paraId="06D4BFDA" w14:textId="77777777" w:rsidR="006352E8" w:rsidRPr="00464278" w:rsidRDefault="006352E8" w:rsidP="001237C4">
            <w:pPr>
              <w:spacing w:line="0" w:lineRule="atLeast"/>
              <w:rPr>
                <w:rFonts w:eastAsia="Times New Roman" w:cstheme="minorHAnsi"/>
                <w:szCs w:val="24"/>
              </w:rPr>
            </w:pPr>
          </w:p>
        </w:tc>
        <w:tc>
          <w:tcPr>
            <w:tcW w:w="1660" w:type="dxa"/>
            <w:vMerge/>
            <w:tcBorders>
              <w:bottom w:val="single" w:sz="8" w:space="0" w:color="auto"/>
              <w:right w:val="single" w:sz="8" w:space="0" w:color="auto"/>
            </w:tcBorders>
            <w:shd w:val="clear" w:color="auto" w:fill="auto"/>
            <w:vAlign w:val="bottom"/>
          </w:tcPr>
          <w:p w14:paraId="2AD0C8F1" w14:textId="77777777" w:rsidR="006352E8" w:rsidRPr="00464278" w:rsidRDefault="006352E8" w:rsidP="001237C4">
            <w:pPr>
              <w:spacing w:line="0" w:lineRule="atLeast"/>
              <w:rPr>
                <w:rFonts w:eastAsia="Times New Roman" w:cstheme="minorHAnsi"/>
                <w:szCs w:val="24"/>
              </w:rPr>
            </w:pPr>
          </w:p>
        </w:tc>
        <w:tc>
          <w:tcPr>
            <w:tcW w:w="1420" w:type="dxa"/>
            <w:tcBorders>
              <w:bottom w:val="single" w:sz="8" w:space="0" w:color="auto"/>
              <w:right w:val="single" w:sz="8" w:space="0" w:color="auto"/>
            </w:tcBorders>
            <w:shd w:val="clear" w:color="auto" w:fill="auto"/>
            <w:vAlign w:val="bottom"/>
          </w:tcPr>
          <w:p w14:paraId="26B9889D" w14:textId="77777777" w:rsidR="006352E8" w:rsidRPr="00464278" w:rsidRDefault="006352E8" w:rsidP="001237C4">
            <w:pPr>
              <w:spacing w:line="0" w:lineRule="atLeast"/>
              <w:rPr>
                <w:rFonts w:eastAsia="Times New Roman" w:cstheme="minorHAnsi"/>
                <w:szCs w:val="24"/>
              </w:rPr>
            </w:pPr>
          </w:p>
        </w:tc>
        <w:tc>
          <w:tcPr>
            <w:tcW w:w="1840" w:type="dxa"/>
            <w:tcBorders>
              <w:bottom w:val="single" w:sz="8" w:space="0" w:color="auto"/>
              <w:right w:val="single" w:sz="8" w:space="0" w:color="auto"/>
            </w:tcBorders>
            <w:shd w:val="clear" w:color="auto" w:fill="auto"/>
            <w:vAlign w:val="bottom"/>
          </w:tcPr>
          <w:p w14:paraId="36BAB851"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343DC7A1" w14:textId="77777777" w:rsidR="006352E8" w:rsidRPr="00464278" w:rsidRDefault="006352E8" w:rsidP="001237C4">
            <w:pPr>
              <w:spacing w:line="0" w:lineRule="atLeast"/>
              <w:rPr>
                <w:rFonts w:eastAsia="Times New Roman" w:cstheme="minorHAnsi"/>
                <w:szCs w:val="24"/>
              </w:rPr>
            </w:pPr>
          </w:p>
        </w:tc>
      </w:tr>
    </w:tbl>
    <w:p w14:paraId="0C80EB2B" w14:textId="77777777" w:rsidR="006352E8" w:rsidRPr="00464278" w:rsidRDefault="006352E8" w:rsidP="006352E8">
      <w:pPr>
        <w:spacing w:line="0" w:lineRule="atLeast"/>
        <w:rPr>
          <w:rFonts w:cstheme="minorHAnsi"/>
          <w:szCs w:val="24"/>
        </w:rPr>
        <w:sectPr w:rsidR="006352E8" w:rsidRPr="00464278">
          <w:pgSz w:w="11900" w:h="16838"/>
          <w:pgMar w:top="1413" w:right="1066" w:bottom="419" w:left="1060" w:header="0" w:footer="0" w:gutter="0"/>
          <w:cols w:space="0" w:equalWidth="0">
            <w:col w:w="9780"/>
          </w:cols>
          <w:docGrid w:linePitch="360"/>
        </w:sectPr>
      </w:pPr>
    </w:p>
    <w:p w14:paraId="62BCC3FC" w14:textId="00FA4F3D" w:rsidR="006352E8" w:rsidRPr="003847CF" w:rsidRDefault="006352E8" w:rsidP="00AD67E1">
      <w:pPr>
        <w:spacing w:line="0" w:lineRule="atLeast"/>
        <w:rPr>
          <w:rFonts w:eastAsia="Times New Roman" w:cstheme="minorHAnsi"/>
          <w:b/>
          <w:szCs w:val="24"/>
        </w:rPr>
      </w:pPr>
      <w:bookmarkStart w:id="79" w:name="page4"/>
      <w:bookmarkEnd w:id="79"/>
      <w:r w:rsidRPr="003847CF">
        <w:rPr>
          <w:rFonts w:eastAsia="Times New Roman" w:cstheme="minorHAnsi"/>
          <w:b/>
          <w:szCs w:val="24"/>
        </w:rPr>
        <w:lastRenderedPageBreak/>
        <w:t>LOKACIJA SELJANOVO</w:t>
      </w:r>
    </w:p>
    <w:tbl>
      <w:tblPr>
        <w:tblW w:w="0" w:type="auto"/>
        <w:tblInd w:w="10" w:type="dxa"/>
        <w:tblLayout w:type="fixed"/>
        <w:tblCellMar>
          <w:left w:w="0" w:type="dxa"/>
          <w:right w:w="0" w:type="dxa"/>
        </w:tblCellMar>
        <w:tblLook w:val="0000" w:firstRow="0" w:lastRow="0" w:firstColumn="0" w:lastColumn="0" w:noHBand="0" w:noVBand="0"/>
      </w:tblPr>
      <w:tblGrid>
        <w:gridCol w:w="920"/>
        <w:gridCol w:w="1860"/>
        <w:gridCol w:w="1380"/>
        <w:gridCol w:w="1480"/>
        <w:gridCol w:w="1880"/>
        <w:gridCol w:w="2160"/>
      </w:tblGrid>
      <w:tr w:rsidR="006352E8" w:rsidRPr="00464278" w14:paraId="17509C22" w14:textId="77777777" w:rsidTr="001237C4">
        <w:trPr>
          <w:trHeight w:val="259"/>
        </w:trPr>
        <w:tc>
          <w:tcPr>
            <w:tcW w:w="920" w:type="dxa"/>
            <w:tcBorders>
              <w:top w:val="single" w:sz="8" w:space="0" w:color="auto"/>
              <w:left w:val="single" w:sz="8" w:space="0" w:color="auto"/>
              <w:right w:val="single" w:sz="8" w:space="0" w:color="auto"/>
            </w:tcBorders>
            <w:shd w:val="clear" w:color="auto" w:fill="auto"/>
            <w:vAlign w:val="bottom"/>
          </w:tcPr>
          <w:p w14:paraId="7EB77FC6" w14:textId="77777777" w:rsidR="006352E8" w:rsidRPr="00464278" w:rsidRDefault="006352E8" w:rsidP="001237C4">
            <w:pPr>
              <w:spacing w:line="0" w:lineRule="atLeast"/>
              <w:ind w:right="150"/>
              <w:jc w:val="right"/>
              <w:rPr>
                <w:rFonts w:eastAsia="Times New Roman" w:cstheme="minorHAnsi"/>
                <w:b/>
                <w:szCs w:val="24"/>
              </w:rPr>
            </w:pPr>
            <w:r w:rsidRPr="00464278">
              <w:rPr>
                <w:rFonts w:eastAsia="Times New Roman" w:cstheme="minorHAnsi"/>
                <w:b/>
                <w:szCs w:val="24"/>
              </w:rPr>
              <w:t>broj</w:t>
            </w:r>
          </w:p>
        </w:tc>
        <w:tc>
          <w:tcPr>
            <w:tcW w:w="1860" w:type="dxa"/>
            <w:tcBorders>
              <w:top w:val="single" w:sz="8" w:space="0" w:color="auto"/>
              <w:right w:val="single" w:sz="8" w:space="0" w:color="auto"/>
            </w:tcBorders>
            <w:shd w:val="clear" w:color="auto" w:fill="auto"/>
            <w:vAlign w:val="bottom"/>
          </w:tcPr>
          <w:p w14:paraId="60ADB7F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380" w:type="dxa"/>
            <w:vMerge w:val="restart"/>
            <w:tcBorders>
              <w:top w:val="single" w:sz="8" w:space="0" w:color="auto"/>
              <w:right w:val="single" w:sz="8" w:space="0" w:color="auto"/>
            </w:tcBorders>
            <w:shd w:val="clear" w:color="auto" w:fill="auto"/>
            <w:vAlign w:val="bottom"/>
          </w:tcPr>
          <w:p w14:paraId="0377E524"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480" w:type="dxa"/>
            <w:tcBorders>
              <w:top w:val="single" w:sz="8" w:space="0" w:color="auto"/>
              <w:right w:val="single" w:sz="8" w:space="0" w:color="auto"/>
            </w:tcBorders>
            <w:shd w:val="clear" w:color="auto" w:fill="auto"/>
            <w:vAlign w:val="bottom"/>
          </w:tcPr>
          <w:p w14:paraId="299E3819"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80" w:type="dxa"/>
            <w:tcBorders>
              <w:top w:val="single" w:sz="8" w:space="0" w:color="auto"/>
              <w:right w:val="single" w:sz="8" w:space="0" w:color="auto"/>
            </w:tcBorders>
            <w:shd w:val="clear" w:color="auto" w:fill="auto"/>
            <w:vAlign w:val="bottom"/>
          </w:tcPr>
          <w:p w14:paraId="35DADC64"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površina plažnog</w:t>
            </w:r>
          </w:p>
        </w:tc>
        <w:tc>
          <w:tcPr>
            <w:tcW w:w="2160" w:type="dxa"/>
            <w:tcBorders>
              <w:top w:val="single" w:sz="8" w:space="0" w:color="auto"/>
              <w:right w:val="single" w:sz="8" w:space="0" w:color="auto"/>
            </w:tcBorders>
            <w:shd w:val="clear" w:color="auto" w:fill="auto"/>
            <w:vAlign w:val="bottom"/>
          </w:tcPr>
          <w:p w14:paraId="2845C2D8"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2EF53DA6" w14:textId="77777777" w:rsidTr="001237C4">
        <w:trPr>
          <w:trHeight w:val="453"/>
        </w:trPr>
        <w:tc>
          <w:tcPr>
            <w:tcW w:w="920" w:type="dxa"/>
            <w:vMerge w:val="restart"/>
            <w:tcBorders>
              <w:left w:val="single" w:sz="8" w:space="0" w:color="auto"/>
              <w:right w:val="single" w:sz="8" w:space="0" w:color="auto"/>
            </w:tcBorders>
            <w:shd w:val="clear" w:color="auto" w:fill="auto"/>
            <w:vAlign w:val="bottom"/>
          </w:tcPr>
          <w:p w14:paraId="0A8278A8" w14:textId="77777777" w:rsidR="006352E8" w:rsidRPr="00464278" w:rsidRDefault="006352E8" w:rsidP="001237C4">
            <w:pPr>
              <w:spacing w:line="0" w:lineRule="atLeast"/>
              <w:ind w:right="90"/>
              <w:jc w:val="right"/>
              <w:rPr>
                <w:rFonts w:eastAsia="Times New Roman" w:cstheme="minorHAnsi"/>
                <w:b/>
                <w:szCs w:val="24"/>
              </w:rPr>
            </w:pPr>
            <w:r w:rsidRPr="00464278">
              <w:rPr>
                <w:rFonts w:eastAsia="Times New Roman" w:cstheme="minorHAnsi"/>
                <w:b/>
                <w:szCs w:val="24"/>
              </w:rPr>
              <w:t>kupa.</w:t>
            </w:r>
          </w:p>
        </w:tc>
        <w:tc>
          <w:tcPr>
            <w:tcW w:w="1860" w:type="dxa"/>
            <w:vMerge w:val="restart"/>
            <w:tcBorders>
              <w:right w:val="single" w:sz="8" w:space="0" w:color="auto"/>
            </w:tcBorders>
            <w:shd w:val="clear" w:color="auto" w:fill="auto"/>
            <w:vAlign w:val="bottom"/>
          </w:tcPr>
          <w:p w14:paraId="4A5B7044"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380" w:type="dxa"/>
            <w:vMerge/>
            <w:tcBorders>
              <w:right w:val="single" w:sz="8" w:space="0" w:color="auto"/>
            </w:tcBorders>
            <w:shd w:val="clear" w:color="auto" w:fill="auto"/>
            <w:vAlign w:val="bottom"/>
          </w:tcPr>
          <w:p w14:paraId="30EEB320" w14:textId="77777777" w:rsidR="006352E8" w:rsidRPr="00464278" w:rsidRDefault="006352E8" w:rsidP="001237C4">
            <w:pPr>
              <w:spacing w:line="0" w:lineRule="atLeast"/>
              <w:rPr>
                <w:rFonts w:eastAsia="Times New Roman" w:cstheme="minorHAnsi"/>
                <w:szCs w:val="24"/>
              </w:rPr>
            </w:pPr>
          </w:p>
        </w:tc>
        <w:tc>
          <w:tcPr>
            <w:tcW w:w="1480" w:type="dxa"/>
            <w:vMerge w:val="restart"/>
            <w:tcBorders>
              <w:right w:val="single" w:sz="8" w:space="0" w:color="auto"/>
            </w:tcBorders>
            <w:shd w:val="clear" w:color="auto" w:fill="auto"/>
            <w:vAlign w:val="bottom"/>
          </w:tcPr>
          <w:p w14:paraId="505AA4F8"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880" w:type="dxa"/>
            <w:vMerge w:val="restart"/>
            <w:tcBorders>
              <w:right w:val="single" w:sz="8" w:space="0" w:color="auto"/>
            </w:tcBorders>
            <w:shd w:val="clear" w:color="auto" w:fill="auto"/>
            <w:vAlign w:val="bottom"/>
          </w:tcPr>
          <w:p w14:paraId="4077AFD6"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2160" w:type="dxa"/>
            <w:vMerge w:val="restart"/>
            <w:tcBorders>
              <w:right w:val="single" w:sz="8" w:space="0" w:color="auto"/>
            </w:tcBorders>
            <w:shd w:val="clear" w:color="auto" w:fill="auto"/>
            <w:vAlign w:val="bottom"/>
          </w:tcPr>
          <w:p w14:paraId="4AA1743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0E6E883D" w14:textId="77777777" w:rsidTr="001237C4">
        <w:trPr>
          <w:trHeight w:val="127"/>
        </w:trPr>
        <w:tc>
          <w:tcPr>
            <w:tcW w:w="920" w:type="dxa"/>
            <w:vMerge/>
            <w:tcBorders>
              <w:left w:val="single" w:sz="8" w:space="0" w:color="auto"/>
              <w:bottom w:val="single" w:sz="8" w:space="0" w:color="auto"/>
              <w:right w:val="single" w:sz="8" w:space="0" w:color="auto"/>
            </w:tcBorders>
            <w:shd w:val="clear" w:color="auto" w:fill="auto"/>
            <w:vAlign w:val="bottom"/>
          </w:tcPr>
          <w:p w14:paraId="114ADBF4"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7FE4E086" w14:textId="77777777" w:rsidR="006352E8" w:rsidRPr="00464278" w:rsidRDefault="006352E8" w:rsidP="001237C4">
            <w:pPr>
              <w:spacing w:line="0" w:lineRule="atLeast"/>
              <w:rPr>
                <w:rFonts w:eastAsia="Times New Roman" w:cstheme="minorHAnsi"/>
                <w:szCs w:val="24"/>
              </w:rPr>
            </w:pPr>
          </w:p>
        </w:tc>
        <w:tc>
          <w:tcPr>
            <w:tcW w:w="1380" w:type="dxa"/>
            <w:tcBorders>
              <w:bottom w:val="single" w:sz="8" w:space="0" w:color="auto"/>
              <w:right w:val="single" w:sz="8" w:space="0" w:color="auto"/>
            </w:tcBorders>
            <w:shd w:val="clear" w:color="auto" w:fill="auto"/>
            <w:vAlign w:val="bottom"/>
          </w:tcPr>
          <w:p w14:paraId="0A86806D" w14:textId="77777777" w:rsidR="006352E8" w:rsidRPr="00464278" w:rsidRDefault="006352E8" w:rsidP="001237C4">
            <w:pPr>
              <w:spacing w:line="0" w:lineRule="atLeast"/>
              <w:rPr>
                <w:rFonts w:eastAsia="Times New Roman" w:cstheme="minorHAnsi"/>
                <w:szCs w:val="24"/>
              </w:rPr>
            </w:pPr>
          </w:p>
        </w:tc>
        <w:tc>
          <w:tcPr>
            <w:tcW w:w="1480" w:type="dxa"/>
            <w:vMerge/>
            <w:tcBorders>
              <w:bottom w:val="single" w:sz="8" w:space="0" w:color="auto"/>
              <w:right w:val="single" w:sz="8" w:space="0" w:color="auto"/>
            </w:tcBorders>
            <w:shd w:val="clear" w:color="auto" w:fill="auto"/>
            <w:vAlign w:val="bottom"/>
          </w:tcPr>
          <w:p w14:paraId="64F97FEE"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52ADBF5A" w14:textId="77777777" w:rsidR="006352E8" w:rsidRPr="00464278" w:rsidRDefault="006352E8" w:rsidP="001237C4">
            <w:pPr>
              <w:spacing w:line="0" w:lineRule="atLeast"/>
              <w:rPr>
                <w:rFonts w:eastAsia="Times New Roman" w:cstheme="minorHAnsi"/>
                <w:szCs w:val="24"/>
              </w:rPr>
            </w:pPr>
          </w:p>
        </w:tc>
        <w:tc>
          <w:tcPr>
            <w:tcW w:w="2160" w:type="dxa"/>
            <w:vMerge/>
            <w:tcBorders>
              <w:bottom w:val="single" w:sz="8" w:space="0" w:color="auto"/>
              <w:right w:val="single" w:sz="8" w:space="0" w:color="auto"/>
            </w:tcBorders>
            <w:shd w:val="clear" w:color="auto" w:fill="auto"/>
            <w:vAlign w:val="bottom"/>
          </w:tcPr>
          <w:p w14:paraId="6E92BD21" w14:textId="77777777" w:rsidR="006352E8" w:rsidRPr="00464278" w:rsidRDefault="006352E8" w:rsidP="001237C4">
            <w:pPr>
              <w:spacing w:line="0" w:lineRule="atLeast"/>
              <w:rPr>
                <w:rFonts w:eastAsia="Times New Roman" w:cstheme="minorHAnsi"/>
                <w:szCs w:val="24"/>
              </w:rPr>
            </w:pPr>
          </w:p>
        </w:tc>
      </w:tr>
      <w:tr w:rsidR="006352E8" w:rsidRPr="00464278" w14:paraId="6415820F" w14:textId="77777777" w:rsidTr="001237C4">
        <w:trPr>
          <w:trHeight w:val="237"/>
        </w:trPr>
        <w:tc>
          <w:tcPr>
            <w:tcW w:w="920" w:type="dxa"/>
            <w:vMerge w:val="restart"/>
            <w:tcBorders>
              <w:left w:val="single" w:sz="8" w:space="0" w:color="auto"/>
              <w:right w:val="single" w:sz="8" w:space="0" w:color="auto"/>
            </w:tcBorders>
            <w:shd w:val="clear" w:color="auto" w:fill="auto"/>
            <w:vAlign w:val="bottom"/>
          </w:tcPr>
          <w:p w14:paraId="416D3958"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5A</w:t>
            </w:r>
          </w:p>
        </w:tc>
        <w:tc>
          <w:tcPr>
            <w:tcW w:w="1860" w:type="dxa"/>
            <w:tcBorders>
              <w:right w:val="single" w:sz="8" w:space="0" w:color="auto"/>
            </w:tcBorders>
            <w:shd w:val="clear" w:color="auto" w:fill="auto"/>
            <w:vAlign w:val="bottom"/>
          </w:tcPr>
          <w:p w14:paraId="163DACC1" w14:textId="77777777" w:rsidR="006352E8" w:rsidRPr="00464278" w:rsidRDefault="006352E8" w:rsidP="001237C4">
            <w:pPr>
              <w:spacing w:line="237" w:lineRule="exact"/>
              <w:jc w:val="center"/>
              <w:rPr>
                <w:rFonts w:eastAsia="Times New Roman" w:cstheme="minorHAnsi"/>
                <w:w w:val="99"/>
                <w:szCs w:val="24"/>
              </w:rPr>
            </w:pPr>
            <w:r w:rsidRPr="00464278">
              <w:rPr>
                <w:rFonts w:eastAsia="Times New Roman" w:cstheme="minorHAnsi"/>
                <w:w w:val="99"/>
                <w:szCs w:val="24"/>
              </w:rPr>
              <w:t>javno-bez plažnog</w:t>
            </w:r>
          </w:p>
        </w:tc>
        <w:tc>
          <w:tcPr>
            <w:tcW w:w="1380" w:type="dxa"/>
            <w:tcBorders>
              <w:right w:val="single" w:sz="8" w:space="0" w:color="auto"/>
            </w:tcBorders>
            <w:shd w:val="clear" w:color="auto" w:fill="auto"/>
            <w:vAlign w:val="bottom"/>
          </w:tcPr>
          <w:p w14:paraId="57191C0A"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171</w:t>
            </w:r>
          </w:p>
        </w:tc>
        <w:tc>
          <w:tcPr>
            <w:tcW w:w="1480" w:type="dxa"/>
            <w:vMerge w:val="restart"/>
            <w:tcBorders>
              <w:right w:val="single" w:sz="8" w:space="0" w:color="auto"/>
            </w:tcBorders>
            <w:shd w:val="clear" w:color="auto" w:fill="auto"/>
            <w:vAlign w:val="bottom"/>
          </w:tcPr>
          <w:p w14:paraId="795580C0"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105m</w:t>
            </w:r>
          </w:p>
        </w:tc>
        <w:tc>
          <w:tcPr>
            <w:tcW w:w="1880" w:type="dxa"/>
            <w:vMerge w:val="restart"/>
            <w:tcBorders>
              <w:right w:val="single" w:sz="8" w:space="0" w:color="auto"/>
            </w:tcBorders>
            <w:shd w:val="clear" w:color="auto" w:fill="auto"/>
            <w:vAlign w:val="bottom"/>
          </w:tcPr>
          <w:p w14:paraId="60392CC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1000m²</w:t>
            </w:r>
          </w:p>
        </w:tc>
        <w:tc>
          <w:tcPr>
            <w:tcW w:w="2160" w:type="dxa"/>
            <w:tcBorders>
              <w:right w:val="single" w:sz="8" w:space="0" w:color="auto"/>
            </w:tcBorders>
            <w:shd w:val="clear" w:color="auto" w:fill="auto"/>
            <w:vAlign w:val="bottom"/>
          </w:tcPr>
          <w:p w14:paraId="0C779ED8" w14:textId="77777777" w:rsidR="006352E8" w:rsidRPr="00464278" w:rsidRDefault="006352E8" w:rsidP="001237C4">
            <w:pPr>
              <w:spacing w:line="0" w:lineRule="atLeast"/>
              <w:rPr>
                <w:rFonts w:eastAsia="Times New Roman" w:cstheme="minorHAnsi"/>
                <w:szCs w:val="24"/>
              </w:rPr>
            </w:pPr>
          </w:p>
        </w:tc>
      </w:tr>
      <w:tr w:rsidR="006352E8" w:rsidRPr="00464278" w14:paraId="036D5B41" w14:textId="77777777" w:rsidTr="001237C4">
        <w:trPr>
          <w:trHeight w:val="127"/>
        </w:trPr>
        <w:tc>
          <w:tcPr>
            <w:tcW w:w="920" w:type="dxa"/>
            <w:vMerge/>
            <w:tcBorders>
              <w:left w:val="single" w:sz="8" w:space="0" w:color="auto"/>
              <w:right w:val="single" w:sz="8" w:space="0" w:color="auto"/>
            </w:tcBorders>
            <w:shd w:val="clear" w:color="auto" w:fill="auto"/>
            <w:vAlign w:val="bottom"/>
          </w:tcPr>
          <w:p w14:paraId="282B5F21" w14:textId="77777777" w:rsidR="006352E8" w:rsidRPr="00464278" w:rsidRDefault="006352E8" w:rsidP="001237C4">
            <w:pPr>
              <w:spacing w:line="0" w:lineRule="atLeast"/>
              <w:rPr>
                <w:rFonts w:eastAsia="Times New Roman" w:cstheme="minorHAnsi"/>
                <w:szCs w:val="24"/>
              </w:rPr>
            </w:pPr>
          </w:p>
        </w:tc>
        <w:tc>
          <w:tcPr>
            <w:tcW w:w="1860" w:type="dxa"/>
            <w:vMerge w:val="restart"/>
            <w:tcBorders>
              <w:right w:val="single" w:sz="8" w:space="0" w:color="auto"/>
            </w:tcBorders>
            <w:shd w:val="clear" w:color="auto" w:fill="auto"/>
            <w:vAlign w:val="bottom"/>
          </w:tcPr>
          <w:p w14:paraId="22ED3B20" w14:textId="77777777" w:rsidR="006352E8" w:rsidRPr="00464278" w:rsidRDefault="006352E8" w:rsidP="001237C4">
            <w:pPr>
              <w:spacing w:line="240" w:lineRule="exact"/>
              <w:jc w:val="center"/>
              <w:rPr>
                <w:rFonts w:eastAsia="Times New Roman" w:cstheme="minorHAnsi"/>
                <w:w w:val="99"/>
                <w:szCs w:val="24"/>
              </w:rPr>
            </w:pPr>
            <w:r w:rsidRPr="00464278">
              <w:rPr>
                <w:rFonts w:eastAsia="Times New Roman" w:cstheme="minorHAnsi"/>
                <w:w w:val="99"/>
                <w:szCs w:val="24"/>
              </w:rPr>
              <w:t>mobilijara</w:t>
            </w:r>
          </w:p>
        </w:tc>
        <w:tc>
          <w:tcPr>
            <w:tcW w:w="1380" w:type="dxa"/>
            <w:vMerge w:val="restart"/>
            <w:tcBorders>
              <w:right w:val="single" w:sz="8" w:space="0" w:color="auto"/>
            </w:tcBorders>
            <w:shd w:val="clear" w:color="auto" w:fill="auto"/>
            <w:vAlign w:val="bottom"/>
          </w:tcPr>
          <w:p w14:paraId="0201EEB4" w14:textId="77777777" w:rsidR="006352E8" w:rsidRPr="00464278" w:rsidRDefault="006352E8" w:rsidP="001237C4">
            <w:pPr>
              <w:spacing w:line="251" w:lineRule="exact"/>
              <w:jc w:val="center"/>
              <w:rPr>
                <w:rFonts w:eastAsia="Times New Roman" w:cstheme="minorHAnsi"/>
                <w:szCs w:val="24"/>
              </w:rPr>
            </w:pPr>
            <w:r w:rsidRPr="00464278">
              <w:rPr>
                <w:rFonts w:eastAsia="Times New Roman" w:cstheme="minorHAnsi"/>
                <w:szCs w:val="24"/>
              </w:rPr>
              <w:t>KO Tivat</w:t>
            </w:r>
          </w:p>
        </w:tc>
        <w:tc>
          <w:tcPr>
            <w:tcW w:w="1480" w:type="dxa"/>
            <w:vMerge/>
            <w:tcBorders>
              <w:right w:val="single" w:sz="8" w:space="0" w:color="auto"/>
            </w:tcBorders>
            <w:shd w:val="clear" w:color="auto" w:fill="auto"/>
            <w:vAlign w:val="bottom"/>
          </w:tcPr>
          <w:p w14:paraId="1F2F2C16"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6FBB006A"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740BCABB" w14:textId="77777777" w:rsidR="006352E8" w:rsidRPr="00464278" w:rsidRDefault="006352E8" w:rsidP="001237C4">
            <w:pPr>
              <w:spacing w:line="0" w:lineRule="atLeast"/>
              <w:rPr>
                <w:rFonts w:eastAsia="Times New Roman" w:cstheme="minorHAnsi"/>
                <w:szCs w:val="24"/>
              </w:rPr>
            </w:pPr>
          </w:p>
        </w:tc>
      </w:tr>
      <w:tr w:rsidR="006352E8" w:rsidRPr="00464278" w14:paraId="1E1916CF" w14:textId="77777777" w:rsidTr="001237C4">
        <w:trPr>
          <w:trHeight w:val="129"/>
        </w:trPr>
        <w:tc>
          <w:tcPr>
            <w:tcW w:w="920" w:type="dxa"/>
            <w:tcBorders>
              <w:left w:val="single" w:sz="8" w:space="0" w:color="auto"/>
              <w:bottom w:val="single" w:sz="8" w:space="0" w:color="auto"/>
              <w:right w:val="single" w:sz="8" w:space="0" w:color="auto"/>
            </w:tcBorders>
            <w:shd w:val="clear" w:color="auto" w:fill="auto"/>
            <w:vAlign w:val="bottom"/>
          </w:tcPr>
          <w:p w14:paraId="15526EB5"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166DE209" w14:textId="77777777" w:rsidR="006352E8" w:rsidRPr="00464278" w:rsidRDefault="006352E8" w:rsidP="001237C4">
            <w:pPr>
              <w:spacing w:line="0" w:lineRule="atLeast"/>
              <w:rPr>
                <w:rFonts w:eastAsia="Times New Roman" w:cstheme="minorHAnsi"/>
                <w:szCs w:val="24"/>
              </w:rPr>
            </w:pPr>
          </w:p>
        </w:tc>
        <w:tc>
          <w:tcPr>
            <w:tcW w:w="1380" w:type="dxa"/>
            <w:vMerge/>
            <w:tcBorders>
              <w:bottom w:val="single" w:sz="8" w:space="0" w:color="auto"/>
              <w:right w:val="single" w:sz="8" w:space="0" w:color="auto"/>
            </w:tcBorders>
            <w:shd w:val="clear" w:color="auto" w:fill="auto"/>
            <w:vAlign w:val="bottom"/>
          </w:tcPr>
          <w:p w14:paraId="1085234D" w14:textId="77777777" w:rsidR="006352E8" w:rsidRPr="00464278" w:rsidRDefault="006352E8" w:rsidP="001237C4">
            <w:pPr>
              <w:spacing w:line="0" w:lineRule="atLeast"/>
              <w:rPr>
                <w:rFonts w:eastAsia="Times New Roman" w:cstheme="minorHAnsi"/>
                <w:szCs w:val="24"/>
              </w:rPr>
            </w:pPr>
          </w:p>
        </w:tc>
        <w:tc>
          <w:tcPr>
            <w:tcW w:w="1480" w:type="dxa"/>
            <w:tcBorders>
              <w:bottom w:val="single" w:sz="8" w:space="0" w:color="auto"/>
              <w:right w:val="single" w:sz="8" w:space="0" w:color="auto"/>
            </w:tcBorders>
            <w:shd w:val="clear" w:color="auto" w:fill="auto"/>
            <w:vAlign w:val="bottom"/>
          </w:tcPr>
          <w:p w14:paraId="5EA80502"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ED4F4DE"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7AC2CC00" w14:textId="77777777" w:rsidR="006352E8" w:rsidRPr="00464278" w:rsidRDefault="006352E8" w:rsidP="001237C4">
            <w:pPr>
              <w:spacing w:line="0" w:lineRule="atLeast"/>
              <w:rPr>
                <w:rFonts w:eastAsia="Times New Roman" w:cstheme="minorHAnsi"/>
                <w:szCs w:val="24"/>
              </w:rPr>
            </w:pPr>
          </w:p>
        </w:tc>
      </w:tr>
      <w:tr w:rsidR="006352E8" w:rsidRPr="00464278" w14:paraId="5E62873B" w14:textId="77777777" w:rsidTr="001237C4">
        <w:trPr>
          <w:trHeight w:val="239"/>
        </w:trPr>
        <w:tc>
          <w:tcPr>
            <w:tcW w:w="920" w:type="dxa"/>
            <w:vMerge w:val="restart"/>
            <w:tcBorders>
              <w:left w:val="single" w:sz="8" w:space="0" w:color="auto"/>
              <w:right w:val="single" w:sz="8" w:space="0" w:color="auto"/>
            </w:tcBorders>
            <w:shd w:val="clear" w:color="auto" w:fill="auto"/>
            <w:vAlign w:val="bottom"/>
          </w:tcPr>
          <w:p w14:paraId="438CD1F3"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5B</w:t>
            </w:r>
          </w:p>
        </w:tc>
        <w:tc>
          <w:tcPr>
            <w:tcW w:w="1860" w:type="dxa"/>
            <w:vMerge w:val="restart"/>
            <w:tcBorders>
              <w:right w:val="single" w:sz="8" w:space="0" w:color="auto"/>
            </w:tcBorders>
            <w:shd w:val="clear" w:color="auto" w:fill="auto"/>
            <w:vAlign w:val="bottom"/>
          </w:tcPr>
          <w:p w14:paraId="0C5F2D73"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380" w:type="dxa"/>
            <w:tcBorders>
              <w:right w:val="single" w:sz="8" w:space="0" w:color="auto"/>
            </w:tcBorders>
            <w:shd w:val="clear" w:color="auto" w:fill="auto"/>
            <w:vAlign w:val="bottom"/>
          </w:tcPr>
          <w:p w14:paraId="3A5F43E8" w14:textId="77777777" w:rsidR="006352E8" w:rsidRPr="00464278" w:rsidRDefault="006352E8" w:rsidP="001237C4">
            <w:pPr>
              <w:spacing w:line="240" w:lineRule="exact"/>
              <w:jc w:val="center"/>
              <w:rPr>
                <w:rFonts w:eastAsia="Times New Roman" w:cstheme="minorHAnsi"/>
                <w:szCs w:val="24"/>
              </w:rPr>
            </w:pPr>
            <w:r w:rsidRPr="00464278">
              <w:rPr>
                <w:rFonts w:eastAsia="Times New Roman" w:cstheme="minorHAnsi"/>
                <w:szCs w:val="24"/>
              </w:rPr>
              <w:t>171</w:t>
            </w:r>
          </w:p>
        </w:tc>
        <w:tc>
          <w:tcPr>
            <w:tcW w:w="1480" w:type="dxa"/>
            <w:vMerge w:val="restart"/>
            <w:tcBorders>
              <w:right w:val="single" w:sz="8" w:space="0" w:color="auto"/>
            </w:tcBorders>
            <w:shd w:val="clear" w:color="auto" w:fill="auto"/>
            <w:vAlign w:val="bottom"/>
          </w:tcPr>
          <w:p w14:paraId="73BCFEC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105m</w:t>
            </w:r>
          </w:p>
        </w:tc>
        <w:tc>
          <w:tcPr>
            <w:tcW w:w="1880" w:type="dxa"/>
            <w:vMerge w:val="restart"/>
            <w:tcBorders>
              <w:right w:val="single" w:sz="8" w:space="0" w:color="auto"/>
            </w:tcBorders>
            <w:shd w:val="clear" w:color="auto" w:fill="auto"/>
            <w:vAlign w:val="bottom"/>
          </w:tcPr>
          <w:p w14:paraId="34874740"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630m²</w:t>
            </w:r>
          </w:p>
        </w:tc>
        <w:tc>
          <w:tcPr>
            <w:tcW w:w="2160" w:type="dxa"/>
            <w:tcBorders>
              <w:right w:val="single" w:sz="8" w:space="0" w:color="auto"/>
            </w:tcBorders>
            <w:shd w:val="clear" w:color="auto" w:fill="auto"/>
            <w:vAlign w:val="bottom"/>
          </w:tcPr>
          <w:p w14:paraId="44C5412F" w14:textId="77777777" w:rsidR="006352E8" w:rsidRPr="00464278" w:rsidRDefault="006352E8" w:rsidP="001237C4">
            <w:pPr>
              <w:spacing w:line="0" w:lineRule="atLeast"/>
              <w:rPr>
                <w:rFonts w:eastAsia="Times New Roman" w:cstheme="minorHAnsi"/>
                <w:szCs w:val="24"/>
              </w:rPr>
            </w:pPr>
          </w:p>
        </w:tc>
      </w:tr>
      <w:tr w:rsidR="006352E8" w:rsidRPr="00464278" w14:paraId="3E750124" w14:textId="77777777" w:rsidTr="001237C4">
        <w:trPr>
          <w:trHeight w:val="127"/>
        </w:trPr>
        <w:tc>
          <w:tcPr>
            <w:tcW w:w="920" w:type="dxa"/>
            <w:vMerge/>
            <w:tcBorders>
              <w:left w:val="single" w:sz="8" w:space="0" w:color="auto"/>
              <w:right w:val="single" w:sz="8" w:space="0" w:color="auto"/>
            </w:tcBorders>
            <w:shd w:val="clear" w:color="auto" w:fill="auto"/>
            <w:vAlign w:val="bottom"/>
          </w:tcPr>
          <w:p w14:paraId="04EAD680"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4033ADD6"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19A0D392"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480" w:type="dxa"/>
            <w:vMerge/>
            <w:tcBorders>
              <w:right w:val="single" w:sz="8" w:space="0" w:color="auto"/>
            </w:tcBorders>
            <w:shd w:val="clear" w:color="auto" w:fill="auto"/>
            <w:vAlign w:val="bottom"/>
          </w:tcPr>
          <w:p w14:paraId="49E13FEF"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615EA0FE"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06532311" w14:textId="77777777" w:rsidR="006352E8" w:rsidRPr="00464278" w:rsidRDefault="006352E8" w:rsidP="001237C4">
            <w:pPr>
              <w:spacing w:line="0" w:lineRule="atLeast"/>
              <w:rPr>
                <w:rFonts w:eastAsia="Times New Roman" w:cstheme="minorHAnsi"/>
                <w:szCs w:val="24"/>
              </w:rPr>
            </w:pPr>
          </w:p>
        </w:tc>
      </w:tr>
      <w:tr w:rsidR="006352E8" w:rsidRPr="00464278" w14:paraId="30B88357" w14:textId="77777777" w:rsidTr="001237C4">
        <w:trPr>
          <w:trHeight w:val="129"/>
        </w:trPr>
        <w:tc>
          <w:tcPr>
            <w:tcW w:w="920" w:type="dxa"/>
            <w:tcBorders>
              <w:left w:val="single" w:sz="8" w:space="0" w:color="auto"/>
              <w:bottom w:val="single" w:sz="8" w:space="0" w:color="auto"/>
              <w:right w:val="single" w:sz="8" w:space="0" w:color="auto"/>
            </w:tcBorders>
            <w:shd w:val="clear" w:color="auto" w:fill="auto"/>
            <w:vAlign w:val="bottom"/>
          </w:tcPr>
          <w:p w14:paraId="29B9A43C"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51DE69B0" w14:textId="77777777" w:rsidR="006352E8" w:rsidRPr="00464278" w:rsidRDefault="006352E8" w:rsidP="001237C4">
            <w:pPr>
              <w:spacing w:line="0" w:lineRule="atLeast"/>
              <w:rPr>
                <w:rFonts w:eastAsia="Times New Roman" w:cstheme="minorHAnsi"/>
                <w:szCs w:val="24"/>
              </w:rPr>
            </w:pPr>
          </w:p>
        </w:tc>
        <w:tc>
          <w:tcPr>
            <w:tcW w:w="1380" w:type="dxa"/>
            <w:vMerge/>
            <w:tcBorders>
              <w:bottom w:val="single" w:sz="8" w:space="0" w:color="auto"/>
              <w:right w:val="single" w:sz="8" w:space="0" w:color="auto"/>
            </w:tcBorders>
            <w:shd w:val="clear" w:color="auto" w:fill="auto"/>
            <w:vAlign w:val="bottom"/>
          </w:tcPr>
          <w:p w14:paraId="5C89613F" w14:textId="77777777" w:rsidR="006352E8" w:rsidRPr="00464278" w:rsidRDefault="006352E8" w:rsidP="001237C4">
            <w:pPr>
              <w:spacing w:line="0" w:lineRule="atLeast"/>
              <w:rPr>
                <w:rFonts w:eastAsia="Times New Roman" w:cstheme="minorHAnsi"/>
                <w:szCs w:val="24"/>
              </w:rPr>
            </w:pPr>
          </w:p>
        </w:tc>
        <w:tc>
          <w:tcPr>
            <w:tcW w:w="1480" w:type="dxa"/>
            <w:tcBorders>
              <w:bottom w:val="single" w:sz="8" w:space="0" w:color="auto"/>
              <w:right w:val="single" w:sz="8" w:space="0" w:color="auto"/>
            </w:tcBorders>
            <w:shd w:val="clear" w:color="auto" w:fill="auto"/>
            <w:vAlign w:val="bottom"/>
          </w:tcPr>
          <w:p w14:paraId="1D64A5B3"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39358883"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55C2E42D" w14:textId="77777777" w:rsidR="006352E8" w:rsidRPr="00464278" w:rsidRDefault="006352E8" w:rsidP="001237C4">
            <w:pPr>
              <w:spacing w:line="0" w:lineRule="atLeast"/>
              <w:rPr>
                <w:rFonts w:eastAsia="Times New Roman" w:cstheme="minorHAnsi"/>
                <w:szCs w:val="24"/>
              </w:rPr>
            </w:pPr>
          </w:p>
        </w:tc>
      </w:tr>
      <w:tr w:rsidR="006352E8" w:rsidRPr="00464278" w14:paraId="0C74DFDB" w14:textId="77777777" w:rsidTr="001237C4">
        <w:trPr>
          <w:trHeight w:val="239"/>
        </w:trPr>
        <w:tc>
          <w:tcPr>
            <w:tcW w:w="920" w:type="dxa"/>
            <w:vMerge w:val="restart"/>
            <w:tcBorders>
              <w:left w:val="single" w:sz="8" w:space="0" w:color="auto"/>
              <w:right w:val="single" w:sz="8" w:space="0" w:color="auto"/>
            </w:tcBorders>
            <w:shd w:val="clear" w:color="auto" w:fill="auto"/>
            <w:vAlign w:val="bottom"/>
          </w:tcPr>
          <w:p w14:paraId="31937726"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5C</w:t>
            </w:r>
          </w:p>
        </w:tc>
        <w:tc>
          <w:tcPr>
            <w:tcW w:w="1860" w:type="dxa"/>
            <w:vMerge w:val="restart"/>
            <w:tcBorders>
              <w:right w:val="single" w:sz="8" w:space="0" w:color="auto"/>
            </w:tcBorders>
            <w:shd w:val="clear" w:color="auto" w:fill="auto"/>
            <w:vAlign w:val="bottom"/>
          </w:tcPr>
          <w:p w14:paraId="014EBEC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380" w:type="dxa"/>
            <w:tcBorders>
              <w:right w:val="single" w:sz="8" w:space="0" w:color="auto"/>
            </w:tcBorders>
            <w:shd w:val="clear" w:color="auto" w:fill="auto"/>
            <w:vAlign w:val="bottom"/>
          </w:tcPr>
          <w:p w14:paraId="44F9A731" w14:textId="77777777" w:rsidR="006352E8" w:rsidRPr="00464278" w:rsidRDefault="006352E8" w:rsidP="001237C4">
            <w:pPr>
              <w:spacing w:line="240" w:lineRule="exact"/>
              <w:jc w:val="center"/>
              <w:rPr>
                <w:rFonts w:eastAsia="Times New Roman" w:cstheme="minorHAnsi"/>
                <w:szCs w:val="24"/>
              </w:rPr>
            </w:pPr>
            <w:r w:rsidRPr="00464278">
              <w:rPr>
                <w:rFonts w:eastAsia="Times New Roman" w:cstheme="minorHAnsi"/>
                <w:szCs w:val="24"/>
              </w:rPr>
              <w:t>171</w:t>
            </w:r>
          </w:p>
        </w:tc>
        <w:tc>
          <w:tcPr>
            <w:tcW w:w="1480" w:type="dxa"/>
            <w:vMerge w:val="restart"/>
            <w:tcBorders>
              <w:right w:val="single" w:sz="8" w:space="0" w:color="auto"/>
            </w:tcBorders>
            <w:shd w:val="clear" w:color="auto" w:fill="auto"/>
            <w:vAlign w:val="bottom"/>
          </w:tcPr>
          <w:p w14:paraId="388FE6E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70m</w:t>
            </w:r>
          </w:p>
        </w:tc>
        <w:tc>
          <w:tcPr>
            <w:tcW w:w="1880" w:type="dxa"/>
            <w:vMerge w:val="restart"/>
            <w:tcBorders>
              <w:right w:val="single" w:sz="8" w:space="0" w:color="auto"/>
            </w:tcBorders>
            <w:shd w:val="clear" w:color="auto" w:fill="auto"/>
            <w:vAlign w:val="bottom"/>
          </w:tcPr>
          <w:p w14:paraId="039A2B00"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350m²</w:t>
            </w:r>
          </w:p>
        </w:tc>
        <w:tc>
          <w:tcPr>
            <w:tcW w:w="2160" w:type="dxa"/>
            <w:tcBorders>
              <w:right w:val="single" w:sz="8" w:space="0" w:color="auto"/>
            </w:tcBorders>
            <w:shd w:val="clear" w:color="auto" w:fill="auto"/>
            <w:vAlign w:val="bottom"/>
          </w:tcPr>
          <w:p w14:paraId="4C7054DF" w14:textId="77777777" w:rsidR="006352E8" w:rsidRPr="00464278" w:rsidRDefault="006352E8" w:rsidP="001237C4">
            <w:pPr>
              <w:spacing w:line="240" w:lineRule="exact"/>
              <w:jc w:val="center"/>
              <w:rPr>
                <w:rFonts w:eastAsia="Times New Roman" w:cstheme="minorHAnsi"/>
                <w:w w:val="99"/>
                <w:szCs w:val="24"/>
              </w:rPr>
            </w:pPr>
            <w:r w:rsidRPr="00464278">
              <w:rPr>
                <w:rFonts w:eastAsia="Times New Roman" w:cstheme="minorHAnsi"/>
                <w:w w:val="99"/>
                <w:szCs w:val="24"/>
              </w:rPr>
              <w:t>konzervator za</w:t>
            </w:r>
          </w:p>
        </w:tc>
      </w:tr>
      <w:tr w:rsidR="006352E8" w:rsidRPr="00464278" w14:paraId="444C4CAE" w14:textId="77777777" w:rsidTr="001237C4">
        <w:trPr>
          <w:trHeight w:val="453"/>
        </w:trPr>
        <w:tc>
          <w:tcPr>
            <w:tcW w:w="920" w:type="dxa"/>
            <w:vMerge/>
            <w:tcBorders>
              <w:left w:val="single" w:sz="8" w:space="0" w:color="auto"/>
              <w:right w:val="single" w:sz="8" w:space="0" w:color="auto"/>
            </w:tcBorders>
            <w:shd w:val="clear" w:color="auto" w:fill="auto"/>
            <w:vAlign w:val="bottom"/>
          </w:tcPr>
          <w:p w14:paraId="7ABC9D29"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30E62E79"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0991A61C"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480" w:type="dxa"/>
            <w:vMerge/>
            <w:tcBorders>
              <w:right w:val="single" w:sz="8" w:space="0" w:color="auto"/>
            </w:tcBorders>
            <w:shd w:val="clear" w:color="auto" w:fill="auto"/>
            <w:vAlign w:val="bottom"/>
          </w:tcPr>
          <w:p w14:paraId="339E44F5"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59C83B1A" w14:textId="77777777" w:rsidR="006352E8" w:rsidRPr="00464278" w:rsidRDefault="006352E8" w:rsidP="001237C4">
            <w:pPr>
              <w:spacing w:line="0" w:lineRule="atLeast"/>
              <w:rPr>
                <w:rFonts w:eastAsia="Times New Roman" w:cstheme="minorHAnsi"/>
                <w:szCs w:val="24"/>
              </w:rPr>
            </w:pPr>
          </w:p>
        </w:tc>
        <w:tc>
          <w:tcPr>
            <w:tcW w:w="2160" w:type="dxa"/>
            <w:vMerge w:val="restart"/>
            <w:tcBorders>
              <w:right w:val="single" w:sz="8" w:space="0" w:color="auto"/>
            </w:tcBorders>
            <w:shd w:val="clear" w:color="auto" w:fill="auto"/>
            <w:vAlign w:val="bottom"/>
          </w:tcPr>
          <w:p w14:paraId="719034F3"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sladoled (1 kom)</w:t>
            </w:r>
          </w:p>
        </w:tc>
      </w:tr>
      <w:tr w:rsidR="006352E8" w:rsidRPr="00464278" w14:paraId="62871CA5" w14:textId="77777777" w:rsidTr="001237C4">
        <w:trPr>
          <w:trHeight w:val="129"/>
        </w:trPr>
        <w:tc>
          <w:tcPr>
            <w:tcW w:w="920" w:type="dxa"/>
            <w:tcBorders>
              <w:left w:val="single" w:sz="8" w:space="0" w:color="auto"/>
              <w:bottom w:val="single" w:sz="8" w:space="0" w:color="auto"/>
              <w:right w:val="single" w:sz="8" w:space="0" w:color="auto"/>
            </w:tcBorders>
            <w:shd w:val="clear" w:color="auto" w:fill="auto"/>
            <w:vAlign w:val="bottom"/>
          </w:tcPr>
          <w:p w14:paraId="3E269989"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69DCECF1" w14:textId="77777777" w:rsidR="006352E8" w:rsidRPr="00464278" w:rsidRDefault="006352E8" w:rsidP="001237C4">
            <w:pPr>
              <w:spacing w:line="0" w:lineRule="atLeast"/>
              <w:rPr>
                <w:rFonts w:eastAsia="Times New Roman" w:cstheme="minorHAnsi"/>
                <w:szCs w:val="24"/>
              </w:rPr>
            </w:pPr>
          </w:p>
        </w:tc>
        <w:tc>
          <w:tcPr>
            <w:tcW w:w="1380" w:type="dxa"/>
            <w:vMerge/>
            <w:tcBorders>
              <w:bottom w:val="single" w:sz="8" w:space="0" w:color="auto"/>
              <w:right w:val="single" w:sz="8" w:space="0" w:color="auto"/>
            </w:tcBorders>
            <w:shd w:val="clear" w:color="auto" w:fill="auto"/>
            <w:vAlign w:val="bottom"/>
          </w:tcPr>
          <w:p w14:paraId="5B7AC107" w14:textId="77777777" w:rsidR="006352E8" w:rsidRPr="00464278" w:rsidRDefault="006352E8" w:rsidP="001237C4">
            <w:pPr>
              <w:spacing w:line="0" w:lineRule="atLeast"/>
              <w:rPr>
                <w:rFonts w:eastAsia="Times New Roman" w:cstheme="minorHAnsi"/>
                <w:szCs w:val="24"/>
              </w:rPr>
            </w:pPr>
          </w:p>
        </w:tc>
        <w:tc>
          <w:tcPr>
            <w:tcW w:w="1480" w:type="dxa"/>
            <w:tcBorders>
              <w:bottom w:val="single" w:sz="8" w:space="0" w:color="auto"/>
              <w:right w:val="single" w:sz="8" w:space="0" w:color="auto"/>
            </w:tcBorders>
            <w:shd w:val="clear" w:color="auto" w:fill="auto"/>
            <w:vAlign w:val="bottom"/>
          </w:tcPr>
          <w:p w14:paraId="0F4BFD77"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7147827D" w14:textId="77777777" w:rsidR="006352E8" w:rsidRPr="00464278" w:rsidRDefault="006352E8" w:rsidP="001237C4">
            <w:pPr>
              <w:spacing w:line="0" w:lineRule="atLeast"/>
              <w:rPr>
                <w:rFonts w:eastAsia="Times New Roman" w:cstheme="minorHAnsi"/>
                <w:szCs w:val="24"/>
              </w:rPr>
            </w:pPr>
          </w:p>
        </w:tc>
        <w:tc>
          <w:tcPr>
            <w:tcW w:w="2160" w:type="dxa"/>
            <w:vMerge/>
            <w:tcBorders>
              <w:bottom w:val="single" w:sz="8" w:space="0" w:color="auto"/>
              <w:right w:val="single" w:sz="8" w:space="0" w:color="auto"/>
            </w:tcBorders>
            <w:shd w:val="clear" w:color="auto" w:fill="auto"/>
            <w:vAlign w:val="bottom"/>
          </w:tcPr>
          <w:p w14:paraId="5F65E175" w14:textId="77777777" w:rsidR="006352E8" w:rsidRPr="00464278" w:rsidRDefault="006352E8" w:rsidP="001237C4">
            <w:pPr>
              <w:spacing w:line="0" w:lineRule="atLeast"/>
              <w:rPr>
                <w:rFonts w:eastAsia="Times New Roman" w:cstheme="minorHAnsi"/>
                <w:szCs w:val="24"/>
              </w:rPr>
            </w:pPr>
          </w:p>
        </w:tc>
      </w:tr>
    </w:tbl>
    <w:p w14:paraId="7462C94B" w14:textId="77777777" w:rsidR="006352E8" w:rsidRDefault="006352E8" w:rsidP="006352E8">
      <w:pPr>
        <w:spacing w:line="0" w:lineRule="atLeast"/>
        <w:rPr>
          <w:rFonts w:eastAsia="Times New Roman" w:cstheme="minorHAnsi"/>
          <w:szCs w:val="24"/>
        </w:rPr>
      </w:pPr>
    </w:p>
    <w:p w14:paraId="0CD13CE8" w14:textId="77777777" w:rsidR="006352E8" w:rsidRPr="00464278" w:rsidRDefault="006352E8" w:rsidP="006352E8">
      <w:pPr>
        <w:rPr>
          <w:rFonts w:cstheme="minorHAnsi"/>
          <w:szCs w:val="24"/>
        </w:rPr>
      </w:pPr>
    </w:p>
    <w:p w14:paraId="56A5E421" w14:textId="2A847056" w:rsidR="006352E8" w:rsidRPr="003847CF" w:rsidRDefault="006352E8" w:rsidP="00AD67E1">
      <w:pPr>
        <w:tabs>
          <w:tab w:val="left" w:pos="2200"/>
        </w:tabs>
        <w:spacing w:line="0" w:lineRule="atLeast"/>
        <w:rPr>
          <w:rFonts w:eastAsia="Times New Roman" w:cstheme="minorHAnsi"/>
          <w:b/>
          <w:szCs w:val="24"/>
        </w:rPr>
      </w:pPr>
      <w:bookmarkStart w:id="80" w:name="page5"/>
      <w:bookmarkEnd w:id="80"/>
      <w:r w:rsidRPr="003847CF">
        <w:rPr>
          <w:rFonts w:eastAsia="Times New Roman" w:cstheme="minorHAnsi"/>
          <w:b/>
          <w:szCs w:val="24"/>
        </w:rPr>
        <w:t xml:space="preserve">LOKACIJA </w:t>
      </w:r>
      <w:r w:rsidR="00AD67E1" w:rsidRPr="003847CF">
        <w:rPr>
          <w:rFonts w:eastAsia="Times New Roman" w:cstheme="minorHAnsi"/>
          <w:b/>
          <w:szCs w:val="24"/>
        </w:rPr>
        <w:t>T</w:t>
      </w:r>
      <w:r w:rsidRPr="003847CF">
        <w:rPr>
          <w:rFonts w:eastAsia="Times New Roman" w:cstheme="minorHAnsi"/>
          <w:b/>
          <w:szCs w:val="24"/>
        </w:rPr>
        <w:t>IVAT</w:t>
      </w:r>
    </w:p>
    <w:tbl>
      <w:tblPr>
        <w:tblW w:w="0" w:type="auto"/>
        <w:tblInd w:w="10" w:type="dxa"/>
        <w:tblLayout w:type="fixed"/>
        <w:tblCellMar>
          <w:left w:w="0" w:type="dxa"/>
          <w:right w:w="0" w:type="dxa"/>
        </w:tblCellMar>
        <w:tblLook w:val="0000" w:firstRow="0" w:lastRow="0" w:firstColumn="0" w:lastColumn="0" w:noHBand="0" w:noVBand="0"/>
      </w:tblPr>
      <w:tblGrid>
        <w:gridCol w:w="920"/>
        <w:gridCol w:w="1860"/>
        <w:gridCol w:w="1260"/>
        <w:gridCol w:w="1600"/>
        <w:gridCol w:w="1880"/>
        <w:gridCol w:w="2160"/>
      </w:tblGrid>
      <w:tr w:rsidR="006352E8" w:rsidRPr="00464278" w14:paraId="36C4D972" w14:textId="77777777" w:rsidTr="001237C4">
        <w:trPr>
          <w:trHeight w:val="260"/>
        </w:trPr>
        <w:tc>
          <w:tcPr>
            <w:tcW w:w="920" w:type="dxa"/>
            <w:tcBorders>
              <w:top w:val="single" w:sz="8" w:space="0" w:color="auto"/>
              <w:left w:val="single" w:sz="8" w:space="0" w:color="auto"/>
              <w:right w:val="single" w:sz="8" w:space="0" w:color="auto"/>
            </w:tcBorders>
            <w:shd w:val="clear" w:color="auto" w:fill="auto"/>
            <w:vAlign w:val="bottom"/>
          </w:tcPr>
          <w:p w14:paraId="352D9ABC" w14:textId="77777777" w:rsidR="006352E8" w:rsidRPr="00464278" w:rsidRDefault="006352E8" w:rsidP="001237C4">
            <w:pPr>
              <w:spacing w:line="0" w:lineRule="atLeast"/>
              <w:ind w:right="150"/>
              <w:jc w:val="right"/>
              <w:rPr>
                <w:rFonts w:eastAsia="Times New Roman" w:cstheme="minorHAnsi"/>
                <w:b/>
                <w:szCs w:val="24"/>
              </w:rPr>
            </w:pPr>
            <w:r w:rsidRPr="00464278">
              <w:rPr>
                <w:rFonts w:eastAsia="Times New Roman" w:cstheme="minorHAnsi"/>
                <w:b/>
                <w:szCs w:val="24"/>
              </w:rPr>
              <w:t>broj</w:t>
            </w:r>
          </w:p>
        </w:tc>
        <w:tc>
          <w:tcPr>
            <w:tcW w:w="1860" w:type="dxa"/>
            <w:tcBorders>
              <w:top w:val="single" w:sz="8" w:space="0" w:color="auto"/>
              <w:right w:val="single" w:sz="8" w:space="0" w:color="auto"/>
            </w:tcBorders>
            <w:shd w:val="clear" w:color="auto" w:fill="auto"/>
            <w:vAlign w:val="bottom"/>
          </w:tcPr>
          <w:p w14:paraId="3195E27C"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260" w:type="dxa"/>
            <w:vMerge w:val="restart"/>
            <w:tcBorders>
              <w:top w:val="single" w:sz="8" w:space="0" w:color="auto"/>
              <w:right w:val="single" w:sz="8" w:space="0" w:color="auto"/>
            </w:tcBorders>
            <w:shd w:val="clear" w:color="auto" w:fill="auto"/>
            <w:vAlign w:val="bottom"/>
          </w:tcPr>
          <w:p w14:paraId="5E1E6DC3"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600" w:type="dxa"/>
            <w:tcBorders>
              <w:top w:val="single" w:sz="8" w:space="0" w:color="auto"/>
              <w:right w:val="single" w:sz="8" w:space="0" w:color="auto"/>
            </w:tcBorders>
            <w:shd w:val="clear" w:color="auto" w:fill="auto"/>
            <w:vAlign w:val="bottom"/>
          </w:tcPr>
          <w:p w14:paraId="5065ACF4"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80" w:type="dxa"/>
            <w:tcBorders>
              <w:top w:val="single" w:sz="8" w:space="0" w:color="auto"/>
              <w:right w:val="single" w:sz="8" w:space="0" w:color="auto"/>
            </w:tcBorders>
            <w:shd w:val="clear" w:color="auto" w:fill="auto"/>
            <w:vAlign w:val="bottom"/>
          </w:tcPr>
          <w:p w14:paraId="67A8E1AF"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površina plažnog</w:t>
            </w:r>
          </w:p>
        </w:tc>
        <w:tc>
          <w:tcPr>
            <w:tcW w:w="2160" w:type="dxa"/>
            <w:tcBorders>
              <w:top w:val="single" w:sz="8" w:space="0" w:color="auto"/>
              <w:right w:val="single" w:sz="8" w:space="0" w:color="auto"/>
            </w:tcBorders>
            <w:shd w:val="clear" w:color="auto" w:fill="auto"/>
            <w:vAlign w:val="bottom"/>
          </w:tcPr>
          <w:p w14:paraId="54E6D6A2"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4405DF50" w14:textId="77777777" w:rsidTr="001237C4">
        <w:trPr>
          <w:trHeight w:val="453"/>
        </w:trPr>
        <w:tc>
          <w:tcPr>
            <w:tcW w:w="920" w:type="dxa"/>
            <w:vMerge w:val="restart"/>
            <w:tcBorders>
              <w:left w:val="single" w:sz="8" w:space="0" w:color="auto"/>
              <w:right w:val="single" w:sz="8" w:space="0" w:color="auto"/>
            </w:tcBorders>
            <w:shd w:val="clear" w:color="auto" w:fill="auto"/>
            <w:vAlign w:val="bottom"/>
          </w:tcPr>
          <w:p w14:paraId="38D6C707" w14:textId="77777777" w:rsidR="006352E8" w:rsidRPr="00464278" w:rsidRDefault="006352E8" w:rsidP="001237C4">
            <w:pPr>
              <w:spacing w:line="0" w:lineRule="atLeast"/>
              <w:ind w:right="90"/>
              <w:jc w:val="right"/>
              <w:rPr>
                <w:rFonts w:eastAsia="Times New Roman" w:cstheme="minorHAnsi"/>
                <w:b/>
                <w:szCs w:val="24"/>
              </w:rPr>
            </w:pPr>
            <w:r w:rsidRPr="00464278">
              <w:rPr>
                <w:rFonts w:eastAsia="Times New Roman" w:cstheme="minorHAnsi"/>
                <w:b/>
                <w:szCs w:val="24"/>
              </w:rPr>
              <w:t>kupa.</w:t>
            </w:r>
          </w:p>
        </w:tc>
        <w:tc>
          <w:tcPr>
            <w:tcW w:w="1860" w:type="dxa"/>
            <w:vMerge w:val="restart"/>
            <w:tcBorders>
              <w:right w:val="single" w:sz="8" w:space="0" w:color="auto"/>
            </w:tcBorders>
            <w:shd w:val="clear" w:color="auto" w:fill="auto"/>
            <w:vAlign w:val="bottom"/>
          </w:tcPr>
          <w:p w14:paraId="229E1E81"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260" w:type="dxa"/>
            <w:vMerge/>
            <w:tcBorders>
              <w:right w:val="single" w:sz="8" w:space="0" w:color="auto"/>
            </w:tcBorders>
            <w:shd w:val="clear" w:color="auto" w:fill="auto"/>
            <w:vAlign w:val="bottom"/>
          </w:tcPr>
          <w:p w14:paraId="2704EEDE" w14:textId="77777777" w:rsidR="006352E8" w:rsidRPr="00464278" w:rsidRDefault="006352E8" w:rsidP="001237C4">
            <w:pPr>
              <w:spacing w:line="0" w:lineRule="atLeast"/>
              <w:rPr>
                <w:rFonts w:eastAsia="Times New Roman" w:cstheme="minorHAnsi"/>
                <w:szCs w:val="24"/>
              </w:rPr>
            </w:pPr>
          </w:p>
        </w:tc>
        <w:tc>
          <w:tcPr>
            <w:tcW w:w="1600" w:type="dxa"/>
            <w:vMerge w:val="restart"/>
            <w:tcBorders>
              <w:right w:val="single" w:sz="8" w:space="0" w:color="auto"/>
            </w:tcBorders>
            <w:shd w:val="clear" w:color="auto" w:fill="auto"/>
            <w:vAlign w:val="bottom"/>
          </w:tcPr>
          <w:p w14:paraId="034C7060"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880" w:type="dxa"/>
            <w:vMerge w:val="restart"/>
            <w:tcBorders>
              <w:right w:val="single" w:sz="8" w:space="0" w:color="auto"/>
            </w:tcBorders>
            <w:shd w:val="clear" w:color="auto" w:fill="auto"/>
            <w:vAlign w:val="bottom"/>
          </w:tcPr>
          <w:p w14:paraId="267FCF6B"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2160" w:type="dxa"/>
            <w:vMerge w:val="restart"/>
            <w:tcBorders>
              <w:right w:val="single" w:sz="8" w:space="0" w:color="auto"/>
            </w:tcBorders>
            <w:shd w:val="clear" w:color="auto" w:fill="auto"/>
            <w:vAlign w:val="bottom"/>
          </w:tcPr>
          <w:p w14:paraId="10450CB9"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2255A38A" w14:textId="77777777" w:rsidTr="001237C4">
        <w:trPr>
          <w:trHeight w:val="128"/>
        </w:trPr>
        <w:tc>
          <w:tcPr>
            <w:tcW w:w="920" w:type="dxa"/>
            <w:vMerge/>
            <w:tcBorders>
              <w:left w:val="single" w:sz="8" w:space="0" w:color="auto"/>
              <w:bottom w:val="single" w:sz="8" w:space="0" w:color="auto"/>
              <w:right w:val="single" w:sz="8" w:space="0" w:color="auto"/>
            </w:tcBorders>
            <w:shd w:val="clear" w:color="auto" w:fill="auto"/>
            <w:vAlign w:val="bottom"/>
          </w:tcPr>
          <w:p w14:paraId="3054CC31"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402A3C42" w14:textId="77777777" w:rsidR="006352E8" w:rsidRPr="00464278" w:rsidRDefault="006352E8" w:rsidP="001237C4">
            <w:pPr>
              <w:spacing w:line="0" w:lineRule="atLeast"/>
              <w:rPr>
                <w:rFonts w:eastAsia="Times New Roman" w:cstheme="minorHAnsi"/>
                <w:szCs w:val="24"/>
              </w:rPr>
            </w:pPr>
          </w:p>
        </w:tc>
        <w:tc>
          <w:tcPr>
            <w:tcW w:w="1260" w:type="dxa"/>
            <w:tcBorders>
              <w:bottom w:val="single" w:sz="8" w:space="0" w:color="auto"/>
              <w:right w:val="single" w:sz="8" w:space="0" w:color="auto"/>
            </w:tcBorders>
            <w:shd w:val="clear" w:color="auto" w:fill="auto"/>
            <w:vAlign w:val="bottom"/>
          </w:tcPr>
          <w:p w14:paraId="2F567C41" w14:textId="77777777" w:rsidR="006352E8" w:rsidRPr="00464278" w:rsidRDefault="006352E8" w:rsidP="001237C4">
            <w:pPr>
              <w:spacing w:line="0" w:lineRule="atLeast"/>
              <w:rPr>
                <w:rFonts w:eastAsia="Times New Roman" w:cstheme="minorHAnsi"/>
                <w:szCs w:val="24"/>
              </w:rPr>
            </w:pPr>
          </w:p>
        </w:tc>
        <w:tc>
          <w:tcPr>
            <w:tcW w:w="1600" w:type="dxa"/>
            <w:vMerge/>
            <w:tcBorders>
              <w:bottom w:val="single" w:sz="8" w:space="0" w:color="auto"/>
              <w:right w:val="single" w:sz="8" w:space="0" w:color="auto"/>
            </w:tcBorders>
            <w:shd w:val="clear" w:color="auto" w:fill="auto"/>
            <w:vAlign w:val="bottom"/>
          </w:tcPr>
          <w:p w14:paraId="23E9A002"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54AC30C3" w14:textId="77777777" w:rsidR="006352E8" w:rsidRPr="00464278" w:rsidRDefault="006352E8" w:rsidP="001237C4">
            <w:pPr>
              <w:spacing w:line="0" w:lineRule="atLeast"/>
              <w:rPr>
                <w:rFonts w:eastAsia="Times New Roman" w:cstheme="minorHAnsi"/>
                <w:szCs w:val="24"/>
              </w:rPr>
            </w:pPr>
          </w:p>
        </w:tc>
        <w:tc>
          <w:tcPr>
            <w:tcW w:w="2160" w:type="dxa"/>
            <w:vMerge/>
            <w:tcBorders>
              <w:bottom w:val="single" w:sz="8" w:space="0" w:color="auto"/>
              <w:right w:val="single" w:sz="8" w:space="0" w:color="auto"/>
            </w:tcBorders>
            <w:shd w:val="clear" w:color="auto" w:fill="auto"/>
            <w:vAlign w:val="bottom"/>
          </w:tcPr>
          <w:p w14:paraId="6CD77FFB" w14:textId="77777777" w:rsidR="006352E8" w:rsidRPr="00464278" w:rsidRDefault="006352E8" w:rsidP="001237C4">
            <w:pPr>
              <w:spacing w:line="0" w:lineRule="atLeast"/>
              <w:rPr>
                <w:rFonts w:eastAsia="Times New Roman" w:cstheme="minorHAnsi"/>
                <w:szCs w:val="24"/>
              </w:rPr>
            </w:pPr>
          </w:p>
        </w:tc>
      </w:tr>
      <w:tr w:rsidR="006352E8" w:rsidRPr="00464278" w14:paraId="416DF371" w14:textId="77777777" w:rsidTr="001237C4">
        <w:trPr>
          <w:trHeight w:val="236"/>
        </w:trPr>
        <w:tc>
          <w:tcPr>
            <w:tcW w:w="920" w:type="dxa"/>
            <w:vMerge w:val="restart"/>
            <w:tcBorders>
              <w:left w:val="single" w:sz="8" w:space="0" w:color="auto"/>
              <w:right w:val="single" w:sz="8" w:space="0" w:color="auto"/>
            </w:tcBorders>
            <w:shd w:val="clear" w:color="auto" w:fill="auto"/>
            <w:vAlign w:val="bottom"/>
          </w:tcPr>
          <w:p w14:paraId="4A6FB994"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6A</w:t>
            </w:r>
          </w:p>
        </w:tc>
        <w:tc>
          <w:tcPr>
            <w:tcW w:w="1860" w:type="dxa"/>
            <w:vMerge w:val="restart"/>
            <w:tcBorders>
              <w:right w:val="single" w:sz="8" w:space="0" w:color="auto"/>
            </w:tcBorders>
            <w:shd w:val="clear" w:color="auto" w:fill="auto"/>
            <w:vAlign w:val="bottom"/>
          </w:tcPr>
          <w:p w14:paraId="3B2F3171"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260" w:type="dxa"/>
            <w:tcBorders>
              <w:right w:val="single" w:sz="8" w:space="0" w:color="auto"/>
            </w:tcBorders>
            <w:shd w:val="clear" w:color="auto" w:fill="auto"/>
            <w:vAlign w:val="bottom"/>
          </w:tcPr>
          <w:p w14:paraId="1C888B41" w14:textId="77777777" w:rsidR="006352E8" w:rsidRPr="00464278" w:rsidRDefault="006352E8" w:rsidP="001237C4">
            <w:pPr>
              <w:spacing w:line="236" w:lineRule="exact"/>
              <w:jc w:val="center"/>
              <w:rPr>
                <w:rFonts w:eastAsia="Times New Roman" w:cstheme="minorHAnsi"/>
                <w:w w:val="99"/>
                <w:szCs w:val="24"/>
              </w:rPr>
            </w:pPr>
            <w:r w:rsidRPr="00464278">
              <w:rPr>
                <w:rFonts w:eastAsia="Times New Roman" w:cstheme="minorHAnsi"/>
                <w:w w:val="99"/>
                <w:szCs w:val="24"/>
              </w:rPr>
              <w:t>4889</w:t>
            </w:r>
          </w:p>
        </w:tc>
        <w:tc>
          <w:tcPr>
            <w:tcW w:w="1600" w:type="dxa"/>
            <w:vMerge w:val="restart"/>
            <w:tcBorders>
              <w:right w:val="single" w:sz="8" w:space="0" w:color="auto"/>
            </w:tcBorders>
            <w:shd w:val="clear" w:color="auto" w:fill="auto"/>
            <w:vAlign w:val="bottom"/>
          </w:tcPr>
          <w:p w14:paraId="3D52EFDD"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25m</w:t>
            </w:r>
          </w:p>
        </w:tc>
        <w:tc>
          <w:tcPr>
            <w:tcW w:w="1880" w:type="dxa"/>
            <w:vMerge w:val="restart"/>
            <w:tcBorders>
              <w:right w:val="single" w:sz="8" w:space="0" w:color="auto"/>
            </w:tcBorders>
            <w:shd w:val="clear" w:color="auto" w:fill="auto"/>
            <w:vAlign w:val="bottom"/>
          </w:tcPr>
          <w:p w14:paraId="31C8D46B"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104m²</w:t>
            </w:r>
          </w:p>
        </w:tc>
        <w:tc>
          <w:tcPr>
            <w:tcW w:w="2160" w:type="dxa"/>
            <w:tcBorders>
              <w:right w:val="single" w:sz="8" w:space="0" w:color="auto"/>
            </w:tcBorders>
            <w:shd w:val="clear" w:color="auto" w:fill="auto"/>
            <w:vAlign w:val="bottom"/>
          </w:tcPr>
          <w:p w14:paraId="0089CC44" w14:textId="77777777" w:rsidR="006352E8" w:rsidRPr="00464278" w:rsidRDefault="006352E8" w:rsidP="001237C4">
            <w:pPr>
              <w:spacing w:line="0" w:lineRule="atLeast"/>
              <w:rPr>
                <w:rFonts w:eastAsia="Times New Roman" w:cstheme="minorHAnsi"/>
                <w:szCs w:val="24"/>
              </w:rPr>
            </w:pPr>
          </w:p>
        </w:tc>
      </w:tr>
      <w:tr w:rsidR="006352E8" w:rsidRPr="00464278" w14:paraId="0BB98AF1" w14:textId="77777777" w:rsidTr="001237C4">
        <w:trPr>
          <w:trHeight w:val="127"/>
        </w:trPr>
        <w:tc>
          <w:tcPr>
            <w:tcW w:w="920" w:type="dxa"/>
            <w:vMerge/>
            <w:tcBorders>
              <w:left w:val="single" w:sz="8" w:space="0" w:color="auto"/>
              <w:right w:val="single" w:sz="8" w:space="0" w:color="auto"/>
            </w:tcBorders>
            <w:shd w:val="clear" w:color="auto" w:fill="auto"/>
            <w:vAlign w:val="bottom"/>
          </w:tcPr>
          <w:p w14:paraId="32210C5F"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38E4610B" w14:textId="77777777" w:rsidR="006352E8" w:rsidRPr="00464278" w:rsidRDefault="006352E8" w:rsidP="001237C4">
            <w:pPr>
              <w:spacing w:line="0" w:lineRule="atLeast"/>
              <w:rPr>
                <w:rFonts w:eastAsia="Times New Roman" w:cstheme="minorHAnsi"/>
                <w:szCs w:val="24"/>
              </w:rPr>
            </w:pPr>
          </w:p>
        </w:tc>
        <w:tc>
          <w:tcPr>
            <w:tcW w:w="1260" w:type="dxa"/>
            <w:vMerge w:val="restart"/>
            <w:tcBorders>
              <w:right w:val="single" w:sz="8" w:space="0" w:color="auto"/>
            </w:tcBorders>
            <w:shd w:val="clear" w:color="auto" w:fill="auto"/>
            <w:vAlign w:val="bottom"/>
          </w:tcPr>
          <w:p w14:paraId="2C6BB63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600" w:type="dxa"/>
            <w:vMerge/>
            <w:tcBorders>
              <w:right w:val="single" w:sz="8" w:space="0" w:color="auto"/>
            </w:tcBorders>
            <w:shd w:val="clear" w:color="auto" w:fill="auto"/>
            <w:vAlign w:val="bottom"/>
          </w:tcPr>
          <w:p w14:paraId="3B3B3ACC"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6A4B6884"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69F589EF" w14:textId="77777777" w:rsidR="006352E8" w:rsidRPr="00464278" w:rsidRDefault="006352E8" w:rsidP="001237C4">
            <w:pPr>
              <w:spacing w:line="0" w:lineRule="atLeast"/>
              <w:rPr>
                <w:rFonts w:eastAsia="Times New Roman" w:cstheme="minorHAnsi"/>
                <w:szCs w:val="24"/>
              </w:rPr>
            </w:pPr>
          </w:p>
        </w:tc>
      </w:tr>
      <w:tr w:rsidR="006352E8" w:rsidRPr="00464278" w14:paraId="52EB6C1A"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6813EF5A"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5FD24B8D" w14:textId="77777777" w:rsidR="006352E8" w:rsidRPr="00464278" w:rsidRDefault="006352E8" w:rsidP="001237C4">
            <w:pPr>
              <w:spacing w:line="0" w:lineRule="atLeast"/>
              <w:rPr>
                <w:rFonts w:eastAsia="Times New Roman" w:cstheme="minorHAnsi"/>
                <w:szCs w:val="24"/>
              </w:rPr>
            </w:pPr>
          </w:p>
        </w:tc>
        <w:tc>
          <w:tcPr>
            <w:tcW w:w="1260" w:type="dxa"/>
            <w:vMerge/>
            <w:tcBorders>
              <w:bottom w:val="single" w:sz="8" w:space="0" w:color="auto"/>
              <w:right w:val="single" w:sz="8" w:space="0" w:color="auto"/>
            </w:tcBorders>
            <w:shd w:val="clear" w:color="auto" w:fill="auto"/>
            <w:vAlign w:val="bottom"/>
          </w:tcPr>
          <w:p w14:paraId="21A943BB" w14:textId="77777777" w:rsidR="006352E8" w:rsidRPr="00464278" w:rsidRDefault="006352E8" w:rsidP="001237C4">
            <w:pPr>
              <w:spacing w:line="0" w:lineRule="atLeast"/>
              <w:rPr>
                <w:rFonts w:eastAsia="Times New Roman" w:cstheme="minorHAnsi"/>
                <w:szCs w:val="24"/>
              </w:rPr>
            </w:pPr>
          </w:p>
        </w:tc>
        <w:tc>
          <w:tcPr>
            <w:tcW w:w="1600" w:type="dxa"/>
            <w:tcBorders>
              <w:bottom w:val="single" w:sz="8" w:space="0" w:color="auto"/>
              <w:right w:val="single" w:sz="8" w:space="0" w:color="auto"/>
            </w:tcBorders>
            <w:shd w:val="clear" w:color="auto" w:fill="auto"/>
            <w:vAlign w:val="bottom"/>
          </w:tcPr>
          <w:p w14:paraId="759818CC"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6FC4F54"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787C4837" w14:textId="77777777" w:rsidR="006352E8" w:rsidRPr="00464278" w:rsidRDefault="006352E8" w:rsidP="001237C4">
            <w:pPr>
              <w:spacing w:line="0" w:lineRule="atLeast"/>
              <w:rPr>
                <w:rFonts w:eastAsia="Times New Roman" w:cstheme="minorHAnsi"/>
                <w:szCs w:val="24"/>
              </w:rPr>
            </w:pPr>
          </w:p>
        </w:tc>
      </w:tr>
      <w:tr w:rsidR="006352E8" w:rsidRPr="00464278" w14:paraId="0D943DB4" w14:textId="77777777" w:rsidTr="001237C4">
        <w:trPr>
          <w:trHeight w:val="239"/>
        </w:trPr>
        <w:tc>
          <w:tcPr>
            <w:tcW w:w="920" w:type="dxa"/>
            <w:vMerge w:val="restart"/>
            <w:tcBorders>
              <w:left w:val="single" w:sz="8" w:space="0" w:color="auto"/>
              <w:right w:val="single" w:sz="8" w:space="0" w:color="auto"/>
            </w:tcBorders>
            <w:shd w:val="clear" w:color="auto" w:fill="auto"/>
            <w:vAlign w:val="bottom"/>
          </w:tcPr>
          <w:p w14:paraId="2C9F00AE"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6B</w:t>
            </w:r>
          </w:p>
        </w:tc>
        <w:tc>
          <w:tcPr>
            <w:tcW w:w="1860" w:type="dxa"/>
            <w:tcBorders>
              <w:right w:val="single" w:sz="8" w:space="0" w:color="auto"/>
            </w:tcBorders>
            <w:shd w:val="clear" w:color="auto" w:fill="auto"/>
            <w:vAlign w:val="bottom"/>
          </w:tcPr>
          <w:p w14:paraId="6AE9E7E1" w14:textId="77777777" w:rsidR="006352E8" w:rsidRPr="00464278" w:rsidRDefault="006352E8" w:rsidP="001237C4">
            <w:pPr>
              <w:spacing w:line="239" w:lineRule="exact"/>
              <w:jc w:val="center"/>
              <w:rPr>
                <w:rFonts w:eastAsia="Times New Roman" w:cstheme="minorHAnsi"/>
                <w:w w:val="99"/>
                <w:szCs w:val="24"/>
              </w:rPr>
            </w:pPr>
            <w:r w:rsidRPr="00464278">
              <w:rPr>
                <w:rFonts w:eastAsia="Times New Roman" w:cstheme="minorHAnsi"/>
                <w:w w:val="99"/>
                <w:szCs w:val="24"/>
              </w:rPr>
              <w:t>javno-bez plažnog</w:t>
            </w:r>
          </w:p>
        </w:tc>
        <w:tc>
          <w:tcPr>
            <w:tcW w:w="1260" w:type="dxa"/>
            <w:tcBorders>
              <w:right w:val="single" w:sz="8" w:space="0" w:color="auto"/>
            </w:tcBorders>
            <w:shd w:val="clear" w:color="auto" w:fill="auto"/>
            <w:vAlign w:val="bottom"/>
          </w:tcPr>
          <w:p w14:paraId="2A718652" w14:textId="77777777" w:rsidR="006352E8" w:rsidRPr="00464278" w:rsidRDefault="006352E8" w:rsidP="001237C4">
            <w:pPr>
              <w:spacing w:line="239" w:lineRule="exact"/>
              <w:jc w:val="center"/>
              <w:rPr>
                <w:rFonts w:eastAsia="Times New Roman" w:cstheme="minorHAnsi"/>
                <w:w w:val="99"/>
                <w:szCs w:val="24"/>
              </w:rPr>
            </w:pPr>
            <w:r w:rsidRPr="00464278">
              <w:rPr>
                <w:rFonts w:eastAsia="Times New Roman" w:cstheme="minorHAnsi"/>
                <w:w w:val="99"/>
                <w:szCs w:val="24"/>
              </w:rPr>
              <w:t>4889</w:t>
            </w:r>
          </w:p>
        </w:tc>
        <w:tc>
          <w:tcPr>
            <w:tcW w:w="1600" w:type="dxa"/>
            <w:vMerge w:val="restart"/>
            <w:tcBorders>
              <w:right w:val="single" w:sz="8" w:space="0" w:color="auto"/>
            </w:tcBorders>
            <w:shd w:val="clear" w:color="auto" w:fill="auto"/>
            <w:vAlign w:val="bottom"/>
          </w:tcPr>
          <w:p w14:paraId="603ABAB3"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57m</w:t>
            </w:r>
          </w:p>
        </w:tc>
        <w:tc>
          <w:tcPr>
            <w:tcW w:w="1880" w:type="dxa"/>
            <w:vMerge w:val="restart"/>
            <w:tcBorders>
              <w:right w:val="single" w:sz="8" w:space="0" w:color="auto"/>
            </w:tcBorders>
            <w:shd w:val="clear" w:color="auto" w:fill="auto"/>
            <w:vAlign w:val="bottom"/>
          </w:tcPr>
          <w:p w14:paraId="481946BC"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246m²</w:t>
            </w:r>
          </w:p>
        </w:tc>
        <w:tc>
          <w:tcPr>
            <w:tcW w:w="2160" w:type="dxa"/>
            <w:tcBorders>
              <w:right w:val="single" w:sz="8" w:space="0" w:color="auto"/>
            </w:tcBorders>
            <w:shd w:val="clear" w:color="auto" w:fill="auto"/>
            <w:vAlign w:val="bottom"/>
          </w:tcPr>
          <w:p w14:paraId="0CBB6EBF" w14:textId="77777777" w:rsidR="006352E8" w:rsidRPr="00464278" w:rsidRDefault="006352E8" w:rsidP="001237C4">
            <w:pPr>
              <w:spacing w:line="0" w:lineRule="atLeast"/>
              <w:rPr>
                <w:rFonts w:eastAsia="Times New Roman" w:cstheme="minorHAnsi"/>
                <w:szCs w:val="24"/>
              </w:rPr>
            </w:pPr>
          </w:p>
        </w:tc>
      </w:tr>
      <w:tr w:rsidR="006352E8" w:rsidRPr="00464278" w14:paraId="4E896F16" w14:textId="77777777" w:rsidTr="001237C4">
        <w:trPr>
          <w:trHeight w:val="127"/>
        </w:trPr>
        <w:tc>
          <w:tcPr>
            <w:tcW w:w="920" w:type="dxa"/>
            <w:vMerge/>
            <w:tcBorders>
              <w:left w:val="single" w:sz="8" w:space="0" w:color="auto"/>
              <w:right w:val="single" w:sz="8" w:space="0" w:color="auto"/>
            </w:tcBorders>
            <w:shd w:val="clear" w:color="auto" w:fill="auto"/>
            <w:vAlign w:val="bottom"/>
          </w:tcPr>
          <w:p w14:paraId="0B0FCB3B" w14:textId="77777777" w:rsidR="006352E8" w:rsidRPr="00464278" w:rsidRDefault="006352E8" w:rsidP="001237C4">
            <w:pPr>
              <w:spacing w:line="0" w:lineRule="atLeast"/>
              <w:rPr>
                <w:rFonts w:eastAsia="Times New Roman" w:cstheme="minorHAnsi"/>
                <w:szCs w:val="24"/>
              </w:rPr>
            </w:pPr>
          </w:p>
        </w:tc>
        <w:tc>
          <w:tcPr>
            <w:tcW w:w="1860" w:type="dxa"/>
            <w:vMerge w:val="restart"/>
            <w:tcBorders>
              <w:right w:val="single" w:sz="8" w:space="0" w:color="auto"/>
            </w:tcBorders>
            <w:shd w:val="clear" w:color="auto" w:fill="auto"/>
            <w:vAlign w:val="bottom"/>
          </w:tcPr>
          <w:p w14:paraId="77F449AE"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mobilijara</w:t>
            </w:r>
          </w:p>
        </w:tc>
        <w:tc>
          <w:tcPr>
            <w:tcW w:w="1260" w:type="dxa"/>
            <w:vMerge w:val="restart"/>
            <w:tcBorders>
              <w:right w:val="single" w:sz="8" w:space="0" w:color="auto"/>
            </w:tcBorders>
            <w:shd w:val="clear" w:color="auto" w:fill="auto"/>
            <w:vAlign w:val="bottom"/>
          </w:tcPr>
          <w:p w14:paraId="71BBA1B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600" w:type="dxa"/>
            <w:vMerge/>
            <w:tcBorders>
              <w:right w:val="single" w:sz="8" w:space="0" w:color="auto"/>
            </w:tcBorders>
            <w:shd w:val="clear" w:color="auto" w:fill="auto"/>
            <w:vAlign w:val="bottom"/>
          </w:tcPr>
          <w:p w14:paraId="46375C38"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54D9A47D"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3C882893" w14:textId="77777777" w:rsidR="006352E8" w:rsidRPr="00464278" w:rsidRDefault="006352E8" w:rsidP="001237C4">
            <w:pPr>
              <w:spacing w:line="0" w:lineRule="atLeast"/>
              <w:rPr>
                <w:rFonts w:eastAsia="Times New Roman" w:cstheme="minorHAnsi"/>
                <w:szCs w:val="24"/>
              </w:rPr>
            </w:pPr>
          </w:p>
        </w:tc>
      </w:tr>
      <w:tr w:rsidR="006352E8" w:rsidRPr="00464278" w14:paraId="1E76A17F"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0977771D"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47213806" w14:textId="77777777" w:rsidR="006352E8" w:rsidRPr="00464278" w:rsidRDefault="006352E8" w:rsidP="001237C4">
            <w:pPr>
              <w:spacing w:line="0" w:lineRule="atLeast"/>
              <w:rPr>
                <w:rFonts w:eastAsia="Times New Roman" w:cstheme="minorHAnsi"/>
                <w:szCs w:val="24"/>
              </w:rPr>
            </w:pPr>
          </w:p>
        </w:tc>
        <w:tc>
          <w:tcPr>
            <w:tcW w:w="1260" w:type="dxa"/>
            <w:vMerge/>
            <w:tcBorders>
              <w:bottom w:val="single" w:sz="8" w:space="0" w:color="auto"/>
              <w:right w:val="single" w:sz="8" w:space="0" w:color="auto"/>
            </w:tcBorders>
            <w:shd w:val="clear" w:color="auto" w:fill="auto"/>
            <w:vAlign w:val="bottom"/>
          </w:tcPr>
          <w:p w14:paraId="606F29A0" w14:textId="77777777" w:rsidR="006352E8" w:rsidRPr="00464278" w:rsidRDefault="006352E8" w:rsidP="001237C4">
            <w:pPr>
              <w:spacing w:line="0" w:lineRule="atLeast"/>
              <w:rPr>
                <w:rFonts w:eastAsia="Times New Roman" w:cstheme="minorHAnsi"/>
                <w:szCs w:val="24"/>
              </w:rPr>
            </w:pPr>
          </w:p>
        </w:tc>
        <w:tc>
          <w:tcPr>
            <w:tcW w:w="1600" w:type="dxa"/>
            <w:tcBorders>
              <w:bottom w:val="single" w:sz="8" w:space="0" w:color="auto"/>
              <w:right w:val="single" w:sz="8" w:space="0" w:color="auto"/>
            </w:tcBorders>
            <w:shd w:val="clear" w:color="auto" w:fill="auto"/>
            <w:vAlign w:val="bottom"/>
          </w:tcPr>
          <w:p w14:paraId="239CCB19"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51284E1B"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12493B5A" w14:textId="77777777" w:rsidR="006352E8" w:rsidRPr="00464278" w:rsidRDefault="006352E8" w:rsidP="001237C4">
            <w:pPr>
              <w:spacing w:line="0" w:lineRule="atLeast"/>
              <w:rPr>
                <w:rFonts w:eastAsia="Times New Roman" w:cstheme="minorHAnsi"/>
                <w:szCs w:val="24"/>
              </w:rPr>
            </w:pPr>
          </w:p>
        </w:tc>
      </w:tr>
      <w:tr w:rsidR="006352E8" w:rsidRPr="00464278" w14:paraId="2DAFC0A2" w14:textId="77777777" w:rsidTr="001237C4">
        <w:trPr>
          <w:trHeight w:val="238"/>
        </w:trPr>
        <w:tc>
          <w:tcPr>
            <w:tcW w:w="920" w:type="dxa"/>
            <w:tcBorders>
              <w:left w:val="single" w:sz="8" w:space="0" w:color="auto"/>
              <w:right w:val="single" w:sz="8" w:space="0" w:color="auto"/>
            </w:tcBorders>
            <w:shd w:val="clear" w:color="auto" w:fill="auto"/>
            <w:vAlign w:val="bottom"/>
          </w:tcPr>
          <w:p w14:paraId="481E48A6" w14:textId="77777777" w:rsidR="006352E8" w:rsidRPr="00464278" w:rsidRDefault="006352E8" w:rsidP="001237C4">
            <w:pPr>
              <w:spacing w:line="0" w:lineRule="atLeast"/>
              <w:rPr>
                <w:rFonts w:eastAsia="Times New Roman" w:cstheme="minorHAnsi"/>
                <w:szCs w:val="24"/>
              </w:rPr>
            </w:pPr>
          </w:p>
        </w:tc>
        <w:tc>
          <w:tcPr>
            <w:tcW w:w="1860" w:type="dxa"/>
            <w:vMerge w:val="restart"/>
            <w:tcBorders>
              <w:right w:val="single" w:sz="8" w:space="0" w:color="auto"/>
            </w:tcBorders>
            <w:shd w:val="clear" w:color="auto" w:fill="auto"/>
            <w:vAlign w:val="bottom"/>
          </w:tcPr>
          <w:p w14:paraId="4CD5D50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hotelsko</w:t>
            </w:r>
          </w:p>
        </w:tc>
        <w:tc>
          <w:tcPr>
            <w:tcW w:w="1260" w:type="dxa"/>
            <w:tcBorders>
              <w:right w:val="single" w:sz="8" w:space="0" w:color="auto"/>
            </w:tcBorders>
            <w:shd w:val="clear" w:color="auto" w:fill="auto"/>
            <w:vAlign w:val="bottom"/>
          </w:tcPr>
          <w:p w14:paraId="425A6DBF" w14:textId="77777777" w:rsidR="006352E8" w:rsidRPr="00464278" w:rsidRDefault="006352E8" w:rsidP="001237C4">
            <w:pPr>
              <w:spacing w:line="238" w:lineRule="exact"/>
              <w:jc w:val="center"/>
              <w:rPr>
                <w:rFonts w:eastAsia="Times New Roman" w:cstheme="minorHAnsi"/>
                <w:w w:val="99"/>
                <w:szCs w:val="24"/>
              </w:rPr>
            </w:pPr>
            <w:r w:rsidRPr="00464278">
              <w:rPr>
                <w:rFonts w:eastAsia="Times New Roman" w:cstheme="minorHAnsi"/>
                <w:w w:val="99"/>
                <w:szCs w:val="24"/>
              </w:rPr>
              <w:t>4889</w:t>
            </w:r>
          </w:p>
        </w:tc>
        <w:tc>
          <w:tcPr>
            <w:tcW w:w="1600" w:type="dxa"/>
            <w:vMerge w:val="restart"/>
            <w:tcBorders>
              <w:right w:val="single" w:sz="8" w:space="0" w:color="auto"/>
            </w:tcBorders>
            <w:shd w:val="clear" w:color="auto" w:fill="auto"/>
            <w:vAlign w:val="bottom"/>
          </w:tcPr>
          <w:p w14:paraId="22310A10"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30m</w:t>
            </w:r>
          </w:p>
        </w:tc>
        <w:tc>
          <w:tcPr>
            <w:tcW w:w="1880" w:type="dxa"/>
            <w:vMerge w:val="restart"/>
            <w:tcBorders>
              <w:right w:val="single" w:sz="8" w:space="0" w:color="auto"/>
            </w:tcBorders>
            <w:shd w:val="clear" w:color="auto" w:fill="auto"/>
            <w:vAlign w:val="bottom"/>
          </w:tcPr>
          <w:p w14:paraId="4E5BBAD7"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450m²</w:t>
            </w:r>
          </w:p>
        </w:tc>
        <w:tc>
          <w:tcPr>
            <w:tcW w:w="2160" w:type="dxa"/>
            <w:tcBorders>
              <w:right w:val="single" w:sz="8" w:space="0" w:color="auto"/>
            </w:tcBorders>
            <w:shd w:val="clear" w:color="auto" w:fill="auto"/>
            <w:vAlign w:val="bottom"/>
          </w:tcPr>
          <w:p w14:paraId="301B9855" w14:textId="77777777" w:rsidR="006352E8" w:rsidRPr="00464278" w:rsidRDefault="006352E8" w:rsidP="001237C4">
            <w:pPr>
              <w:spacing w:line="0" w:lineRule="atLeast"/>
              <w:rPr>
                <w:rFonts w:eastAsia="Times New Roman" w:cstheme="minorHAnsi"/>
                <w:szCs w:val="24"/>
              </w:rPr>
            </w:pPr>
          </w:p>
        </w:tc>
      </w:tr>
      <w:tr w:rsidR="006352E8" w:rsidRPr="00464278" w14:paraId="0EA3ECF6" w14:textId="77777777" w:rsidTr="001237C4">
        <w:trPr>
          <w:trHeight w:val="127"/>
        </w:trPr>
        <w:tc>
          <w:tcPr>
            <w:tcW w:w="920" w:type="dxa"/>
            <w:tcBorders>
              <w:left w:val="single" w:sz="8" w:space="0" w:color="auto"/>
              <w:right w:val="single" w:sz="8" w:space="0" w:color="auto"/>
            </w:tcBorders>
            <w:shd w:val="clear" w:color="auto" w:fill="auto"/>
            <w:vAlign w:val="bottom"/>
          </w:tcPr>
          <w:p w14:paraId="4A7DD2D4"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580DEFE6" w14:textId="77777777" w:rsidR="006352E8" w:rsidRPr="00464278" w:rsidRDefault="006352E8" w:rsidP="001237C4">
            <w:pPr>
              <w:spacing w:line="0" w:lineRule="atLeast"/>
              <w:rPr>
                <w:rFonts w:eastAsia="Times New Roman" w:cstheme="minorHAnsi"/>
                <w:szCs w:val="24"/>
              </w:rPr>
            </w:pPr>
          </w:p>
        </w:tc>
        <w:tc>
          <w:tcPr>
            <w:tcW w:w="1260" w:type="dxa"/>
            <w:vMerge w:val="restart"/>
            <w:tcBorders>
              <w:right w:val="single" w:sz="8" w:space="0" w:color="auto"/>
            </w:tcBorders>
            <w:shd w:val="clear" w:color="auto" w:fill="auto"/>
            <w:vAlign w:val="bottom"/>
          </w:tcPr>
          <w:p w14:paraId="29B91F13"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600" w:type="dxa"/>
            <w:vMerge/>
            <w:tcBorders>
              <w:right w:val="single" w:sz="8" w:space="0" w:color="auto"/>
            </w:tcBorders>
            <w:shd w:val="clear" w:color="auto" w:fill="auto"/>
            <w:vAlign w:val="bottom"/>
          </w:tcPr>
          <w:p w14:paraId="3DE9F18C"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52E452F0"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1C4E9B2E" w14:textId="77777777" w:rsidR="006352E8" w:rsidRPr="00464278" w:rsidRDefault="006352E8" w:rsidP="001237C4">
            <w:pPr>
              <w:spacing w:line="0" w:lineRule="atLeast"/>
              <w:rPr>
                <w:rFonts w:eastAsia="Times New Roman" w:cstheme="minorHAnsi"/>
                <w:szCs w:val="24"/>
              </w:rPr>
            </w:pPr>
          </w:p>
        </w:tc>
      </w:tr>
      <w:tr w:rsidR="006352E8" w:rsidRPr="00464278" w14:paraId="6F03C884" w14:textId="77777777" w:rsidTr="001237C4">
        <w:trPr>
          <w:trHeight w:val="127"/>
        </w:trPr>
        <w:tc>
          <w:tcPr>
            <w:tcW w:w="920" w:type="dxa"/>
            <w:vMerge w:val="restart"/>
            <w:tcBorders>
              <w:left w:val="single" w:sz="8" w:space="0" w:color="auto"/>
              <w:right w:val="single" w:sz="8" w:space="0" w:color="auto"/>
            </w:tcBorders>
            <w:shd w:val="clear" w:color="auto" w:fill="auto"/>
            <w:vAlign w:val="bottom"/>
          </w:tcPr>
          <w:p w14:paraId="41C64427"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6C</w:t>
            </w:r>
          </w:p>
        </w:tc>
        <w:tc>
          <w:tcPr>
            <w:tcW w:w="1860" w:type="dxa"/>
            <w:tcBorders>
              <w:bottom w:val="single" w:sz="8" w:space="0" w:color="auto"/>
              <w:right w:val="single" w:sz="8" w:space="0" w:color="auto"/>
            </w:tcBorders>
            <w:shd w:val="clear" w:color="auto" w:fill="auto"/>
            <w:vAlign w:val="bottom"/>
          </w:tcPr>
          <w:p w14:paraId="6E315B24" w14:textId="77777777" w:rsidR="006352E8" w:rsidRPr="00464278" w:rsidRDefault="006352E8" w:rsidP="001237C4">
            <w:pPr>
              <w:spacing w:line="0" w:lineRule="atLeast"/>
              <w:rPr>
                <w:rFonts w:eastAsia="Times New Roman" w:cstheme="minorHAnsi"/>
                <w:szCs w:val="24"/>
              </w:rPr>
            </w:pPr>
          </w:p>
        </w:tc>
        <w:tc>
          <w:tcPr>
            <w:tcW w:w="1260" w:type="dxa"/>
            <w:vMerge/>
            <w:tcBorders>
              <w:bottom w:val="single" w:sz="8" w:space="0" w:color="auto"/>
              <w:right w:val="single" w:sz="8" w:space="0" w:color="auto"/>
            </w:tcBorders>
            <w:shd w:val="clear" w:color="auto" w:fill="auto"/>
            <w:vAlign w:val="bottom"/>
          </w:tcPr>
          <w:p w14:paraId="76825F26" w14:textId="77777777" w:rsidR="006352E8" w:rsidRPr="00464278" w:rsidRDefault="006352E8" w:rsidP="001237C4">
            <w:pPr>
              <w:spacing w:line="0" w:lineRule="atLeast"/>
              <w:rPr>
                <w:rFonts w:eastAsia="Times New Roman" w:cstheme="minorHAnsi"/>
                <w:szCs w:val="24"/>
              </w:rPr>
            </w:pPr>
          </w:p>
        </w:tc>
        <w:tc>
          <w:tcPr>
            <w:tcW w:w="1600" w:type="dxa"/>
            <w:tcBorders>
              <w:bottom w:val="single" w:sz="8" w:space="0" w:color="auto"/>
              <w:right w:val="single" w:sz="8" w:space="0" w:color="auto"/>
            </w:tcBorders>
            <w:shd w:val="clear" w:color="auto" w:fill="auto"/>
            <w:vAlign w:val="bottom"/>
          </w:tcPr>
          <w:p w14:paraId="02892461"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2453C2F"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1522B198" w14:textId="77777777" w:rsidR="006352E8" w:rsidRPr="00464278" w:rsidRDefault="006352E8" w:rsidP="001237C4">
            <w:pPr>
              <w:spacing w:line="0" w:lineRule="atLeast"/>
              <w:rPr>
                <w:rFonts w:eastAsia="Times New Roman" w:cstheme="minorHAnsi"/>
                <w:szCs w:val="24"/>
              </w:rPr>
            </w:pPr>
          </w:p>
        </w:tc>
      </w:tr>
      <w:tr w:rsidR="006352E8" w:rsidRPr="00464278" w14:paraId="06DF55A5" w14:textId="77777777" w:rsidTr="001237C4">
        <w:trPr>
          <w:trHeight w:val="110"/>
        </w:trPr>
        <w:tc>
          <w:tcPr>
            <w:tcW w:w="920" w:type="dxa"/>
            <w:vMerge/>
            <w:tcBorders>
              <w:left w:val="single" w:sz="8" w:space="0" w:color="auto"/>
              <w:right w:val="single" w:sz="8" w:space="0" w:color="auto"/>
            </w:tcBorders>
            <w:shd w:val="clear" w:color="auto" w:fill="auto"/>
            <w:vAlign w:val="bottom"/>
          </w:tcPr>
          <w:p w14:paraId="7F3067E9" w14:textId="77777777" w:rsidR="006352E8" w:rsidRPr="00464278" w:rsidRDefault="006352E8" w:rsidP="001237C4">
            <w:pPr>
              <w:spacing w:line="0" w:lineRule="atLeast"/>
              <w:rPr>
                <w:rFonts w:eastAsia="Times New Roman" w:cstheme="minorHAnsi"/>
                <w:szCs w:val="24"/>
              </w:rPr>
            </w:pPr>
          </w:p>
        </w:tc>
        <w:tc>
          <w:tcPr>
            <w:tcW w:w="1860" w:type="dxa"/>
            <w:vMerge w:val="restart"/>
            <w:tcBorders>
              <w:right w:val="single" w:sz="8" w:space="0" w:color="auto"/>
            </w:tcBorders>
            <w:shd w:val="clear" w:color="auto" w:fill="auto"/>
            <w:vAlign w:val="bottom"/>
          </w:tcPr>
          <w:p w14:paraId="7F0F4E80"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javno-bez plažnog</w:t>
            </w:r>
          </w:p>
        </w:tc>
        <w:tc>
          <w:tcPr>
            <w:tcW w:w="1260" w:type="dxa"/>
            <w:vMerge w:val="restart"/>
            <w:tcBorders>
              <w:right w:val="single" w:sz="8" w:space="0" w:color="auto"/>
            </w:tcBorders>
            <w:shd w:val="clear" w:color="auto" w:fill="auto"/>
            <w:vAlign w:val="bottom"/>
          </w:tcPr>
          <w:p w14:paraId="09438442" w14:textId="77777777" w:rsidR="006352E8" w:rsidRPr="00464278" w:rsidRDefault="006352E8" w:rsidP="001237C4">
            <w:pPr>
              <w:spacing w:line="242" w:lineRule="exact"/>
              <w:jc w:val="center"/>
              <w:rPr>
                <w:rFonts w:eastAsia="Times New Roman" w:cstheme="minorHAnsi"/>
                <w:w w:val="99"/>
                <w:szCs w:val="24"/>
              </w:rPr>
            </w:pPr>
            <w:r w:rsidRPr="00464278">
              <w:rPr>
                <w:rFonts w:eastAsia="Times New Roman" w:cstheme="minorHAnsi"/>
                <w:w w:val="99"/>
                <w:szCs w:val="24"/>
              </w:rPr>
              <w:t>4889</w:t>
            </w:r>
          </w:p>
        </w:tc>
        <w:tc>
          <w:tcPr>
            <w:tcW w:w="1600" w:type="dxa"/>
            <w:vMerge w:val="restart"/>
            <w:tcBorders>
              <w:right w:val="single" w:sz="8" w:space="0" w:color="auto"/>
            </w:tcBorders>
            <w:shd w:val="clear" w:color="auto" w:fill="auto"/>
            <w:vAlign w:val="bottom"/>
          </w:tcPr>
          <w:p w14:paraId="7E357FE9"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40m</w:t>
            </w:r>
          </w:p>
        </w:tc>
        <w:tc>
          <w:tcPr>
            <w:tcW w:w="1880" w:type="dxa"/>
            <w:vMerge w:val="restart"/>
            <w:tcBorders>
              <w:right w:val="single" w:sz="8" w:space="0" w:color="auto"/>
            </w:tcBorders>
            <w:shd w:val="clear" w:color="auto" w:fill="auto"/>
            <w:vAlign w:val="bottom"/>
          </w:tcPr>
          <w:p w14:paraId="657906BA"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700m²</w:t>
            </w:r>
          </w:p>
        </w:tc>
        <w:tc>
          <w:tcPr>
            <w:tcW w:w="2160" w:type="dxa"/>
            <w:tcBorders>
              <w:right w:val="single" w:sz="8" w:space="0" w:color="auto"/>
            </w:tcBorders>
            <w:shd w:val="clear" w:color="auto" w:fill="auto"/>
            <w:vAlign w:val="bottom"/>
          </w:tcPr>
          <w:p w14:paraId="6F03FBCA" w14:textId="77777777" w:rsidR="006352E8" w:rsidRPr="00464278" w:rsidRDefault="006352E8" w:rsidP="001237C4">
            <w:pPr>
              <w:spacing w:line="0" w:lineRule="atLeast"/>
              <w:rPr>
                <w:rFonts w:eastAsia="Times New Roman" w:cstheme="minorHAnsi"/>
                <w:szCs w:val="24"/>
              </w:rPr>
            </w:pPr>
          </w:p>
        </w:tc>
      </w:tr>
      <w:tr w:rsidR="006352E8" w:rsidRPr="00464278" w14:paraId="0E1E8EC8" w14:textId="77777777" w:rsidTr="001237C4">
        <w:trPr>
          <w:trHeight w:val="132"/>
        </w:trPr>
        <w:tc>
          <w:tcPr>
            <w:tcW w:w="920" w:type="dxa"/>
            <w:tcBorders>
              <w:left w:val="single" w:sz="8" w:space="0" w:color="auto"/>
              <w:right w:val="single" w:sz="8" w:space="0" w:color="auto"/>
            </w:tcBorders>
            <w:shd w:val="clear" w:color="auto" w:fill="auto"/>
            <w:vAlign w:val="bottom"/>
          </w:tcPr>
          <w:p w14:paraId="40E545BA"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36B0BF8C" w14:textId="77777777" w:rsidR="006352E8" w:rsidRPr="00464278" w:rsidRDefault="006352E8" w:rsidP="001237C4">
            <w:pPr>
              <w:spacing w:line="0" w:lineRule="atLeast"/>
              <w:rPr>
                <w:rFonts w:eastAsia="Times New Roman" w:cstheme="minorHAnsi"/>
                <w:szCs w:val="24"/>
              </w:rPr>
            </w:pPr>
          </w:p>
        </w:tc>
        <w:tc>
          <w:tcPr>
            <w:tcW w:w="1260" w:type="dxa"/>
            <w:vMerge/>
            <w:tcBorders>
              <w:right w:val="single" w:sz="8" w:space="0" w:color="auto"/>
            </w:tcBorders>
            <w:shd w:val="clear" w:color="auto" w:fill="auto"/>
            <w:vAlign w:val="bottom"/>
          </w:tcPr>
          <w:p w14:paraId="35B12292" w14:textId="77777777" w:rsidR="006352E8" w:rsidRPr="00464278" w:rsidRDefault="006352E8" w:rsidP="001237C4">
            <w:pPr>
              <w:spacing w:line="0" w:lineRule="atLeast"/>
              <w:rPr>
                <w:rFonts w:eastAsia="Times New Roman" w:cstheme="minorHAnsi"/>
                <w:szCs w:val="24"/>
              </w:rPr>
            </w:pPr>
          </w:p>
        </w:tc>
        <w:tc>
          <w:tcPr>
            <w:tcW w:w="1600" w:type="dxa"/>
            <w:vMerge/>
            <w:tcBorders>
              <w:right w:val="single" w:sz="8" w:space="0" w:color="auto"/>
            </w:tcBorders>
            <w:shd w:val="clear" w:color="auto" w:fill="auto"/>
            <w:vAlign w:val="bottom"/>
          </w:tcPr>
          <w:p w14:paraId="6788042B"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6814CA3F"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009FD0EC" w14:textId="77777777" w:rsidR="006352E8" w:rsidRPr="00464278" w:rsidRDefault="006352E8" w:rsidP="001237C4">
            <w:pPr>
              <w:spacing w:line="0" w:lineRule="atLeast"/>
              <w:rPr>
                <w:rFonts w:eastAsia="Times New Roman" w:cstheme="minorHAnsi"/>
                <w:szCs w:val="24"/>
              </w:rPr>
            </w:pPr>
          </w:p>
        </w:tc>
      </w:tr>
      <w:tr w:rsidR="006352E8" w:rsidRPr="00464278" w14:paraId="02C46F94" w14:textId="77777777" w:rsidTr="001237C4">
        <w:trPr>
          <w:trHeight w:val="127"/>
        </w:trPr>
        <w:tc>
          <w:tcPr>
            <w:tcW w:w="920" w:type="dxa"/>
            <w:tcBorders>
              <w:left w:val="single" w:sz="8" w:space="0" w:color="auto"/>
              <w:right w:val="single" w:sz="8" w:space="0" w:color="auto"/>
            </w:tcBorders>
            <w:shd w:val="clear" w:color="auto" w:fill="auto"/>
            <w:vAlign w:val="bottom"/>
          </w:tcPr>
          <w:p w14:paraId="4558461B" w14:textId="77777777" w:rsidR="006352E8" w:rsidRPr="00464278" w:rsidRDefault="006352E8" w:rsidP="001237C4">
            <w:pPr>
              <w:spacing w:line="0" w:lineRule="atLeast"/>
              <w:rPr>
                <w:rFonts w:eastAsia="Times New Roman" w:cstheme="minorHAnsi"/>
                <w:szCs w:val="24"/>
              </w:rPr>
            </w:pPr>
          </w:p>
        </w:tc>
        <w:tc>
          <w:tcPr>
            <w:tcW w:w="1860" w:type="dxa"/>
            <w:vMerge w:val="restart"/>
            <w:tcBorders>
              <w:right w:val="single" w:sz="8" w:space="0" w:color="auto"/>
            </w:tcBorders>
            <w:shd w:val="clear" w:color="auto" w:fill="auto"/>
            <w:vAlign w:val="bottom"/>
          </w:tcPr>
          <w:p w14:paraId="668648AB"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mobilijara</w:t>
            </w:r>
          </w:p>
        </w:tc>
        <w:tc>
          <w:tcPr>
            <w:tcW w:w="1260" w:type="dxa"/>
            <w:vMerge w:val="restart"/>
            <w:tcBorders>
              <w:right w:val="single" w:sz="8" w:space="0" w:color="auto"/>
            </w:tcBorders>
            <w:shd w:val="clear" w:color="auto" w:fill="auto"/>
            <w:vAlign w:val="bottom"/>
          </w:tcPr>
          <w:p w14:paraId="489EBBF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600" w:type="dxa"/>
            <w:vMerge/>
            <w:tcBorders>
              <w:right w:val="single" w:sz="8" w:space="0" w:color="auto"/>
            </w:tcBorders>
            <w:shd w:val="clear" w:color="auto" w:fill="auto"/>
            <w:vAlign w:val="bottom"/>
          </w:tcPr>
          <w:p w14:paraId="0C9D9F2B"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15EFDD16"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2E014BC4" w14:textId="77777777" w:rsidR="006352E8" w:rsidRPr="00464278" w:rsidRDefault="006352E8" w:rsidP="001237C4">
            <w:pPr>
              <w:spacing w:line="0" w:lineRule="atLeast"/>
              <w:rPr>
                <w:rFonts w:eastAsia="Times New Roman" w:cstheme="minorHAnsi"/>
                <w:szCs w:val="24"/>
              </w:rPr>
            </w:pPr>
          </w:p>
        </w:tc>
      </w:tr>
      <w:tr w:rsidR="006352E8" w:rsidRPr="00464278" w14:paraId="4E905D47"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44F93E48"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28D72EDF" w14:textId="77777777" w:rsidR="006352E8" w:rsidRPr="00464278" w:rsidRDefault="006352E8" w:rsidP="001237C4">
            <w:pPr>
              <w:spacing w:line="0" w:lineRule="atLeast"/>
              <w:rPr>
                <w:rFonts w:eastAsia="Times New Roman" w:cstheme="minorHAnsi"/>
                <w:szCs w:val="24"/>
              </w:rPr>
            </w:pPr>
          </w:p>
        </w:tc>
        <w:tc>
          <w:tcPr>
            <w:tcW w:w="1260" w:type="dxa"/>
            <w:vMerge/>
            <w:tcBorders>
              <w:bottom w:val="single" w:sz="8" w:space="0" w:color="auto"/>
              <w:right w:val="single" w:sz="8" w:space="0" w:color="auto"/>
            </w:tcBorders>
            <w:shd w:val="clear" w:color="auto" w:fill="auto"/>
            <w:vAlign w:val="bottom"/>
          </w:tcPr>
          <w:p w14:paraId="622DDBE7" w14:textId="77777777" w:rsidR="006352E8" w:rsidRPr="00464278" w:rsidRDefault="006352E8" w:rsidP="001237C4">
            <w:pPr>
              <w:spacing w:line="0" w:lineRule="atLeast"/>
              <w:rPr>
                <w:rFonts w:eastAsia="Times New Roman" w:cstheme="minorHAnsi"/>
                <w:szCs w:val="24"/>
              </w:rPr>
            </w:pPr>
          </w:p>
        </w:tc>
        <w:tc>
          <w:tcPr>
            <w:tcW w:w="1600" w:type="dxa"/>
            <w:tcBorders>
              <w:bottom w:val="single" w:sz="8" w:space="0" w:color="auto"/>
              <w:right w:val="single" w:sz="8" w:space="0" w:color="auto"/>
            </w:tcBorders>
            <w:shd w:val="clear" w:color="auto" w:fill="auto"/>
            <w:vAlign w:val="bottom"/>
          </w:tcPr>
          <w:p w14:paraId="145A2448"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12E9F31"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549E0E1D" w14:textId="77777777" w:rsidR="006352E8" w:rsidRPr="00464278" w:rsidRDefault="006352E8" w:rsidP="001237C4">
            <w:pPr>
              <w:spacing w:line="0" w:lineRule="atLeast"/>
              <w:rPr>
                <w:rFonts w:eastAsia="Times New Roman" w:cstheme="minorHAnsi"/>
                <w:szCs w:val="24"/>
              </w:rPr>
            </w:pPr>
          </w:p>
        </w:tc>
      </w:tr>
      <w:tr w:rsidR="006352E8" w:rsidRPr="00464278" w14:paraId="303132D4" w14:textId="77777777" w:rsidTr="001237C4">
        <w:trPr>
          <w:trHeight w:val="251"/>
        </w:trPr>
        <w:tc>
          <w:tcPr>
            <w:tcW w:w="920" w:type="dxa"/>
            <w:vMerge w:val="restart"/>
            <w:tcBorders>
              <w:left w:val="single" w:sz="8" w:space="0" w:color="auto"/>
              <w:right w:val="single" w:sz="8" w:space="0" w:color="auto"/>
            </w:tcBorders>
            <w:shd w:val="clear" w:color="auto" w:fill="auto"/>
            <w:vAlign w:val="bottom"/>
          </w:tcPr>
          <w:p w14:paraId="13575878"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6D</w:t>
            </w:r>
          </w:p>
        </w:tc>
        <w:tc>
          <w:tcPr>
            <w:tcW w:w="1860" w:type="dxa"/>
            <w:vMerge w:val="restart"/>
            <w:tcBorders>
              <w:right w:val="single" w:sz="8" w:space="0" w:color="auto"/>
            </w:tcBorders>
            <w:shd w:val="clear" w:color="auto" w:fill="auto"/>
            <w:vAlign w:val="bottom"/>
          </w:tcPr>
          <w:p w14:paraId="18E9A7BF"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hotelsko</w:t>
            </w:r>
          </w:p>
        </w:tc>
        <w:tc>
          <w:tcPr>
            <w:tcW w:w="1260" w:type="dxa"/>
            <w:tcBorders>
              <w:right w:val="single" w:sz="8" w:space="0" w:color="auto"/>
            </w:tcBorders>
            <w:shd w:val="clear" w:color="auto" w:fill="auto"/>
            <w:vAlign w:val="bottom"/>
          </w:tcPr>
          <w:p w14:paraId="56D50E0C" w14:textId="77777777" w:rsidR="006352E8" w:rsidRPr="00464278" w:rsidRDefault="006352E8" w:rsidP="001237C4">
            <w:pPr>
              <w:spacing w:line="242" w:lineRule="exact"/>
              <w:jc w:val="center"/>
              <w:rPr>
                <w:rFonts w:eastAsia="Times New Roman" w:cstheme="minorHAnsi"/>
                <w:w w:val="99"/>
                <w:szCs w:val="24"/>
              </w:rPr>
            </w:pPr>
            <w:r w:rsidRPr="00464278">
              <w:rPr>
                <w:rFonts w:eastAsia="Times New Roman" w:cstheme="minorHAnsi"/>
                <w:w w:val="99"/>
                <w:szCs w:val="24"/>
              </w:rPr>
              <w:t>4889</w:t>
            </w:r>
          </w:p>
        </w:tc>
        <w:tc>
          <w:tcPr>
            <w:tcW w:w="1600" w:type="dxa"/>
            <w:tcBorders>
              <w:right w:val="single" w:sz="8" w:space="0" w:color="auto"/>
            </w:tcBorders>
            <w:shd w:val="clear" w:color="auto" w:fill="auto"/>
            <w:vAlign w:val="bottom"/>
          </w:tcPr>
          <w:p w14:paraId="4688BD06" w14:textId="77777777" w:rsidR="006352E8" w:rsidRPr="00464278" w:rsidRDefault="006352E8" w:rsidP="001237C4">
            <w:pPr>
              <w:spacing w:line="250" w:lineRule="exact"/>
              <w:jc w:val="center"/>
              <w:rPr>
                <w:rFonts w:eastAsia="Times New Roman" w:cstheme="minorHAnsi"/>
                <w:w w:val="99"/>
                <w:szCs w:val="24"/>
              </w:rPr>
            </w:pPr>
            <w:r w:rsidRPr="00464278">
              <w:rPr>
                <w:rFonts w:eastAsia="Times New Roman" w:cstheme="minorHAnsi"/>
                <w:w w:val="99"/>
                <w:szCs w:val="24"/>
              </w:rPr>
              <w:t>60m kupalište</w:t>
            </w:r>
          </w:p>
        </w:tc>
        <w:tc>
          <w:tcPr>
            <w:tcW w:w="1880" w:type="dxa"/>
            <w:vMerge w:val="restart"/>
            <w:tcBorders>
              <w:right w:val="single" w:sz="8" w:space="0" w:color="auto"/>
            </w:tcBorders>
            <w:shd w:val="clear" w:color="auto" w:fill="auto"/>
            <w:vAlign w:val="bottom"/>
          </w:tcPr>
          <w:p w14:paraId="06C860C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1500m²</w:t>
            </w:r>
          </w:p>
        </w:tc>
        <w:tc>
          <w:tcPr>
            <w:tcW w:w="2160" w:type="dxa"/>
            <w:tcBorders>
              <w:right w:val="single" w:sz="8" w:space="0" w:color="auto"/>
            </w:tcBorders>
            <w:shd w:val="clear" w:color="auto" w:fill="auto"/>
            <w:vAlign w:val="bottom"/>
          </w:tcPr>
          <w:p w14:paraId="503584B7" w14:textId="77777777" w:rsidR="006352E8" w:rsidRPr="00464278" w:rsidRDefault="006352E8" w:rsidP="001237C4">
            <w:pPr>
              <w:spacing w:line="0" w:lineRule="atLeast"/>
              <w:rPr>
                <w:rFonts w:eastAsia="Times New Roman" w:cstheme="minorHAnsi"/>
                <w:szCs w:val="24"/>
              </w:rPr>
            </w:pPr>
          </w:p>
        </w:tc>
      </w:tr>
      <w:tr w:rsidR="006352E8" w:rsidRPr="00464278" w14:paraId="77D9B7D2" w14:textId="77777777" w:rsidTr="001237C4">
        <w:trPr>
          <w:trHeight w:val="115"/>
        </w:trPr>
        <w:tc>
          <w:tcPr>
            <w:tcW w:w="920" w:type="dxa"/>
            <w:vMerge/>
            <w:tcBorders>
              <w:left w:val="single" w:sz="8" w:space="0" w:color="auto"/>
              <w:right w:val="single" w:sz="8" w:space="0" w:color="auto"/>
            </w:tcBorders>
            <w:shd w:val="clear" w:color="auto" w:fill="auto"/>
            <w:vAlign w:val="bottom"/>
          </w:tcPr>
          <w:p w14:paraId="6A77BA64"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0E368432" w14:textId="77777777" w:rsidR="006352E8" w:rsidRPr="00464278" w:rsidRDefault="006352E8" w:rsidP="001237C4">
            <w:pPr>
              <w:spacing w:line="0" w:lineRule="atLeast"/>
              <w:rPr>
                <w:rFonts w:eastAsia="Times New Roman" w:cstheme="minorHAnsi"/>
                <w:szCs w:val="24"/>
              </w:rPr>
            </w:pPr>
          </w:p>
        </w:tc>
        <w:tc>
          <w:tcPr>
            <w:tcW w:w="1260" w:type="dxa"/>
            <w:vMerge w:val="restart"/>
            <w:tcBorders>
              <w:right w:val="single" w:sz="8" w:space="0" w:color="auto"/>
            </w:tcBorders>
            <w:shd w:val="clear" w:color="auto" w:fill="auto"/>
            <w:vAlign w:val="bottom"/>
          </w:tcPr>
          <w:p w14:paraId="5C7A1AEC" w14:textId="77777777" w:rsidR="006352E8" w:rsidRPr="00464278" w:rsidRDefault="006352E8" w:rsidP="001237C4">
            <w:pPr>
              <w:spacing w:line="242" w:lineRule="exact"/>
              <w:jc w:val="center"/>
              <w:rPr>
                <w:rFonts w:eastAsia="Times New Roman" w:cstheme="minorHAnsi"/>
                <w:szCs w:val="24"/>
              </w:rPr>
            </w:pPr>
            <w:r w:rsidRPr="00464278">
              <w:rPr>
                <w:rFonts w:eastAsia="Times New Roman" w:cstheme="minorHAnsi"/>
                <w:szCs w:val="24"/>
              </w:rPr>
              <w:t>KO Tivat</w:t>
            </w:r>
          </w:p>
        </w:tc>
        <w:tc>
          <w:tcPr>
            <w:tcW w:w="1600" w:type="dxa"/>
            <w:vMerge w:val="restart"/>
            <w:tcBorders>
              <w:right w:val="single" w:sz="8" w:space="0" w:color="auto"/>
            </w:tcBorders>
            <w:shd w:val="clear" w:color="auto" w:fill="auto"/>
            <w:vAlign w:val="bottom"/>
          </w:tcPr>
          <w:p w14:paraId="5367C8BE" w14:textId="77777777" w:rsidR="006352E8" w:rsidRPr="00464278" w:rsidRDefault="006352E8" w:rsidP="001237C4">
            <w:pPr>
              <w:spacing w:line="229" w:lineRule="exact"/>
              <w:jc w:val="center"/>
              <w:rPr>
                <w:rFonts w:eastAsia="Times New Roman" w:cstheme="minorHAnsi"/>
                <w:w w:val="99"/>
                <w:szCs w:val="24"/>
              </w:rPr>
            </w:pPr>
            <w:r w:rsidRPr="00464278">
              <w:rPr>
                <w:rFonts w:eastAsia="Times New Roman" w:cstheme="minorHAnsi"/>
                <w:w w:val="99"/>
                <w:szCs w:val="24"/>
              </w:rPr>
              <w:t>26m održavanje</w:t>
            </w:r>
          </w:p>
        </w:tc>
        <w:tc>
          <w:tcPr>
            <w:tcW w:w="1880" w:type="dxa"/>
            <w:vMerge/>
            <w:tcBorders>
              <w:right w:val="single" w:sz="8" w:space="0" w:color="auto"/>
            </w:tcBorders>
            <w:shd w:val="clear" w:color="auto" w:fill="auto"/>
            <w:vAlign w:val="bottom"/>
          </w:tcPr>
          <w:p w14:paraId="4F8D0846" w14:textId="77777777" w:rsidR="006352E8" w:rsidRPr="00464278" w:rsidRDefault="006352E8" w:rsidP="001237C4">
            <w:pPr>
              <w:spacing w:line="0" w:lineRule="atLeast"/>
              <w:rPr>
                <w:rFonts w:eastAsia="Times New Roman" w:cstheme="minorHAnsi"/>
                <w:szCs w:val="24"/>
              </w:rPr>
            </w:pPr>
          </w:p>
        </w:tc>
        <w:tc>
          <w:tcPr>
            <w:tcW w:w="2160" w:type="dxa"/>
            <w:tcBorders>
              <w:right w:val="single" w:sz="8" w:space="0" w:color="auto"/>
            </w:tcBorders>
            <w:shd w:val="clear" w:color="auto" w:fill="auto"/>
            <w:vAlign w:val="bottom"/>
          </w:tcPr>
          <w:p w14:paraId="70834ACE" w14:textId="77777777" w:rsidR="006352E8" w:rsidRPr="00464278" w:rsidRDefault="006352E8" w:rsidP="001237C4">
            <w:pPr>
              <w:spacing w:line="0" w:lineRule="atLeast"/>
              <w:rPr>
                <w:rFonts w:eastAsia="Times New Roman" w:cstheme="minorHAnsi"/>
                <w:szCs w:val="24"/>
              </w:rPr>
            </w:pPr>
          </w:p>
        </w:tc>
      </w:tr>
      <w:tr w:rsidR="006352E8" w:rsidRPr="00464278" w14:paraId="42302DE7"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766DDE35"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6FF29F3F" w14:textId="77777777" w:rsidR="006352E8" w:rsidRPr="00464278" w:rsidRDefault="006352E8" w:rsidP="001237C4">
            <w:pPr>
              <w:spacing w:line="0" w:lineRule="atLeast"/>
              <w:rPr>
                <w:rFonts w:eastAsia="Times New Roman" w:cstheme="minorHAnsi"/>
                <w:szCs w:val="24"/>
              </w:rPr>
            </w:pPr>
          </w:p>
        </w:tc>
        <w:tc>
          <w:tcPr>
            <w:tcW w:w="1260" w:type="dxa"/>
            <w:vMerge/>
            <w:tcBorders>
              <w:bottom w:val="single" w:sz="8" w:space="0" w:color="auto"/>
              <w:right w:val="single" w:sz="8" w:space="0" w:color="auto"/>
            </w:tcBorders>
            <w:shd w:val="clear" w:color="auto" w:fill="auto"/>
            <w:vAlign w:val="bottom"/>
          </w:tcPr>
          <w:p w14:paraId="49D427CD" w14:textId="77777777" w:rsidR="006352E8" w:rsidRPr="00464278" w:rsidRDefault="006352E8" w:rsidP="001237C4">
            <w:pPr>
              <w:spacing w:line="0" w:lineRule="atLeast"/>
              <w:rPr>
                <w:rFonts w:eastAsia="Times New Roman" w:cstheme="minorHAnsi"/>
                <w:szCs w:val="24"/>
              </w:rPr>
            </w:pPr>
          </w:p>
        </w:tc>
        <w:tc>
          <w:tcPr>
            <w:tcW w:w="1600" w:type="dxa"/>
            <w:vMerge/>
            <w:tcBorders>
              <w:bottom w:val="single" w:sz="8" w:space="0" w:color="auto"/>
              <w:right w:val="single" w:sz="8" w:space="0" w:color="auto"/>
            </w:tcBorders>
            <w:shd w:val="clear" w:color="auto" w:fill="auto"/>
            <w:vAlign w:val="bottom"/>
          </w:tcPr>
          <w:p w14:paraId="6B07BD4F"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22F677BD" w14:textId="77777777" w:rsidR="006352E8" w:rsidRPr="00464278" w:rsidRDefault="006352E8" w:rsidP="001237C4">
            <w:pPr>
              <w:spacing w:line="0" w:lineRule="atLeast"/>
              <w:rPr>
                <w:rFonts w:eastAsia="Times New Roman" w:cstheme="minorHAnsi"/>
                <w:szCs w:val="24"/>
              </w:rPr>
            </w:pPr>
          </w:p>
        </w:tc>
        <w:tc>
          <w:tcPr>
            <w:tcW w:w="2160" w:type="dxa"/>
            <w:tcBorders>
              <w:bottom w:val="single" w:sz="8" w:space="0" w:color="auto"/>
              <w:right w:val="single" w:sz="8" w:space="0" w:color="auto"/>
            </w:tcBorders>
            <w:shd w:val="clear" w:color="auto" w:fill="auto"/>
            <w:vAlign w:val="bottom"/>
          </w:tcPr>
          <w:p w14:paraId="645C40D6" w14:textId="77777777" w:rsidR="006352E8" w:rsidRPr="00464278" w:rsidRDefault="006352E8" w:rsidP="001237C4">
            <w:pPr>
              <w:spacing w:line="0" w:lineRule="atLeast"/>
              <w:rPr>
                <w:rFonts w:eastAsia="Times New Roman" w:cstheme="minorHAnsi"/>
                <w:szCs w:val="24"/>
              </w:rPr>
            </w:pPr>
          </w:p>
        </w:tc>
      </w:tr>
    </w:tbl>
    <w:p w14:paraId="113733CD" w14:textId="77777777" w:rsidR="006352E8" w:rsidRPr="00464278" w:rsidRDefault="006352E8" w:rsidP="006352E8">
      <w:pPr>
        <w:spacing w:line="200" w:lineRule="exact"/>
        <w:rPr>
          <w:rFonts w:eastAsia="Times New Roman" w:cstheme="minorHAnsi"/>
          <w:szCs w:val="24"/>
        </w:rPr>
      </w:pPr>
    </w:p>
    <w:p w14:paraId="0DCAEAC9" w14:textId="77777777" w:rsidR="006352E8" w:rsidRPr="00464278" w:rsidRDefault="006352E8" w:rsidP="006352E8">
      <w:pPr>
        <w:spacing w:line="240" w:lineRule="exact"/>
        <w:rPr>
          <w:rFonts w:eastAsia="Times New Roman" w:cstheme="minorHAnsi"/>
          <w:szCs w:val="24"/>
        </w:rPr>
      </w:pPr>
    </w:p>
    <w:p w14:paraId="0DDC9E97" w14:textId="5C40AA7B" w:rsidR="006352E8" w:rsidRPr="003847CF" w:rsidRDefault="006352E8" w:rsidP="00AD67E1">
      <w:pPr>
        <w:spacing w:line="0" w:lineRule="atLeast"/>
        <w:rPr>
          <w:rFonts w:eastAsia="Times New Roman" w:cstheme="minorHAnsi"/>
          <w:b/>
          <w:szCs w:val="24"/>
        </w:rPr>
      </w:pPr>
      <w:r w:rsidRPr="003847CF">
        <w:rPr>
          <w:rFonts w:eastAsia="Times New Roman" w:cstheme="minorHAnsi"/>
          <w:b/>
          <w:szCs w:val="24"/>
        </w:rPr>
        <w:t>LOKACIJA BELANE – ŽUPA</w:t>
      </w:r>
    </w:p>
    <w:tbl>
      <w:tblPr>
        <w:tblW w:w="0" w:type="auto"/>
        <w:tblInd w:w="10" w:type="dxa"/>
        <w:tblLayout w:type="fixed"/>
        <w:tblCellMar>
          <w:left w:w="0" w:type="dxa"/>
          <w:right w:w="0" w:type="dxa"/>
        </w:tblCellMar>
        <w:tblLook w:val="0000" w:firstRow="0" w:lastRow="0" w:firstColumn="0" w:lastColumn="0" w:noHBand="0" w:noVBand="0"/>
      </w:tblPr>
      <w:tblGrid>
        <w:gridCol w:w="880"/>
        <w:gridCol w:w="2000"/>
        <w:gridCol w:w="1540"/>
        <w:gridCol w:w="1400"/>
        <w:gridCol w:w="1980"/>
        <w:gridCol w:w="1720"/>
      </w:tblGrid>
      <w:tr w:rsidR="006352E8" w:rsidRPr="00464278" w14:paraId="67922D82" w14:textId="77777777" w:rsidTr="001237C4">
        <w:trPr>
          <w:trHeight w:val="259"/>
        </w:trPr>
        <w:tc>
          <w:tcPr>
            <w:tcW w:w="880" w:type="dxa"/>
            <w:tcBorders>
              <w:top w:val="single" w:sz="8" w:space="0" w:color="auto"/>
              <w:left w:val="single" w:sz="8" w:space="0" w:color="auto"/>
              <w:right w:val="single" w:sz="8" w:space="0" w:color="auto"/>
            </w:tcBorders>
            <w:shd w:val="clear" w:color="auto" w:fill="auto"/>
            <w:vAlign w:val="bottom"/>
          </w:tcPr>
          <w:p w14:paraId="63BCAC3E" w14:textId="77777777" w:rsidR="006352E8" w:rsidRPr="00464278" w:rsidRDefault="006352E8" w:rsidP="001237C4">
            <w:pPr>
              <w:spacing w:line="0" w:lineRule="atLeast"/>
              <w:ind w:right="130"/>
              <w:jc w:val="right"/>
              <w:rPr>
                <w:rFonts w:eastAsia="Times New Roman" w:cstheme="minorHAnsi"/>
                <w:b/>
                <w:szCs w:val="24"/>
              </w:rPr>
            </w:pPr>
            <w:r w:rsidRPr="00464278">
              <w:rPr>
                <w:rFonts w:eastAsia="Times New Roman" w:cstheme="minorHAnsi"/>
                <w:b/>
                <w:szCs w:val="24"/>
              </w:rPr>
              <w:t>broj</w:t>
            </w:r>
          </w:p>
        </w:tc>
        <w:tc>
          <w:tcPr>
            <w:tcW w:w="2000" w:type="dxa"/>
            <w:tcBorders>
              <w:top w:val="single" w:sz="8" w:space="0" w:color="auto"/>
              <w:right w:val="single" w:sz="8" w:space="0" w:color="auto"/>
            </w:tcBorders>
            <w:shd w:val="clear" w:color="auto" w:fill="auto"/>
            <w:vAlign w:val="bottom"/>
          </w:tcPr>
          <w:p w14:paraId="5828B8DD"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kategorija / vrsta</w:t>
            </w:r>
          </w:p>
        </w:tc>
        <w:tc>
          <w:tcPr>
            <w:tcW w:w="1540" w:type="dxa"/>
            <w:vMerge w:val="restart"/>
            <w:tcBorders>
              <w:top w:val="single" w:sz="8" w:space="0" w:color="auto"/>
              <w:right w:val="single" w:sz="8" w:space="0" w:color="auto"/>
            </w:tcBorders>
            <w:shd w:val="clear" w:color="auto" w:fill="auto"/>
            <w:vAlign w:val="bottom"/>
          </w:tcPr>
          <w:p w14:paraId="2D48D72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400" w:type="dxa"/>
            <w:tcBorders>
              <w:top w:val="single" w:sz="8" w:space="0" w:color="auto"/>
              <w:right w:val="single" w:sz="8" w:space="0" w:color="auto"/>
            </w:tcBorders>
            <w:shd w:val="clear" w:color="auto" w:fill="auto"/>
            <w:vAlign w:val="bottom"/>
          </w:tcPr>
          <w:p w14:paraId="5E736124"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980" w:type="dxa"/>
            <w:tcBorders>
              <w:top w:val="single" w:sz="8" w:space="0" w:color="auto"/>
              <w:right w:val="single" w:sz="8" w:space="0" w:color="auto"/>
            </w:tcBorders>
            <w:shd w:val="clear" w:color="auto" w:fill="auto"/>
            <w:vAlign w:val="bottom"/>
          </w:tcPr>
          <w:p w14:paraId="0B6277BA"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površina plažnog</w:t>
            </w:r>
          </w:p>
        </w:tc>
        <w:tc>
          <w:tcPr>
            <w:tcW w:w="1720" w:type="dxa"/>
            <w:tcBorders>
              <w:top w:val="single" w:sz="8" w:space="0" w:color="auto"/>
              <w:right w:val="single" w:sz="8" w:space="0" w:color="auto"/>
            </w:tcBorders>
            <w:shd w:val="clear" w:color="auto" w:fill="auto"/>
            <w:vAlign w:val="bottom"/>
          </w:tcPr>
          <w:p w14:paraId="5B97BF49"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7BAD7B2A" w14:textId="77777777" w:rsidTr="001237C4">
        <w:trPr>
          <w:trHeight w:val="453"/>
        </w:trPr>
        <w:tc>
          <w:tcPr>
            <w:tcW w:w="880" w:type="dxa"/>
            <w:vMerge w:val="restart"/>
            <w:tcBorders>
              <w:left w:val="single" w:sz="8" w:space="0" w:color="auto"/>
              <w:right w:val="single" w:sz="8" w:space="0" w:color="auto"/>
            </w:tcBorders>
            <w:shd w:val="clear" w:color="auto" w:fill="auto"/>
            <w:vAlign w:val="bottom"/>
          </w:tcPr>
          <w:p w14:paraId="6DE8B3D5" w14:textId="77777777" w:rsidR="006352E8" w:rsidRPr="00464278" w:rsidRDefault="006352E8" w:rsidP="001237C4">
            <w:pPr>
              <w:spacing w:line="0" w:lineRule="atLeast"/>
              <w:ind w:right="70"/>
              <w:jc w:val="right"/>
              <w:rPr>
                <w:rFonts w:eastAsia="Times New Roman" w:cstheme="minorHAnsi"/>
                <w:b/>
                <w:szCs w:val="24"/>
              </w:rPr>
            </w:pPr>
            <w:r w:rsidRPr="00464278">
              <w:rPr>
                <w:rFonts w:eastAsia="Times New Roman" w:cstheme="minorHAnsi"/>
                <w:b/>
                <w:szCs w:val="24"/>
              </w:rPr>
              <w:t>kupa.</w:t>
            </w:r>
          </w:p>
        </w:tc>
        <w:tc>
          <w:tcPr>
            <w:tcW w:w="2000" w:type="dxa"/>
            <w:vMerge w:val="restart"/>
            <w:tcBorders>
              <w:right w:val="single" w:sz="8" w:space="0" w:color="auto"/>
            </w:tcBorders>
            <w:shd w:val="clear" w:color="auto" w:fill="auto"/>
            <w:vAlign w:val="bottom"/>
          </w:tcPr>
          <w:p w14:paraId="1347E9E5"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540" w:type="dxa"/>
            <w:vMerge/>
            <w:tcBorders>
              <w:right w:val="single" w:sz="8" w:space="0" w:color="auto"/>
            </w:tcBorders>
            <w:shd w:val="clear" w:color="auto" w:fill="auto"/>
            <w:vAlign w:val="bottom"/>
          </w:tcPr>
          <w:p w14:paraId="48E49EE1" w14:textId="77777777" w:rsidR="006352E8" w:rsidRPr="00464278" w:rsidRDefault="006352E8" w:rsidP="001237C4">
            <w:pPr>
              <w:spacing w:line="0" w:lineRule="atLeast"/>
              <w:rPr>
                <w:rFonts w:eastAsia="Times New Roman" w:cstheme="minorHAnsi"/>
                <w:szCs w:val="24"/>
              </w:rPr>
            </w:pPr>
          </w:p>
        </w:tc>
        <w:tc>
          <w:tcPr>
            <w:tcW w:w="1400" w:type="dxa"/>
            <w:vMerge w:val="restart"/>
            <w:tcBorders>
              <w:right w:val="single" w:sz="8" w:space="0" w:color="auto"/>
            </w:tcBorders>
            <w:shd w:val="clear" w:color="auto" w:fill="auto"/>
            <w:vAlign w:val="bottom"/>
          </w:tcPr>
          <w:p w14:paraId="05AFE96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980" w:type="dxa"/>
            <w:vMerge w:val="restart"/>
            <w:tcBorders>
              <w:right w:val="single" w:sz="8" w:space="0" w:color="auto"/>
            </w:tcBorders>
            <w:shd w:val="clear" w:color="auto" w:fill="auto"/>
            <w:vAlign w:val="bottom"/>
          </w:tcPr>
          <w:p w14:paraId="489A72E1"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1720" w:type="dxa"/>
            <w:vMerge w:val="restart"/>
            <w:tcBorders>
              <w:right w:val="single" w:sz="8" w:space="0" w:color="auto"/>
            </w:tcBorders>
            <w:shd w:val="clear" w:color="auto" w:fill="auto"/>
            <w:vAlign w:val="bottom"/>
          </w:tcPr>
          <w:p w14:paraId="683606BD"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25952232" w14:textId="77777777" w:rsidTr="001237C4">
        <w:trPr>
          <w:trHeight w:val="129"/>
        </w:trPr>
        <w:tc>
          <w:tcPr>
            <w:tcW w:w="880" w:type="dxa"/>
            <w:vMerge/>
            <w:tcBorders>
              <w:left w:val="single" w:sz="8" w:space="0" w:color="auto"/>
              <w:bottom w:val="single" w:sz="8" w:space="0" w:color="auto"/>
              <w:right w:val="single" w:sz="8" w:space="0" w:color="auto"/>
            </w:tcBorders>
            <w:shd w:val="clear" w:color="auto" w:fill="auto"/>
            <w:vAlign w:val="bottom"/>
          </w:tcPr>
          <w:p w14:paraId="495AF9C9" w14:textId="77777777" w:rsidR="006352E8" w:rsidRPr="00464278" w:rsidRDefault="006352E8" w:rsidP="001237C4">
            <w:pPr>
              <w:spacing w:line="0" w:lineRule="atLeast"/>
              <w:rPr>
                <w:rFonts w:eastAsia="Times New Roman" w:cstheme="minorHAnsi"/>
                <w:szCs w:val="24"/>
              </w:rPr>
            </w:pPr>
          </w:p>
        </w:tc>
        <w:tc>
          <w:tcPr>
            <w:tcW w:w="2000" w:type="dxa"/>
            <w:vMerge/>
            <w:tcBorders>
              <w:bottom w:val="single" w:sz="8" w:space="0" w:color="auto"/>
              <w:right w:val="single" w:sz="8" w:space="0" w:color="auto"/>
            </w:tcBorders>
            <w:shd w:val="clear" w:color="auto" w:fill="auto"/>
            <w:vAlign w:val="bottom"/>
          </w:tcPr>
          <w:p w14:paraId="422D73DA" w14:textId="77777777" w:rsidR="006352E8" w:rsidRPr="00464278" w:rsidRDefault="006352E8" w:rsidP="001237C4">
            <w:pPr>
              <w:spacing w:line="0" w:lineRule="atLeast"/>
              <w:rPr>
                <w:rFonts w:eastAsia="Times New Roman" w:cstheme="minorHAnsi"/>
                <w:szCs w:val="24"/>
              </w:rPr>
            </w:pPr>
          </w:p>
        </w:tc>
        <w:tc>
          <w:tcPr>
            <w:tcW w:w="1540" w:type="dxa"/>
            <w:tcBorders>
              <w:bottom w:val="single" w:sz="8" w:space="0" w:color="auto"/>
              <w:right w:val="single" w:sz="8" w:space="0" w:color="auto"/>
            </w:tcBorders>
            <w:shd w:val="clear" w:color="auto" w:fill="auto"/>
            <w:vAlign w:val="bottom"/>
          </w:tcPr>
          <w:p w14:paraId="64C2583F" w14:textId="77777777" w:rsidR="006352E8" w:rsidRPr="00464278" w:rsidRDefault="006352E8" w:rsidP="001237C4">
            <w:pPr>
              <w:spacing w:line="0" w:lineRule="atLeast"/>
              <w:rPr>
                <w:rFonts w:eastAsia="Times New Roman" w:cstheme="minorHAnsi"/>
                <w:szCs w:val="24"/>
              </w:rPr>
            </w:pPr>
          </w:p>
        </w:tc>
        <w:tc>
          <w:tcPr>
            <w:tcW w:w="1400" w:type="dxa"/>
            <w:vMerge/>
            <w:tcBorders>
              <w:bottom w:val="single" w:sz="8" w:space="0" w:color="auto"/>
              <w:right w:val="single" w:sz="8" w:space="0" w:color="auto"/>
            </w:tcBorders>
            <w:shd w:val="clear" w:color="auto" w:fill="auto"/>
            <w:vAlign w:val="bottom"/>
          </w:tcPr>
          <w:p w14:paraId="0EC051DD"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0311511F" w14:textId="77777777" w:rsidR="006352E8" w:rsidRPr="00464278" w:rsidRDefault="006352E8" w:rsidP="001237C4">
            <w:pPr>
              <w:spacing w:line="0" w:lineRule="atLeast"/>
              <w:rPr>
                <w:rFonts w:eastAsia="Times New Roman" w:cstheme="minorHAnsi"/>
                <w:szCs w:val="24"/>
              </w:rPr>
            </w:pPr>
          </w:p>
        </w:tc>
        <w:tc>
          <w:tcPr>
            <w:tcW w:w="1720" w:type="dxa"/>
            <w:vMerge/>
            <w:tcBorders>
              <w:bottom w:val="single" w:sz="8" w:space="0" w:color="auto"/>
              <w:right w:val="single" w:sz="8" w:space="0" w:color="auto"/>
            </w:tcBorders>
            <w:shd w:val="clear" w:color="auto" w:fill="auto"/>
            <w:vAlign w:val="bottom"/>
          </w:tcPr>
          <w:p w14:paraId="4A61D0D4" w14:textId="77777777" w:rsidR="006352E8" w:rsidRPr="00464278" w:rsidRDefault="006352E8" w:rsidP="001237C4">
            <w:pPr>
              <w:spacing w:line="0" w:lineRule="atLeast"/>
              <w:rPr>
                <w:rFonts w:eastAsia="Times New Roman" w:cstheme="minorHAnsi"/>
                <w:szCs w:val="24"/>
              </w:rPr>
            </w:pPr>
          </w:p>
        </w:tc>
      </w:tr>
      <w:tr w:rsidR="006352E8" w:rsidRPr="00464278" w14:paraId="0C448232" w14:textId="77777777" w:rsidTr="001237C4">
        <w:trPr>
          <w:trHeight w:val="237"/>
        </w:trPr>
        <w:tc>
          <w:tcPr>
            <w:tcW w:w="880" w:type="dxa"/>
            <w:tcBorders>
              <w:left w:val="single" w:sz="8" w:space="0" w:color="auto"/>
              <w:right w:val="single" w:sz="8" w:space="0" w:color="auto"/>
            </w:tcBorders>
            <w:shd w:val="clear" w:color="auto" w:fill="auto"/>
            <w:vAlign w:val="bottom"/>
          </w:tcPr>
          <w:p w14:paraId="654DA616" w14:textId="77777777" w:rsidR="006352E8" w:rsidRPr="00464278" w:rsidRDefault="006352E8" w:rsidP="001237C4">
            <w:pPr>
              <w:spacing w:line="0" w:lineRule="atLeast"/>
              <w:rPr>
                <w:rFonts w:eastAsia="Times New Roman" w:cstheme="minorHAnsi"/>
                <w:szCs w:val="24"/>
              </w:rPr>
            </w:pPr>
          </w:p>
        </w:tc>
        <w:tc>
          <w:tcPr>
            <w:tcW w:w="2000" w:type="dxa"/>
            <w:vMerge w:val="restart"/>
            <w:tcBorders>
              <w:right w:val="single" w:sz="8" w:space="0" w:color="auto"/>
            </w:tcBorders>
            <w:shd w:val="clear" w:color="auto" w:fill="auto"/>
            <w:vAlign w:val="bottom"/>
          </w:tcPr>
          <w:p w14:paraId="6EE9969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40" w:type="dxa"/>
            <w:vMerge w:val="restart"/>
            <w:tcBorders>
              <w:right w:val="single" w:sz="8" w:space="0" w:color="auto"/>
            </w:tcBorders>
            <w:shd w:val="clear" w:color="auto" w:fill="auto"/>
            <w:vAlign w:val="bottom"/>
          </w:tcPr>
          <w:p w14:paraId="1243480C"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4889</w:t>
            </w:r>
          </w:p>
        </w:tc>
        <w:tc>
          <w:tcPr>
            <w:tcW w:w="1400" w:type="dxa"/>
            <w:tcBorders>
              <w:right w:val="single" w:sz="8" w:space="0" w:color="auto"/>
            </w:tcBorders>
            <w:shd w:val="clear" w:color="auto" w:fill="auto"/>
            <w:vAlign w:val="bottom"/>
          </w:tcPr>
          <w:p w14:paraId="3A2FAD88" w14:textId="77777777" w:rsidR="006352E8" w:rsidRPr="00464278" w:rsidRDefault="006352E8" w:rsidP="001237C4">
            <w:pPr>
              <w:spacing w:line="0" w:lineRule="atLeast"/>
              <w:rPr>
                <w:rFonts w:eastAsia="Times New Roman" w:cstheme="minorHAnsi"/>
                <w:szCs w:val="24"/>
              </w:rPr>
            </w:pPr>
          </w:p>
        </w:tc>
        <w:tc>
          <w:tcPr>
            <w:tcW w:w="1980" w:type="dxa"/>
            <w:tcBorders>
              <w:right w:val="single" w:sz="8" w:space="0" w:color="auto"/>
            </w:tcBorders>
            <w:shd w:val="clear" w:color="auto" w:fill="auto"/>
            <w:vAlign w:val="bottom"/>
          </w:tcPr>
          <w:p w14:paraId="52210496" w14:textId="77777777" w:rsidR="006352E8" w:rsidRPr="00464278" w:rsidRDefault="006352E8" w:rsidP="001237C4">
            <w:pPr>
              <w:spacing w:line="0" w:lineRule="atLeast"/>
              <w:rPr>
                <w:rFonts w:eastAsia="Times New Roman" w:cstheme="minorHAnsi"/>
                <w:szCs w:val="24"/>
              </w:rPr>
            </w:pPr>
          </w:p>
        </w:tc>
        <w:tc>
          <w:tcPr>
            <w:tcW w:w="1720" w:type="dxa"/>
            <w:tcBorders>
              <w:right w:val="single" w:sz="8" w:space="0" w:color="auto"/>
            </w:tcBorders>
            <w:shd w:val="clear" w:color="auto" w:fill="auto"/>
            <w:vAlign w:val="bottom"/>
          </w:tcPr>
          <w:p w14:paraId="57B9C196" w14:textId="77777777" w:rsidR="006352E8" w:rsidRPr="00464278" w:rsidRDefault="006352E8" w:rsidP="001237C4">
            <w:pPr>
              <w:spacing w:line="237" w:lineRule="exact"/>
              <w:jc w:val="center"/>
              <w:rPr>
                <w:rFonts w:eastAsia="Times New Roman" w:cstheme="minorHAnsi"/>
                <w:w w:val="99"/>
                <w:szCs w:val="24"/>
              </w:rPr>
            </w:pPr>
            <w:r w:rsidRPr="00464278">
              <w:rPr>
                <w:rFonts w:eastAsia="Times New Roman" w:cstheme="minorHAnsi"/>
                <w:w w:val="99"/>
                <w:szCs w:val="24"/>
              </w:rPr>
              <w:t>plažni bar od</w:t>
            </w:r>
          </w:p>
        </w:tc>
      </w:tr>
      <w:tr w:rsidR="006352E8" w:rsidRPr="00464278" w14:paraId="3ACDB014" w14:textId="77777777" w:rsidTr="001237C4">
        <w:trPr>
          <w:trHeight w:val="453"/>
        </w:trPr>
        <w:tc>
          <w:tcPr>
            <w:tcW w:w="880" w:type="dxa"/>
            <w:vMerge w:val="restart"/>
            <w:tcBorders>
              <w:left w:val="single" w:sz="8" w:space="0" w:color="auto"/>
              <w:right w:val="single" w:sz="8" w:space="0" w:color="auto"/>
            </w:tcBorders>
            <w:shd w:val="clear" w:color="auto" w:fill="auto"/>
            <w:vAlign w:val="bottom"/>
          </w:tcPr>
          <w:p w14:paraId="3B435E74"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7A</w:t>
            </w:r>
          </w:p>
        </w:tc>
        <w:tc>
          <w:tcPr>
            <w:tcW w:w="2000" w:type="dxa"/>
            <w:vMerge/>
            <w:tcBorders>
              <w:right w:val="single" w:sz="8" w:space="0" w:color="auto"/>
            </w:tcBorders>
            <w:shd w:val="clear" w:color="auto" w:fill="auto"/>
            <w:vAlign w:val="bottom"/>
          </w:tcPr>
          <w:p w14:paraId="228B5B03" w14:textId="77777777" w:rsidR="006352E8" w:rsidRPr="00464278" w:rsidRDefault="006352E8" w:rsidP="001237C4">
            <w:pPr>
              <w:spacing w:line="0" w:lineRule="atLeast"/>
              <w:rPr>
                <w:rFonts w:eastAsia="Times New Roman" w:cstheme="minorHAnsi"/>
                <w:szCs w:val="24"/>
              </w:rPr>
            </w:pPr>
          </w:p>
        </w:tc>
        <w:tc>
          <w:tcPr>
            <w:tcW w:w="1540" w:type="dxa"/>
            <w:vMerge/>
            <w:tcBorders>
              <w:right w:val="single" w:sz="8" w:space="0" w:color="auto"/>
            </w:tcBorders>
            <w:shd w:val="clear" w:color="auto" w:fill="auto"/>
            <w:vAlign w:val="bottom"/>
          </w:tcPr>
          <w:p w14:paraId="572F57E2" w14:textId="77777777" w:rsidR="006352E8" w:rsidRPr="00464278" w:rsidRDefault="006352E8" w:rsidP="001237C4">
            <w:pPr>
              <w:spacing w:line="0" w:lineRule="atLeast"/>
              <w:rPr>
                <w:rFonts w:eastAsia="Times New Roman" w:cstheme="minorHAnsi"/>
                <w:szCs w:val="24"/>
              </w:rPr>
            </w:pPr>
          </w:p>
        </w:tc>
        <w:tc>
          <w:tcPr>
            <w:tcW w:w="1400" w:type="dxa"/>
            <w:vMerge w:val="restart"/>
            <w:tcBorders>
              <w:right w:val="single" w:sz="8" w:space="0" w:color="auto"/>
            </w:tcBorders>
            <w:shd w:val="clear" w:color="auto" w:fill="auto"/>
            <w:vAlign w:val="bottom"/>
          </w:tcPr>
          <w:p w14:paraId="4E4B521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95m</w:t>
            </w:r>
          </w:p>
        </w:tc>
        <w:tc>
          <w:tcPr>
            <w:tcW w:w="1980" w:type="dxa"/>
            <w:vMerge w:val="restart"/>
            <w:tcBorders>
              <w:right w:val="single" w:sz="8" w:space="0" w:color="auto"/>
            </w:tcBorders>
            <w:shd w:val="clear" w:color="auto" w:fill="auto"/>
            <w:vAlign w:val="bottom"/>
          </w:tcPr>
          <w:p w14:paraId="3A9A1AA5"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1032m²</w:t>
            </w:r>
          </w:p>
        </w:tc>
        <w:tc>
          <w:tcPr>
            <w:tcW w:w="1720" w:type="dxa"/>
            <w:vMerge w:val="restart"/>
            <w:tcBorders>
              <w:right w:val="single" w:sz="8" w:space="0" w:color="auto"/>
            </w:tcBorders>
            <w:shd w:val="clear" w:color="auto" w:fill="auto"/>
            <w:vAlign w:val="bottom"/>
          </w:tcPr>
          <w:p w14:paraId="44FD0C4D"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18m² sa terasom</w:t>
            </w:r>
          </w:p>
        </w:tc>
      </w:tr>
      <w:tr w:rsidR="006352E8" w:rsidRPr="00464278" w14:paraId="56C716FC" w14:textId="77777777" w:rsidTr="001237C4">
        <w:trPr>
          <w:trHeight w:val="453"/>
        </w:trPr>
        <w:tc>
          <w:tcPr>
            <w:tcW w:w="880" w:type="dxa"/>
            <w:vMerge/>
            <w:tcBorders>
              <w:left w:val="single" w:sz="8" w:space="0" w:color="auto"/>
              <w:right w:val="single" w:sz="8" w:space="0" w:color="auto"/>
            </w:tcBorders>
            <w:shd w:val="clear" w:color="auto" w:fill="auto"/>
            <w:vAlign w:val="bottom"/>
          </w:tcPr>
          <w:p w14:paraId="7FE8BB64" w14:textId="77777777" w:rsidR="006352E8" w:rsidRPr="00464278" w:rsidRDefault="006352E8" w:rsidP="001237C4">
            <w:pPr>
              <w:spacing w:line="0" w:lineRule="atLeast"/>
              <w:rPr>
                <w:rFonts w:eastAsia="Times New Roman" w:cstheme="minorHAnsi"/>
                <w:szCs w:val="24"/>
              </w:rPr>
            </w:pPr>
          </w:p>
        </w:tc>
        <w:tc>
          <w:tcPr>
            <w:tcW w:w="2000" w:type="dxa"/>
            <w:vMerge w:val="restart"/>
            <w:tcBorders>
              <w:right w:val="single" w:sz="8" w:space="0" w:color="auto"/>
            </w:tcBorders>
            <w:shd w:val="clear" w:color="auto" w:fill="auto"/>
            <w:vAlign w:val="bottom"/>
          </w:tcPr>
          <w:p w14:paraId="1E69DA2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(investiciono)</w:t>
            </w:r>
          </w:p>
        </w:tc>
        <w:tc>
          <w:tcPr>
            <w:tcW w:w="1540" w:type="dxa"/>
            <w:vMerge w:val="restart"/>
            <w:tcBorders>
              <w:right w:val="single" w:sz="8" w:space="0" w:color="auto"/>
            </w:tcBorders>
            <w:shd w:val="clear" w:color="auto" w:fill="auto"/>
            <w:vAlign w:val="bottom"/>
          </w:tcPr>
          <w:p w14:paraId="5DE2B02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400" w:type="dxa"/>
            <w:vMerge/>
            <w:tcBorders>
              <w:right w:val="single" w:sz="8" w:space="0" w:color="auto"/>
            </w:tcBorders>
            <w:shd w:val="clear" w:color="auto" w:fill="auto"/>
            <w:vAlign w:val="bottom"/>
          </w:tcPr>
          <w:p w14:paraId="5C8CCBE4"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2076D01C" w14:textId="77777777" w:rsidR="006352E8" w:rsidRPr="00464278" w:rsidRDefault="006352E8" w:rsidP="001237C4">
            <w:pPr>
              <w:spacing w:line="0" w:lineRule="atLeast"/>
              <w:rPr>
                <w:rFonts w:eastAsia="Times New Roman" w:cstheme="minorHAnsi"/>
                <w:szCs w:val="24"/>
              </w:rPr>
            </w:pPr>
          </w:p>
        </w:tc>
        <w:tc>
          <w:tcPr>
            <w:tcW w:w="1720" w:type="dxa"/>
            <w:vMerge/>
            <w:tcBorders>
              <w:right w:val="single" w:sz="8" w:space="0" w:color="auto"/>
            </w:tcBorders>
            <w:shd w:val="clear" w:color="auto" w:fill="auto"/>
            <w:vAlign w:val="bottom"/>
          </w:tcPr>
          <w:p w14:paraId="091A7354" w14:textId="77777777" w:rsidR="006352E8" w:rsidRPr="00464278" w:rsidRDefault="006352E8" w:rsidP="001237C4">
            <w:pPr>
              <w:spacing w:line="0" w:lineRule="atLeast"/>
              <w:rPr>
                <w:rFonts w:eastAsia="Times New Roman" w:cstheme="minorHAnsi"/>
                <w:szCs w:val="24"/>
              </w:rPr>
            </w:pPr>
          </w:p>
        </w:tc>
      </w:tr>
      <w:tr w:rsidR="006352E8" w:rsidRPr="00464278" w14:paraId="76AF67FA" w14:textId="77777777" w:rsidTr="001237C4">
        <w:trPr>
          <w:trHeight w:val="127"/>
        </w:trPr>
        <w:tc>
          <w:tcPr>
            <w:tcW w:w="880" w:type="dxa"/>
            <w:tcBorders>
              <w:left w:val="single" w:sz="8" w:space="0" w:color="auto"/>
              <w:right w:val="single" w:sz="8" w:space="0" w:color="auto"/>
            </w:tcBorders>
            <w:shd w:val="clear" w:color="auto" w:fill="auto"/>
            <w:vAlign w:val="bottom"/>
          </w:tcPr>
          <w:p w14:paraId="2EC9A79A" w14:textId="77777777" w:rsidR="006352E8" w:rsidRPr="00464278" w:rsidRDefault="006352E8" w:rsidP="001237C4">
            <w:pPr>
              <w:spacing w:line="0" w:lineRule="atLeast"/>
              <w:rPr>
                <w:rFonts w:eastAsia="Times New Roman" w:cstheme="minorHAnsi"/>
                <w:szCs w:val="24"/>
              </w:rPr>
            </w:pPr>
          </w:p>
        </w:tc>
        <w:tc>
          <w:tcPr>
            <w:tcW w:w="2000" w:type="dxa"/>
            <w:vMerge/>
            <w:tcBorders>
              <w:right w:val="single" w:sz="8" w:space="0" w:color="auto"/>
            </w:tcBorders>
            <w:shd w:val="clear" w:color="auto" w:fill="auto"/>
            <w:vAlign w:val="bottom"/>
          </w:tcPr>
          <w:p w14:paraId="092F818F" w14:textId="77777777" w:rsidR="006352E8" w:rsidRPr="00464278" w:rsidRDefault="006352E8" w:rsidP="001237C4">
            <w:pPr>
              <w:spacing w:line="0" w:lineRule="atLeast"/>
              <w:rPr>
                <w:rFonts w:eastAsia="Times New Roman" w:cstheme="minorHAnsi"/>
                <w:szCs w:val="24"/>
              </w:rPr>
            </w:pPr>
          </w:p>
        </w:tc>
        <w:tc>
          <w:tcPr>
            <w:tcW w:w="1540" w:type="dxa"/>
            <w:vMerge/>
            <w:tcBorders>
              <w:right w:val="single" w:sz="8" w:space="0" w:color="auto"/>
            </w:tcBorders>
            <w:shd w:val="clear" w:color="auto" w:fill="auto"/>
            <w:vAlign w:val="bottom"/>
          </w:tcPr>
          <w:p w14:paraId="7E8A10C7" w14:textId="77777777" w:rsidR="006352E8" w:rsidRPr="00464278" w:rsidRDefault="006352E8" w:rsidP="001237C4">
            <w:pPr>
              <w:spacing w:line="0" w:lineRule="atLeast"/>
              <w:rPr>
                <w:rFonts w:eastAsia="Times New Roman" w:cstheme="minorHAnsi"/>
                <w:szCs w:val="24"/>
              </w:rPr>
            </w:pPr>
          </w:p>
        </w:tc>
        <w:tc>
          <w:tcPr>
            <w:tcW w:w="1400" w:type="dxa"/>
            <w:tcBorders>
              <w:right w:val="single" w:sz="8" w:space="0" w:color="auto"/>
            </w:tcBorders>
            <w:shd w:val="clear" w:color="auto" w:fill="auto"/>
            <w:vAlign w:val="bottom"/>
          </w:tcPr>
          <w:p w14:paraId="11B2AD96" w14:textId="77777777" w:rsidR="006352E8" w:rsidRPr="00464278" w:rsidRDefault="006352E8" w:rsidP="001237C4">
            <w:pPr>
              <w:spacing w:line="0" w:lineRule="atLeast"/>
              <w:rPr>
                <w:rFonts w:eastAsia="Times New Roman" w:cstheme="minorHAnsi"/>
                <w:szCs w:val="24"/>
              </w:rPr>
            </w:pPr>
          </w:p>
        </w:tc>
        <w:tc>
          <w:tcPr>
            <w:tcW w:w="1980" w:type="dxa"/>
            <w:tcBorders>
              <w:right w:val="single" w:sz="8" w:space="0" w:color="auto"/>
            </w:tcBorders>
            <w:shd w:val="clear" w:color="auto" w:fill="auto"/>
            <w:vAlign w:val="bottom"/>
          </w:tcPr>
          <w:p w14:paraId="0EBA20BF" w14:textId="77777777" w:rsidR="006352E8" w:rsidRPr="00464278" w:rsidRDefault="006352E8" w:rsidP="001237C4">
            <w:pPr>
              <w:spacing w:line="0" w:lineRule="atLeast"/>
              <w:rPr>
                <w:rFonts w:eastAsia="Times New Roman" w:cstheme="minorHAnsi"/>
                <w:szCs w:val="24"/>
              </w:rPr>
            </w:pPr>
          </w:p>
        </w:tc>
        <w:tc>
          <w:tcPr>
            <w:tcW w:w="1720" w:type="dxa"/>
            <w:vMerge w:val="restart"/>
            <w:tcBorders>
              <w:right w:val="single" w:sz="8" w:space="0" w:color="auto"/>
            </w:tcBorders>
            <w:shd w:val="clear" w:color="auto" w:fill="auto"/>
            <w:vAlign w:val="bottom"/>
          </w:tcPr>
          <w:p w14:paraId="1586FD4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od 50m²</w:t>
            </w:r>
          </w:p>
        </w:tc>
      </w:tr>
      <w:tr w:rsidR="006352E8" w:rsidRPr="00464278" w14:paraId="7F8ABBBE" w14:textId="77777777" w:rsidTr="001237C4">
        <w:trPr>
          <w:trHeight w:val="131"/>
        </w:trPr>
        <w:tc>
          <w:tcPr>
            <w:tcW w:w="880" w:type="dxa"/>
            <w:tcBorders>
              <w:left w:val="single" w:sz="8" w:space="0" w:color="auto"/>
              <w:bottom w:val="single" w:sz="8" w:space="0" w:color="auto"/>
              <w:right w:val="single" w:sz="8" w:space="0" w:color="auto"/>
            </w:tcBorders>
            <w:shd w:val="clear" w:color="auto" w:fill="auto"/>
            <w:vAlign w:val="bottom"/>
          </w:tcPr>
          <w:p w14:paraId="4234E432"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right w:val="single" w:sz="8" w:space="0" w:color="auto"/>
            </w:tcBorders>
            <w:shd w:val="clear" w:color="auto" w:fill="auto"/>
            <w:vAlign w:val="bottom"/>
          </w:tcPr>
          <w:p w14:paraId="02232E1B" w14:textId="77777777" w:rsidR="006352E8" w:rsidRPr="00464278" w:rsidRDefault="006352E8" w:rsidP="001237C4">
            <w:pPr>
              <w:spacing w:line="0" w:lineRule="atLeast"/>
              <w:rPr>
                <w:rFonts w:eastAsia="Times New Roman" w:cstheme="minorHAnsi"/>
                <w:szCs w:val="24"/>
              </w:rPr>
            </w:pPr>
          </w:p>
        </w:tc>
        <w:tc>
          <w:tcPr>
            <w:tcW w:w="1540" w:type="dxa"/>
            <w:tcBorders>
              <w:bottom w:val="single" w:sz="8" w:space="0" w:color="auto"/>
              <w:right w:val="single" w:sz="8" w:space="0" w:color="auto"/>
            </w:tcBorders>
            <w:shd w:val="clear" w:color="auto" w:fill="auto"/>
            <w:vAlign w:val="bottom"/>
          </w:tcPr>
          <w:p w14:paraId="1AAC706B" w14:textId="77777777" w:rsidR="006352E8" w:rsidRPr="00464278" w:rsidRDefault="006352E8" w:rsidP="001237C4">
            <w:pPr>
              <w:spacing w:line="0" w:lineRule="atLeast"/>
              <w:rPr>
                <w:rFonts w:eastAsia="Times New Roman" w:cstheme="minorHAnsi"/>
                <w:szCs w:val="24"/>
              </w:rPr>
            </w:pPr>
          </w:p>
        </w:tc>
        <w:tc>
          <w:tcPr>
            <w:tcW w:w="1400" w:type="dxa"/>
            <w:tcBorders>
              <w:bottom w:val="single" w:sz="8" w:space="0" w:color="auto"/>
              <w:right w:val="single" w:sz="8" w:space="0" w:color="auto"/>
            </w:tcBorders>
            <w:shd w:val="clear" w:color="auto" w:fill="auto"/>
            <w:vAlign w:val="bottom"/>
          </w:tcPr>
          <w:p w14:paraId="64616B99"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0869BC4E" w14:textId="77777777" w:rsidR="006352E8" w:rsidRPr="00464278" w:rsidRDefault="006352E8" w:rsidP="001237C4">
            <w:pPr>
              <w:spacing w:line="0" w:lineRule="atLeast"/>
              <w:rPr>
                <w:rFonts w:eastAsia="Times New Roman" w:cstheme="minorHAnsi"/>
                <w:szCs w:val="24"/>
              </w:rPr>
            </w:pPr>
          </w:p>
        </w:tc>
        <w:tc>
          <w:tcPr>
            <w:tcW w:w="1720" w:type="dxa"/>
            <w:vMerge/>
            <w:tcBorders>
              <w:bottom w:val="single" w:sz="8" w:space="0" w:color="auto"/>
              <w:right w:val="single" w:sz="8" w:space="0" w:color="auto"/>
            </w:tcBorders>
            <w:shd w:val="clear" w:color="auto" w:fill="auto"/>
            <w:vAlign w:val="bottom"/>
          </w:tcPr>
          <w:p w14:paraId="5B69A924" w14:textId="77777777" w:rsidR="006352E8" w:rsidRPr="00464278" w:rsidRDefault="006352E8" w:rsidP="001237C4">
            <w:pPr>
              <w:spacing w:line="0" w:lineRule="atLeast"/>
              <w:rPr>
                <w:rFonts w:eastAsia="Times New Roman" w:cstheme="minorHAnsi"/>
                <w:szCs w:val="24"/>
              </w:rPr>
            </w:pPr>
          </w:p>
        </w:tc>
      </w:tr>
      <w:tr w:rsidR="006352E8" w:rsidRPr="00464278" w14:paraId="5B6EA7AB" w14:textId="77777777" w:rsidTr="001237C4">
        <w:trPr>
          <w:trHeight w:val="238"/>
        </w:trPr>
        <w:tc>
          <w:tcPr>
            <w:tcW w:w="7800" w:type="dxa"/>
            <w:gridSpan w:val="5"/>
            <w:tcBorders>
              <w:left w:val="single" w:sz="8" w:space="0" w:color="auto"/>
            </w:tcBorders>
            <w:shd w:val="clear" w:color="auto" w:fill="auto"/>
            <w:vAlign w:val="bottom"/>
          </w:tcPr>
          <w:p w14:paraId="085156EC" w14:textId="77777777" w:rsidR="006352E8" w:rsidRPr="00464278" w:rsidRDefault="006352E8" w:rsidP="001237C4">
            <w:pPr>
              <w:spacing w:line="238" w:lineRule="exact"/>
              <w:ind w:left="120"/>
              <w:rPr>
                <w:rFonts w:eastAsia="Times New Roman" w:cstheme="minorHAnsi"/>
                <w:szCs w:val="24"/>
              </w:rPr>
            </w:pPr>
            <w:r w:rsidRPr="00464278">
              <w:rPr>
                <w:rFonts w:eastAsia="Times New Roman" w:cstheme="minorHAnsi"/>
                <w:szCs w:val="24"/>
              </w:rPr>
              <w:t>Kupalište se realizuje saglasno planskoj dokumentaciji, DSL sektor 22 - I faza.</w:t>
            </w:r>
          </w:p>
        </w:tc>
        <w:tc>
          <w:tcPr>
            <w:tcW w:w="1720" w:type="dxa"/>
            <w:tcBorders>
              <w:right w:val="single" w:sz="8" w:space="0" w:color="auto"/>
            </w:tcBorders>
            <w:shd w:val="clear" w:color="auto" w:fill="auto"/>
            <w:vAlign w:val="bottom"/>
          </w:tcPr>
          <w:p w14:paraId="3380489E" w14:textId="77777777" w:rsidR="006352E8" w:rsidRPr="00464278" w:rsidRDefault="006352E8" w:rsidP="001237C4">
            <w:pPr>
              <w:spacing w:line="0" w:lineRule="atLeast"/>
              <w:rPr>
                <w:rFonts w:eastAsia="Times New Roman" w:cstheme="minorHAnsi"/>
                <w:szCs w:val="24"/>
              </w:rPr>
            </w:pPr>
          </w:p>
        </w:tc>
      </w:tr>
      <w:tr w:rsidR="006352E8" w:rsidRPr="00464278" w14:paraId="486C070C" w14:textId="77777777" w:rsidTr="001237C4">
        <w:trPr>
          <w:trHeight w:val="261"/>
        </w:trPr>
        <w:tc>
          <w:tcPr>
            <w:tcW w:w="880" w:type="dxa"/>
            <w:tcBorders>
              <w:left w:val="single" w:sz="8" w:space="0" w:color="auto"/>
              <w:bottom w:val="single" w:sz="8" w:space="0" w:color="auto"/>
            </w:tcBorders>
            <w:shd w:val="clear" w:color="auto" w:fill="auto"/>
            <w:vAlign w:val="bottom"/>
          </w:tcPr>
          <w:p w14:paraId="3F2335E5"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tcBorders>
            <w:shd w:val="clear" w:color="auto" w:fill="auto"/>
            <w:vAlign w:val="bottom"/>
          </w:tcPr>
          <w:p w14:paraId="44D765D0" w14:textId="77777777" w:rsidR="006352E8" w:rsidRPr="00464278" w:rsidRDefault="006352E8" w:rsidP="001237C4">
            <w:pPr>
              <w:spacing w:line="0" w:lineRule="atLeast"/>
              <w:rPr>
                <w:rFonts w:eastAsia="Times New Roman" w:cstheme="minorHAnsi"/>
                <w:szCs w:val="24"/>
              </w:rPr>
            </w:pPr>
          </w:p>
        </w:tc>
        <w:tc>
          <w:tcPr>
            <w:tcW w:w="1540" w:type="dxa"/>
            <w:tcBorders>
              <w:bottom w:val="single" w:sz="8" w:space="0" w:color="auto"/>
            </w:tcBorders>
            <w:shd w:val="clear" w:color="auto" w:fill="auto"/>
            <w:vAlign w:val="bottom"/>
          </w:tcPr>
          <w:p w14:paraId="1669AB51" w14:textId="77777777" w:rsidR="006352E8" w:rsidRPr="00464278" w:rsidRDefault="006352E8" w:rsidP="001237C4">
            <w:pPr>
              <w:spacing w:line="0" w:lineRule="atLeast"/>
              <w:rPr>
                <w:rFonts w:eastAsia="Times New Roman" w:cstheme="minorHAnsi"/>
                <w:szCs w:val="24"/>
              </w:rPr>
            </w:pPr>
          </w:p>
        </w:tc>
        <w:tc>
          <w:tcPr>
            <w:tcW w:w="1400" w:type="dxa"/>
            <w:tcBorders>
              <w:bottom w:val="single" w:sz="8" w:space="0" w:color="auto"/>
            </w:tcBorders>
            <w:shd w:val="clear" w:color="auto" w:fill="auto"/>
            <w:vAlign w:val="bottom"/>
          </w:tcPr>
          <w:p w14:paraId="6EDDF23A"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tcBorders>
            <w:shd w:val="clear" w:color="auto" w:fill="auto"/>
            <w:vAlign w:val="bottom"/>
          </w:tcPr>
          <w:p w14:paraId="53A296ED" w14:textId="77777777" w:rsidR="006352E8" w:rsidRPr="00464278" w:rsidRDefault="006352E8" w:rsidP="001237C4">
            <w:pPr>
              <w:spacing w:line="0" w:lineRule="atLeast"/>
              <w:rPr>
                <w:rFonts w:eastAsia="Times New Roman" w:cstheme="minorHAnsi"/>
                <w:szCs w:val="24"/>
              </w:rPr>
            </w:pPr>
          </w:p>
        </w:tc>
        <w:tc>
          <w:tcPr>
            <w:tcW w:w="1720" w:type="dxa"/>
            <w:tcBorders>
              <w:bottom w:val="single" w:sz="8" w:space="0" w:color="auto"/>
              <w:right w:val="single" w:sz="8" w:space="0" w:color="auto"/>
            </w:tcBorders>
            <w:shd w:val="clear" w:color="auto" w:fill="auto"/>
            <w:vAlign w:val="bottom"/>
          </w:tcPr>
          <w:p w14:paraId="1F84E5AE" w14:textId="77777777" w:rsidR="006352E8" w:rsidRPr="00464278" w:rsidRDefault="006352E8" w:rsidP="001237C4">
            <w:pPr>
              <w:spacing w:line="0" w:lineRule="atLeast"/>
              <w:rPr>
                <w:rFonts w:eastAsia="Times New Roman" w:cstheme="minorHAnsi"/>
                <w:szCs w:val="24"/>
              </w:rPr>
            </w:pPr>
          </w:p>
        </w:tc>
      </w:tr>
      <w:tr w:rsidR="006352E8" w:rsidRPr="00464278" w14:paraId="50564705" w14:textId="77777777" w:rsidTr="001237C4">
        <w:trPr>
          <w:trHeight w:val="235"/>
        </w:trPr>
        <w:tc>
          <w:tcPr>
            <w:tcW w:w="880" w:type="dxa"/>
            <w:vMerge w:val="restart"/>
            <w:tcBorders>
              <w:left w:val="single" w:sz="8" w:space="0" w:color="auto"/>
              <w:right w:val="single" w:sz="8" w:space="0" w:color="auto"/>
            </w:tcBorders>
            <w:shd w:val="clear" w:color="auto" w:fill="auto"/>
            <w:vAlign w:val="bottom"/>
          </w:tcPr>
          <w:p w14:paraId="73573218"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7B</w:t>
            </w:r>
          </w:p>
        </w:tc>
        <w:tc>
          <w:tcPr>
            <w:tcW w:w="2000" w:type="dxa"/>
            <w:vMerge w:val="restart"/>
            <w:tcBorders>
              <w:right w:val="single" w:sz="8" w:space="0" w:color="auto"/>
            </w:tcBorders>
            <w:shd w:val="clear" w:color="auto" w:fill="auto"/>
            <w:vAlign w:val="bottom"/>
          </w:tcPr>
          <w:p w14:paraId="7329C1A5"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40" w:type="dxa"/>
            <w:tcBorders>
              <w:right w:val="single" w:sz="8" w:space="0" w:color="auto"/>
            </w:tcBorders>
            <w:shd w:val="clear" w:color="auto" w:fill="auto"/>
            <w:vAlign w:val="bottom"/>
          </w:tcPr>
          <w:p w14:paraId="23F6CBC2" w14:textId="77777777" w:rsidR="006352E8" w:rsidRPr="00464278" w:rsidRDefault="006352E8" w:rsidP="001237C4">
            <w:pPr>
              <w:spacing w:line="235" w:lineRule="exact"/>
              <w:jc w:val="center"/>
              <w:rPr>
                <w:rFonts w:eastAsia="Times New Roman" w:cstheme="minorHAnsi"/>
                <w:w w:val="99"/>
                <w:szCs w:val="24"/>
              </w:rPr>
            </w:pPr>
            <w:r w:rsidRPr="00464278">
              <w:rPr>
                <w:rFonts w:eastAsia="Times New Roman" w:cstheme="minorHAnsi"/>
                <w:w w:val="99"/>
                <w:szCs w:val="24"/>
              </w:rPr>
              <w:t>4889</w:t>
            </w:r>
          </w:p>
        </w:tc>
        <w:tc>
          <w:tcPr>
            <w:tcW w:w="1400" w:type="dxa"/>
            <w:vMerge w:val="restart"/>
            <w:tcBorders>
              <w:right w:val="single" w:sz="8" w:space="0" w:color="auto"/>
            </w:tcBorders>
            <w:shd w:val="clear" w:color="auto" w:fill="auto"/>
            <w:vAlign w:val="bottom"/>
          </w:tcPr>
          <w:p w14:paraId="4DF38BD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100m</w:t>
            </w:r>
          </w:p>
        </w:tc>
        <w:tc>
          <w:tcPr>
            <w:tcW w:w="1980" w:type="dxa"/>
            <w:vMerge w:val="restart"/>
            <w:tcBorders>
              <w:right w:val="single" w:sz="8" w:space="0" w:color="auto"/>
            </w:tcBorders>
            <w:shd w:val="clear" w:color="auto" w:fill="auto"/>
            <w:vAlign w:val="bottom"/>
          </w:tcPr>
          <w:p w14:paraId="1348CA6B"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600m²</w:t>
            </w:r>
          </w:p>
        </w:tc>
        <w:tc>
          <w:tcPr>
            <w:tcW w:w="1720" w:type="dxa"/>
            <w:tcBorders>
              <w:right w:val="single" w:sz="8" w:space="0" w:color="auto"/>
            </w:tcBorders>
            <w:shd w:val="clear" w:color="auto" w:fill="auto"/>
            <w:vAlign w:val="bottom"/>
          </w:tcPr>
          <w:p w14:paraId="6A8A2264" w14:textId="77777777" w:rsidR="006352E8" w:rsidRPr="00464278" w:rsidRDefault="006352E8" w:rsidP="001237C4">
            <w:pPr>
              <w:spacing w:line="0" w:lineRule="atLeast"/>
              <w:rPr>
                <w:rFonts w:eastAsia="Times New Roman" w:cstheme="minorHAnsi"/>
                <w:szCs w:val="24"/>
              </w:rPr>
            </w:pPr>
          </w:p>
        </w:tc>
      </w:tr>
      <w:tr w:rsidR="006352E8" w:rsidRPr="00464278" w14:paraId="700F4B6C" w14:textId="77777777" w:rsidTr="001237C4">
        <w:trPr>
          <w:trHeight w:val="127"/>
        </w:trPr>
        <w:tc>
          <w:tcPr>
            <w:tcW w:w="880" w:type="dxa"/>
            <w:vMerge/>
            <w:tcBorders>
              <w:left w:val="single" w:sz="8" w:space="0" w:color="auto"/>
              <w:right w:val="single" w:sz="8" w:space="0" w:color="auto"/>
            </w:tcBorders>
            <w:shd w:val="clear" w:color="auto" w:fill="auto"/>
            <w:vAlign w:val="bottom"/>
          </w:tcPr>
          <w:p w14:paraId="18EF6BDA" w14:textId="77777777" w:rsidR="006352E8" w:rsidRPr="00464278" w:rsidRDefault="006352E8" w:rsidP="001237C4">
            <w:pPr>
              <w:spacing w:line="0" w:lineRule="atLeast"/>
              <w:rPr>
                <w:rFonts w:eastAsia="Times New Roman" w:cstheme="minorHAnsi"/>
                <w:szCs w:val="24"/>
              </w:rPr>
            </w:pPr>
          </w:p>
        </w:tc>
        <w:tc>
          <w:tcPr>
            <w:tcW w:w="2000" w:type="dxa"/>
            <w:vMerge/>
            <w:tcBorders>
              <w:right w:val="single" w:sz="8" w:space="0" w:color="auto"/>
            </w:tcBorders>
            <w:shd w:val="clear" w:color="auto" w:fill="auto"/>
            <w:vAlign w:val="bottom"/>
          </w:tcPr>
          <w:p w14:paraId="3409464A" w14:textId="77777777" w:rsidR="006352E8" w:rsidRPr="00464278" w:rsidRDefault="006352E8" w:rsidP="001237C4">
            <w:pPr>
              <w:spacing w:line="0" w:lineRule="atLeast"/>
              <w:rPr>
                <w:rFonts w:eastAsia="Times New Roman" w:cstheme="minorHAnsi"/>
                <w:szCs w:val="24"/>
              </w:rPr>
            </w:pPr>
          </w:p>
        </w:tc>
        <w:tc>
          <w:tcPr>
            <w:tcW w:w="1540" w:type="dxa"/>
            <w:vMerge w:val="restart"/>
            <w:tcBorders>
              <w:right w:val="single" w:sz="8" w:space="0" w:color="auto"/>
            </w:tcBorders>
            <w:shd w:val="clear" w:color="auto" w:fill="auto"/>
            <w:vAlign w:val="bottom"/>
          </w:tcPr>
          <w:p w14:paraId="62DA524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400" w:type="dxa"/>
            <w:vMerge/>
            <w:tcBorders>
              <w:right w:val="single" w:sz="8" w:space="0" w:color="auto"/>
            </w:tcBorders>
            <w:shd w:val="clear" w:color="auto" w:fill="auto"/>
            <w:vAlign w:val="bottom"/>
          </w:tcPr>
          <w:p w14:paraId="6C938658"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7295D746" w14:textId="77777777" w:rsidR="006352E8" w:rsidRPr="00464278" w:rsidRDefault="006352E8" w:rsidP="001237C4">
            <w:pPr>
              <w:spacing w:line="0" w:lineRule="atLeast"/>
              <w:rPr>
                <w:rFonts w:eastAsia="Times New Roman" w:cstheme="minorHAnsi"/>
                <w:szCs w:val="24"/>
              </w:rPr>
            </w:pPr>
          </w:p>
        </w:tc>
        <w:tc>
          <w:tcPr>
            <w:tcW w:w="1720" w:type="dxa"/>
            <w:tcBorders>
              <w:right w:val="single" w:sz="8" w:space="0" w:color="auto"/>
            </w:tcBorders>
            <w:shd w:val="clear" w:color="auto" w:fill="auto"/>
            <w:vAlign w:val="bottom"/>
          </w:tcPr>
          <w:p w14:paraId="79709BA0" w14:textId="77777777" w:rsidR="006352E8" w:rsidRPr="00464278" w:rsidRDefault="006352E8" w:rsidP="001237C4">
            <w:pPr>
              <w:spacing w:line="0" w:lineRule="atLeast"/>
              <w:rPr>
                <w:rFonts w:eastAsia="Times New Roman" w:cstheme="minorHAnsi"/>
                <w:szCs w:val="24"/>
              </w:rPr>
            </w:pPr>
          </w:p>
        </w:tc>
      </w:tr>
      <w:tr w:rsidR="006352E8" w:rsidRPr="00464278" w14:paraId="5A040A47" w14:textId="77777777" w:rsidTr="001237C4">
        <w:trPr>
          <w:trHeight w:val="131"/>
        </w:trPr>
        <w:tc>
          <w:tcPr>
            <w:tcW w:w="880" w:type="dxa"/>
            <w:tcBorders>
              <w:left w:val="single" w:sz="8" w:space="0" w:color="auto"/>
              <w:bottom w:val="single" w:sz="8" w:space="0" w:color="auto"/>
              <w:right w:val="single" w:sz="8" w:space="0" w:color="auto"/>
            </w:tcBorders>
            <w:shd w:val="clear" w:color="auto" w:fill="auto"/>
            <w:vAlign w:val="bottom"/>
          </w:tcPr>
          <w:p w14:paraId="15CD69A5"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right w:val="single" w:sz="8" w:space="0" w:color="auto"/>
            </w:tcBorders>
            <w:shd w:val="clear" w:color="auto" w:fill="auto"/>
            <w:vAlign w:val="bottom"/>
          </w:tcPr>
          <w:p w14:paraId="045A98B7" w14:textId="77777777" w:rsidR="006352E8" w:rsidRPr="00464278" w:rsidRDefault="006352E8" w:rsidP="001237C4">
            <w:pPr>
              <w:spacing w:line="0" w:lineRule="atLeast"/>
              <w:rPr>
                <w:rFonts w:eastAsia="Times New Roman" w:cstheme="minorHAnsi"/>
                <w:szCs w:val="24"/>
              </w:rPr>
            </w:pPr>
          </w:p>
        </w:tc>
        <w:tc>
          <w:tcPr>
            <w:tcW w:w="1540" w:type="dxa"/>
            <w:vMerge/>
            <w:tcBorders>
              <w:bottom w:val="single" w:sz="8" w:space="0" w:color="auto"/>
              <w:right w:val="single" w:sz="8" w:space="0" w:color="auto"/>
            </w:tcBorders>
            <w:shd w:val="clear" w:color="auto" w:fill="auto"/>
            <w:vAlign w:val="bottom"/>
          </w:tcPr>
          <w:p w14:paraId="22A159AF" w14:textId="77777777" w:rsidR="006352E8" w:rsidRPr="00464278" w:rsidRDefault="006352E8" w:rsidP="001237C4">
            <w:pPr>
              <w:spacing w:line="0" w:lineRule="atLeast"/>
              <w:rPr>
                <w:rFonts w:eastAsia="Times New Roman" w:cstheme="minorHAnsi"/>
                <w:szCs w:val="24"/>
              </w:rPr>
            </w:pPr>
          </w:p>
        </w:tc>
        <w:tc>
          <w:tcPr>
            <w:tcW w:w="1400" w:type="dxa"/>
            <w:tcBorders>
              <w:bottom w:val="single" w:sz="8" w:space="0" w:color="auto"/>
              <w:right w:val="single" w:sz="8" w:space="0" w:color="auto"/>
            </w:tcBorders>
            <w:shd w:val="clear" w:color="auto" w:fill="auto"/>
            <w:vAlign w:val="bottom"/>
          </w:tcPr>
          <w:p w14:paraId="22FA40B4"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759100B8" w14:textId="77777777" w:rsidR="006352E8" w:rsidRPr="00464278" w:rsidRDefault="006352E8" w:rsidP="001237C4">
            <w:pPr>
              <w:spacing w:line="0" w:lineRule="atLeast"/>
              <w:rPr>
                <w:rFonts w:eastAsia="Times New Roman" w:cstheme="minorHAnsi"/>
                <w:szCs w:val="24"/>
              </w:rPr>
            </w:pPr>
          </w:p>
        </w:tc>
        <w:tc>
          <w:tcPr>
            <w:tcW w:w="1720" w:type="dxa"/>
            <w:tcBorders>
              <w:bottom w:val="single" w:sz="8" w:space="0" w:color="auto"/>
              <w:right w:val="single" w:sz="8" w:space="0" w:color="auto"/>
            </w:tcBorders>
            <w:shd w:val="clear" w:color="auto" w:fill="auto"/>
            <w:vAlign w:val="bottom"/>
          </w:tcPr>
          <w:p w14:paraId="56D5900C" w14:textId="77777777" w:rsidR="006352E8" w:rsidRPr="00464278" w:rsidRDefault="006352E8" w:rsidP="001237C4">
            <w:pPr>
              <w:spacing w:line="0" w:lineRule="atLeast"/>
              <w:rPr>
                <w:rFonts w:eastAsia="Times New Roman" w:cstheme="minorHAnsi"/>
                <w:szCs w:val="24"/>
              </w:rPr>
            </w:pPr>
          </w:p>
        </w:tc>
      </w:tr>
      <w:tr w:rsidR="006352E8" w:rsidRPr="00464278" w14:paraId="3C6C8DDF" w14:textId="77777777" w:rsidTr="001237C4">
        <w:trPr>
          <w:trHeight w:val="238"/>
        </w:trPr>
        <w:tc>
          <w:tcPr>
            <w:tcW w:w="880" w:type="dxa"/>
            <w:vMerge w:val="restart"/>
            <w:tcBorders>
              <w:left w:val="single" w:sz="8" w:space="0" w:color="auto"/>
              <w:right w:val="single" w:sz="8" w:space="0" w:color="auto"/>
            </w:tcBorders>
            <w:shd w:val="clear" w:color="auto" w:fill="auto"/>
            <w:vAlign w:val="bottom"/>
          </w:tcPr>
          <w:p w14:paraId="680B318A" w14:textId="77777777" w:rsidR="006352E8" w:rsidRPr="00464278" w:rsidRDefault="006352E8" w:rsidP="001237C4">
            <w:pPr>
              <w:spacing w:line="0" w:lineRule="atLeast"/>
              <w:ind w:right="210"/>
              <w:jc w:val="right"/>
              <w:rPr>
                <w:rFonts w:eastAsia="Times New Roman" w:cstheme="minorHAnsi"/>
                <w:szCs w:val="24"/>
              </w:rPr>
            </w:pPr>
            <w:r w:rsidRPr="00464278">
              <w:rPr>
                <w:rFonts w:eastAsia="Times New Roman" w:cstheme="minorHAnsi"/>
                <w:szCs w:val="24"/>
              </w:rPr>
              <w:t>7C</w:t>
            </w:r>
          </w:p>
        </w:tc>
        <w:tc>
          <w:tcPr>
            <w:tcW w:w="2000" w:type="dxa"/>
            <w:vMerge w:val="restart"/>
            <w:tcBorders>
              <w:right w:val="single" w:sz="8" w:space="0" w:color="auto"/>
            </w:tcBorders>
            <w:shd w:val="clear" w:color="auto" w:fill="auto"/>
            <w:vAlign w:val="bottom"/>
          </w:tcPr>
          <w:p w14:paraId="10785C9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40" w:type="dxa"/>
            <w:tcBorders>
              <w:right w:val="single" w:sz="8" w:space="0" w:color="auto"/>
            </w:tcBorders>
            <w:shd w:val="clear" w:color="auto" w:fill="auto"/>
            <w:vAlign w:val="bottom"/>
          </w:tcPr>
          <w:p w14:paraId="7485D8EF"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4236 i 4889</w:t>
            </w:r>
          </w:p>
        </w:tc>
        <w:tc>
          <w:tcPr>
            <w:tcW w:w="1400" w:type="dxa"/>
            <w:vMerge w:val="restart"/>
            <w:tcBorders>
              <w:right w:val="single" w:sz="8" w:space="0" w:color="auto"/>
            </w:tcBorders>
            <w:shd w:val="clear" w:color="auto" w:fill="auto"/>
            <w:vAlign w:val="bottom"/>
          </w:tcPr>
          <w:p w14:paraId="4DE04A3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85m</w:t>
            </w:r>
          </w:p>
        </w:tc>
        <w:tc>
          <w:tcPr>
            <w:tcW w:w="1980" w:type="dxa"/>
            <w:vMerge w:val="restart"/>
            <w:tcBorders>
              <w:right w:val="single" w:sz="8" w:space="0" w:color="auto"/>
            </w:tcBorders>
            <w:shd w:val="clear" w:color="auto" w:fill="auto"/>
            <w:vAlign w:val="bottom"/>
          </w:tcPr>
          <w:p w14:paraId="308C6139"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570m²</w:t>
            </w:r>
          </w:p>
        </w:tc>
        <w:tc>
          <w:tcPr>
            <w:tcW w:w="1720" w:type="dxa"/>
            <w:tcBorders>
              <w:right w:val="single" w:sz="8" w:space="0" w:color="auto"/>
            </w:tcBorders>
            <w:shd w:val="clear" w:color="auto" w:fill="auto"/>
            <w:vAlign w:val="bottom"/>
          </w:tcPr>
          <w:p w14:paraId="147A8C7F" w14:textId="77777777" w:rsidR="006352E8" w:rsidRPr="00464278" w:rsidRDefault="006352E8" w:rsidP="001237C4">
            <w:pPr>
              <w:spacing w:line="238" w:lineRule="exact"/>
              <w:jc w:val="center"/>
              <w:rPr>
                <w:rFonts w:eastAsia="Times New Roman" w:cstheme="minorHAnsi"/>
                <w:w w:val="99"/>
                <w:szCs w:val="24"/>
              </w:rPr>
            </w:pPr>
            <w:r w:rsidRPr="00464278">
              <w:rPr>
                <w:rFonts w:eastAsia="Times New Roman" w:cstheme="minorHAnsi"/>
                <w:w w:val="99"/>
                <w:szCs w:val="24"/>
              </w:rPr>
              <w:t>plažni bar od</w:t>
            </w:r>
          </w:p>
        </w:tc>
      </w:tr>
      <w:tr w:rsidR="006352E8" w:rsidRPr="00464278" w14:paraId="29542774" w14:textId="77777777" w:rsidTr="001237C4">
        <w:trPr>
          <w:trHeight w:val="453"/>
        </w:trPr>
        <w:tc>
          <w:tcPr>
            <w:tcW w:w="880" w:type="dxa"/>
            <w:vMerge/>
            <w:tcBorders>
              <w:left w:val="single" w:sz="8" w:space="0" w:color="auto"/>
              <w:right w:val="single" w:sz="8" w:space="0" w:color="auto"/>
            </w:tcBorders>
            <w:shd w:val="clear" w:color="auto" w:fill="auto"/>
            <w:vAlign w:val="bottom"/>
          </w:tcPr>
          <w:p w14:paraId="2B8B8485" w14:textId="77777777" w:rsidR="006352E8" w:rsidRPr="00464278" w:rsidRDefault="006352E8" w:rsidP="001237C4">
            <w:pPr>
              <w:spacing w:line="0" w:lineRule="atLeast"/>
              <w:rPr>
                <w:rFonts w:eastAsia="Times New Roman" w:cstheme="minorHAnsi"/>
                <w:szCs w:val="24"/>
              </w:rPr>
            </w:pPr>
          </w:p>
        </w:tc>
        <w:tc>
          <w:tcPr>
            <w:tcW w:w="2000" w:type="dxa"/>
            <w:vMerge/>
            <w:tcBorders>
              <w:right w:val="single" w:sz="8" w:space="0" w:color="auto"/>
            </w:tcBorders>
            <w:shd w:val="clear" w:color="auto" w:fill="auto"/>
            <w:vAlign w:val="bottom"/>
          </w:tcPr>
          <w:p w14:paraId="2267BA5C" w14:textId="77777777" w:rsidR="006352E8" w:rsidRPr="00464278" w:rsidRDefault="006352E8" w:rsidP="001237C4">
            <w:pPr>
              <w:spacing w:line="0" w:lineRule="atLeast"/>
              <w:rPr>
                <w:rFonts w:eastAsia="Times New Roman" w:cstheme="minorHAnsi"/>
                <w:szCs w:val="24"/>
              </w:rPr>
            </w:pPr>
          </w:p>
        </w:tc>
        <w:tc>
          <w:tcPr>
            <w:tcW w:w="1540" w:type="dxa"/>
            <w:vMerge w:val="restart"/>
            <w:tcBorders>
              <w:right w:val="single" w:sz="8" w:space="0" w:color="auto"/>
            </w:tcBorders>
            <w:shd w:val="clear" w:color="auto" w:fill="auto"/>
            <w:vAlign w:val="bottom"/>
          </w:tcPr>
          <w:p w14:paraId="00651F5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Tivat</w:t>
            </w:r>
          </w:p>
        </w:tc>
        <w:tc>
          <w:tcPr>
            <w:tcW w:w="1400" w:type="dxa"/>
            <w:vMerge/>
            <w:tcBorders>
              <w:right w:val="single" w:sz="8" w:space="0" w:color="auto"/>
            </w:tcBorders>
            <w:shd w:val="clear" w:color="auto" w:fill="auto"/>
            <w:vAlign w:val="bottom"/>
          </w:tcPr>
          <w:p w14:paraId="426EE2E8"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3303A384" w14:textId="77777777" w:rsidR="006352E8" w:rsidRPr="00464278" w:rsidRDefault="006352E8" w:rsidP="001237C4">
            <w:pPr>
              <w:spacing w:line="0" w:lineRule="atLeast"/>
              <w:rPr>
                <w:rFonts w:eastAsia="Times New Roman" w:cstheme="minorHAnsi"/>
                <w:szCs w:val="24"/>
              </w:rPr>
            </w:pPr>
          </w:p>
        </w:tc>
        <w:tc>
          <w:tcPr>
            <w:tcW w:w="1720" w:type="dxa"/>
            <w:vMerge w:val="restart"/>
            <w:tcBorders>
              <w:right w:val="single" w:sz="8" w:space="0" w:color="auto"/>
            </w:tcBorders>
            <w:shd w:val="clear" w:color="auto" w:fill="auto"/>
            <w:vAlign w:val="bottom"/>
          </w:tcPr>
          <w:p w14:paraId="2DA4E0E3"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6m² bez terase</w:t>
            </w:r>
          </w:p>
        </w:tc>
      </w:tr>
      <w:tr w:rsidR="006352E8" w:rsidRPr="00464278" w14:paraId="74665641" w14:textId="77777777" w:rsidTr="001237C4">
        <w:trPr>
          <w:trHeight w:val="131"/>
        </w:trPr>
        <w:tc>
          <w:tcPr>
            <w:tcW w:w="880" w:type="dxa"/>
            <w:tcBorders>
              <w:left w:val="single" w:sz="8" w:space="0" w:color="auto"/>
              <w:bottom w:val="single" w:sz="8" w:space="0" w:color="auto"/>
              <w:right w:val="single" w:sz="8" w:space="0" w:color="auto"/>
            </w:tcBorders>
            <w:shd w:val="clear" w:color="auto" w:fill="auto"/>
            <w:vAlign w:val="bottom"/>
          </w:tcPr>
          <w:p w14:paraId="1C7A4F74"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right w:val="single" w:sz="8" w:space="0" w:color="auto"/>
            </w:tcBorders>
            <w:shd w:val="clear" w:color="auto" w:fill="auto"/>
            <w:vAlign w:val="bottom"/>
          </w:tcPr>
          <w:p w14:paraId="1B46E577" w14:textId="77777777" w:rsidR="006352E8" w:rsidRPr="00464278" w:rsidRDefault="006352E8" w:rsidP="001237C4">
            <w:pPr>
              <w:spacing w:line="0" w:lineRule="atLeast"/>
              <w:rPr>
                <w:rFonts w:eastAsia="Times New Roman" w:cstheme="minorHAnsi"/>
                <w:szCs w:val="24"/>
              </w:rPr>
            </w:pPr>
          </w:p>
        </w:tc>
        <w:tc>
          <w:tcPr>
            <w:tcW w:w="1540" w:type="dxa"/>
            <w:vMerge/>
            <w:tcBorders>
              <w:bottom w:val="single" w:sz="8" w:space="0" w:color="auto"/>
              <w:right w:val="single" w:sz="8" w:space="0" w:color="auto"/>
            </w:tcBorders>
            <w:shd w:val="clear" w:color="auto" w:fill="auto"/>
            <w:vAlign w:val="bottom"/>
          </w:tcPr>
          <w:p w14:paraId="09DDD549" w14:textId="77777777" w:rsidR="006352E8" w:rsidRPr="00464278" w:rsidRDefault="006352E8" w:rsidP="001237C4">
            <w:pPr>
              <w:spacing w:line="0" w:lineRule="atLeast"/>
              <w:rPr>
                <w:rFonts w:eastAsia="Times New Roman" w:cstheme="minorHAnsi"/>
                <w:szCs w:val="24"/>
              </w:rPr>
            </w:pPr>
          </w:p>
        </w:tc>
        <w:tc>
          <w:tcPr>
            <w:tcW w:w="1400" w:type="dxa"/>
            <w:tcBorders>
              <w:bottom w:val="single" w:sz="8" w:space="0" w:color="auto"/>
              <w:right w:val="single" w:sz="8" w:space="0" w:color="auto"/>
            </w:tcBorders>
            <w:shd w:val="clear" w:color="auto" w:fill="auto"/>
            <w:vAlign w:val="bottom"/>
          </w:tcPr>
          <w:p w14:paraId="1E4BF6D6"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634934C0" w14:textId="77777777" w:rsidR="006352E8" w:rsidRPr="00464278" w:rsidRDefault="006352E8" w:rsidP="001237C4">
            <w:pPr>
              <w:spacing w:line="0" w:lineRule="atLeast"/>
              <w:rPr>
                <w:rFonts w:eastAsia="Times New Roman" w:cstheme="minorHAnsi"/>
                <w:szCs w:val="24"/>
              </w:rPr>
            </w:pPr>
          </w:p>
        </w:tc>
        <w:tc>
          <w:tcPr>
            <w:tcW w:w="1720" w:type="dxa"/>
            <w:vMerge/>
            <w:tcBorders>
              <w:bottom w:val="single" w:sz="8" w:space="0" w:color="auto"/>
              <w:right w:val="single" w:sz="8" w:space="0" w:color="auto"/>
            </w:tcBorders>
            <w:shd w:val="clear" w:color="auto" w:fill="auto"/>
            <w:vAlign w:val="bottom"/>
          </w:tcPr>
          <w:p w14:paraId="0A798EC2" w14:textId="77777777" w:rsidR="006352E8" w:rsidRPr="00464278" w:rsidRDefault="006352E8" w:rsidP="001237C4">
            <w:pPr>
              <w:spacing w:line="0" w:lineRule="atLeast"/>
              <w:rPr>
                <w:rFonts w:eastAsia="Times New Roman" w:cstheme="minorHAnsi"/>
                <w:szCs w:val="24"/>
              </w:rPr>
            </w:pPr>
          </w:p>
        </w:tc>
      </w:tr>
    </w:tbl>
    <w:p w14:paraId="2E3475C9" w14:textId="77777777" w:rsidR="001E45A7" w:rsidRDefault="001E45A7" w:rsidP="001E45A7">
      <w:pPr>
        <w:spacing w:line="0" w:lineRule="atLeast"/>
        <w:rPr>
          <w:rFonts w:eastAsia="Times New Roman" w:cstheme="minorHAnsi"/>
          <w:szCs w:val="24"/>
        </w:rPr>
      </w:pPr>
      <w:bookmarkStart w:id="81" w:name="page7"/>
      <w:bookmarkEnd w:id="81"/>
    </w:p>
    <w:p w14:paraId="2572FDE2" w14:textId="77777777" w:rsidR="001E45A7" w:rsidRDefault="001E45A7" w:rsidP="001E45A7">
      <w:pPr>
        <w:spacing w:line="0" w:lineRule="atLeast"/>
        <w:rPr>
          <w:rFonts w:eastAsia="Times New Roman" w:cstheme="minorHAnsi"/>
          <w:szCs w:val="24"/>
        </w:rPr>
      </w:pPr>
    </w:p>
    <w:p w14:paraId="78470C16" w14:textId="77777777" w:rsidR="001E45A7" w:rsidRDefault="001E45A7" w:rsidP="001E45A7">
      <w:pPr>
        <w:spacing w:line="0" w:lineRule="atLeast"/>
        <w:rPr>
          <w:rFonts w:eastAsia="Times New Roman" w:cstheme="minorHAnsi"/>
          <w:szCs w:val="24"/>
        </w:rPr>
      </w:pPr>
    </w:p>
    <w:p w14:paraId="33F1EC38" w14:textId="77777777" w:rsidR="001E45A7" w:rsidRDefault="001E45A7" w:rsidP="001E45A7">
      <w:pPr>
        <w:spacing w:line="0" w:lineRule="atLeast"/>
        <w:rPr>
          <w:rFonts w:eastAsia="Times New Roman" w:cstheme="minorHAnsi"/>
          <w:szCs w:val="24"/>
        </w:rPr>
      </w:pPr>
    </w:p>
    <w:p w14:paraId="0EBDEAD0" w14:textId="77777777" w:rsidR="001E45A7" w:rsidRDefault="001E45A7" w:rsidP="001E45A7">
      <w:pPr>
        <w:spacing w:line="0" w:lineRule="atLeast"/>
        <w:rPr>
          <w:rFonts w:eastAsia="Times New Roman" w:cstheme="minorHAnsi"/>
          <w:szCs w:val="24"/>
        </w:rPr>
      </w:pPr>
    </w:p>
    <w:p w14:paraId="143170CB" w14:textId="4AC65C8B" w:rsidR="006352E8" w:rsidRPr="003847CF" w:rsidRDefault="006352E8" w:rsidP="001E45A7">
      <w:pPr>
        <w:spacing w:line="0" w:lineRule="atLeast"/>
        <w:rPr>
          <w:rFonts w:eastAsia="Times New Roman" w:cstheme="minorHAnsi"/>
          <w:b/>
          <w:szCs w:val="24"/>
        </w:rPr>
      </w:pPr>
      <w:r w:rsidRPr="003847CF">
        <w:rPr>
          <w:rFonts w:eastAsia="Times New Roman" w:cstheme="minorHAnsi"/>
          <w:b/>
          <w:szCs w:val="24"/>
        </w:rPr>
        <w:lastRenderedPageBreak/>
        <w:t>LOKACIJA MRČEVAC - KUKOLJINA</w:t>
      </w:r>
    </w:p>
    <w:tbl>
      <w:tblPr>
        <w:tblW w:w="0" w:type="auto"/>
        <w:tblInd w:w="10" w:type="dxa"/>
        <w:tblLayout w:type="fixed"/>
        <w:tblCellMar>
          <w:left w:w="0" w:type="dxa"/>
          <w:right w:w="0" w:type="dxa"/>
        </w:tblCellMar>
        <w:tblLook w:val="0000" w:firstRow="0" w:lastRow="0" w:firstColumn="0" w:lastColumn="0" w:noHBand="0" w:noVBand="0"/>
      </w:tblPr>
      <w:tblGrid>
        <w:gridCol w:w="880"/>
        <w:gridCol w:w="2180"/>
        <w:gridCol w:w="1380"/>
        <w:gridCol w:w="1480"/>
        <w:gridCol w:w="1880"/>
        <w:gridCol w:w="1880"/>
      </w:tblGrid>
      <w:tr w:rsidR="006352E8" w:rsidRPr="00464278" w14:paraId="7911C84C" w14:textId="77777777" w:rsidTr="001237C4">
        <w:trPr>
          <w:trHeight w:val="259"/>
        </w:trPr>
        <w:tc>
          <w:tcPr>
            <w:tcW w:w="880" w:type="dxa"/>
            <w:tcBorders>
              <w:top w:val="single" w:sz="8" w:space="0" w:color="auto"/>
              <w:left w:val="single" w:sz="8" w:space="0" w:color="auto"/>
              <w:right w:val="single" w:sz="8" w:space="0" w:color="auto"/>
            </w:tcBorders>
            <w:shd w:val="clear" w:color="auto" w:fill="auto"/>
            <w:vAlign w:val="bottom"/>
          </w:tcPr>
          <w:p w14:paraId="47C0C927"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broj</w:t>
            </w:r>
          </w:p>
        </w:tc>
        <w:tc>
          <w:tcPr>
            <w:tcW w:w="2180" w:type="dxa"/>
            <w:tcBorders>
              <w:top w:val="single" w:sz="8" w:space="0" w:color="auto"/>
              <w:right w:val="single" w:sz="8" w:space="0" w:color="auto"/>
            </w:tcBorders>
            <w:shd w:val="clear" w:color="auto" w:fill="auto"/>
            <w:vAlign w:val="bottom"/>
          </w:tcPr>
          <w:p w14:paraId="49F1B9D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380" w:type="dxa"/>
            <w:vMerge w:val="restart"/>
            <w:tcBorders>
              <w:top w:val="single" w:sz="8" w:space="0" w:color="auto"/>
              <w:right w:val="single" w:sz="8" w:space="0" w:color="auto"/>
            </w:tcBorders>
            <w:shd w:val="clear" w:color="auto" w:fill="auto"/>
            <w:vAlign w:val="bottom"/>
          </w:tcPr>
          <w:p w14:paraId="5973D47C"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480" w:type="dxa"/>
            <w:tcBorders>
              <w:top w:val="single" w:sz="8" w:space="0" w:color="auto"/>
              <w:right w:val="single" w:sz="8" w:space="0" w:color="auto"/>
            </w:tcBorders>
            <w:shd w:val="clear" w:color="auto" w:fill="auto"/>
            <w:vAlign w:val="bottom"/>
          </w:tcPr>
          <w:p w14:paraId="4BAB6F4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80" w:type="dxa"/>
            <w:tcBorders>
              <w:top w:val="single" w:sz="8" w:space="0" w:color="auto"/>
              <w:right w:val="single" w:sz="8" w:space="0" w:color="auto"/>
            </w:tcBorders>
            <w:shd w:val="clear" w:color="auto" w:fill="auto"/>
            <w:vAlign w:val="bottom"/>
          </w:tcPr>
          <w:p w14:paraId="0AD94659"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površina plažnog</w:t>
            </w:r>
          </w:p>
        </w:tc>
        <w:tc>
          <w:tcPr>
            <w:tcW w:w="1880" w:type="dxa"/>
            <w:tcBorders>
              <w:top w:val="single" w:sz="8" w:space="0" w:color="auto"/>
              <w:right w:val="single" w:sz="8" w:space="0" w:color="auto"/>
            </w:tcBorders>
            <w:shd w:val="clear" w:color="auto" w:fill="auto"/>
            <w:vAlign w:val="bottom"/>
          </w:tcPr>
          <w:p w14:paraId="4C6C7D5A"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152915F6" w14:textId="77777777" w:rsidTr="001237C4">
        <w:trPr>
          <w:trHeight w:val="453"/>
        </w:trPr>
        <w:tc>
          <w:tcPr>
            <w:tcW w:w="880" w:type="dxa"/>
            <w:vMerge w:val="restart"/>
            <w:tcBorders>
              <w:left w:val="single" w:sz="8" w:space="0" w:color="auto"/>
              <w:right w:val="single" w:sz="8" w:space="0" w:color="auto"/>
            </w:tcBorders>
            <w:shd w:val="clear" w:color="auto" w:fill="auto"/>
            <w:vAlign w:val="bottom"/>
          </w:tcPr>
          <w:p w14:paraId="3A3E0D50"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w:t>
            </w:r>
          </w:p>
        </w:tc>
        <w:tc>
          <w:tcPr>
            <w:tcW w:w="2180" w:type="dxa"/>
            <w:vMerge w:val="restart"/>
            <w:tcBorders>
              <w:right w:val="single" w:sz="8" w:space="0" w:color="auto"/>
            </w:tcBorders>
            <w:shd w:val="clear" w:color="auto" w:fill="auto"/>
            <w:vAlign w:val="bottom"/>
          </w:tcPr>
          <w:p w14:paraId="799179B8"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380" w:type="dxa"/>
            <w:vMerge/>
            <w:tcBorders>
              <w:right w:val="single" w:sz="8" w:space="0" w:color="auto"/>
            </w:tcBorders>
            <w:shd w:val="clear" w:color="auto" w:fill="auto"/>
            <w:vAlign w:val="bottom"/>
          </w:tcPr>
          <w:p w14:paraId="5CF788DE" w14:textId="77777777" w:rsidR="006352E8" w:rsidRPr="00464278" w:rsidRDefault="006352E8" w:rsidP="001237C4">
            <w:pPr>
              <w:spacing w:line="0" w:lineRule="atLeast"/>
              <w:rPr>
                <w:rFonts w:eastAsia="Times New Roman" w:cstheme="minorHAnsi"/>
                <w:szCs w:val="24"/>
              </w:rPr>
            </w:pPr>
          </w:p>
        </w:tc>
        <w:tc>
          <w:tcPr>
            <w:tcW w:w="1480" w:type="dxa"/>
            <w:vMerge w:val="restart"/>
            <w:tcBorders>
              <w:right w:val="single" w:sz="8" w:space="0" w:color="auto"/>
            </w:tcBorders>
            <w:shd w:val="clear" w:color="auto" w:fill="auto"/>
            <w:vAlign w:val="bottom"/>
          </w:tcPr>
          <w:p w14:paraId="1F4AA4C3"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880" w:type="dxa"/>
            <w:vMerge w:val="restart"/>
            <w:tcBorders>
              <w:right w:val="single" w:sz="8" w:space="0" w:color="auto"/>
            </w:tcBorders>
            <w:shd w:val="clear" w:color="auto" w:fill="auto"/>
            <w:vAlign w:val="bottom"/>
          </w:tcPr>
          <w:p w14:paraId="0D9F86D6"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1880" w:type="dxa"/>
            <w:vMerge w:val="restart"/>
            <w:tcBorders>
              <w:right w:val="single" w:sz="8" w:space="0" w:color="auto"/>
            </w:tcBorders>
            <w:shd w:val="clear" w:color="auto" w:fill="auto"/>
            <w:vAlign w:val="bottom"/>
          </w:tcPr>
          <w:p w14:paraId="3C0489D9"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73B04BAE" w14:textId="77777777" w:rsidTr="001237C4">
        <w:trPr>
          <w:trHeight w:val="128"/>
        </w:trPr>
        <w:tc>
          <w:tcPr>
            <w:tcW w:w="880" w:type="dxa"/>
            <w:vMerge/>
            <w:tcBorders>
              <w:left w:val="single" w:sz="8" w:space="0" w:color="auto"/>
              <w:bottom w:val="single" w:sz="8" w:space="0" w:color="auto"/>
              <w:right w:val="single" w:sz="8" w:space="0" w:color="auto"/>
            </w:tcBorders>
            <w:shd w:val="clear" w:color="auto" w:fill="auto"/>
            <w:vAlign w:val="bottom"/>
          </w:tcPr>
          <w:p w14:paraId="643C46D2" w14:textId="77777777" w:rsidR="006352E8" w:rsidRPr="00464278" w:rsidRDefault="006352E8" w:rsidP="001237C4">
            <w:pPr>
              <w:spacing w:line="0" w:lineRule="atLeast"/>
              <w:rPr>
                <w:rFonts w:eastAsia="Times New Roman" w:cstheme="minorHAnsi"/>
                <w:szCs w:val="24"/>
              </w:rPr>
            </w:pPr>
          </w:p>
        </w:tc>
        <w:tc>
          <w:tcPr>
            <w:tcW w:w="2180" w:type="dxa"/>
            <w:vMerge/>
            <w:tcBorders>
              <w:bottom w:val="single" w:sz="8" w:space="0" w:color="auto"/>
              <w:right w:val="single" w:sz="8" w:space="0" w:color="auto"/>
            </w:tcBorders>
            <w:shd w:val="clear" w:color="auto" w:fill="auto"/>
            <w:vAlign w:val="bottom"/>
          </w:tcPr>
          <w:p w14:paraId="7775D8ED" w14:textId="77777777" w:rsidR="006352E8" w:rsidRPr="00464278" w:rsidRDefault="006352E8" w:rsidP="001237C4">
            <w:pPr>
              <w:spacing w:line="0" w:lineRule="atLeast"/>
              <w:rPr>
                <w:rFonts w:eastAsia="Times New Roman" w:cstheme="minorHAnsi"/>
                <w:szCs w:val="24"/>
              </w:rPr>
            </w:pPr>
          </w:p>
        </w:tc>
        <w:tc>
          <w:tcPr>
            <w:tcW w:w="1380" w:type="dxa"/>
            <w:tcBorders>
              <w:bottom w:val="single" w:sz="8" w:space="0" w:color="auto"/>
              <w:right w:val="single" w:sz="8" w:space="0" w:color="auto"/>
            </w:tcBorders>
            <w:shd w:val="clear" w:color="auto" w:fill="auto"/>
            <w:vAlign w:val="bottom"/>
          </w:tcPr>
          <w:p w14:paraId="7F0FF8DA" w14:textId="77777777" w:rsidR="006352E8" w:rsidRPr="00464278" w:rsidRDefault="006352E8" w:rsidP="001237C4">
            <w:pPr>
              <w:spacing w:line="0" w:lineRule="atLeast"/>
              <w:rPr>
                <w:rFonts w:eastAsia="Times New Roman" w:cstheme="minorHAnsi"/>
                <w:szCs w:val="24"/>
              </w:rPr>
            </w:pPr>
          </w:p>
        </w:tc>
        <w:tc>
          <w:tcPr>
            <w:tcW w:w="1480" w:type="dxa"/>
            <w:vMerge/>
            <w:tcBorders>
              <w:bottom w:val="single" w:sz="8" w:space="0" w:color="auto"/>
              <w:right w:val="single" w:sz="8" w:space="0" w:color="auto"/>
            </w:tcBorders>
            <w:shd w:val="clear" w:color="auto" w:fill="auto"/>
            <w:vAlign w:val="bottom"/>
          </w:tcPr>
          <w:p w14:paraId="22CAADAC"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5475574E"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34A3318A" w14:textId="77777777" w:rsidR="006352E8" w:rsidRPr="00464278" w:rsidRDefault="006352E8" w:rsidP="001237C4">
            <w:pPr>
              <w:spacing w:line="0" w:lineRule="atLeast"/>
              <w:rPr>
                <w:rFonts w:eastAsia="Times New Roman" w:cstheme="minorHAnsi"/>
                <w:szCs w:val="24"/>
              </w:rPr>
            </w:pPr>
          </w:p>
        </w:tc>
      </w:tr>
      <w:tr w:rsidR="006352E8" w:rsidRPr="00464278" w14:paraId="429B2A12" w14:textId="77777777" w:rsidTr="001237C4">
        <w:trPr>
          <w:trHeight w:val="236"/>
        </w:trPr>
        <w:tc>
          <w:tcPr>
            <w:tcW w:w="880" w:type="dxa"/>
            <w:tcBorders>
              <w:left w:val="single" w:sz="8" w:space="0" w:color="auto"/>
              <w:right w:val="single" w:sz="8" w:space="0" w:color="auto"/>
            </w:tcBorders>
            <w:shd w:val="clear" w:color="auto" w:fill="auto"/>
            <w:vAlign w:val="bottom"/>
          </w:tcPr>
          <w:p w14:paraId="4D54362A" w14:textId="77777777" w:rsidR="006352E8" w:rsidRPr="00464278" w:rsidRDefault="006352E8" w:rsidP="001237C4">
            <w:pPr>
              <w:spacing w:line="0" w:lineRule="atLeast"/>
              <w:rPr>
                <w:rFonts w:eastAsia="Times New Roman" w:cstheme="minorHAnsi"/>
                <w:szCs w:val="24"/>
              </w:rPr>
            </w:pPr>
          </w:p>
        </w:tc>
        <w:tc>
          <w:tcPr>
            <w:tcW w:w="2180" w:type="dxa"/>
            <w:tcBorders>
              <w:right w:val="single" w:sz="8" w:space="0" w:color="auto"/>
            </w:tcBorders>
            <w:shd w:val="clear" w:color="auto" w:fill="auto"/>
            <w:vAlign w:val="bottom"/>
          </w:tcPr>
          <w:p w14:paraId="32AECF16"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774B530F" w14:textId="77777777" w:rsidR="006352E8" w:rsidRPr="00464278" w:rsidRDefault="006352E8" w:rsidP="001237C4">
            <w:pPr>
              <w:spacing w:line="0" w:lineRule="atLeast"/>
              <w:ind w:right="370"/>
              <w:jc w:val="right"/>
              <w:rPr>
                <w:rFonts w:eastAsia="Times New Roman" w:cstheme="minorHAnsi"/>
                <w:szCs w:val="24"/>
              </w:rPr>
            </w:pPr>
            <w:r w:rsidRPr="00464278">
              <w:rPr>
                <w:rFonts w:eastAsia="Times New Roman" w:cstheme="minorHAnsi"/>
                <w:szCs w:val="24"/>
              </w:rPr>
              <w:t>1974</w:t>
            </w:r>
          </w:p>
        </w:tc>
        <w:tc>
          <w:tcPr>
            <w:tcW w:w="1480" w:type="dxa"/>
            <w:tcBorders>
              <w:right w:val="single" w:sz="8" w:space="0" w:color="auto"/>
            </w:tcBorders>
            <w:shd w:val="clear" w:color="auto" w:fill="auto"/>
            <w:vAlign w:val="bottom"/>
          </w:tcPr>
          <w:p w14:paraId="1FBE5F03"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654FB39B"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3DAA2005" w14:textId="77777777" w:rsidR="006352E8" w:rsidRPr="00464278" w:rsidRDefault="006352E8" w:rsidP="001237C4">
            <w:pPr>
              <w:spacing w:line="236" w:lineRule="exact"/>
              <w:jc w:val="center"/>
              <w:rPr>
                <w:rFonts w:eastAsia="Times New Roman" w:cstheme="minorHAnsi"/>
                <w:szCs w:val="24"/>
              </w:rPr>
            </w:pPr>
            <w:r w:rsidRPr="00464278">
              <w:rPr>
                <w:rFonts w:eastAsia="Times New Roman" w:cstheme="minorHAnsi"/>
                <w:szCs w:val="24"/>
              </w:rPr>
              <w:t>plažni bar od</w:t>
            </w:r>
          </w:p>
        </w:tc>
      </w:tr>
      <w:tr w:rsidR="006352E8" w:rsidRPr="00464278" w14:paraId="76BA402E" w14:textId="77777777" w:rsidTr="001237C4">
        <w:trPr>
          <w:trHeight w:val="453"/>
        </w:trPr>
        <w:tc>
          <w:tcPr>
            <w:tcW w:w="880" w:type="dxa"/>
            <w:vMerge w:val="restart"/>
            <w:tcBorders>
              <w:left w:val="single" w:sz="8" w:space="0" w:color="auto"/>
              <w:right w:val="single" w:sz="8" w:space="0" w:color="auto"/>
            </w:tcBorders>
            <w:shd w:val="clear" w:color="auto" w:fill="auto"/>
            <w:vAlign w:val="bottom"/>
          </w:tcPr>
          <w:p w14:paraId="55A9CE9A" w14:textId="77777777" w:rsidR="006352E8" w:rsidRPr="00464278" w:rsidRDefault="006352E8" w:rsidP="001237C4">
            <w:pPr>
              <w:spacing w:line="0" w:lineRule="atLeast"/>
              <w:jc w:val="center"/>
              <w:rPr>
                <w:rFonts w:eastAsia="Times New Roman" w:cstheme="minorHAnsi"/>
                <w:w w:val="96"/>
                <w:szCs w:val="24"/>
              </w:rPr>
            </w:pPr>
            <w:r w:rsidRPr="00464278">
              <w:rPr>
                <w:rFonts w:eastAsia="Times New Roman" w:cstheme="minorHAnsi"/>
                <w:w w:val="96"/>
                <w:szCs w:val="24"/>
              </w:rPr>
              <w:t>8A</w:t>
            </w:r>
          </w:p>
        </w:tc>
        <w:tc>
          <w:tcPr>
            <w:tcW w:w="2180" w:type="dxa"/>
            <w:vMerge w:val="restart"/>
            <w:tcBorders>
              <w:right w:val="single" w:sz="8" w:space="0" w:color="auto"/>
            </w:tcBorders>
            <w:shd w:val="clear" w:color="auto" w:fill="auto"/>
            <w:vAlign w:val="bottom"/>
          </w:tcPr>
          <w:p w14:paraId="6E67D085"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380" w:type="dxa"/>
            <w:vMerge/>
            <w:tcBorders>
              <w:right w:val="single" w:sz="8" w:space="0" w:color="auto"/>
            </w:tcBorders>
            <w:shd w:val="clear" w:color="auto" w:fill="auto"/>
            <w:vAlign w:val="bottom"/>
          </w:tcPr>
          <w:p w14:paraId="1FB771B5" w14:textId="77777777" w:rsidR="006352E8" w:rsidRPr="00464278" w:rsidRDefault="006352E8" w:rsidP="001237C4">
            <w:pPr>
              <w:spacing w:line="0" w:lineRule="atLeast"/>
              <w:rPr>
                <w:rFonts w:eastAsia="Times New Roman" w:cstheme="minorHAnsi"/>
                <w:szCs w:val="24"/>
              </w:rPr>
            </w:pPr>
          </w:p>
        </w:tc>
        <w:tc>
          <w:tcPr>
            <w:tcW w:w="1480" w:type="dxa"/>
            <w:vMerge w:val="restart"/>
            <w:tcBorders>
              <w:right w:val="single" w:sz="8" w:space="0" w:color="auto"/>
            </w:tcBorders>
            <w:shd w:val="clear" w:color="auto" w:fill="auto"/>
            <w:vAlign w:val="bottom"/>
          </w:tcPr>
          <w:p w14:paraId="5B91FC1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60m</w:t>
            </w:r>
          </w:p>
        </w:tc>
        <w:tc>
          <w:tcPr>
            <w:tcW w:w="1880" w:type="dxa"/>
            <w:vMerge w:val="restart"/>
            <w:tcBorders>
              <w:right w:val="single" w:sz="8" w:space="0" w:color="auto"/>
            </w:tcBorders>
            <w:shd w:val="clear" w:color="auto" w:fill="auto"/>
            <w:vAlign w:val="bottom"/>
          </w:tcPr>
          <w:p w14:paraId="0A815900"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960m²</w:t>
            </w:r>
          </w:p>
        </w:tc>
        <w:tc>
          <w:tcPr>
            <w:tcW w:w="1880" w:type="dxa"/>
            <w:vMerge w:val="restart"/>
            <w:tcBorders>
              <w:right w:val="single" w:sz="8" w:space="0" w:color="auto"/>
            </w:tcBorders>
            <w:shd w:val="clear" w:color="auto" w:fill="auto"/>
            <w:vAlign w:val="bottom"/>
          </w:tcPr>
          <w:p w14:paraId="1F400987"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18m² sa terasom</w:t>
            </w:r>
          </w:p>
        </w:tc>
      </w:tr>
      <w:tr w:rsidR="006352E8" w:rsidRPr="00464278" w14:paraId="746CC56E" w14:textId="77777777" w:rsidTr="001237C4">
        <w:trPr>
          <w:trHeight w:val="453"/>
        </w:trPr>
        <w:tc>
          <w:tcPr>
            <w:tcW w:w="880" w:type="dxa"/>
            <w:vMerge/>
            <w:tcBorders>
              <w:left w:val="single" w:sz="8" w:space="0" w:color="auto"/>
              <w:right w:val="single" w:sz="8" w:space="0" w:color="auto"/>
            </w:tcBorders>
            <w:shd w:val="clear" w:color="auto" w:fill="auto"/>
            <w:vAlign w:val="bottom"/>
          </w:tcPr>
          <w:p w14:paraId="623D1121" w14:textId="77777777" w:rsidR="006352E8" w:rsidRPr="00464278" w:rsidRDefault="006352E8" w:rsidP="001237C4">
            <w:pPr>
              <w:spacing w:line="0" w:lineRule="atLeast"/>
              <w:rPr>
                <w:rFonts w:eastAsia="Times New Roman" w:cstheme="minorHAnsi"/>
                <w:szCs w:val="24"/>
              </w:rPr>
            </w:pPr>
          </w:p>
        </w:tc>
        <w:tc>
          <w:tcPr>
            <w:tcW w:w="2180" w:type="dxa"/>
            <w:vMerge/>
            <w:tcBorders>
              <w:right w:val="single" w:sz="8" w:space="0" w:color="auto"/>
            </w:tcBorders>
            <w:shd w:val="clear" w:color="auto" w:fill="auto"/>
            <w:vAlign w:val="bottom"/>
          </w:tcPr>
          <w:p w14:paraId="5BC718E5"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0012F757"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Mrčevac</w:t>
            </w:r>
          </w:p>
        </w:tc>
        <w:tc>
          <w:tcPr>
            <w:tcW w:w="1480" w:type="dxa"/>
            <w:vMerge/>
            <w:tcBorders>
              <w:right w:val="single" w:sz="8" w:space="0" w:color="auto"/>
            </w:tcBorders>
            <w:shd w:val="clear" w:color="auto" w:fill="auto"/>
            <w:vAlign w:val="bottom"/>
          </w:tcPr>
          <w:p w14:paraId="72A77887"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1DC7CE87"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154ADF7F" w14:textId="77777777" w:rsidR="006352E8" w:rsidRPr="00464278" w:rsidRDefault="006352E8" w:rsidP="001237C4">
            <w:pPr>
              <w:spacing w:line="0" w:lineRule="atLeast"/>
              <w:rPr>
                <w:rFonts w:eastAsia="Times New Roman" w:cstheme="minorHAnsi"/>
                <w:szCs w:val="24"/>
              </w:rPr>
            </w:pPr>
          </w:p>
        </w:tc>
      </w:tr>
      <w:tr w:rsidR="006352E8" w:rsidRPr="00464278" w14:paraId="1E97FAA1" w14:textId="77777777" w:rsidTr="001237C4">
        <w:trPr>
          <w:trHeight w:val="125"/>
        </w:trPr>
        <w:tc>
          <w:tcPr>
            <w:tcW w:w="880" w:type="dxa"/>
            <w:tcBorders>
              <w:left w:val="single" w:sz="8" w:space="0" w:color="auto"/>
              <w:right w:val="single" w:sz="8" w:space="0" w:color="auto"/>
            </w:tcBorders>
            <w:shd w:val="clear" w:color="auto" w:fill="auto"/>
            <w:vAlign w:val="bottom"/>
          </w:tcPr>
          <w:p w14:paraId="0BDEF2F1" w14:textId="77777777" w:rsidR="006352E8" w:rsidRPr="00464278" w:rsidRDefault="006352E8" w:rsidP="001237C4">
            <w:pPr>
              <w:spacing w:line="0" w:lineRule="atLeast"/>
              <w:rPr>
                <w:rFonts w:eastAsia="Times New Roman" w:cstheme="minorHAnsi"/>
                <w:szCs w:val="24"/>
              </w:rPr>
            </w:pPr>
          </w:p>
        </w:tc>
        <w:tc>
          <w:tcPr>
            <w:tcW w:w="2180" w:type="dxa"/>
            <w:tcBorders>
              <w:right w:val="single" w:sz="8" w:space="0" w:color="auto"/>
            </w:tcBorders>
            <w:shd w:val="clear" w:color="auto" w:fill="auto"/>
            <w:vAlign w:val="bottom"/>
          </w:tcPr>
          <w:p w14:paraId="031AC346" w14:textId="77777777" w:rsidR="006352E8" w:rsidRPr="00464278" w:rsidRDefault="006352E8" w:rsidP="001237C4">
            <w:pPr>
              <w:spacing w:line="0" w:lineRule="atLeast"/>
              <w:rPr>
                <w:rFonts w:eastAsia="Times New Roman" w:cstheme="minorHAnsi"/>
                <w:szCs w:val="24"/>
              </w:rPr>
            </w:pPr>
          </w:p>
        </w:tc>
        <w:tc>
          <w:tcPr>
            <w:tcW w:w="1380" w:type="dxa"/>
            <w:vMerge/>
            <w:tcBorders>
              <w:right w:val="single" w:sz="8" w:space="0" w:color="auto"/>
            </w:tcBorders>
            <w:shd w:val="clear" w:color="auto" w:fill="auto"/>
            <w:vAlign w:val="bottom"/>
          </w:tcPr>
          <w:p w14:paraId="34C1FEFD" w14:textId="77777777" w:rsidR="006352E8" w:rsidRPr="00464278" w:rsidRDefault="006352E8" w:rsidP="001237C4">
            <w:pPr>
              <w:spacing w:line="0" w:lineRule="atLeast"/>
              <w:rPr>
                <w:rFonts w:eastAsia="Times New Roman" w:cstheme="minorHAnsi"/>
                <w:szCs w:val="24"/>
              </w:rPr>
            </w:pPr>
          </w:p>
        </w:tc>
        <w:tc>
          <w:tcPr>
            <w:tcW w:w="1480" w:type="dxa"/>
            <w:tcBorders>
              <w:right w:val="single" w:sz="8" w:space="0" w:color="auto"/>
            </w:tcBorders>
            <w:shd w:val="clear" w:color="auto" w:fill="auto"/>
            <w:vAlign w:val="bottom"/>
          </w:tcPr>
          <w:p w14:paraId="11601059"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2D5FE80C" w14:textId="77777777" w:rsidR="006352E8" w:rsidRPr="00464278" w:rsidRDefault="006352E8" w:rsidP="001237C4">
            <w:pPr>
              <w:spacing w:line="0" w:lineRule="atLeast"/>
              <w:rPr>
                <w:rFonts w:eastAsia="Times New Roman" w:cstheme="minorHAnsi"/>
                <w:szCs w:val="24"/>
              </w:rPr>
            </w:pPr>
          </w:p>
        </w:tc>
        <w:tc>
          <w:tcPr>
            <w:tcW w:w="1880" w:type="dxa"/>
            <w:vMerge w:val="restart"/>
            <w:tcBorders>
              <w:right w:val="single" w:sz="8" w:space="0" w:color="auto"/>
            </w:tcBorders>
            <w:shd w:val="clear" w:color="auto" w:fill="auto"/>
            <w:vAlign w:val="bottom"/>
          </w:tcPr>
          <w:p w14:paraId="5355D34C"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od 45m²</w:t>
            </w:r>
          </w:p>
        </w:tc>
      </w:tr>
      <w:tr w:rsidR="006352E8" w:rsidRPr="00464278" w14:paraId="2A8B18E5" w14:textId="77777777" w:rsidTr="001237C4">
        <w:trPr>
          <w:trHeight w:val="132"/>
        </w:trPr>
        <w:tc>
          <w:tcPr>
            <w:tcW w:w="880" w:type="dxa"/>
            <w:tcBorders>
              <w:left w:val="single" w:sz="8" w:space="0" w:color="auto"/>
              <w:bottom w:val="single" w:sz="8" w:space="0" w:color="auto"/>
              <w:right w:val="single" w:sz="8" w:space="0" w:color="auto"/>
            </w:tcBorders>
            <w:shd w:val="clear" w:color="auto" w:fill="auto"/>
            <w:vAlign w:val="bottom"/>
          </w:tcPr>
          <w:p w14:paraId="4776BB2B" w14:textId="77777777" w:rsidR="006352E8" w:rsidRPr="00464278" w:rsidRDefault="006352E8" w:rsidP="001237C4">
            <w:pPr>
              <w:spacing w:line="0" w:lineRule="atLeast"/>
              <w:rPr>
                <w:rFonts w:eastAsia="Times New Roman" w:cstheme="minorHAnsi"/>
                <w:szCs w:val="24"/>
              </w:rPr>
            </w:pPr>
          </w:p>
        </w:tc>
        <w:tc>
          <w:tcPr>
            <w:tcW w:w="2180" w:type="dxa"/>
            <w:tcBorders>
              <w:bottom w:val="single" w:sz="8" w:space="0" w:color="auto"/>
              <w:right w:val="single" w:sz="8" w:space="0" w:color="auto"/>
            </w:tcBorders>
            <w:shd w:val="clear" w:color="auto" w:fill="auto"/>
            <w:vAlign w:val="bottom"/>
          </w:tcPr>
          <w:p w14:paraId="30F741CE" w14:textId="77777777" w:rsidR="006352E8" w:rsidRPr="00464278" w:rsidRDefault="006352E8" w:rsidP="001237C4">
            <w:pPr>
              <w:spacing w:line="0" w:lineRule="atLeast"/>
              <w:rPr>
                <w:rFonts w:eastAsia="Times New Roman" w:cstheme="minorHAnsi"/>
                <w:szCs w:val="24"/>
              </w:rPr>
            </w:pPr>
          </w:p>
        </w:tc>
        <w:tc>
          <w:tcPr>
            <w:tcW w:w="1380" w:type="dxa"/>
            <w:tcBorders>
              <w:bottom w:val="single" w:sz="8" w:space="0" w:color="auto"/>
              <w:right w:val="single" w:sz="8" w:space="0" w:color="auto"/>
            </w:tcBorders>
            <w:shd w:val="clear" w:color="auto" w:fill="auto"/>
            <w:vAlign w:val="bottom"/>
          </w:tcPr>
          <w:p w14:paraId="18A445DE" w14:textId="77777777" w:rsidR="006352E8" w:rsidRPr="00464278" w:rsidRDefault="006352E8" w:rsidP="001237C4">
            <w:pPr>
              <w:spacing w:line="0" w:lineRule="atLeast"/>
              <w:rPr>
                <w:rFonts w:eastAsia="Times New Roman" w:cstheme="minorHAnsi"/>
                <w:szCs w:val="24"/>
              </w:rPr>
            </w:pPr>
          </w:p>
        </w:tc>
        <w:tc>
          <w:tcPr>
            <w:tcW w:w="1480" w:type="dxa"/>
            <w:tcBorders>
              <w:bottom w:val="single" w:sz="8" w:space="0" w:color="auto"/>
              <w:right w:val="single" w:sz="8" w:space="0" w:color="auto"/>
            </w:tcBorders>
            <w:shd w:val="clear" w:color="auto" w:fill="auto"/>
            <w:vAlign w:val="bottom"/>
          </w:tcPr>
          <w:p w14:paraId="71191ACE"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B2643C6"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3602F559" w14:textId="77777777" w:rsidR="006352E8" w:rsidRPr="00464278" w:rsidRDefault="006352E8" w:rsidP="001237C4">
            <w:pPr>
              <w:spacing w:line="0" w:lineRule="atLeast"/>
              <w:rPr>
                <w:rFonts w:eastAsia="Times New Roman" w:cstheme="minorHAnsi"/>
                <w:szCs w:val="24"/>
              </w:rPr>
            </w:pPr>
          </w:p>
        </w:tc>
      </w:tr>
      <w:tr w:rsidR="006352E8" w:rsidRPr="00464278" w14:paraId="6DB0EF01" w14:textId="77777777" w:rsidTr="001237C4">
        <w:trPr>
          <w:trHeight w:val="239"/>
        </w:trPr>
        <w:tc>
          <w:tcPr>
            <w:tcW w:w="880" w:type="dxa"/>
            <w:vMerge w:val="restart"/>
            <w:tcBorders>
              <w:left w:val="single" w:sz="8" w:space="0" w:color="auto"/>
              <w:right w:val="single" w:sz="8" w:space="0" w:color="auto"/>
            </w:tcBorders>
            <w:shd w:val="clear" w:color="auto" w:fill="auto"/>
            <w:vAlign w:val="bottom"/>
          </w:tcPr>
          <w:p w14:paraId="3546E08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8A1</w:t>
            </w:r>
          </w:p>
        </w:tc>
        <w:tc>
          <w:tcPr>
            <w:tcW w:w="2180" w:type="dxa"/>
            <w:vMerge w:val="restart"/>
            <w:tcBorders>
              <w:right w:val="single" w:sz="8" w:space="0" w:color="auto"/>
            </w:tcBorders>
            <w:shd w:val="clear" w:color="auto" w:fill="auto"/>
            <w:vAlign w:val="bottom"/>
          </w:tcPr>
          <w:p w14:paraId="7B219FD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javno-kupalište za pse</w:t>
            </w:r>
          </w:p>
        </w:tc>
        <w:tc>
          <w:tcPr>
            <w:tcW w:w="1380" w:type="dxa"/>
            <w:tcBorders>
              <w:right w:val="single" w:sz="8" w:space="0" w:color="auto"/>
            </w:tcBorders>
            <w:shd w:val="clear" w:color="auto" w:fill="auto"/>
            <w:vAlign w:val="bottom"/>
          </w:tcPr>
          <w:p w14:paraId="53FE0FC3" w14:textId="77777777" w:rsidR="006352E8" w:rsidRPr="00464278" w:rsidRDefault="006352E8" w:rsidP="001237C4">
            <w:pPr>
              <w:spacing w:line="240" w:lineRule="exact"/>
              <w:ind w:right="290"/>
              <w:jc w:val="right"/>
              <w:rPr>
                <w:rFonts w:eastAsia="Times New Roman" w:cstheme="minorHAnsi"/>
                <w:szCs w:val="24"/>
              </w:rPr>
            </w:pPr>
            <w:r w:rsidRPr="00464278">
              <w:rPr>
                <w:rFonts w:eastAsia="Times New Roman" w:cstheme="minorHAnsi"/>
                <w:szCs w:val="24"/>
              </w:rPr>
              <w:t>2161/1</w:t>
            </w:r>
          </w:p>
        </w:tc>
        <w:tc>
          <w:tcPr>
            <w:tcW w:w="1480" w:type="dxa"/>
            <w:vMerge w:val="restart"/>
            <w:tcBorders>
              <w:right w:val="single" w:sz="8" w:space="0" w:color="auto"/>
            </w:tcBorders>
            <w:shd w:val="clear" w:color="auto" w:fill="auto"/>
            <w:vAlign w:val="bottom"/>
          </w:tcPr>
          <w:p w14:paraId="54AF941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30m</w:t>
            </w:r>
          </w:p>
        </w:tc>
        <w:tc>
          <w:tcPr>
            <w:tcW w:w="1880" w:type="dxa"/>
            <w:vMerge w:val="restart"/>
            <w:tcBorders>
              <w:right w:val="single" w:sz="8" w:space="0" w:color="auto"/>
            </w:tcBorders>
            <w:shd w:val="clear" w:color="auto" w:fill="auto"/>
            <w:vAlign w:val="bottom"/>
          </w:tcPr>
          <w:p w14:paraId="6ED01D0D"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270m²</w:t>
            </w:r>
          </w:p>
        </w:tc>
        <w:tc>
          <w:tcPr>
            <w:tcW w:w="1880" w:type="dxa"/>
            <w:tcBorders>
              <w:right w:val="single" w:sz="8" w:space="0" w:color="auto"/>
            </w:tcBorders>
            <w:shd w:val="clear" w:color="auto" w:fill="auto"/>
            <w:vAlign w:val="bottom"/>
          </w:tcPr>
          <w:p w14:paraId="40F76380" w14:textId="77777777" w:rsidR="006352E8" w:rsidRPr="00464278" w:rsidRDefault="006352E8" w:rsidP="001237C4">
            <w:pPr>
              <w:spacing w:line="0" w:lineRule="atLeast"/>
              <w:rPr>
                <w:rFonts w:eastAsia="Times New Roman" w:cstheme="minorHAnsi"/>
                <w:szCs w:val="24"/>
              </w:rPr>
            </w:pPr>
          </w:p>
        </w:tc>
      </w:tr>
      <w:tr w:rsidR="006352E8" w:rsidRPr="00464278" w14:paraId="1C49A17A" w14:textId="77777777" w:rsidTr="001237C4">
        <w:trPr>
          <w:trHeight w:val="125"/>
        </w:trPr>
        <w:tc>
          <w:tcPr>
            <w:tcW w:w="880" w:type="dxa"/>
            <w:vMerge/>
            <w:tcBorders>
              <w:left w:val="single" w:sz="8" w:space="0" w:color="auto"/>
              <w:right w:val="single" w:sz="8" w:space="0" w:color="auto"/>
            </w:tcBorders>
            <w:shd w:val="clear" w:color="auto" w:fill="auto"/>
            <w:vAlign w:val="bottom"/>
          </w:tcPr>
          <w:p w14:paraId="37CDDA79" w14:textId="77777777" w:rsidR="006352E8" w:rsidRPr="00464278" w:rsidRDefault="006352E8" w:rsidP="001237C4">
            <w:pPr>
              <w:spacing w:line="0" w:lineRule="atLeast"/>
              <w:rPr>
                <w:rFonts w:eastAsia="Times New Roman" w:cstheme="minorHAnsi"/>
                <w:szCs w:val="24"/>
              </w:rPr>
            </w:pPr>
          </w:p>
        </w:tc>
        <w:tc>
          <w:tcPr>
            <w:tcW w:w="2180" w:type="dxa"/>
            <w:vMerge/>
            <w:tcBorders>
              <w:right w:val="single" w:sz="8" w:space="0" w:color="auto"/>
            </w:tcBorders>
            <w:shd w:val="clear" w:color="auto" w:fill="auto"/>
            <w:vAlign w:val="bottom"/>
          </w:tcPr>
          <w:p w14:paraId="6F431704"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7BD6E41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Mrčevac</w:t>
            </w:r>
          </w:p>
        </w:tc>
        <w:tc>
          <w:tcPr>
            <w:tcW w:w="1480" w:type="dxa"/>
            <w:vMerge/>
            <w:tcBorders>
              <w:right w:val="single" w:sz="8" w:space="0" w:color="auto"/>
            </w:tcBorders>
            <w:shd w:val="clear" w:color="auto" w:fill="auto"/>
            <w:vAlign w:val="bottom"/>
          </w:tcPr>
          <w:p w14:paraId="7DF95F6E" w14:textId="77777777" w:rsidR="006352E8" w:rsidRPr="00464278" w:rsidRDefault="006352E8" w:rsidP="001237C4">
            <w:pPr>
              <w:spacing w:line="0" w:lineRule="atLeast"/>
              <w:rPr>
                <w:rFonts w:eastAsia="Times New Roman" w:cstheme="minorHAnsi"/>
                <w:szCs w:val="24"/>
              </w:rPr>
            </w:pPr>
          </w:p>
        </w:tc>
        <w:tc>
          <w:tcPr>
            <w:tcW w:w="1880" w:type="dxa"/>
            <w:vMerge/>
            <w:tcBorders>
              <w:right w:val="single" w:sz="8" w:space="0" w:color="auto"/>
            </w:tcBorders>
            <w:shd w:val="clear" w:color="auto" w:fill="auto"/>
            <w:vAlign w:val="bottom"/>
          </w:tcPr>
          <w:p w14:paraId="62CF02C2"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3AA9B9CC" w14:textId="77777777" w:rsidR="006352E8" w:rsidRPr="00464278" w:rsidRDefault="006352E8" w:rsidP="001237C4">
            <w:pPr>
              <w:spacing w:line="0" w:lineRule="atLeast"/>
              <w:rPr>
                <w:rFonts w:eastAsia="Times New Roman" w:cstheme="minorHAnsi"/>
                <w:szCs w:val="24"/>
              </w:rPr>
            </w:pPr>
          </w:p>
        </w:tc>
      </w:tr>
      <w:tr w:rsidR="006352E8" w:rsidRPr="00464278" w14:paraId="569318CD" w14:textId="77777777" w:rsidTr="001237C4">
        <w:trPr>
          <w:trHeight w:val="132"/>
        </w:trPr>
        <w:tc>
          <w:tcPr>
            <w:tcW w:w="880" w:type="dxa"/>
            <w:tcBorders>
              <w:left w:val="single" w:sz="8" w:space="0" w:color="auto"/>
              <w:bottom w:val="single" w:sz="8" w:space="0" w:color="auto"/>
              <w:right w:val="single" w:sz="8" w:space="0" w:color="auto"/>
            </w:tcBorders>
            <w:shd w:val="clear" w:color="auto" w:fill="auto"/>
            <w:vAlign w:val="bottom"/>
          </w:tcPr>
          <w:p w14:paraId="4FC47B0B" w14:textId="77777777" w:rsidR="006352E8" w:rsidRPr="00464278" w:rsidRDefault="006352E8" w:rsidP="001237C4">
            <w:pPr>
              <w:spacing w:line="0" w:lineRule="atLeast"/>
              <w:rPr>
                <w:rFonts w:eastAsia="Times New Roman" w:cstheme="minorHAnsi"/>
                <w:szCs w:val="24"/>
              </w:rPr>
            </w:pPr>
          </w:p>
        </w:tc>
        <w:tc>
          <w:tcPr>
            <w:tcW w:w="2180" w:type="dxa"/>
            <w:tcBorders>
              <w:bottom w:val="single" w:sz="8" w:space="0" w:color="auto"/>
              <w:right w:val="single" w:sz="8" w:space="0" w:color="auto"/>
            </w:tcBorders>
            <w:shd w:val="clear" w:color="auto" w:fill="auto"/>
            <w:vAlign w:val="bottom"/>
          </w:tcPr>
          <w:p w14:paraId="3FB137E7" w14:textId="77777777" w:rsidR="006352E8" w:rsidRPr="00464278" w:rsidRDefault="006352E8" w:rsidP="001237C4">
            <w:pPr>
              <w:spacing w:line="0" w:lineRule="atLeast"/>
              <w:rPr>
                <w:rFonts w:eastAsia="Times New Roman" w:cstheme="minorHAnsi"/>
                <w:szCs w:val="24"/>
              </w:rPr>
            </w:pPr>
          </w:p>
        </w:tc>
        <w:tc>
          <w:tcPr>
            <w:tcW w:w="1380" w:type="dxa"/>
            <w:vMerge/>
            <w:tcBorders>
              <w:bottom w:val="single" w:sz="8" w:space="0" w:color="auto"/>
              <w:right w:val="single" w:sz="8" w:space="0" w:color="auto"/>
            </w:tcBorders>
            <w:shd w:val="clear" w:color="auto" w:fill="auto"/>
            <w:vAlign w:val="bottom"/>
          </w:tcPr>
          <w:p w14:paraId="0CBA69C5" w14:textId="77777777" w:rsidR="006352E8" w:rsidRPr="00464278" w:rsidRDefault="006352E8" w:rsidP="001237C4">
            <w:pPr>
              <w:spacing w:line="0" w:lineRule="atLeast"/>
              <w:rPr>
                <w:rFonts w:eastAsia="Times New Roman" w:cstheme="minorHAnsi"/>
                <w:szCs w:val="24"/>
              </w:rPr>
            </w:pPr>
          </w:p>
        </w:tc>
        <w:tc>
          <w:tcPr>
            <w:tcW w:w="1480" w:type="dxa"/>
            <w:tcBorders>
              <w:bottom w:val="single" w:sz="8" w:space="0" w:color="auto"/>
              <w:right w:val="single" w:sz="8" w:space="0" w:color="auto"/>
            </w:tcBorders>
            <w:shd w:val="clear" w:color="auto" w:fill="auto"/>
            <w:vAlign w:val="bottom"/>
          </w:tcPr>
          <w:p w14:paraId="66785DAA"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32AE3E51"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199710E" w14:textId="77777777" w:rsidR="006352E8" w:rsidRPr="00464278" w:rsidRDefault="006352E8" w:rsidP="001237C4">
            <w:pPr>
              <w:spacing w:line="0" w:lineRule="atLeast"/>
              <w:rPr>
                <w:rFonts w:eastAsia="Times New Roman" w:cstheme="minorHAnsi"/>
                <w:szCs w:val="24"/>
              </w:rPr>
            </w:pPr>
          </w:p>
        </w:tc>
      </w:tr>
    </w:tbl>
    <w:p w14:paraId="642B4DD5" w14:textId="77777777" w:rsidR="006352E8" w:rsidRPr="00464278" w:rsidRDefault="006352E8" w:rsidP="006352E8">
      <w:pPr>
        <w:spacing w:line="200" w:lineRule="exact"/>
        <w:rPr>
          <w:rFonts w:eastAsia="Times New Roman" w:cstheme="minorHAnsi"/>
          <w:szCs w:val="24"/>
        </w:rPr>
      </w:pPr>
    </w:p>
    <w:p w14:paraId="6C55CAA7" w14:textId="77777777" w:rsidR="006352E8" w:rsidRPr="00464278" w:rsidRDefault="006352E8" w:rsidP="006352E8">
      <w:pPr>
        <w:spacing w:line="208" w:lineRule="exact"/>
        <w:rPr>
          <w:rFonts w:eastAsia="Times New Roman" w:cstheme="minorHAnsi"/>
          <w:szCs w:val="24"/>
        </w:rPr>
      </w:pPr>
    </w:p>
    <w:p w14:paraId="3806E8B2" w14:textId="1EB5914C" w:rsidR="006352E8" w:rsidRPr="003847CF" w:rsidRDefault="006352E8" w:rsidP="001E45A7">
      <w:pPr>
        <w:spacing w:line="0" w:lineRule="atLeast"/>
        <w:rPr>
          <w:rFonts w:eastAsia="Times New Roman" w:cstheme="minorHAnsi"/>
          <w:b/>
          <w:szCs w:val="24"/>
        </w:rPr>
      </w:pPr>
      <w:r w:rsidRPr="003847CF">
        <w:rPr>
          <w:rFonts w:eastAsia="Times New Roman" w:cstheme="minorHAnsi"/>
          <w:b/>
          <w:szCs w:val="24"/>
        </w:rPr>
        <w:t>LOKACIJA</w:t>
      </w:r>
      <w:r w:rsidR="001E45A7" w:rsidRPr="003847CF">
        <w:rPr>
          <w:rFonts w:eastAsia="Times New Roman" w:cstheme="minorHAnsi"/>
          <w:b/>
          <w:szCs w:val="24"/>
        </w:rPr>
        <w:t xml:space="preserve"> </w:t>
      </w:r>
      <w:r w:rsidRPr="003847CF">
        <w:rPr>
          <w:rFonts w:eastAsia="Times New Roman" w:cstheme="minorHAnsi"/>
          <w:b/>
          <w:szCs w:val="24"/>
        </w:rPr>
        <w:t>KALARDOVO – BRDIŠTA – OSTRVO SV. MARKO</w:t>
      </w:r>
    </w:p>
    <w:tbl>
      <w:tblPr>
        <w:tblW w:w="0" w:type="auto"/>
        <w:tblInd w:w="10" w:type="dxa"/>
        <w:tblLayout w:type="fixed"/>
        <w:tblCellMar>
          <w:left w:w="0" w:type="dxa"/>
          <w:right w:w="0" w:type="dxa"/>
        </w:tblCellMar>
        <w:tblLook w:val="0000" w:firstRow="0" w:lastRow="0" w:firstColumn="0" w:lastColumn="0" w:noHBand="0" w:noVBand="0"/>
      </w:tblPr>
      <w:tblGrid>
        <w:gridCol w:w="760"/>
        <w:gridCol w:w="1780"/>
        <w:gridCol w:w="1620"/>
        <w:gridCol w:w="1260"/>
        <w:gridCol w:w="1960"/>
        <w:gridCol w:w="2260"/>
      </w:tblGrid>
      <w:tr w:rsidR="006352E8" w:rsidRPr="00464278" w14:paraId="31B5627D" w14:textId="77777777" w:rsidTr="001237C4">
        <w:trPr>
          <w:trHeight w:val="259"/>
        </w:trPr>
        <w:tc>
          <w:tcPr>
            <w:tcW w:w="760" w:type="dxa"/>
            <w:tcBorders>
              <w:top w:val="single" w:sz="8" w:space="0" w:color="auto"/>
              <w:left w:val="single" w:sz="8" w:space="0" w:color="auto"/>
              <w:right w:val="single" w:sz="8" w:space="0" w:color="auto"/>
            </w:tcBorders>
            <w:shd w:val="clear" w:color="auto" w:fill="auto"/>
            <w:vAlign w:val="bottom"/>
          </w:tcPr>
          <w:p w14:paraId="7C19B45A" w14:textId="77777777" w:rsidR="006352E8" w:rsidRPr="00464278" w:rsidRDefault="006352E8" w:rsidP="001237C4">
            <w:pPr>
              <w:spacing w:line="0" w:lineRule="atLeast"/>
              <w:ind w:left="160"/>
              <w:rPr>
                <w:rFonts w:eastAsia="Times New Roman" w:cstheme="minorHAnsi"/>
                <w:b/>
                <w:szCs w:val="24"/>
              </w:rPr>
            </w:pPr>
            <w:r w:rsidRPr="00464278">
              <w:rPr>
                <w:rFonts w:eastAsia="Times New Roman" w:cstheme="minorHAnsi"/>
                <w:b/>
                <w:szCs w:val="24"/>
              </w:rPr>
              <w:t>broj</w:t>
            </w:r>
          </w:p>
        </w:tc>
        <w:tc>
          <w:tcPr>
            <w:tcW w:w="1780" w:type="dxa"/>
            <w:tcBorders>
              <w:top w:val="single" w:sz="8" w:space="0" w:color="auto"/>
              <w:right w:val="single" w:sz="8" w:space="0" w:color="auto"/>
            </w:tcBorders>
            <w:shd w:val="clear" w:color="auto" w:fill="auto"/>
            <w:vAlign w:val="bottom"/>
          </w:tcPr>
          <w:p w14:paraId="0128C9AD"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kategorija /</w:t>
            </w:r>
          </w:p>
        </w:tc>
        <w:tc>
          <w:tcPr>
            <w:tcW w:w="1620" w:type="dxa"/>
            <w:vMerge w:val="restart"/>
            <w:tcBorders>
              <w:top w:val="single" w:sz="8" w:space="0" w:color="auto"/>
              <w:right w:val="single" w:sz="8" w:space="0" w:color="auto"/>
            </w:tcBorders>
            <w:shd w:val="clear" w:color="auto" w:fill="auto"/>
            <w:vAlign w:val="bottom"/>
          </w:tcPr>
          <w:p w14:paraId="14CD9165"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260" w:type="dxa"/>
            <w:tcBorders>
              <w:top w:val="single" w:sz="8" w:space="0" w:color="auto"/>
              <w:right w:val="single" w:sz="8" w:space="0" w:color="auto"/>
            </w:tcBorders>
            <w:shd w:val="clear" w:color="auto" w:fill="auto"/>
            <w:vAlign w:val="bottom"/>
          </w:tcPr>
          <w:p w14:paraId="2D4F953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960" w:type="dxa"/>
            <w:tcBorders>
              <w:top w:val="single" w:sz="8" w:space="0" w:color="auto"/>
              <w:right w:val="single" w:sz="8" w:space="0" w:color="auto"/>
            </w:tcBorders>
            <w:shd w:val="clear" w:color="auto" w:fill="auto"/>
            <w:vAlign w:val="bottom"/>
          </w:tcPr>
          <w:p w14:paraId="611CA6A0"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2260" w:type="dxa"/>
            <w:tcBorders>
              <w:top w:val="single" w:sz="8" w:space="0" w:color="auto"/>
              <w:right w:val="single" w:sz="8" w:space="0" w:color="auto"/>
            </w:tcBorders>
            <w:shd w:val="clear" w:color="auto" w:fill="auto"/>
            <w:vAlign w:val="bottom"/>
          </w:tcPr>
          <w:p w14:paraId="23313470"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4C63F778" w14:textId="77777777" w:rsidTr="001237C4">
        <w:trPr>
          <w:trHeight w:val="453"/>
        </w:trPr>
        <w:tc>
          <w:tcPr>
            <w:tcW w:w="760" w:type="dxa"/>
            <w:vMerge w:val="restart"/>
            <w:tcBorders>
              <w:left w:val="single" w:sz="8" w:space="0" w:color="auto"/>
              <w:right w:val="single" w:sz="8" w:space="0" w:color="auto"/>
            </w:tcBorders>
            <w:shd w:val="clear" w:color="auto" w:fill="auto"/>
            <w:vAlign w:val="bottom"/>
          </w:tcPr>
          <w:p w14:paraId="169018EC" w14:textId="77777777" w:rsidR="006352E8" w:rsidRPr="00464278" w:rsidRDefault="006352E8" w:rsidP="001237C4">
            <w:pPr>
              <w:spacing w:line="0" w:lineRule="atLeast"/>
              <w:ind w:left="100"/>
              <w:rPr>
                <w:rFonts w:eastAsia="Times New Roman" w:cstheme="minorHAnsi"/>
                <w:b/>
                <w:szCs w:val="24"/>
              </w:rPr>
            </w:pPr>
            <w:r w:rsidRPr="00464278">
              <w:rPr>
                <w:rFonts w:eastAsia="Times New Roman" w:cstheme="minorHAnsi"/>
                <w:b/>
                <w:szCs w:val="24"/>
              </w:rPr>
              <w:t>kupa.</w:t>
            </w:r>
          </w:p>
        </w:tc>
        <w:tc>
          <w:tcPr>
            <w:tcW w:w="1780" w:type="dxa"/>
            <w:vMerge w:val="restart"/>
            <w:tcBorders>
              <w:right w:val="single" w:sz="8" w:space="0" w:color="auto"/>
            </w:tcBorders>
            <w:shd w:val="clear" w:color="auto" w:fill="auto"/>
            <w:vAlign w:val="bottom"/>
          </w:tcPr>
          <w:p w14:paraId="3118E276"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vrsta kupališta</w:t>
            </w:r>
          </w:p>
        </w:tc>
        <w:tc>
          <w:tcPr>
            <w:tcW w:w="1620" w:type="dxa"/>
            <w:vMerge/>
            <w:tcBorders>
              <w:right w:val="single" w:sz="8" w:space="0" w:color="auto"/>
            </w:tcBorders>
            <w:shd w:val="clear" w:color="auto" w:fill="auto"/>
            <w:vAlign w:val="bottom"/>
          </w:tcPr>
          <w:p w14:paraId="22B4A2B5" w14:textId="77777777" w:rsidR="006352E8" w:rsidRPr="00464278" w:rsidRDefault="006352E8" w:rsidP="001237C4">
            <w:pPr>
              <w:spacing w:line="0" w:lineRule="atLeast"/>
              <w:rPr>
                <w:rFonts w:eastAsia="Times New Roman" w:cstheme="minorHAnsi"/>
                <w:szCs w:val="24"/>
              </w:rPr>
            </w:pPr>
          </w:p>
        </w:tc>
        <w:tc>
          <w:tcPr>
            <w:tcW w:w="1260" w:type="dxa"/>
            <w:vMerge w:val="restart"/>
            <w:tcBorders>
              <w:right w:val="single" w:sz="8" w:space="0" w:color="auto"/>
            </w:tcBorders>
            <w:shd w:val="clear" w:color="auto" w:fill="auto"/>
            <w:vAlign w:val="bottom"/>
          </w:tcPr>
          <w:p w14:paraId="06D2CB6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960" w:type="dxa"/>
            <w:vMerge w:val="restart"/>
            <w:tcBorders>
              <w:right w:val="single" w:sz="8" w:space="0" w:color="auto"/>
            </w:tcBorders>
            <w:shd w:val="clear" w:color="auto" w:fill="auto"/>
            <w:vAlign w:val="bottom"/>
          </w:tcPr>
          <w:p w14:paraId="5FD2EDFC"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prostora</w:t>
            </w:r>
          </w:p>
        </w:tc>
        <w:tc>
          <w:tcPr>
            <w:tcW w:w="2260" w:type="dxa"/>
            <w:vMerge w:val="restart"/>
            <w:tcBorders>
              <w:right w:val="single" w:sz="8" w:space="0" w:color="auto"/>
            </w:tcBorders>
            <w:shd w:val="clear" w:color="auto" w:fill="auto"/>
            <w:vAlign w:val="bottom"/>
          </w:tcPr>
          <w:p w14:paraId="3A00D123"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61587682" w14:textId="77777777" w:rsidTr="001237C4">
        <w:trPr>
          <w:trHeight w:val="128"/>
        </w:trPr>
        <w:tc>
          <w:tcPr>
            <w:tcW w:w="760" w:type="dxa"/>
            <w:vMerge/>
            <w:tcBorders>
              <w:left w:val="single" w:sz="8" w:space="0" w:color="auto"/>
              <w:bottom w:val="single" w:sz="8" w:space="0" w:color="auto"/>
              <w:right w:val="single" w:sz="8" w:space="0" w:color="auto"/>
            </w:tcBorders>
            <w:shd w:val="clear" w:color="auto" w:fill="auto"/>
            <w:vAlign w:val="bottom"/>
          </w:tcPr>
          <w:p w14:paraId="32198292" w14:textId="77777777" w:rsidR="006352E8" w:rsidRPr="00464278" w:rsidRDefault="006352E8" w:rsidP="001237C4">
            <w:pPr>
              <w:spacing w:line="0" w:lineRule="atLeast"/>
              <w:rPr>
                <w:rFonts w:eastAsia="Times New Roman" w:cstheme="minorHAnsi"/>
                <w:szCs w:val="24"/>
              </w:rPr>
            </w:pPr>
          </w:p>
        </w:tc>
        <w:tc>
          <w:tcPr>
            <w:tcW w:w="1780" w:type="dxa"/>
            <w:vMerge/>
            <w:tcBorders>
              <w:bottom w:val="single" w:sz="8" w:space="0" w:color="auto"/>
              <w:right w:val="single" w:sz="8" w:space="0" w:color="auto"/>
            </w:tcBorders>
            <w:shd w:val="clear" w:color="auto" w:fill="auto"/>
            <w:vAlign w:val="bottom"/>
          </w:tcPr>
          <w:p w14:paraId="17B2FBED" w14:textId="77777777" w:rsidR="006352E8" w:rsidRPr="00464278" w:rsidRDefault="006352E8" w:rsidP="001237C4">
            <w:pPr>
              <w:spacing w:line="0" w:lineRule="atLeast"/>
              <w:rPr>
                <w:rFonts w:eastAsia="Times New Roman" w:cstheme="minorHAnsi"/>
                <w:szCs w:val="24"/>
              </w:rPr>
            </w:pPr>
          </w:p>
        </w:tc>
        <w:tc>
          <w:tcPr>
            <w:tcW w:w="1620" w:type="dxa"/>
            <w:tcBorders>
              <w:bottom w:val="single" w:sz="8" w:space="0" w:color="auto"/>
              <w:right w:val="single" w:sz="8" w:space="0" w:color="auto"/>
            </w:tcBorders>
            <w:shd w:val="clear" w:color="auto" w:fill="auto"/>
            <w:vAlign w:val="bottom"/>
          </w:tcPr>
          <w:p w14:paraId="48776141" w14:textId="77777777" w:rsidR="006352E8" w:rsidRPr="00464278" w:rsidRDefault="006352E8" w:rsidP="001237C4">
            <w:pPr>
              <w:spacing w:line="0" w:lineRule="atLeast"/>
              <w:rPr>
                <w:rFonts w:eastAsia="Times New Roman" w:cstheme="minorHAnsi"/>
                <w:szCs w:val="24"/>
              </w:rPr>
            </w:pPr>
          </w:p>
        </w:tc>
        <w:tc>
          <w:tcPr>
            <w:tcW w:w="1260" w:type="dxa"/>
            <w:vMerge/>
            <w:tcBorders>
              <w:bottom w:val="single" w:sz="8" w:space="0" w:color="auto"/>
              <w:right w:val="single" w:sz="8" w:space="0" w:color="auto"/>
            </w:tcBorders>
            <w:shd w:val="clear" w:color="auto" w:fill="auto"/>
            <w:vAlign w:val="bottom"/>
          </w:tcPr>
          <w:p w14:paraId="26DAD042" w14:textId="77777777" w:rsidR="006352E8" w:rsidRPr="00464278" w:rsidRDefault="006352E8" w:rsidP="001237C4">
            <w:pPr>
              <w:spacing w:line="0" w:lineRule="atLeast"/>
              <w:rPr>
                <w:rFonts w:eastAsia="Times New Roman" w:cstheme="minorHAnsi"/>
                <w:szCs w:val="24"/>
              </w:rPr>
            </w:pPr>
          </w:p>
        </w:tc>
        <w:tc>
          <w:tcPr>
            <w:tcW w:w="1960" w:type="dxa"/>
            <w:vMerge/>
            <w:tcBorders>
              <w:bottom w:val="single" w:sz="8" w:space="0" w:color="auto"/>
              <w:right w:val="single" w:sz="8" w:space="0" w:color="auto"/>
            </w:tcBorders>
            <w:shd w:val="clear" w:color="auto" w:fill="auto"/>
            <w:vAlign w:val="bottom"/>
          </w:tcPr>
          <w:p w14:paraId="33743F0E" w14:textId="77777777" w:rsidR="006352E8" w:rsidRPr="00464278" w:rsidRDefault="006352E8" w:rsidP="001237C4">
            <w:pPr>
              <w:spacing w:line="0" w:lineRule="atLeast"/>
              <w:rPr>
                <w:rFonts w:eastAsia="Times New Roman" w:cstheme="minorHAnsi"/>
                <w:szCs w:val="24"/>
              </w:rPr>
            </w:pPr>
          </w:p>
        </w:tc>
        <w:tc>
          <w:tcPr>
            <w:tcW w:w="2260" w:type="dxa"/>
            <w:vMerge/>
            <w:tcBorders>
              <w:bottom w:val="single" w:sz="8" w:space="0" w:color="auto"/>
              <w:right w:val="single" w:sz="8" w:space="0" w:color="auto"/>
            </w:tcBorders>
            <w:shd w:val="clear" w:color="auto" w:fill="auto"/>
            <w:vAlign w:val="bottom"/>
          </w:tcPr>
          <w:p w14:paraId="0DA3D614" w14:textId="77777777" w:rsidR="006352E8" w:rsidRPr="00464278" w:rsidRDefault="006352E8" w:rsidP="001237C4">
            <w:pPr>
              <w:spacing w:line="0" w:lineRule="atLeast"/>
              <w:rPr>
                <w:rFonts w:eastAsia="Times New Roman" w:cstheme="minorHAnsi"/>
                <w:szCs w:val="24"/>
              </w:rPr>
            </w:pPr>
          </w:p>
        </w:tc>
      </w:tr>
      <w:tr w:rsidR="006352E8" w:rsidRPr="00464278" w14:paraId="01B5F1F2" w14:textId="77777777" w:rsidTr="001237C4">
        <w:trPr>
          <w:trHeight w:val="236"/>
        </w:trPr>
        <w:tc>
          <w:tcPr>
            <w:tcW w:w="760" w:type="dxa"/>
            <w:vMerge w:val="restart"/>
            <w:tcBorders>
              <w:left w:val="single" w:sz="8" w:space="0" w:color="auto"/>
              <w:right w:val="single" w:sz="8" w:space="0" w:color="auto"/>
            </w:tcBorders>
            <w:shd w:val="clear" w:color="auto" w:fill="auto"/>
            <w:vAlign w:val="bottom"/>
          </w:tcPr>
          <w:p w14:paraId="19C750BD" w14:textId="77777777" w:rsidR="006352E8" w:rsidRPr="00464278" w:rsidRDefault="006352E8" w:rsidP="001237C4">
            <w:pPr>
              <w:spacing w:line="0" w:lineRule="atLeast"/>
              <w:ind w:left="240"/>
              <w:rPr>
                <w:rFonts w:eastAsia="Times New Roman" w:cstheme="minorHAnsi"/>
                <w:szCs w:val="24"/>
              </w:rPr>
            </w:pPr>
            <w:r w:rsidRPr="00464278">
              <w:rPr>
                <w:rFonts w:eastAsia="Times New Roman" w:cstheme="minorHAnsi"/>
                <w:szCs w:val="24"/>
              </w:rPr>
              <w:t>9A</w:t>
            </w:r>
          </w:p>
        </w:tc>
        <w:tc>
          <w:tcPr>
            <w:tcW w:w="1780" w:type="dxa"/>
            <w:tcBorders>
              <w:right w:val="single" w:sz="8" w:space="0" w:color="auto"/>
            </w:tcBorders>
            <w:shd w:val="clear" w:color="auto" w:fill="auto"/>
            <w:vAlign w:val="bottom"/>
          </w:tcPr>
          <w:p w14:paraId="0E7131A3" w14:textId="77777777" w:rsidR="006352E8" w:rsidRPr="00464278" w:rsidRDefault="006352E8" w:rsidP="001237C4">
            <w:pPr>
              <w:spacing w:line="236" w:lineRule="exact"/>
              <w:jc w:val="center"/>
              <w:rPr>
                <w:rFonts w:eastAsia="Times New Roman" w:cstheme="minorHAnsi"/>
                <w:szCs w:val="24"/>
              </w:rPr>
            </w:pPr>
            <w:r w:rsidRPr="00464278">
              <w:rPr>
                <w:rFonts w:eastAsia="Times New Roman" w:cstheme="minorHAnsi"/>
                <w:szCs w:val="24"/>
              </w:rPr>
              <w:t>javno-porodično</w:t>
            </w:r>
          </w:p>
        </w:tc>
        <w:tc>
          <w:tcPr>
            <w:tcW w:w="1620" w:type="dxa"/>
            <w:tcBorders>
              <w:right w:val="single" w:sz="8" w:space="0" w:color="auto"/>
            </w:tcBorders>
            <w:shd w:val="clear" w:color="auto" w:fill="auto"/>
            <w:vAlign w:val="bottom"/>
          </w:tcPr>
          <w:p w14:paraId="2789FEED" w14:textId="77777777" w:rsidR="006352E8" w:rsidRPr="00464278" w:rsidRDefault="006352E8" w:rsidP="001237C4">
            <w:pPr>
              <w:spacing w:line="236" w:lineRule="exact"/>
              <w:jc w:val="center"/>
              <w:rPr>
                <w:rFonts w:eastAsia="Times New Roman" w:cstheme="minorHAnsi"/>
                <w:w w:val="99"/>
                <w:szCs w:val="24"/>
              </w:rPr>
            </w:pPr>
            <w:r w:rsidRPr="00464278">
              <w:rPr>
                <w:rFonts w:eastAsia="Times New Roman" w:cstheme="minorHAnsi"/>
                <w:w w:val="99"/>
                <w:szCs w:val="24"/>
              </w:rPr>
              <w:t>610 i 626/1</w:t>
            </w:r>
          </w:p>
        </w:tc>
        <w:tc>
          <w:tcPr>
            <w:tcW w:w="1260" w:type="dxa"/>
            <w:vMerge w:val="restart"/>
            <w:tcBorders>
              <w:right w:val="single" w:sz="8" w:space="0" w:color="auto"/>
            </w:tcBorders>
            <w:shd w:val="clear" w:color="auto" w:fill="auto"/>
            <w:vAlign w:val="bottom"/>
          </w:tcPr>
          <w:p w14:paraId="7405933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210m</w:t>
            </w:r>
          </w:p>
        </w:tc>
        <w:tc>
          <w:tcPr>
            <w:tcW w:w="1960" w:type="dxa"/>
            <w:vMerge w:val="restart"/>
            <w:tcBorders>
              <w:right w:val="single" w:sz="8" w:space="0" w:color="auto"/>
            </w:tcBorders>
            <w:shd w:val="clear" w:color="auto" w:fill="auto"/>
            <w:vAlign w:val="bottom"/>
          </w:tcPr>
          <w:p w14:paraId="14EDFCB4"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2047,28m²</w:t>
            </w:r>
          </w:p>
        </w:tc>
        <w:tc>
          <w:tcPr>
            <w:tcW w:w="2260" w:type="dxa"/>
            <w:tcBorders>
              <w:right w:val="single" w:sz="8" w:space="0" w:color="auto"/>
            </w:tcBorders>
            <w:shd w:val="clear" w:color="auto" w:fill="auto"/>
            <w:vAlign w:val="bottom"/>
          </w:tcPr>
          <w:p w14:paraId="090436C6" w14:textId="77777777" w:rsidR="006352E8" w:rsidRPr="00464278" w:rsidRDefault="006352E8" w:rsidP="001237C4">
            <w:pPr>
              <w:spacing w:line="0" w:lineRule="atLeast"/>
              <w:rPr>
                <w:rFonts w:eastAsia="Times New Roman" w:cstheme="minorHAnsi"/>
                <w:szCs w:val="24"/>
              </w:rPr>
            </w:pPr>
          </w:p>
        </w:tc>
      </w:tr>
      <w:tr w:rsidR="006352E8" w:rsidRPr="00464278" w14:paraId="1994FBFD" w14:textId="77777777" w:rsidTr="001237C4">
        <w:trPr>
          <w:trHeight w:val="127"/>
        </w:trPr>
        <w:tc>
          <w:tcPr>
            <w:tcW w:w="760" w:type="dxa"/>
            <w:vMerge/>
            <w:tcBorders>
              <w:left w:val="single" w:sz="8" w:space="0" w:color="auto"/>
              <w:right w:val="single" w:sz="8" w:space="0" w:color="auto"/>
            </w:tcBorders>
            <w:shd w:val="clear" w:color="auto" w:fill="auto"/>
            <w:vAlign w:val="bottom"/>
          </w:tcPr>
          <w:p w14:paraId="3C0F843E" w14:textId="77777777" w:rsidR="006352E8" w:rsidRPr="00464278" w:rsidRDefault="006352E8" w:rsidP="001237C4">
            <w:pPr>
              <w:spacing w:line="0" w:lineRule="atLeast"/>
              <w:rPr>
                <w:rFonts w:eastAsia="Times New Roman" w:cstheme="minorHAnsi"/>
                <w:szCs w:val="24"/>
              </w:rPr>
            </w:pPr>
          </w:p>
        </w:tc>
        <w:tc>
          <w:tcPr>
            <w:tcW w:w="1780" w:type="dxa"/>
            <w:vMerge w:val="restart"/>
            <w:tcBorders>
              <w:right w:val="single" w:sz="8" w:space="0" w:color="auto"/>
            </w:tcBorders>
            <w:shd w:val="clear" w:color="auto" w:fill="auto"/>
            <w:vAlign w:val="bottom"/>
          </w:tcPr>
          <w:p w14:paraId="3A510243"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(investiciono)</w:t>
            </w:r>
          </w:p>
        </w:tc>
        <w:tc>
          <w:tcPr>
            <w:tcW w:w="1620" w:type="dxa"/>
            <w:vMerge w:val="restart"/>
            <w:tcBorders>
              <w:right w:val="single" w:sz="8" w:space="0" w:color="auto"/>
            </w:tcBorders>
            <w:shd w:val="clear" w:color="auto" w:fill="auto"/>
            <w:vAlign w:val="bottom"/>
          </w:tcPr>
          <w:p w14:paraId="50D0969C"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Đuraševići</w:t>
            </w:r>
          </w:p>
        </w:tc>
        <w:tc>
          <w:tcPr>
            <w:tcW w:w="1260" w:type="dxa"/>
            <w:vMerge/>
            <w:tcBorders>
              <w:right w:val="single" w:sz="8" w:space="0" w:color="auto"/>
            </w:tcBorders>
            <w:shd w:val="clear" w:color="auto" w:fill="auto"/>
            <w:vAlign w:val="bottom"/>
          </w:tcPr>
          <w:p w14:paraId="6D2EC971" w14:textId="77777777" w:rsidR="006352E8" w:rsidRPr="00464278" w:rsidRDefault="006352E8" w:rsidP="001237C4">
            <w:pPr>
              <w:spacing w:line="0" w:lineRule="atLeast"/>
              <w:rPr>
                <w:rFonts w:eastAsia="Times New Roman" w:cstheme="minorHAnsi"/>
                <w:szCs w:val="24"/>
              </w:rPr>
            </w:pPr>
          </w:p>
        </w:tc>
        <w:tc>
          <w:tcPr>
            <w:tcW w:w="1960" w:type="dxa"/>
            <w:vMerge/>
            <w:tcBorders>
              <w:right w:val="single" w:sz="8" w:space="0" w:color="auto"/>
            </w:tcBorders>
            <w:shd w:val="clear" w:color="auto" w:fill="auto"/>
            <w:vAlign w:val="bottom"/>
          </w:tcPr>
          <w:p w14:paraId="36F2EE09" w14:textId="77777777" w:rsidR="006352E8" w:rsidRPr="00464278" w:rsidRDefault="006352E8" w:rsidP="001237C4">
            <w:pPr>
              <w:spacing w:line="0" w:lineRule="atLeast"/>
              <w:rPr>
                <w:rFonts w:eastAsia="Times New Roman" w:cstheme="minorHAnsi"/>
                <w:szCs w:val="24"/>
              </w:rPr>
            </w:pPr>
          </w:p>
        </w:tc>
        <w:tc>
          <w:tcPr>
            <w:tcW w:w="2260" w:type="dxa"/>
            <w:tcBorders>
              <w:right w:val="single" w:sz="8" w:space="0" w:color="auto"/>
            </w:tcBorders>
            <w:shd w:val="clear" w:color="auto" w:fill="auto"/>
            <w:vAlign w:val="bottom"/>
          </w:tcPr>
          <w:p w14:paraId="20A29E05" w14:textId="77777777" w:rsidR="006352E8" w:rsidRPr="00464278" w:rsidRDefault="006352E8" w:rsidP="001237C4">
            <w:pPr>
              <w:spacing w:line="0" w:lineRule="atLeast"/>
              <w:rPr>
                <w:rFonts w:eastAsia="Times New Roman" w:cstheme="minorHAnsi"/>
                <w:szCs w:val="24"/>
              </w:rPr>
            </w:pPr>
          </w:p>
        </w:tc>
      </w:tr>
      <w:tr w:rsidR="006352E8" w:rsidRPr="00464278" w14:paraId="4C0DE4F4" w14:textId="77777777" w:rsidTr="001237C4">
        <w:trPr>
          <w:trHeight w:val="131"/>
        </w:trPr>
        <w:tc>
          <w:tcPr>
            <w:tcW w:w="760" w:type="dxa"/>
            <w:tcBorders>
              <w:left w:val="single" w:sz="8" w:space="0" w:color="auto"/>
              <w:bottom w:val="single" w:sz="8" w:space="0" w:color="auto"/>
              <w:right w:val="single" w:sz="8" w:space="0" w:color="auto"/>
            </w:tcBorders>
            <w:shd w:val="clear" w:color="auto" w:fill="auto"/>
            <w:vAlign w:val="bottom"/>
          </w:tcPr>
          <w:p w14:paraId="0393C80B" w14:textId="77777777" w:rsidR="006352E8" w:rsidRPr="00464278" w:rsidRDefault="006352E8" w:rsidP="001237C4">
            <w:pPr>
              <w:spacing w:line="0" w:lineRule="atLeast"/>
              <w:rPr>
                <w:rFonts w:eastAsia="Times New Roman" w:cstheme="minorHAnsi"/>
                <w:szCs w:val="24"/>
              </w:rPr>
            </w:pPr>
          </w:p>
        </w:tc>
        <w:tc>
          <w:tcPr>
            <w:tcW w:w="1780" w:type="dxa"/>
            <w:vMerge/>
            <w:tcBorders>
              <w:bottom w:val="single" w:sz="8" w:space="0" w:color="auto"/>
              <w:right w:val="single" w:sz="8" w:space="0" w:color="auto"/>
            </w:tcBorders>
            <w:shd w:val="clear" w:color="auto" w:fill="auto"/>
            <w:vAlign w:val="bottom"/>
          </w:tcPr>
          <w:p w14:paraId="576E0B23" w14:textId="77777777" w:rsidR="006352E8" w:rsidRPr="00464278" w:rsidRDefault="006352E8" w:rsidP="001237C4">
            <w:pPr>
              <w:spacing w:line="0" w:lineRule="atLeast"/>
              <w:rPr>
                <w:rFonts w:eastAsia="Times New Roman" w:cstheme="minorHAnsi"/>
                <w:szCs w:val="24"/>
              </w:rPr>
            </w:pPr>
          </w:p>
        </w:tc>
        <w:tc>
          <w:tcPr>
            <w:tcW w:w="1620" w:type="dxa"/>
            <w:vMerge/>
            <w:tcBorders>
              <w:bottom w:val="single" w:sz="8" w:space="0" w:color="auto"/>
              <w:right w:val="single" w:sz="8" w:space="0" w:color="auto"/>
            </w:tcBorders>
            <w:shd w:val="clear" w:color="auto" w:fill="auto"/>
            <w:vAlign w:val="bottom"/>
          </w:tcPr>
          <w:p w14:paraId="33AE1FF2" w14:textId="77777777" w:rsidR="006352E8" w:rsidRPr="00464278" w:rsidRDefault="006352E8" w:rsidP="001237C4">
            <w:pPr>
              <w:spacing w:line="0" w:lineRule="atLeast"/>
              <w:rPr>
                <w:rFonts w:eastAsia="Times New Roman" w:cstheme="minorHAnsi"/>
                <w:szCs w:val="24"/>
              </w:rPr>
            </w:pPr>
          </w:p>
        </w:tc>
        <w:tc>
          <w:tcPr>
            <w:tcW w:w="1260" w:type="dxa"/>
            <w:tcBorders>
              <w:bottom w:val="single" w:sz="8" w:space="0" w:color="auto"/>
              <w:right w:val="single" w:sz="8" w:space="0" w:color="auto"/>
            </w:tcBorders>
            <w:shd w:val="clear" w:color="auto" w:fill="auto"/>
            <w:vAlign w:val="bottom"/>
          </w:tcPr>
          <w:p w14:paraId="3A0C65C6" w14:textId="77777777" w:rsidR="006352E8" w:rsidRPr="00464278" w:rsidRDefault="006352E8" w:rsidP="001237C4">
            <w:pPr>
              <w:spacing w:line="0" w:lineRule="atLeast"/>
              <w:rPr>
                <w:rFonts w:eastAsia="Times New Roman" w:cstheme="minorHAnsi"/>
                <w:szCs w:val="24"/>
              </w:rPr>
            </w:pPr>
          </w:p>
        </w:tc>
        <w:tc>
          <w:tcPr>
            <w:tcW w:w="1960" w:type="dxa"/>
            <w:tcBorders>
              <w:bottom w:val="single" w:sz="8" w:space="0" w:color="auto"/>
              <w:right w:val="single" w:sz="8" w:space="0" w:color="auto"/>
            </w:tcBorders>
            <w:shd w:val="clear" w:color="auto" w:fill="auto"/>
            <w:vAlign w:val="bottom"/>
          </w:tcPr>
          <w:p w14:paraId="08A93520" w14:textId="77777777" w:rsidR="006352E8" w:rsidRPr="00464278" w:rsidRDefault="006352E8" w:rsidP="001237C4">
            <w:pPr>
              <w:spacing w:line="0" w:lineRule="atLeast"/>
              <w:rPr>
                <w:rFonts w:eastAsia="Times New Roman" w:cstheme="minorHAnsi"/>
                <w:szCs w:val="24"/>
              </w:rPr>
            </w:pPr>
          </w:p>
        </w:tc>
        <w:tc>
          <w:tcPr>
            <w:tcW w:w="2260" w:type="dxa"/>
            <w:tcBorders>
              <w:bottom w:val="single" w:sz="8" w:space="0" w:color="auto"/>
              <w:right w:val="single" w:sz="8" w:space="0" w:color="auto"/>
            </w:tcBorders>
            <w:shd w:val="clear" w:color="auto" w:fill="auto"/>
            <w:vAlign w:val="bottom"/>
          </w:tcPr>
          <w:p w14:paraId="5E67B815" w14:textId="77777777" w:rsidR="006352E8" w:rsidRPr="00464278" w:rsidRDefault="006352E8" w:rsidP="001237C4">
            <w:pPr>
              <w:spacing w:line="0" w:lineRule="atLeast"/>
              <w:rPr>
                <w:rFonts w:eastAsia="Times New Roman" w:cstheme="minorHAnsi"/>
                <w:szCs w:val="24"/>
              </w:rPr>
            </w:pPr>
          </w:p>
        </w:tc>
      </w:tr>
      <w:tr w:rsidR="006352E8" w:rsidRPr="00464278" w14:paraId="2C589572" w14:textId="77777777" w:rsidTr="001237C4">
        <w:trPr>
          <w:trHeight w:val="238"/>
        </w:trPr>
        <w:tc>
          <w:tcPr>
            <w:tcW w:w="7380" w:type="dxa"/>
            <w:gridSpan w:val="5"/>
            <w:tcBorders>
              <w:left w:val="single" w:sz="8" w:space="0" w:color="auto"/>
            </w:tcBorders>
            <w:shd w:val="clear" w:color="auto" w:fill="auto"/>
            <w:vAlign w:val="bottom"/>
          </w:tcPr>
          <w:p w14:paraId="4C1550FD" w14:textId="77777777" w:rsidR="006352E8" w:rsidRPr="00464278" w:rsidRDefault="006352E8" w:rsidP="001237C4">
            <w:pPr>
              <w:spacing w:line="238" w:lineRule="exact"/>
              <w:ind w:left="100"/>
              <w:rPr>
                <w:rFonts w:eastAsia="Times New Roman" w:cstheme="minorHAnsi"/>
                <w:szCs w:val="24"/>
              </w:rPr>
            </w:pPr>
            <w:r w:rsidRPr="00464278">
              <w:rPr>
                <w:rFonts w:eastAsia="Times New Roman" w:cstheme="minorHAnsi"/>
                <w:szCs w:val="24"/>
              </w:rPr>
              <w:t>Kupalište se realizuje saglasno planskoj dokumentaciji, DSL sektor 25 - II faza.</w:t>
            </w:r>
          </w:p>
        </w:tc>
        <w:tc>
          <w:tcPr>
            <w:tcW w:w="2260" w:type="dxa"/>
            <w:tcBorders>
              <w:right w:val="single" w:sz="8" w:space="0" w:color="auto"/>
            </w:tcBorders>
            <w:shd w:val="clear" w:color="auto" w:fill="auto"/>
            <w:vAlign w:val="bottom"/>
          </w:tcPr>
          <w:p w14:paraId="68D0C669" w14:textId="77777777" w:rsidR="006352E8" w:rsidRPr="00464278" w:rsidRDefault="006352E8" w:rsidP="001237C4">
            <w:pPr>
              <w:spacing w:line="0" w:lineRule="atLeast"/>
              <w:rPr>
                <w:rFonts w:eastAsia="Times New Roman" w:cstheme="minorHAnsi"/>
                <w:szCs w:val="24"/>
              </w:rPr>
            </w:pPr>
          </w:p>
        </w:tc>
      </w:tr>
      <w:tr w:rsidR="006352E8" w:rsidRPr="00464278" w14:paraId="79322829" w14:textId="77777777" w:rsidTr="001237C4">
        <w:trPr>
          <w:trHeight w:val="261"/>
        </w:trPr>
        <w:tc>
          <w:tcPr>
            <w:tcW w:w="760" w:type="dxa"/>
            <w:tcBorders>
              <w:left w:val="single" w:sz="8" w:space="0" w:color="auto"/>
              <w:bottom w:val="single" w:sz="8" w:space="0" w:color="auto"/>
            </w:tcBorders>
            <w:shd w:val="clear" w:color="auto" w:fill="auto"/>
            <w:vAlign w:val="bottom"/>
          </w:tcPr>
          <w:p w14:paraId="5D69EE16" w14:textId="77777777" w:rsidR="006352E8" w:rsidRPr="00464278" w:rsidRDefault="006352E8" w:rsidP="001237C4">
            <w:pPr>
              <w:spacing w:line="0" w:lineRule="atLeast"/>
              <w:rPr>
                <w:rFonts w:eastAsia="Times New Roman" w:cstheme="minorHAnsi"/>
                <w:szCs w:val="24"/>
              </w:rPr>
            </w:pPr>
          </w:p>
        </w:tc>
        <w:tc>
          <w:tcPr>
            <w:tcW w:w="1780" w:type="dxa"/>
            <w:tcBorders>
              <w:bottom w:val="single" w:sz="8" w:space="0" w:color="auto"/>
            </w:tcBorders>
            <w:shd w:val="clear" w:color="auto" w:fill="auto"/>
            <w:vAlign w:val="bottom"/>
          </w:tcPr>
          <w:p w14:paraId="43DF9A42" w14:textId="77777777" w:rsidR="006352E8" w:rsidRPr="00464278" w:rsidRDefault="006352E8" w:rsidP="001237C4">
            <w:pPr>
              <w:spacing w:line="0" w:lineRule="atLeast"/>
              <w:rPr>
                <w:rFonts w:eastAsia="Times New Roman" w:cstheme="minorHAnsi"/>
                <w:szCs w:val="24"/>
              </w:rPr>
            </w:pPr>
          </w:p>
        </w:tc>
        <w:tc>
          <w:tcPr>
            <w:tcW w:w="1620" w:type="dxa"/>
            <w:tcBorders>
              <w:bottom w:val="single" w:sz="8" w:space="0" w:color="auto"/>
            </w:tcBorders>
            <w:shd w:val="clear" w:color="auto" w:fill="auto"/>
            <w:vAlign w:val="bottom"/>
          </w:tcPr>
          <w:p w14:paraId="742DAEC4" w14:textId="77777777" w:rsidR="006352E8" w:rsidRPr="00464278" w:rsidRDefault="006352E8" w:rsidP="001237C4">
            <w:pPr>
              <w:spacing w:line="0" w:lineRule="atLeast"/>
              <w:rPr>
                <w:rFonts w:eastAsia="Times New Roman" w:cstheme="minorHAnsi"/>
                <w:szCs w:val="24"/>
              </w:rPr>
            </w:pPr>
          </w:p>
        </w:tc>
        <w:tc>
          <w:tcPr>
            <w:tcW w:w="1260" w:type="dxa"/>
            <w:tcBorders>
              <w:bottom w:val="single" w:sz="8" w:space="0" w:color="auto"/>
            </w:tcBorders>
            <w:shd w:val="clear" w:color="auto" w:fill="auto"/>
            <w:vAlign w:val="bottom"/>
          </w:tcPr>
          <w:p w14:paraId="17967869" w14:textId="77777777" w:rsidR="006352E8" w:rsidRPr="00464278" w:rsidRDefault="006352E8" w:rsidP="001237C4">
            <w:pPr>
              <w:spacing w:line="0" w:lineRule="atLeast"/>
              <w:rPr>
                <w:rFonts w:eastAsia="Times New Roman" w:cstheme="minorHAnsi"/>
                <w:szCs w:val="24"/>
              </w:rPr>
            </w:pPr>
          </w:p>
        </w:tc>
        <w:tc>
          <w:tcPr>
            <w:tcW w:w="1960" w:type="dxa"/>
            <w:tcBorders>
              <w:bottom w:val="single" w:sz="8" w:space="0" w:color="auto"/>
            </w:tcBorders>
            <w:shd w:val="clear" w:color="auto" w:fill="auto"/>
            <w:vAlign w:val="bottom"/>
          </w:tcPr>
          <w:p w14:paraId="02961A82" w14:textId="77777777" w:rsidR="006352E8" w:rsidRPr="00464278" w:rsidRDefault="006352E8" w:rsidP="001237C4">
            <w:pPr>
              <w:spacing w:line="0" w:lineRule="atLeast"/>
              <w:rPr>
                <w:rFonts w:eastAsia="Times New Roman" w:cstheme="minorHAnsi"/>
                <w:szCs w:val="24"/>
              </w:rPr>
            </w:pPr>
          </w:p>
        </w:tc>
        <w:tc>
          <w:tcPr>
            <w:tcW w:w="2260" w:type="dxa"/>
            <w:tcBorders>
              <w:bottom w:val="single" w:sz="8" w:space="0" w:color="auto"/>
              <w:right w:val="single" w:sz="8" w:space="0" w:color="auto"/>
            </w:tcBorders>
            <w:shd w:val="clear" w:color="auto" w:fill="auto"/>
            <w:vAlign w:val="bottom"/>
          </w:tcPr>
          <w:p w14:paraId="53838FD8" w14:textId="77777777" w:rsidR="006352E8" w:rsidRPr="00464278" w:rsidRDefault="006352E8" w:rsidP="001237C4">
            <w:pPr>
              <w:spacing w:line="0" w:lineRule="atLeast"/>
              <w:rPr>
                <w:rFonts w:eastAsia="Times New Roman" w:cstheme="minorHAnsi"/>
                <w:szCs w:val="24"/>
              </w:rPr>
            </w:pPr>
          </w:p>
        </w:tc>
      </w:tr>
      <w:tr w:rsidR="006352E8" w:rsidRPr="00464278" w14:paraId="28AD5001" w14:textId="77777777" w:rsidTr="001237C4">
        <w:trPr>
          <w:trHeight w:val="235"/>
        </w:trPr>
        <w:tc>
          <w:tcPr>
            <w:tcW w:w="760" w:type="dxa"/>
            <w:vMerge w:val="restart"/>
            <w:tcBorders>
              <w:left w:val="single" w:sz="8" w:space="0" w:color="auto"/>
              <w:right w:val="single" w:sz="8" w:space="0" w:color="auto"/>
            </w:tcBorders>
            <w:shd w:val="clear" w:color="auto" w:fill="auto"/>
            <w:vAlign w:val="bottom"/>
          </w:tcPr>
          <w:p w14:paraId="143BA3CF" w14:textId="77777777" w:rsidR="006352E8" w:rsidRPr="00464278" w:rsidRDefault="006352E8" w:rsidP="001237C4">
            <w:pPr>
              <w:spacing w:line="0" w:lineRule="atLeast"/>
              <w:ind w:left="240"/>
              <w:rPr>
                <w:rFonts w:eastAsia="Times New Roman" w:cstheme="minorHAnsi"/>
                <w:szCs w:val="24"/>
              </w:rPr>
            </w:pPr>
            <w:r w:rsidRPr="00464278">
              <w:rPr>
                <w:rFonts w:eastAsia="Times New Roman" w:cstheme="minorHAnsi"/>
                <w:szCs w:val="24"/>
              </w:rPr>
              <w:t>9B</w:t>
            </w:r>
          </w:p>
        </w:tc>
        <w:tc>
          <w:tcPr>
            <w:tcW w:w="1780" w:type="dxa"/>
            <w:vMerge w:val="restart"/>
            <w:tcBorders>
              <w:right w:val="single" w:sz="8" w:space="0" w:color="auto"/>
            </w:tcBorders>
            <w:shd w:val="clear" w:color="auto" w:fill="auto"/>
            <w:vAlign w:val="bottom"/>
          </w:tcPr>
          <w:p w14:paraId="4F07F9DD"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javno-izletničko</w:t>
            </w:r>
          </w:p>
        </w:tc>
        <w:tc>
          <w:tcPr>
            <w:tcW w:w="1620" w:type="dxa"/>
            <w:tcBorders>
              <w:right w:val="single" w:sz="8" w:space="0" w:color="auto"/>
            </w:tcBorders>
            <w:shd w:val="clear" w:color="auto" w:fill="auto"/>
            <w:vAlign w:val="bottom"/>
          </w:tcPr>
          <w:p w14:paraId="00097FEF" w14:textId="77777777" w:rsidR="006352E8" w:rsidRPr="00464278" w:rsidRDefault="006352E8" w:rsidP="001237C4">
            <w:pPr>
              <w:spacing w:line="235" w:lineRule="exact"/>
              <w:jc w:val="center"/>
              <w:rPr>
                <w:rFonts w:eastAsia="Times New Roman" w:cstheme="minorHAnsi"/>
                <w:w w:val="90"/>
                <w:szCs w:val="24"/>
              </w:rPr>
            </w:pPr>
            <w:r w:rsidRPr="00464278">
              <w:rPr>
                <w:rFonts w:eastAsia="Times New Roman" w:cstheme="minorHAnsi"/>
                <w:w w:val="90"/>
                <w:szCs w:val="24"/>
              </w:rPr>
              <w:t>4</w:t>
            </w:r>
          </w:p>
        </w:tc>
        <w:tc>
          <w:tcPr>
            <w:tcW w:w="1260" w:type="dxa"/>
            <w:vMerge w:val="restart"/>
            <w:tcBorders>
              <w:right w:val="single" w:sz="8" w:space="0" w:color="auto"/>
            </w:tcBorders>
            <w:shd w:val="clear" w:color="auto" w:fill="auto"/>
            <w:vAlign w:val="bottom"/>
          </w:tcPr>
          <w:p w14:paraId="077DB5D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75m</w:t>
            </w:r>
          </w:p>
        </w:tc>
        <w:tc>
          <w:tcPr>
            <w:tcW w:w="1960" w:type="dxa"/>
            <w:vMerge w:val="restart"/>
            <w:tcBorders>
              <w:right w:val="single" w:sz="8" w:space="0" w:color="auto"/>
            </w:tcBorders>
            <w:shd w:val="clear" w:color="auto" w:fill="auto"/>
            <w:vAlign w:val="bottom"/>
          </w:tcPr>
          <w:p w14:paraId="7CB5AD8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150m²</w:t>
            </w:r>
          </w:p>
        </w:tc>
        <w:tc>
          <w:tcPr>
            <w:tcW w:w="2260" w:type="dxa"/>
            <w:tcBorders>
              <w:right w:val="single" w:sz="8" w:space="0" w:color="auto"/>
            </w:tcBorders>
            <w:shd w:val="clear" w:color="auto" w:fill="auto"/>
            <w:vAlign w:val="bottom"/>
          </w:tcPr>
          <w:p w14:paraId="60D00DC6" w14:textId="77777777" w:rsidR="006352E8" w:rsidRPr="00464278" w:rsidRDefault="006352E8" w:rsidP="001237C4">
            <w:pPr>
              <w:spacing w:line="235" w:lineRule="exact"/>
              <w:jc w:val="center"/>
              <w:rPr>
                <w:rFonts w:eastAsia="Times New Roman" w:cstheme="minorHAnsi"/>
                <w:szCs w:val="24"/>
              </w:rPr>
            </w:pPr>
            <w:r w:rsidRPr="00464278">
              <w:rPr>
                <w:rFonts w:eastAsia="Times New Roman" w:cstheme="minorHAnsi"/>
                <w:szCs w:val="24"/>
              </w:rPr>
              <w:t>plažni bar od 6m² bez</w:t>
            </w:r>
          </w:p>
        </w:tc>
      </w:tr>
      <w:tr w:rsidR="006352E8" w:rsidRPr="00464278" w14:paraId="0CB31B5D" w14:textId="77777777" w:rsidTr="001237C4">
        <w:trPr>
          <w:trHeight w:val="453"/>
        </w:trPr>
        <w:tc>
          <w:tcPr>
            <w:tcW w:w="760" w:type="dxa"/>
            <w:vMerge/>
            <w:tcBorders>
              <w:left w:val="single" w:sz="8" w:space="0" w:color="auto"/>
              <w:right w:val="single" w:sz="8" w:space="0" w:color="auto"/>
            </w:tcBorders>
            <w:shd w:val="clear" w:color="auto" w:fill="auto"/>
            <w:vAlign w:val="bottom"/>
          </w:tcPr>
          <w:p w14:paraId="1BE2FF7F" w14:textId="77777777" w:rsidR="006352E8" w:rsidRPr="00464278" w:rsidRDefault="006352E8" w:rsidP="001237C4">
            <w:pPr>
              <w:spacing w:line="0" w:lineRule="atLeast"/>
              <w:rPr>
                <w:rFonts w:eastAsia="Times New Roman" w:cstheme="minorHAnsi"/>
                <w:szCs w:val="24"/>
              </w:rPr>
            </w:pPr>
          </w:p>
        </w:tc>
        <w:tc>
          <w:tcPr>
            <w:tcW w:w="1780" w:type="dxa"/>
            <w:vMerge/>
            <w:tcBorders>
              <w:right w:val="single" w:sz="8" w:space="0" w:color="auto"/>
            </w:tcBorders>
            <w:shd w:val="clear" w:color="auto" w:fill="auto"/>
            <w:vAlign w:val="bottom"/>
          </w:tcPr>
          <w:p w14:paraId="6E706966" w14:textId="77777777" w:rsidR="006352E8" w:rsidRPr="00464278" w:rsidRDefault="006352E8" w:rsidP="001237C4">
            <w:pPr>
              <w:spacing w:line="0" w:lineRule="atLeast"/>
              <w:rPr>
                <w:rFonts w:eastAsia="Times New Roman" w:cstheme="minorHAnsi"/>
                <w:szCs w:val="24"/>
              </w:rPr>
            </w:pPr>
          </w:p>
        </w:tc>
        <w:tc>
          <w:tcPr>
            <w:tcW w:w="1620" w:type="dxa"/>
            <w:vMerge w:val="restart"/>
            <w:tcBorders>
              <w:right w:val="single" w:sz="8" w:space="0" w:color="auto"/>
            </w:tcBorders>
            <w:shd w:val="clear" w:color="auto" w:fill="auto"/>
            <w:vAlign w:val="bottom"/>
          </w:tcPr>
          <w:p w14:paraId="69886C15"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Bogešići</w:t>
            </w:r>
          </w:p>
        </w:tc>
        <w:tc>
          <w:tcPr>
            <w:tcW w:w="1260" w:type="dxa"/>
            <w:vMerge/>
            <w:tcBorders>
              <w:right w:val="single" w:sz="8" w:space="0" w:color="auto"/>
            </w:tcBorders>
            <w:shd w:val="clear" w:color="auto" w:fill="auto"/>
            <w:vAlign w:val="bottom"/>
          </w:tcPr>
          <w:p w14:paraId="31A74F8D" w14:textId="77777777" w:rsidR="006352E8" w:rsidRPr="00464278" w:rsidRDefault="006352E8" w:rsidP="001237C4">
            <w:pPr>
              <w:spacing w:line="0" w:lineRule="atLeast"/>
              <w:rPr>
                <w:rFonts w:eastAsia="Times New Roman" w:cstheme="minorHAnsi"/>
                <w:szCs w:val="24"/>
              </w:rPr>
            </w:pPr>
          </w:p>
        </w:tc>
        <w:tc>
          <w:tcPr>
            <w:tcW w:w="1960" w:type="dxa"/>
            <w:vMerge/>
            <w:tcBorders>
              <w:right w:val="single" w:sz="8" w:space="0" w:color="auto"/>
            </w:tcBorders>
            <w:shd w:val="clear" w:color="auto" w:fill="auto"/>
            <w:vAlign w:val="bottom"/>
          </w:tcPr>
          <w:p w14:paraId="7AA3999A" w14:textId="77777777" w:rsidR="006352E8" w:rsidRPr="00464278" w:rsidRDefault="006352E8" w:rsidP="001237C4">
            <w:pPr>
              <w:spacing w:line="0" w:lineRule="atLeast"/>
              <w:rPr>
                <w:rFonts w:eastAsia="Times New Roman" w:cstheme="minorHAnsi"/>
                <w:szCs w:val="24"/>
              </w:rPr>
            </w:pPr>
          </w:p>
        </w:tc>
        <w:tc>
          <w:tcPr>
            <w:tcW w:w="2260" w:type="dxa"/>
            <w:vMerge w:val="restart"/>
            <w:tcBorders>
              <w:right w:val="single" w:sz="8" w:space="0" w:color="auto"/>
            </w:tcBorders>
            <w:shd w:val="clear" w:color="auto" w:fill="auto"/>
            <w:vAlign w:val="bottom"/>
          </w:tcPr>
          <w:p w14:paraId="7148B0C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terase</w:t>
            </w:r>
          </w:p>
        </w:tc>
      </w:tr>
      <w:tr w:rsidR="006352E8" w:rsidRPr="00464278" w14:paraId="5ED331C7" w14:textId="77777777" w:rsidTr="001237C4">
        <w:trPr>
          <w:trHeight w:val="131"/>
        </w:trPr>
        <w:tc>
          <w:tcPr>
            <w:tcW w:w="760" w:type="dxa"/>
            <w:tcBorders>
              <w:left w:val="single" w:sz="8" w:space="0" w:color="auto"/>
              <w:bottom w:val="single" w:sz="8" w:space="0" w:color="auto"/>
              <w:right w:val="single" w:sz="8" w:space="0" w:color="auto"/>
            </w:tcBorders>
            <w:shd w:val="clear" w:color="auto" w:fill="auto"/>
            <w:vAlign w:val="bottom"/>
          </w:tcPr>
          <w:p w14:paraId="4E2D7A81" w14:textId="77777777" w:rsidR="006352E8" w:rsidRPr="00464278" w:rsidRDefault="006352E8" w:rsidP="001237C4">
            <w:pPr>
              <w:spacing w:line="0" w:lineRule="atLeast"/>
              <w:rPr>
                <w:rFonts w:eastAsia="Times New Roman" w:cstheme="minorHAnsi"/>
                <w:szCs w:val="24"/>
              </w:rPr>
            </w:pPr>
          </w:p>
        </w:tc>
        <w:tc>
          <w:tcPr>
            <w:tcW w:w="1780" w:type="dxa"/>
            <w:tcBorders>
              <w:bottom w:val="single" w:sz="8" w:space="0" w:color="auto"/>
              <w:right w:val="single" w:sz="8" w:space="0" w:color="auto"/>
            </w:tcBorders>
            <w:shd w:val="clear" w:color="auto" w:fill="auto"/>
            <w:vAlign w:val="bottom"/>
          </w:tcPr>
          <w:p w14:paraId="41C177C9" w14:textId="77777777" w:rsidR="006352E8" w:rsidRPr="00464278" w:rsidRDefault="006352E8" w:rsidP="001237C4">
            <w:pPr>
              <w:spacing w:line="0" w:lineRule="atLeast"/>
              <w:rPr>
                <w:rFonts w:eastAsia="Times New Roman" w:cstheme="minorHAnsi"/>
                <w:szCs w:val="24"/>
              </w:rPr>
            </w:pPr>
          </w:p>
        </w:tc>
        <w:tc>
          <w:tcPr>
            <w:tcW w:w="1620" w:type="dxa"/>
            <w:vMerge/>
            <w:tcBorders>
              <w:bottom w:val="single" w:sz="8" w:space="0" w:color="auto"/>
              <w:right w:val="single" w:sz="8" w:space="0" w:color="auto"/>
            </w:tcBorders>
            <w:shd w:val="clear" w:color="auto" w:fill="auto"/>
            <w:vAlign w:val="bottom"/>
          </w:tcPr>
          <w:p w14:paraId="361D3A74" w14:textId="77777777" w:rsidR="006352E8" w:rsidRPr="00464278" w:rsidRDefault="006352E8" w:rsidP="001237C4">
            <w:pPr>
              <w:spacing w:line="0" w:lineRule="atLeast"/>
              <w:rPr>
                <w:rFonts w:eastAsia="Times New Roman" w:cstheme="minorHAnsi"/>
                <w:szCs w:val="24"/>
              </w:rPr>
            </w:pPr>
          </w:p>
        </w:tc>
        <w:tc>
          <w:tcPr>
            <w:tcW w:w="1260" w:type="dxa"/>
            <w:tcBorders>
              <w:bottom w:val="single" w:sz="8" w:space="0" w:color="auto"/>
              <w:right w:val="single" w:sz="8" w:space="0" w:color="auto"/>
            </w:tcBorders>
            <w:shd w:val="clear" w:color="auto" w:fill="auto"/>
            <w:vAlign w:val="bottom"/>
          </w:tcPr>
          <w:p w14:paraId="1A584537" w14:textId="77777777" w:rsidR="006352E8" w:rsidRPr="00464278" w:rsidRDefault="006352E8" w:rsidP="001237C4">
            <w:pPr>
              <w:spacing w:line="0" w:lineRule="atLeast"/>
              <w:rPr>
                <w:rFonts w:eastAsia="Times New Roman" w:cstheme="minorHAnsi"/>
                <w:szCs w:val="24"/>
              </w:rPr>
            </w:pPr>
          </w:p>
        </w:tc>
        <w:tc>
          <w:tcPr>
            <w:tcW w:w="1960" w:type="dxa"/>
            <w:tcBorders>
              <w:bottom w:val="single" w:sz="8" w:space="0" w:color="auto"/>
              <w:right w:val="single" w:sz="8" w:space="0" w:color="auto"/>
            </w:tcBorders>
            <w:shd w:val="clear" w:color="auto" w:fill="auto"/>
            <w:vAlign w:val="bottom"/>
          </w:tcPr>
          <w:p w14:paraId="476416FD" w14:textId="77777777" w:rsidR="006352E8" w:rsidRPr="00464278" w:rsidRDefault="006352E8" w:rsidP="001237C4">
            <w:pPr>
              <w:spacing w:line="0" w:lineRule="atLeast"/>
              <w:rPr>
                <w:rFonts w:eastAsia="Times New Roman" w:cstheme="minorHAnsi"/>
                <w:szCs w:val="24"/>
              </w:rPr>
            </w:pPr>
          </w:p>
        </w:tc>
        <w:tc>
          <w:tcPr>
            <w:tcW w:w="2260" w:type="dxa"/>
            <w:vMerge/>
            <w:tcBorders>
              <w:bottom w:val="single" w:sz="8" w:space="0" w:color="auto"/>
              <w:right w:val="single" w:sz="8" w:space="0" w:color="auto"/>
            </w:tcBorders>
            <w:shd w:val="clear" w:color="auto" w:fill="auto"/>
            <w:vAlign w:val="bottom"/>
          </w:tcPr>
          <w:p w14:paraId="65D2B0BD" w14:textId="77777777" w:rsidR="006352E8" w:rsidRPr="00464278" w:rsidRDefault="006352E8" w:rsidP="001237C4">
            <w:pPr>
              <w:spacing w:line="0" w:lineRule="atLeast"/>
              <w:rPr>
                <w:rFonts w:eastAsia="Times New Roman" w:cstheme="minorHAnsi"/>
                <w:szCs w:val="24"/>
              </w:rPr>
            </w:pPr>
          </w:p>
        </w:tc>
      </w:tr>
      <w:tr w:rsidR="006352E8" w:rsidRPr="00464278" w14:paraId="4C70DA11" w14:textId="77777777" w:rsidTr="001237C4">
        <w:trPr>
          <w:trHeight w:val="238"/>
        </w:trPr>
        <w:tc>
          <w:tcPr>
            <w:tcW w:w="760" w:type="dxa"/>
            <w:vMerge w:val="restart"/>
            <w:tcBorders>
              <w:left w:val="single" w:sz="8" w:space="0" w:color="auto"/>
              <w:right w:val="single" w:sz="8" w:space="0" w:color="auto"/>
            </w:tcBorders>
            <w:shd w:val="clear" w:color="auto" w:fill="auto"/>
            <w:vAlign w:val="bottom"/>
          </w:tcPr>
          <w:p w14:paraId="67298771" w14:textId="77777777" w:rsidR="006352E8" w:rsidRPr="00464278" w:rsidRDefault="006352E8" w:rsidP="001237C4">
            <w:pPr>
              <w:spacing w:line="0" w:lineRule="atLeast"/>
              <w:ind w:left="240"/>
              <w:rPr>
                <w:rFonts w:eastAsia="Times New Roman" w:cstheme="minorHAnsi"/>
                <w:szCs w:val="24"/>
              </w:rPr>
            </w:pPr>
            <w:r w:rsidRPr="00464278">
              <w:rPr>
                <w:rFonts w:eastAsia="Times New Roman" w:cstheme="minorHAnsi"/>
                <w:szCs w:val="24"/>
              </w:rPr>
              <w:t>9C</w:t>
            </w:r>
          </w:p>
        </w:tc>
        <w:tc>
          <w:tcPr>
            <w:tcW w:w="1780" w:type="dxa"/>
            <w:tcBorders>
              <w:right w:val="single" w:sz="8" w:space="0" w:color="auto"/>
            </w:tcBorders>
            <w:shd w:val="clear" w:color="auto" w:fill="auto"/>
            <w:vAlign w:val="bottom"/>
          </w:tcPr>
          <w:p w14:paraId="3F3DE653"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posebne namjene</w:t>
            </w:r>
          </w:p>
        </w:tc>
        <w:tc>
          <w:tcPr>
            <w:tcW w:w="1620" w:type="dxa"/>
            <w:tcBorders>
              <w:right w:val="single" w:sz="8" w:space="0" w:color="auto"/>
            </w:tcBorders>
            <w:shd w:val="clear" w:color="auto" w:fill="auto"/>
            <w:vAlign w:val="bottom"/>
          </w:tcPr>
          <w:p w14:paraId="44B9C3B0" w14:textId="77777777" w:rsidR="006352E8" w:rsidRPr="00464278" w:rsidRDefault="006352E8" w:rsidP="001237C4">
            <w:pPr>
              <w:spacing w:line="238" w:lineRule="exact"/>
              <w:jc w:val="center"/>
              <w:rPr>
                <w:rFonts w:eastAsia="Times New Roman" w:cstheme="minorHAnsi"/>
                <w:w w:val="90"/>
                <w:szCs w:val="24"/>
              </w:rPr>
            </w:pPr>
            <w:r w:rsidRPr="00464278">
              <w:rPr>
                <w:rFonts w:eastAsia="Times New Roman" w:cstheme="minorHAnsi"/>
                <w:w w:val="90"/>
                <w:szCs w:val="24"/>
              </w:rPr>
              <w:t>4</w:t>
            </w:r>
          </w:p>
        </w:tc>
        <w:tc>
          <w:tcPr>
            <w:tcW w:w="1260" w:type="dxa"/>
            <w:vMerge w:val="restart"/>
            <w:tcBorders>
              <w:right w:val="single" w:sz="8" w:space="0" w:color="auto"/>
            </w:tcBorders>
            <w:shd w:val="clear" w:color="auto" w:fill="auto"/>
            <w:vAlign w:val="bottom"/>
          </w:tcPr>
          <w:p w14:paraId="2594FFF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86m</w:t>
            </w:r>
          </w:p>
        </w:tc>
        <w:tc>
          <w:tcPr>
            <w:tcW w:w="1960" w:type="dxa"/>
            <w:vMerge w:val="restart"/>
            <w:tcBorders>
              <w:right w:val="single" w:sz="8" w:space="0" w:color="auto"/>
            </w:tcBorders>
            <w:shd w:val="clear" w:color="auto" w:fill="auto"/>
            <w:vAlign w:val="bottom"/>
          </w:tcPr>
          <w:p w14:paraId="602D90E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180m²</w:t>
            </w:r>
          </w:p>
        </w:tc>
        <w:tc>
          <w:tcPr>
            <w:tcW w:w="2260" w:type="dxa"/>
            <w:tcBorders>
              <w:right w:val="single" w:sz="8" w:space="0" w:color="auto"/>
            </w:tcBorders>
            <w:shd w:val="clear" w:color="auto" w:fill="auto"/>
            <w:vAlign w:val="bottom"/>
          </w:tcPr>
          <w:p w14:paraId="4F1DFC9C"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plažni bar od 6m² bez</w:t>
            </w:r>
          </w:p>
        </w:tc>
      </w:tr>
      <w:tr w:rsidR="006352E8" w:rsidRPr="00464278" w14:paraId="2FEE303C" w14:textId="77777777" w:rsidTr="001237C4">
        <w:trPr>
          <w:trHeight w:val="453"/>
        </w:trPr>
        <w:tc>
          <w:tcPr>
            <w:tcW w:w="760" w:type="dxa"/>
            <w:vMerge/>
            <w:tcBorders>
              <w:left w:val="single" w:sz="8" w:space="0" w:color="auto"/>
              <w:right w:val="single" w:sz="8" w:space="0" w:color="auto"/>
            </w:tcBorders>
            <w:shd w:val="clear" w:color="auto" w:fill="auto"/>
            <w:vAlign w:val="bottom"/>
          </w:tcPr>
          <w:p w14:paraId="206A9F83" w14:textId="77777777" w:rsidR="006352E8" w:rsidRPr="00464278" w:rsidRDefault="006352E8" w:rsidP="001237C4">
            <w:pPr>
              <w:spacing w:line="0" w:lineRule="atLeast"/>
              <w:rPr>
                <w:rFonts w:eastAsia="Times New Roman" w:cstheme="minorHAnsi"/>
                <w:szCs w:val="24"/>
              </w:rPr>
            </w:pPr>
          </w:p>
        </w:tc>
        <w:tc>
          <w:tcPr>
            <w:tcW w:w="1780" w:type="dxa"/>
            <w:vMerge w:val="restart"/>
            <w:tcBorders>
              <w:right w:val="single" w:sz="8" w:space="0" w:color="auto"/>
            </w:tcBorders>
            <w:shd w:val="clear" w:color="auto" w:fill="auto"/>
            <w:vAlign w:val="bottom"/>
          </w:tcPr>
          <w:p w14:paraId="35761631"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(nudističko)</w:t>
            </w:r>
          </w:p>
        </w:tc>
        <w:tc>
          <w:tcPr>
            <w:tcW w:w="1620" w:type="dxa"/>
            <w:vMerge w:val="restart"/>
            <w:tcBorders>
              <w:right w:val="single" w:sz="8" w:space="0" w:color="auto"/>
            </w:tcBorders>
            <w:shd w:val="clear" w:color="auto" w:fill="auto"/>
            <w:vAlign w:val="bottom"/>
          </w:tcPr>
          <w:p w14:paraId="0E3E3916"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Bogešići</w:t>
            </w:r>
          </w:p>
        </w:tc>
        <w:tc>
          <w:tcPr>
            <w:tcW w:w="1260" w:type="dxa"/>
            <w:vMerge/>
            <w:tcBorders>
              <w:right w:val="single" w:sz="8" w:space="0" w:color="auto"/>
            </w:tcBorders>
            <w:shd w:val="clear" w:color="auto" w:fill="auto"/>
            <w:vAlign w:val="bottom"/>
          </w:tcPr>
          <w:p w14:paraId="0420A7F5" w14:textId="77777777" w:rsidR="006352E8" w:rsidRPr="00464278" w:rsidRDefault="006352E8" w:rsidP="001237C4">
            <w:pPr>
              <w:spacing w:line="0" w:lineRule="atLeast"/>
              <w:rPr>
                <w:rFonts w:eastAsia="Times New Roman" w:cstheme="minorHAnsi"/>
                <w:szCs w:val="24"/>
              </w:rPr>
            </w:pPr>
          </w:p>
        </w:tc>
        <w:tc>
          <w:tcPr>
            <w:tcW w:w="1960" w:type="dxa"/>
            <w:vMerge/>
            <w:tcBorders>
              <w:right w:val="single" w:sz="8" w:space="0" w:color="auto"/>
            </w:tcBorders>
            <w:shd w:val="clear" w:color="auto" w:fill="auto"/>
            <w:vAlign w:val="bottom"/>
          </w:tcPr>
          <w:p w14:paraId="73D826DC" w14:textId="77777777" w:rsidR="006352E8" w:rsidRPr="00464278" w:rsidRDefault="006352E8" w:rsidP="001237C4">
            <w:pPr>
              <w:spacing w:line="0" w:lineRule="atLeast"/>
              <w:rPr>
                <w:rFonts w:eastAsia="Times New Roman" w:cstheme="minorHAnsi"/>
                <w:szCs w:val="24"/>
              </w:rPr>
            </w:pPr>
          </w:p>
        </w:tc>
        <w:tc>
          <w:tcPr>
            <w:tcW w:w="2260" w:type="dxa"/>
            <w:vMerge w:val="restart"/>
            <w:tcBorders>
              <w:right w:val="single" w:sz="8" w:space="0" w:color="auto"/>
            </w:tcBorders>
            <w:shd w:val="clear" w:color="auto" w:fill="auto"/>
            <w:vAlign w:val="bottom"/>
          </w:tcPr>
          <w:p w14:paraId="4657C35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terase</w:t>
            </w:r>
          </w:p>
        </w:tc>
      </w:tr>
      <w:tr w:rsidR="006352E8" w:rsidRPr="00464278" w14:paraId="0C3B81E1" w14:textId="77777777" w:rsidTr="001237C4">
        <w:trPr>
          <w:trHeight w:val="131"/>
        </w:trPr>
        <w:tc>
          <w:tcPr>
            <w:tcW w:w="760" w:type="dxa"/>
            <w:tcBorders>
              <w:left w:val="single" w:sz="8" w:space="0" w:color="auto"/>
              <w:bottom w:val="single" w:sz="8" w:space="0" w:color="auto"/>
              <w:right w:val="single" w:sz="8" w:space="0" w:color="auto"/>
            </w:tcBorders>
            <w:shd w:val="clear" w:color="auto" w:fill="auto"/>
            <w:vAlign w:val="bottom"/>
          </w:tcPr>
          <w:p w14:paraId="5FBD2DC9" w14:textId="77777777" w:rsidR="006352E8" w:rsidRPr="00464278" w:rsidRDefault="006352E8" w:rsidP="001237C4">
            <w:pPr>
              <w:spacing w:line="0" w:lineRule="atLeast"/>
              <w:rPr>
                <w:rFonts w:eastAsia="Times New Roman" w:cstheme="minorHAnsi"/>
                <w:szCs w:val="24"/>
              </w:rPr>
            </w:pPr>
          </w:p>
        </w:tc>
        <w:tc>
          <w:tcPr>
            <w:tcW w:w="1780" w:type="dxa"/>
            <w:vMerge/>
            <w:tcBorders>
              <w:bottom w:val="single" w:sz="8" w:space="0" w:color="auto"/>
              <w:right w:val="single" w:sz="8" w:space="0" w:color="auto"/>
            </w:tcBorders>
            <w:shd w:val="clear" w:color="auto" w:fill="auto"/>
            <w:vAlign w:val="bottom"/>
          </w:tcPr>
          <w:p w14:paraId="77925680" w14:textId="77777777" w:rsidR="006352E8" w:rsidRPr="00464278" w:rsidRDefault="006352E8" w:rsidP="001237C4">
            <w:pPr>
              <w:spacing w:line="0" w:lineRule="atLeast"/>
              <w:rPr>
                <w:rFonts w:eastAsia="Times New Roman" w:cstheme="minorHAnsi"/>
                <w:szCs w:val="24"/>
              </w:rPr>
            </w:pPr>
          </w:p>
        </w:tc>
        <w:tc>
          <w:tcPr>
            <w:tcW w:w="1620" w:type="dxa"/>
            <w:vMerge/>
            <w:tcBorders>
              <w:bottom w:val="single" w:sz="8" w:space="0" w:color="auto"/>
              <w:right w:val="single" w:sz="8" w:space="0" w:color="auto"/>
            </w:tcBorders>
            <w:shd w:val="clear" w:color="auto" w:fill="auto"/>
            <w:vAlign w:val="bottom"/>
          </w:tcPr>
          <w:p w14:paraId="440D6E93" w14:textId="77777777" w:rsidR="006352E8" w:rsidRPr="00464278" w:rsidRDefault="006352E8" w:rsidP="001237C4">
            <w:pPr>
              <w:spacing w:line="0" w:lineRule="atLeast"/>
              <w:rPr>
                <w:rFonts w:eastAsia="Times New Roman" w:cstheme="minorHAnsi"/>
                <w:szCs w:val="24"/>
              </w:rPr>
            </w:pPr>
          </w:p>
        </w:tc>
        <w:tc>
          <w:tcPr>
            <w:tcW w:w="1260" w:type="dxa"/>
            <w:tcBorders>
              <w:bottom w:val="single" w:sz="8" w:space="0" w:color="auto"/>
              <w:right w:val="single" w:sz="8" w:space="0" w:color="auto"/>
            </w:tcBorders>
            <w:shd w:val="clear" w:color="auto" w:fill="auto"/>
            <w:vAlign w:val="bottom"/>
          </w:tcPr>
          <w:p w14:paraId="5257E3D4" w14:textId="77777777" w:rsidR="006352E8" w:rsidRPr="00464278" w:rsidRDefault="006352E8" w:rsidP="001237C4">
            <w:pPr>
              <w:spacing w:line="0" w:lineRule="atLeast"/>
              <w:rPr>
                <w:rFonts w:eastAsia="Times New Roman" w:cstheme="minorHAnsi"/>
                <w:szCs w:val="24"/>
              </w:rPr>
            </w:pPr>
          </w:p>
        </w:tc>
        <w:tc>
          <w:tcPr>
            <w:tcW w:w="1960" w:type="dxa"/>
            <w:tcBorders>
              <w:bottom w:val="single" w:sz="8" w:space="0" w:color="auto"/>
              <w:right w:val="single" w:sz="8" w:space="0" w:color="auto"/>
            </w:tcBorders>
            <w:shd w:val="clear" w:color="auto" w:fill="auto"/>
            <w:vAlign w:val="bottom"/>
          </w:tcPr>
          <w:p w14:paraId="10CC2179" w14:textId="77777777" w:rsidR="006352E8" w:rsidRPr="00464278" w:rsidRDefault="006352E8" w:rsidP="001237C4">
            <w:pPr>
              <w:spacing w:line="0" w:lineRule="atLeast"/>
              <w:rPr>
                <w:rFonts w:eastAsia="Times New Roman" w:cstheme="minorHAnsi"/>
                <w:szCs w:val="24"/>
              </w:rPr>
            </w:pPr>
          </w:p>
        </w:tc>
        <w:tc>
          <w:tcPr>
            <w:tcW w:w="2260" w:type="dxa"/>
            <w:vMerge/>
            <w:tcBorders>
              <w:bottom w:val="single" w:sz="8" w:space="0" w:color="auto"/>
              <w:right w:val="single" w:sz="8" w:space="0" w:color="auto"/>
            </w:tcBorders>
            <w:shd w:val="clear" w:color="auto" w:fill="auto"/>
            <w:vAlign w:val="bottom"/>
          </w:tcPr>
          <w:p w14:paraId="022CD030" w14:textId="77777777" w:rsidR="006352E8" w:rsidRPr="00464278" w:rsidRDefault="006352E8" w:rsidP="001237C4">
            <w:pPr>
              <w:spacing w:line="0" w:lineRule="atLeast"/>
              <w:rPr>
                <w:rFonts w:eastAsia="Times New Roman" w:cstheme="minorHAnsi"/>
                <w:szCs w:val="24"/>
              </w:rPr>
            </w:pPr>
          </w:p>
        </w:tc>
      </w:tr>
    </w:tbl>
    <w:p w14:paraId="61F2504F" w14:textId="77777777" w:rsidR="006352E8" w:rsidRPr="00464278" w:rsidRDefault="006352E8" w:rsidP="006352E8">
      <w:pPr>
        <w:spacing w:line="200" w:lineRule="exact"/>
        <w:rPr>
          <w:rFonts w:eastAsia="Times New Roman" w:cstheme="minorHAnsi"/>
          <w:szCs w:val="24"/>
        </w:rPr>
      </w:pPr>
    </w:p>
    <w:p w14:paraId="36818DD2" w14:textId="1E5C0324" w:rsidR="006352E8" w:rsidRPr="001548FA" w:rsidRDefault="006352E8" w:rsidP="001E45A7">
      <w:pPr>
        <w:spacing w:line="0" w:lineRule="atLeast"/>
        <w:rPr>
          <w:rFonts w:eastAsia="Times New Roman" w:cstheme="minorHAnsi"/>
          <w:b/>
          <w:szCs w:val="24"/>
        </w:rPr>
      </w:pPr>
      <w:r w:rsidRPr="001548FA">
        <w:rPr>
          <w:rFonts w:eastAsia="Times New Roman" w:cstheme="minorHAnsi"/>
          <w:b/>
          <w:szCs w:val="24"/>
        </w:rPr>
        <w:lastRenderedPageBreak/>
        <w:t>LOKACIJA SOLILA - OBALA ĐURAŠEVIĆA</w:t>
      </w:r>
    </w:p>
    <w:tbl>
      <w:tblPr>
        <w:tblW w:w="0" w:type="auto"/>
        <w:tblInd w:w="10" w:type="dxa"/>
        <w:tblLayout w:type="fixed"/>
        <w:tblCellMar>
          <w:left w:w="0" w:type="dxa"/>
          <w:right w:w="0" w:type="dxa"/>
        </w:tblCellMar>
        <w:tblLook w:val="0000" w:firstRow="0" w:lastRow="0" w:firstColumn="0" w:lastColumn="0" w:noHBand="0" w:noVBand="0"/>
      </w:tblPr>
      <w:tblGrid>
        <w:gridCol w:w="860"/>
        <w:gridCol w:w="1860"/>
        <w:gridCol w:w="1560"/>
        <w:gridCol w:w="1500"/>
        <w:gridCol w:w="1860"/>
        <w:gridCol w:w="1880"/>
      </w:tblGrid>
      <w:tr w:rsidR="006352E8" w:rsidRPr="00464278" w14:paraId="61D89146" w14:textId="77777777" w:rsidTr="001237C4">
        <w:trPr>
          <w:trHeight w:val="259"/>
        </w:trPr>
        <w:tc>
          <w:tcPr>
            <w:tcW w:w="860" w:type="dxa"/>
            <w:tcBorders>
              <w:top w:val="single" w:sz="8" w:space="0" w:color="auto"/>
              <w:left w:val="single" w:sz="8" w:space="0" w:color="auto"/>
              <w:right w:val="single" w:sz="8" w:space="0" w:color="auto"/>
            </w:tcBorders>
            <w:shd w:val="clear" w:color="auto" w:fill="auto"/>
            <w:vAlign w:val="bottom"/>
          </w:tcPr>
          <w:p w14:paraId="232A7CF8" w14:textId="77777777" w:rsidR="006352E8" w:rsidRPr="00464278" w:rsidRDefault="006352E8" w:rsidP="001237C4">
            <w:pPr>
              <w:spacing w:line="0" w:lineRule="atLeast"/>
              <w:ind w:right="110"/>
              <w:jc w:val="right"/>
              <w:rPr>
                <w:rFonts w:eastAsia="Times New Roman" w:cstheme="minorHAnsi"/>
                <w:b/>
                <w:szCs w:val="24"/>
              </w:rPr>
            </w:pPr>
            <w:r w:rsidRPr="00464278">
              <w:rPr>
                <w:rFonts w:eastAsia="Times New Roman" w:cstheme="minorHAnsi"/>
                <w:b/>
                <w:szCs w:val="24"/>
              </w:rPr>
              <w:t>broj</w:t>
            </w:r>
          </w:p>
        </w:tc>
        <w:tc>
          <w:tcPr>
            <w:tcW w:w="1860" w:type="dxa"/>
            <w:tcBorders>
              <w:top w:val="single" w:sz="8" w:space="0" w:color="auto"/>
              <w:right w:val="single" w:sz="8" w:space="0" w:color="auto"/>
            </w:tcBorders>
            <w:shd w:val="clear" w:color="auto" w:fill="auto"/>
            <w:vAlign w:val="bottom"/>
          </w:tcPr>
          <w:p w14:paraId="3008FB1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560" w:type="dxa"/>
            <w:vMerge w:val="restart"/>
            <w:tcBorders>
              <w:top w:val="single" w:sz="8" w:space="0" w:color="auto"/>
              <w:right w:val="single" w:sz="8" w:space="0" w:color="auto"/>
            </w:tcBorders>
            <w:shd w:val="clear" w:color="auto" w:fill="auto"/>
            <w:vAlign w:val="bottom"/>
          </w:tcPr>
          <w:p w14:paraId="6395F972"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500" w:type="dxa"/>
            <w:tcBorders>
              <w:top w:val="single" w:sz="8" w:space="0" w:color="auto"/>
              <w:right w:val="single" w:sz="8" w:space="0" w:color="auto"/>
            </w:tcBorders>
            <w:shd w:val="clear" w:color="auto" w:fill="auto"/>
            <w:vAlign w:val="bottom"/>
          </w:tcPr>
          <w:p w14:paraId="0B8F84ED" w14:textId="77777777" w:rsidR="006352E8" w:rsidRPr="00464278" w:rsidRDefault="006352E8" w:rsidP="001237C4">
            <w:pPr>
              <w:spacing w:line="0" w:lineRule="atLeast"/>
              <w:jc w:val="center"/>
              <w:rPr>
                <w:rFonts w:eastAsia="Times New Roman" w:cstheme="minorHAnsi"/>
                <w:b/>
                <w:w w:val="97"/>
                <w:szCs w:val="24"/>
              </w:rPr>
            </w:pPr>
            <w:r w:rsidRPr="00464278">
              <w:rPr>
                <w:rFonts w:eastAsia="Times New Roman" w:cstheme="minorHAnsi"/>
                <w:b/>
                <w:w w:val="97"/>
                <w:szCs w:val="24"/>
              </w:rPr>
              <w:t>dužina</w:t>
            </w:r>
          </w:p>
        </w:tc>
        <w:tc>
          <w:tcPr>
            <w:tcW w:w="1860" w:type="dxa"/>
            <w:tcBorders>
              <w:top w:val="single" w:sz="8" w:space="0" w:color="auto"/>
              <w:right w:val="single" w:sz="8" w:space="0" w:color="auto"/>
            </w:tcBorders>
            <w:shd w:val="clear" w:color="auto" w:fill="auto"/>
            <w:vAlign w:val="bottom"/>
          </w:tcPr>
          <w:p w14:paraId="1BEB2AE7"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1880" w:type="dxa"/>
            <w:tcBorders>
              <w:top w:val="single" w:sz="8" w:space="0" w:color="auto"/>
              <w:right w:val="single" w:sz="8" w:space="0" w:color="auto"/>
            </w:tcBorders>
            <w:shd w:val="clear" w:color="auto" w:fill="auto"/>
            <w:vAlign w:val="bottom"/>
          </w:tcPr>
          <w:p w14:paraId="27D9993D"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77AB930B" w14:textId="77777777" w:rsidTr="001237C4">
        <w:trPr>
          <w:trHeight w:val="453"/>
        </w:trPr>
        <w:tc>
          <w:tcPr>
            <w:tcW w:w="860" w:type="dxa"/>
            <w:vMerge w:val="restart"/>
            <w:tcBorders>
              <w:left w:val="single" w:sz="8" w:space="0" w:color="auto"/>
              <w:right w:val="single" w:sz="8" w:space="0" w:color="auto"/>
            </w:tcBorders>
            <w:shd w:val="clear" w:color="auto" w:fill="auto"/>
            <w:vAlign w:val="bottom"/>
          </w:tcPr>
          <w:p w14:paraId="4C4A1BA5" w14:textId="77777777" w:rsidR="006352E8" w:rsidRPr="00464278" w:rsidRDefault="006352E8" w:rsidP="001237C4">
            <w:pPr>
              <w:spacing w:line="0" w:lineRule="atLeast"/>
              <w:ind w:right="50"/>
              <w:jc w:val="right"/>
              <w:rPr>
                <w:rFonts w:eastAsia="Times New Roman" w:cstheme="minorHAnsi"/>
                <w:b/>
                <w:szCs w:val="24"/>
              </w:rPr>
            </w:pPr>
            <w:r w:rsidRPr="00464278">
              <w:rPr>
                <w:rFonts w:eastAsia="Times New Roman" w:cstheme="minorHAnsi"/>
                <w:b/>
                <w:szCs w:val="24"/>
              </w:rPr>
              <w:t>kupa.</w:t>
            </w:r>
          </w:p>
        </w:tc>
        <w:tc>
          <w:tcPr>
            <w:tcW w:w="1860" w:type="dxa"/>
            <w:vMerge w:val="restart"/>
            <w:tcBorders>
              <w:right w:val="single" w:sz="8" w:space="0" w:color="auto"/>
            </w:tcBorders>
            <w:shd w:val="clear" w:color="auto" w:fill="auto"/>
            <w:vAlign w:val="bottom"/>
          </w:tcPr>
          <w:p w14:paraId="52137463"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560" w:type="dxa"/>
            <w:vMerge/>
            <w:tcBorders>
              <w:right w:val="single" w:sz="8" w:space="0" w:color="auto"/>
            </w:tcBorders>
            <w:shd w:val="clear" w:color="auto" w:fill="auto"/>
            <w:vAlign w:val="bottom"/>
          </w:tcPr>
          <w:p w14:paraId="4F64E5F0" w14:textId="77777777" w:rsidR="006352E8" w:rsidRPr="00464278" w:rsidRDefault="006352E8" w:rsidP="001237C4">
            <w:pPr>
              <w:spacing w:line="0" w:lineRule="atLeast"/>
              <w:rPr>
                <w:rFonts w:eastAsia="Times New Roman" w:cstheme="minorHAnsi"/>
                <w:szCs w:val="24"/>
              </w:rPr>
            </w:pPr>
          </w:p>
        </w:tc>
        <w:tc>
          <w:tcPr>
            <w:tcW w:w="1500" w:type="dxa"/>
            <w:vMerge w:val="restart"/>
            <w:tcBorders>
              <w:right w:val="single" w:sz="8" w:space="0" w:color="auto"/>
            </w:tcBorders>
            <w:shd w:val="clear" w:color="auto" w:fill="auto"/>
            <w:vAlign w:val="bottom"/>
          </w:tcPr>
          <w:p w14:paraId="6CD5F835"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860" w:type="dxa"/>
            <w:vMerge w:val="restart"/>
            <w:tcBorders>
              <w:right w:val="single" w:sz="8" w:space="0" w:color="auto"/>
            </w:tcBorders>
            <w:shd w:val="clear" w:color="auto" w:fill="auto"/>
            <w:vAlign w:val="bottom"/>
          </w:tcPr>
          <w:p w14:paraId="67A00928"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prostora</w:t>
            </w:r>
          </w:p>
        </w:tc>
        <w:tc>
          <w:tcPr>
            <w:tcW w:w="1880" w:type="dxa"/>
            <w:vMerge w:val="restart"/>
            <w:tcBorders>
              <w:right w:val="single" w:sz="8" w:space="0" w:color="auto"/>
            </w:tcBorders>
            <w:shd w:val="clear" w:color="auto" w:fill="auto"/>
            <w:vAlign w:val="bottom"/>
          </w:tcPr>
          <w:p w14:paraId="018C1FC6"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387FA134" w14:textId="77777777" w:rsidTr="001237C4">
        <w:trPr>
          <w:trHeight w:val="128"/>
        </w:trPr>
        <w:tc>
          <w:tcPr>
            <w:tcW w:w="860" w:type="dxa"/>
            <w:vMerge/>
            <w:tcBorders>
              <w:left w:val="single" w:sz="8" w:space="0" w:color="auto"/>
              <w:bottom w:val="single" w:sz="8" w:space="0" w:color="auto"/>
              <w:right w:val="single" w:sz="8" w:space="0" w:color="auto"/>
            </w:tcBorders>
            <w:shd w:val="clear" w:color="auto" w:fill="auto"/>
            <w:vAlign w:val="bottom"/>
          </w:tcPr>
          <w:p w14:paraId="0C34FBF8"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67B3188E"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5CC1FA04" w14:textId="77777777" w:rsidR="006352E8" w:rsidRPr="00464278" w:rsidRDefault="006352E8" w:rsidP="001237C4">
            <w:pPr>
              <w:spacing w:line="0" w:lineRule="atLeast"/>
              <w:rPr>
                <w:rFonts w:eastAsia="Times New Roman" w:cstheme="minorHAnsi"/>
                <w:szCs w:val="24"/>
              </w:rPr>
            </w:pPr>
          </w:p>
        </w:tc>
        <w:tc>
          <w:tcPr>
            <w:tcW w:w="1500" w:type="dxa"/>
            <w:vMerge/>
            <w:tcBorders>
              <w:bottom w:val="single" w:sz="8" w:space="0" w:color="auto"/>
              <w:right w:val="single" w:sz="8" w:space="0" w:color="auto"/>
            </w:tcBorders>
            <w:shd w:val="clear" w:color="auto" w:fill="auto"/>
            <w:vAlign w:val="bottom"/>
          </w:tcPr>
          <w:p w14:paraId="18A16404"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0286AAE6"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0356EAF0" w14:textId="77777777" w:rsidR="006352E8" w:rsidRPr="00464278" w:rsidRDefault="006352E8" w:rsidP="001237C4">
            <w:pPr>
              <w:spacing w:line="0" w:lineRule="atLeast"/>
              <w:rPr>
                <w:rFonts w:eastAsia="Times New Roman" w:cstheme="minorHAnsi"/>
                <w:szCs w:val="24"/>
              </w:rPr>
            </w:pPr>
          </w:p>
        </w:tc>
      </w:tr>
      <w:tr w:rsidR="006352E8" w:rsidRPr="00464278" w14:paraId="64ACF26C" w14:textId="77777777" w:rsidTr="001237C4">
        <w:trPr>
          <w:trHeight w:val="236"/>
        </w:trPr>
        <w:tc>
          <w:tcPr>
            <w:tcW w:w="860" w:type="dxa"/>
            <w:vMerge w:val="restart"/>
            <w:tcBorders>
              <w:left w:val="single" w:sz="8" w:space="0" w:color="auto"/>
              <w:right w:val="single" w:sz="8" w:space="0" w:color="auto"/>
            </w:tcBorders>
            <w:shd w:val="clear" w:color="auto" w:fill="auto"/>
            <w:vAlign w:val="bottom"/>
          </w:tcPr>
          <w:p w14:paraId="13581237" w14:textId="77777777" w:rsidR="006352E8" w:rsidRPr="00464278" w:rsidRDefault="006352E8" w:rsidP="001237C4">
            <w:pPr>
              <w:spacing w:line="0" w:lineRule="atLeast"/>
              <w:ind w:right="130"/>
              <w:jc w:val="right"/>
              <w:rPr>
                <w:rFonts w:eastAsia="Times New Roman" w:cstheme="minorHAnsi"/>
                <w:szCs w:val="24"/>
              </w:rPr>
            </w:pPr>
            <w:r w:rsidRPr="00464278">
              <w:rPr>
                <w:rFonts w:eastAsia="Times New Roman" w:cstheme="minorHAnsi"/>
                <w:szCs w:val="24"/>
              </w:rPr>
              <w:t>10A</w:t>
            </w:r>
          </w:p>
        </w:tc>
        <w:tc>
          <w:tcPr>
            <w:tcW w:w="1860" w:type="dxa"/>
            <w:vMerge w:val="restart"/>
            <w:tcBorders>
              <w:right w:val="single" w:sz="8" w:space="0" w:color="auto"/>
            </w:tcBorders>
            <w:shd w:val="clear" w:color="auto" w:fill="auto"/>
            <w:vAlign w:val="bottom"/>
          </w:tcPr>
          <w:p w14:paraId="34BF735D"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javno-party</w:t>
            </w:r>
          </w:p>
        </w:tc>
        <w:tc>
          <w:tcPr>
            <w:tcW w:w="1560" w:type="dxa"/>
            <w:tcBorders>
              <w:right w:val="single" w:sz="8" w:space="0" w:color="auto"/>
            </w:tcBorders>
            <w:shd w:val="clear" w:color="auto" w:fill="auto"/>
            <w:vAlign w:val="bottom"/>
          </w:tcPr>
          <w:p w14:paraId="2FB99725" w14:textId="77777777" w:rsidR="006352E8" w:rsidRPr="00464278" w:rsidRDefault="006352E8" w:rsidP="001237C4">
            <w:pPr>
              <w:spacing w:line="236" w:lineRule="exact"/>
              <w:jc w:val="center"/>
              <w:rPr>
                <w:rFonts w:eastAsia="Times New Roman" w:cstheme="minorHAnsi"/>
                <w:w w:val="98"/>
                <w:szCs w:val="24"/>
              </w:rPr>
            </w:pPr>
            <w:r w:rsidRPr="00464278">
              <w:rPr>
                <w:rFonts w:eastAsia="Times New Roman" w:cstheme="minorHAnsi"/>
                <w:w w:val="98"/>
                <w:szCs w:val="24"/>
              </w:rPr>
              <w:t>1596/1</w:t>
            </w:r>
          </w:p>
        </w:tc>
        <w:tc>
          <w:tcPr>
            <w:tcW w:w="1500" w:type="dxa"/>
            <w:vMerge w:val="restart"/>
            <w:tcBorders>
              <w:right w:val="single" w:sz="8" w:space="0" w:color="auto"/>
            </w:tcBorders>
            <w:shd w:val="clear" w:color="auto" w:fill="auto"/>
            <w:vAlign w:val="bottom"/>
          </w:tcPr>
          <w:p w14:paraId="7DE8308B"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95m</w:t>
            </w:r>
          </w:p>
        </w:tc>
        <w:tc>
          <w:tcPr>
            <w:tcW w:w="1860" w:type="dxa"/>
            <w:vMerge w:val="restart"/>
            <w:tcBorders>
              <w:right w:val="single" w:sz="8" w:space="0" w:color="auto"/>
            </w:tcBorders>
            <w:shd w:val="clear" w:color="auto" w:fill="auto"/>
            <w:vAlign w:val="bottom"/>
          </w:tcPr>
          <w:p w14:paraId="4F9B36FC"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1640m²</w:t>
            </w:r>
          </w:p>
        </w:tc>
        <w:tc>
          <w:tcPr>
            <w:tcW w:w="1880" w:type="dxa"/>
            <w:tcBorders>
              <w:right w:val="single" w:sz="8" w:space="0" w:color="auto"/>
            </w:tcBorders>
            <w:shd w:val="clear" w:color="auto" w:fill="auto"/>
            <w:vAlign w:val="bottom"/>
          </w:tcPr>
          <w:p w14:paraId="1099505E" w14:textId="77777777" w:rsidR="006352E8" w:rsidRPr="00464278" w:rsidRDefault="006352E8" w:rsidP="001237C4">
            <w:pPr>
              <w:spacing w:line="0" w:lineRule="atLeast"/>
              <w:rPr>
                <w:rFonts w:eastAsia="Times New Roman" w:cstheme="minorHAnsi"/>
                <w:szCs w:val="24"/>
              </w:rPr>
            </w:pPr>
          </w:p>
        </w:tc>
      </w:tr>
      <w:tr w:rsidR="006352E8" w:rsidRPr="00464278" w14:paraId="4D1AB0BB" w14:textId="77777777" w:rsidTr="001237C4">
        <w:trPr>
          <w:trHeight w:val="127"/>
        </w:trPr>
        <w:tc>
          <w:tcPr>
            <w:tcW w:w="860" w:type="dxa"/>
            <w:vMerge/>
            <w:tcBorders>
              <w:left w:val="single" w:sz="8" w:space="0" w:color="auto"/>
              <w:right w:val="single" w:sz="8" w:space="0" w:color="auto"/>
            </w:tcBorders>
            <w:shd w:val="clear" w:color="auto" w:fill="auto"/>
            <w:vAlign w:val="bottom"/>
          </w:tcPr>
          <w:p w14:paraId="59DD15FD"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11A17550"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7A1E2ED6"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Đuraševići</w:t>
            </w:r>
          </w:p>
        </w:tc>
        <w:tc>
          <w:tcPr>
            <w:tcW w:w="1500" w:type="dxa"/>
            <w:vMerge/>
            <w:tcBorders>
              <w:right w:val="single" w:sz="8" w:space="0" w:color="auto"/>
            </w:tcBorders>
            <w:shd w:val="clear" w:color="auto" w:fill="auto"/>
            <w:vAlign w:val="bottom"/>
          </w:tcPr>
          <w:p w14:paraId="72F7D175"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282B7050"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25807BD0" w14:textId="77777777" w:rsidR="006352E8" w:rsidRPr="00464278" w:rsidRDefault="006352E8" w:rsidP="001237C4">
            <w:pPr>
              <w:spacing w:line="0" w:lineRule="atLeast"/>
              <w:rPr>
                <w:rFonts w:eastAsia="Times New Roman" w:cstheme="minorHAnsi"/>
                <w:szCs w:val="24"/>
              </w:rPr>
            </w:pPr>
          </w:p>
        </w:tc>
      </w:tr>
      <w:tr w:rsidR="006352E8" w:rsidRPr="00464278" w14:paraId="3F4F897E" w14:textId="77777777" w:rsidTr="001237C4">
        <w:trPr>
          <w:trHeight w:val="131"/>
        </w:trPr>
        <w:tc>
          <w:tcPr>
            <w:tcW w:w="860" w:type="dxa"/>
            <w:tcBorders>
              <w:left w:val="single" w:sz="8" w:space="0" w:color="auto"/>
              <w:bottom w:val="single" w:sz="8" w:space="0" w:color="auto"/>
              <w:right w:val="single" w:sz="8" w:space="0" w:color="auto"/>
            </w:tcBorders>
            <w:shd w:val="clear" w:color="auto" w:fill="auto"/>
            <w:vAlign w:val="bottom"/>
          </w:tcPr>
          <w:p w14:paraId="13FACB6E"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175AF81B"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17ECDFAE"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754DCEB4"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44FFCDF2"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248C8ED0" w14:textId="77777777" w:rsidR="006352E8" w:rsidRPr="00464278" w:rsidRDefault="006352E8" w:rsidP="001237C4">
            <w:pPr>
              <w:spacing w:line="0" w:lineRule="atLeast"/>
              <w:rPr>
                <w:rFonts w:eastAsia="Times New Roman" w:cstheme="minorHAnsi"/>
                <w:szCs w:val="24"/>
              </w:rPr>
            </w:pPr>
          </w:p>
        </w:tc>
      </w:tr>
      <w:tr w:rsidR="006352E8" w:rsidRPr="00464278" w14:paraId="3B4D251B" w14:textId="77777777" w:rsidTr="001237C4">
        <w:trPr>
          <w:trHeight w:val="238"/>
        </w:trPr>
        <w:tc>
          <w:tcPr>
            <w:tcW w:w="860" w:type="dxa"/>
            <w:vMerge w:val="restart"/>
            <w:tcBorders>
              <w:left w:val="single" w:sz="8" w:space="0" w:color="auto"/>
              <w:right w:val="single" w:sz="8" w:space="0" w:color="auto"/>
            </w:tcBorders>
            <w:shd w:val="clear" w:color="auto" w:fill="auto"/>
            <w:vAlign w:val="bottom"/>
          </w:tcPr>
          <w:p w14:paraId="695A8EFF" w14:textId="77777777" w:rsidR="006352E8" w:rsidRPr="00464278" w:rsidRDefault="006352E8" w:rsidP="001237C4">
            <w:pPr>
              <w:spacing w:line="0" w:lineRule="atLeast"/>
              <w:ind w:right="130"/>
              <w:jc w:val="right"/>
              <w:rPr>
                <w:rFonts w:eastAsia="Times New Roman" w:cstheme="minorHAnsi"/>
                <w:szCs w:val="24"/>
              </w:rPr>
            </w:pPr>
            <w:r w:rsidRPr="00464278">
              <w:rPr>
                <w:rFonts w:eastAsia="Times New Roman" w:cstheme="minorHAnsi"/>
                <w:szCs w:val="24"/>
              </w:rPr>
              <w:t>10B</w:t>
            </w:r>
          </w:p>
        </w:tc>
        <w:tc>
          <w:tcPr>
            <w:tcW w:w="1860" w:type="dxa"/>
            <w:vMerge w:val="restart"/>
            <w:tcBorders>
              <w:right w:val="single" w:sz="8" w:space="0" w:color="auto"/>
            </w:tcBorders>
            <w:shd w:val="clear" w:color="auto" w:fill="auto"/>
            <w:vAlign w:val="bottom"/>
          </w:tcPr>
          <w:p w14:paraId="522CBFE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60" w:type="dxa"/>
            <w:tcBorders>
              <w:right w:val="single" w:sz="8" w:space="0" w:color="auto"/>
            </w:tcBorders>
            <w:shd w:val="clear" w:color="auto" w:fill="auto"/>
            <w:vAlign w:val="bottom"/>
          </w:tcPr>
          <w:p w14:paraId="19C9DC27" w14:textId="77777777" w:rsidR="006352E8" w:rsidRPr="00464278" w:rsidRDefault="006352E8" w:rsidP="001237C4">
            <w:pPr>
              <w:spacing w:line="238" w:lineRule="exact"/>
              <w:jc w:val="center"/>
              <w:rPr>
                <w:rFonts w:eastAsia="Times New Roman" w:cstheme="minorHAnsi"/>
                <w:w w:val="96"/>
                <w:szCs w:val="24"/>
              </w:rPr>
            </w:pPr>
            <w:r w:rsidRPr="00464278">
              <w:rPr>
                <w:rFonts w:eastAsia="Times New Roman" w:cstheme="minorHAnsi"/>
                <w:w w:val="96"/>
                <w:szCs w:val="24"/>
              </w:rPr>
              <w:t>824</w:t>
            </w:r>
          </w:p>
        </w:tc>
        <w:tc>
          <w:tcPr>
            <w:tcW w:w="1500" w:type="dxa"/>
            <w:vMerge w:val="restart"/>
            <w:tcBorders>
              <w:right w:val="single" w:sz="8" w:space="0" w:color="auto"/>
            </w:tcBorders>
            <w:shd w:val="clear" w:color="auto" w:fill="auto"/>
            <w:vAlign w:val="bottom"/>
          </w:tcPr>
          <w:p w14:paraId="700F8D98"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15m</w:t>
            </w:r>
          </w:p>
        </w:tc>
        <w:tc>
          <w:tcPr>
            <w:tcW w:w="1860" w:type="dxa"/>
            <w:vMerge w:val="restart"/>
            <w:tcBorders>
              <w:right w:val="single" w:sz="8" w:space="0" w:color="auto"/>
            </w:tcBorders>
            <w:shd w:val="clear" w:color="auto" w:fill="auto"/>
            <w:vAlign w:val="bottom"/>
          </w:tcPr>
          <w:p w14:paraId="1FB800B9"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400m²</w:t>
            </w:r>
          </w:p>
        </w:tc>
        <w:tc>
          <w:tcPr>
            <w:tcW w:w="1880" w:type="dxa"/>
            <w:tcBorders>
              <w:right w:val="single" w:sz="8" w:space="0" w:color="auto"/>
            </w:tcBorders>
            <w:shd w:val="clear" w:color="auto" w:fill="auto"/>
            <w:vAlign w:val="bottom"/>
          </w:tcPr>
          <w:p w14:paraId="71008076" w14:textId="77777777" w:rsidR="006352E8" w:rsidRPr="00464278" w:rsidRDefault="006352E8" w:rsidP="001237C4">
            <w:pPr>
              <w:spacing w:line="0" w:lineRule="atLeast"/>
              <w:rPr>
                <w:rFonts w:eastAsia="Times New Roman" w:cstheme="minorHAnsi"/>
                <w:szCs w:val="24"/>
              </w:rPr>
            </w:pPr>
          </w:p>
        </w:tc>
      </w:tr>
      <w:tr w:rsidR="006352E8" w:rsidRPr="00464278" w14:paraId="6AD04191" w14:textId="77777777" w:rsidTr="001237C4">
        <w:trPr>
          <w:trHeight w:val="127"/>
        </w:trPr>
        <w:tc>
          <w:tcPr>
            <w:tcW w:w="860" w:type="dxa"/>
            <w:vMerge/>
            <w:tcBorders>
              <w:left w:val="single" w:sz="8" w:space="0" w:color="auto"/>
              <w:right w:val="single" w:sz="8" w:space="0" w:color="auto"/>
            </w:tcBorders>
            <w:shd w:val="clear" w:color="auto" w:fill="auto"/>
            <w:vAlign w:val="bottom"/>
          </w:tcPr>
          <w:p w14:paraId="19954890"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0F0D884B"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15325FC5"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Bogišići</w:t>
            </w:r>
          </w:p>
        </w:tc>
        <w:tc>
          <w:tcPr>
            <w:tcW w:w="1500" w:type="dxa"/>
            <w:vMerge/>
            <w:tcBorders>
              <w:right w:val="single" w:sz="8" w:space="0" w:color="auto"/>
            </w:tcBorders>
            <w:shd w:val="clear" w:color="auto" w:fill="auto"/>
            <w:vAlign w:val="bottom"/>
          </w:tcPr>
          <w:p w14:paraId="4890B6B9"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72BEACD9"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17F9F247" w14:textId="77777777" w:rsidR="006352E8" w:rsidRPr="00464278" w:rsidRDefault="006352E8" w:rsidP="001237C4">
            <w:pPr>
              <w:spacing w:line="0" w:lineRule="atLeast"/>
              <w:rPr>
                <w:rFonts w:eastAsia="Times New Roman" w:cstheme="minorHAnsi"/>
                <w:szCs w:val="24"/>
              </w:rPr>
            </w:pPr>
          </w:p>
        </w:tc>
      </w:tr>
      <w:tr w:rsidR="006352E8" w:rsidRPr="00464278" w14:paraId="4DB50C92" w14:textId="77777777" w:rsidTr="001237C4">
        <w:trPr>
          <w:trHeight w:val="131"/>
        </w:trPr>
        <w:tc>
          <w:tcPr>
            <w:tcW w:w="860" w:type="dxa"/>
            <w:tcBorders>
              <w:left w:val="single" w:sz="8" w:space="0" w:color="auto"/>
              <w:bottom w:val="single" w:sz="8" w:space="0" w:color="auto"/>
              <w:right w:val="single" w:sz="8" w:space="0" w:color="auto"/>
            </w:tcBorders>
            <w:shd w:val="clear" w:color="auto" w:fill="auto"/>
            <w:vAlign w:val="bottom"/>
          </w:tcPr>
          <w:p w14:paraId="52704538"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381C64C3"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34526A80"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58CC8C49"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3A2EB9EA"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2D9F2757" w14:textId="77777777" w:rsidR="006352E8" w:rsidRPr="00464278" w:rsidRDefault="006352E8" w:rsidP="001237C4">
            <w:pPr>
              <w:spacing w:line="0" w:lineRule="atLeast"/>
              <w:rPr>
                <w:rFonts w:eastAsia="Times New Roman" w:cstheme="minorHAnsi"/>
                <w:szCs w:val="24"/>
              </w:rPr>
            </w:pPr>
          </w:p>
        </w:tc>
      </w:tr>
      <w:tr w:rsidR="006352E8" w:rsidRPr="00464278" w14:paraId="3FBA87A0" w14:textId="77777777" w:rsidTr="001237C4">
        <w:trPr>
          <w:trHeight w:val="238"/>
        </w:trPr>
        <w:tc>
          <w:tcPr>
            <w:tcW w:w="860" w:type="dxa"/>
            <w:vMerge w:val="restart"/>
            <w:tcBorders>
              <w:left w:val="single" w:sz="8" w:space="0" w:color="auto"/>
              <w:right w:val="single" w:sz="8" w:space="0" w:color="auto"/>
            </w:tcBorders>
            <w:shd w:val="clear" w:color="auto" w:fill="auto"/>
            <w:vAlign w:val="bottom"/>
          </w:tcPr>
          <w:p w14:paraId="35B02052" w14:textId="77777777" w:rsidR="006352E8" w:rsidRPr="00464278" w:rsidRDefault="006352E8" w:rsidP="001237C4">
            <w:pPr>
              <w:spacing w:line="0" w:lineRule="atLeast"/>
              <w:ind w:right="130"/>
              <w:jc w:val="right"/>
              <w:rPr>
                <w:rFonts w:eastAsia="Times New Roman" w:cstheme="minorHAnsi"/>
                <w:szCs w:val="24"/>
              </w:rPr>
            </w:pPr>
            <w:r w:rsidRPr="00464278">
              <w:rPr>
                <w:rFonts w:eastAsia="Times New Roman" w:cstheme="minorHAnsi"/>
                <w:szCs w:val="24"/>
              </w:rPr>
              <w:t>10C</w:t>
            </w:r>
          </w:p>
        </w:tc>
        <w:tc>
          <w:tcPr>
            <w:tcW w:w="1860" w:type="dxa"/>
            <w:vMerge w:val="restart"/>
            <w:tcBorders>
              <w:right w:val="single" w:sz="8" w:space="0" w:color="auto"/>
            </w:tcBorders>
            <w:shd w:val="clear" w:color="auto" w:fill="auto"/>
            <w:vAlign w:val="bottom"/>
          </w:tcPr>
          <w:p w14:paraId="40D4B71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60" w:type="dxa"/>
            <w:tcBorders>
              <w:right w:val="single" w:sz="8" w:space="0" w:color="auto"/>
            </w:tcBorders>
            <w:shd w:val="clear" w:color="auto" w:fill="auto"/>
            <w:vAlign w:val="bottom"/>
          </w:tcPr>
          <w:p w14:paraId="3B81BEC2" w14:textId="77777777" w:rsidR="006352E8" w:rsidRPr="00464278" w:rsidRDefault="006352E8" w:rsidP="001237C4">
            <w:pPr>
              <w:spacing w:line="238" w:lineRule="exact"/>
              <w:jc w:val="center"/>
              <w:rPr>
                <w:rFonts w:eastAsia="Times New Roman" w:cstheme="minorHAnsi"/>
                <w:w w:val="96"/>
                <w:szCs w:val="24"/>
              </w:rPr>
            </w:pPr>
            <w:r w:rsidRPr="00464278">
              <w:rPr>
                <w:rFonts w:eastAsia="Times New Roman" w:cstheme="minorHAnsi"/>
                <w:w w:val="96"/>
                <w:szCs w:val="24"/>
              </w:rPr>
              <w:t>823</w:t>
            </w:r>
          </w:p>
        </w:tc>
        <w:tc>
          <w:tcPr>
            <w:tcW w:w="1500" w:type="dxa"/>
            <w:vMerge w:val="restart"/>
            <w:tcBorders>
              <w:right w:val="single" w:sz="8" w:space="0" w:color="auto"/>
            </w:tcBorders>
            <w:shd w:val="clear" w:color="auto" w:fill="auto"/>
            <w:vAlign w:val="bottom"/>
          </w:tcPr>
          <w:p w14:paraId="7B7FEF8A"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15m</w:t>
            </w:r>
          </w:p>
        </w:tc>
        <w:tc>
          <w:tcPr>
            <w:tcW w:w="1860" w:type="dxa"/>
            <w:vMerge w:val="restart"/>
            <w:tcBorders>
              <w:right w:val="single" w:sz="8" w:space="0" w:color="auto"/>
            </w:tcBorders>
            <w:shd w:val="clear" w:color="auto" w:fill="auto"/>
            <w:vAlign w:val="bottom"/>
          </w:tcPr>
          <w:p w14:paraId="761583E1"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250m²</w:t>
            </w:r>
          </w:p>
        </w:tc>
        <w:tc>
          <w:tcPr>
            <w:tcW w:w="1880" w:type="dxa"/>
            <w:tcBorders>
              <w:right w:val="single" w:sz="8" w:space="0" w:color="auto"/>
            </w:tcBorders>
            <w:shd w:val="clear" w:color="auto" w:fill="auto"/>
            <w:vAlign w:val="bottom"/>
          </w:tcPr>
          <w:p w14:paraId="32714D98" w14:textId="77777777" w:rsidR="006352E8" w:rsidRPr="00464278" w:rsidRDefault="006352E8" w:rsidP="001237C4">
            <w:pPr>
              <w:spacing w:line="0" w:lineRule="atLeast"/>
              <w:rPr>
                <w:rFonts w:eastAsia="Times New Roman" w:cstheme="minorHAnsi"/>
                <w:szCs w:val="24"/>
              </w:rPr>
            </w:pPr>
          </w:p>
        </w:tc>
      </w:tr>
      <w:tr w:rsidR="006352E8" w:rsidRPr="00464278" w14:paraId="7DDA1DEB" w14:textId="77777777" w:rsidTr="001237C4">
        <w:trPr>
          <w:trHeight w:val="127"/>
        </w:trPr>
        <w:tc>
          <w:tcPr>
            <w:tcW w:w="860" w:type="dxa"/>
            <w:vMerge/>
            <w:tcBorders>
              <w:left w:val="single" w:sz="8" w:space="0" w:color="auto"/>
              <w:right w:val="single" w:sz="8" w:space="0" w:color="auto"/>
            </w:tcBorders>
            <w:shd w:val="clear" w:color="auto" w:fill="auto"/>
            <w:vAlign w:val="bottom"/>
          </w:tcPr>
          <w:p w14:paraId="71F1E2EF"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679BD48C"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6035E41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Bogišići</w:t>
            </w:r>
          </w:p>
        </w:tc>
        <w:tc>
          <w:tcPr>
            <w:tcW w:w="1500" w:type="dxa"/>
            <w:vMerge/>
            <w:tcBorders>
              <w:right w:val="single" w:sz="8" w:space="0" w:color="auto"/>
            </w:tcBorders>
            <w:shd w:val="clear" w:color="auto" w:fill="auto"/>
            <w:vAlign w:val="bottom"/>
          </w:tcPr>
          <w:p w14:paraId="0E7C090C"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4773B7CC"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3D5EEDEB" w14:textId="77777777" w:rsidR="006352E8" w:rsidRPr="00464278" w:rsidRDefault="006352E8" w:rsidP="001237C4">
            <w:pPr>
              <w:spacing w:line="0" w:lineRule="atLeast"/>
              <w:rPr>
                <w:rFonts w:eastAsia="Times New Roman" w:cstheme="minorHAnsi"/>
                <w:szCs w:val="24"/>
              </w:rPr>
            </w:pPr>
          </w:p>
        </w:tc>
      </w:tr>
      <w:tr w:rsidR="006352E8" w:rsidRPr="00464278" w14:paraId="29E47627" w14:textId="77777777" w:rsidTr="001237C4">
        <w:trPr>
          <w:trHeight w:val="131"/>
        </w:trPr>
        <w:tc>
          <w:tcPr>
            <w:tcW w:w="860" w:type="dxa"/>
            <w:tcBorders>
              <w:left w:val="single" w:sz="8" w:space="0" w:color="auto"/>
              <w:bottom w:val="single" w:sz="8" w:space="0" w:color="auto"/>
              <w:right w:val="single" w:sz="8" w:space="0" w:color="auto"/>
            </w:tcBorders>
            <w:shd w:val="clear" w:color="auto" w:fill="auto"/>
            <w:vAlign w:val="bottom"/>
          </w:tcPr>
          <w:p w14:paraId="33BAC080"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1E77B95B"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720E9D24"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35AF5A0D"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231E74D3"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2747CCC" w14:textId="77777777" w:rsidR="006352E8" w:rsidRPr="00464278" w:rsidRDefault="006352E8" w:rsidP="001237C4">
            <w:pPr>
              <w:spacing w:line="0" w:lineRule="atLeast"/>
              <w:rPr>
                <w:rFonts w:eastAsia="Times New Roman" w:cstheme="minorHAnsi"/>
                <w:szCs w:val="24"/>
              </w:rPr>
            </w:pPr>
          </w:p>
        </w:tc>
      </w:tr>
      <w:tr w:rsidR="006352E8" w:rsidRPr="00464278" w14:paraId="25B9CB30" w14:textId="77777777" w:rsidTr="001237C4">
        <w:trPr>
          <w:trHeight w:val="365"/>
        </w:trPr>
        <w:tc>
          <w:tcPr>
            <w:tcW w:w="860" w:type="dxa"/>
            <w:tcBorders>
              <w:left w:val="single" w:sz="8" w:space="0" w:color="auto"/>
              <w:right w:val="single" w:sz="8" w:space="0" w:color="auto"/>
            </w:tcBorders>
            <w:shd w:val="clear" w:color="auto" w:fill="auto"/>
            <w:vAlign w:val="bottom"/>
          </w:tcPr>
          <w:p w14:paraId="3C957A0E" w14:textId="77777777" w:rsidR="006352E8" w:rsidRPr="00464278" w:rsidRDefault="006352E8" w:rsidP="001237C4">
            <w:pPr>
              <w:spacing w:line="0" w:lineRule="atLeast"/>
              <w:ind w:right="130"/>
              <w:jc w:val="right"/>
              <w:rPr>
                <w:rFonts w:eastAsia="Times New Roman" w:cstheme="minorHAnsi"/>
                <w:szCs w:val="24"/>
              </w:rPr>
            </w:pPr>
            <w:r w:rsidRPr="00464278">
              <w:rPr>
                <w:rFonts w:eastAsia="Times New Roman" w:cstheme="minorHAnsi"/>
                <w:szCs w:val="24"/>
              </w:rPr>
              <w:t>10D</w:t>
            </w:r>
          </w:p>
        </w:tc>
        <w:tc>
          <w:tcPr>
            <w:tcW w:w="1860" w:type="dxa"/>
            <w:tcBorders>
              <w:right w:val="single" w:sz="8" w:space="0" w:color="auto"/>
            </w:tcBorders>
            <w:shd w:val="clear" w:color="auto" w:fill="auto"/>
            <w:vAlign w:val="bottom"/>
          </w:tcPr>
          <w:p w14:paraId="4D78344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60" w:type="dxa"/>
            <w:tcBorders>
              <w:right w:val="single" w:sz="8" w:space="0" w:color="auto"/>
            </w:tcBorders>
            <w:shd w:val="clear" w:color="auto" w:fill="auto"/>
            <w:vAlign w:val="bottom"/>
          </w:tcPr>
          <w:p w14:paraId="177AE67C" w14:textId="77777777" w:rsidR="006352E8" w:rsidRPr="00464278" w:rsidRDefault="006352E8" w:rsidP="001237C4">
            <w:pPr>
              <w:spacing w:line="0" w:lineRule="atLeast"/>
              <w:rPr>
                <w:rFonts w:eastAsia="Times New Roman" w:cstheme="minorHAnsi"/>
                <w:szCs w:val="24"/>
              </w:rPr>
            </w:pPr>
          </w:p>
        </w:tc>
        <w:tc>
          <w:tcPr>
            <w:tcW w:w="1500" w:type="dxa"/>
            <w:tcBorders>
              <w:right w:val="single" w:sz="8" w:space="0" w:color="auto"/>
            </w:tcBorders>
            <w:shd w:val="clear" w:color="auto" w:fill="auto"/>
            <w:vAlign w:val="bottom"/>
          </w:tcPr>
          <w:p w14:paraId="60E8D03A"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10m</w:t>
            </w:r>
          </w:p>
        </w:tc>
        <w:tc>
          <w:tcPr>
            <w:tcW w:w="1860" w:type="dxa"/>
            <w:tcBorders>
              <w:right w:val="single" w:sz="8" w:space="0" w:color="auto"/>
            </w:tcBorders>
            <w:shd w:val="clear" w:color="auto" w:fill="auto"/>
            <w:vAlign w:val="bottom"/>
          </w:tcPr>
          <w:p w14:paraId="5E892F3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70m²</w:t>
            </w:r>
          </w:p>
        </w:tc>
        <w:tc>
          <w:tcPr>
            <w:tcW w:w="1880" w:type="dxa"/>
            <w:tcBorders>
              <w:right w:val="single" w:sz="8" w:space="0" w:color="auto"/>
            </w:tcBorders>
            <w:shd w:val="clear" w:color="auto" w:fill="auto"/>
            <w:vAlign w:val="bottom"/>
          </w:tcPr>
          <w:p w14:paraId="4FE52B45" w14:textId="77777777" w:rsidR="006352E8" w:rsidRPr="00464278" w:rsidRDefault="006352E8" w:rsidP="001237C4">
            <w:pPr>
              <w:spacing w:line="0" w:lineRule="atLeast"/>
              <w:rPr>
                <w:rFonts w:eastAsia="Times New Roman" w:cstheme="minorHAnsi"/>
                <w:szCs w:val="24"/>
              </w:rPr>
            </w:pPr>
          </w:p>
        </w:tc>
      </w:tr>
      <w:tr w:rsidR="006352E8" w:rsidRPr="00464278" w14:paraId="6C7B4547" w14:textId="77777777" w:rsidTr="001237C4">
        <w:trPr>
          <w:trHeight w:val="134"/>
        </w:trPr>
        <w:tc>
          <w:tcPr>
            <w:tcW w:w="860" w:type="dxa"/>
            <w:tcBorders>
              <w:left w:val="single" w:sz="8" w:space="0" w:color="auto"/>
              <w:bottom w:val="single" w:sz="8" w:space="0" w:color="auto"/>
              <w:right w:val="single" w:sz="8" w:space="0" w:color="auto"/>
            </w:tcBorders>
            <w:shd w:val="clear" w:color="auto" w:fill="auto"/>
            <w:vAlign w:val="bottom"/>
          </w:tcPr>
          <w:p w14:paraId="63B4B119"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25FB02EC"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29ABCE5C"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3F1862DC"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259557AF"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6D518C2B" w14:textId="77777777" w:rsidR="006352E8" w:rsidRPr="00464278" w:rsidRDefault="006352E8" w:rsidP="001237C4">
            <w:pPr>
              <w:spacing w:line="0" w:lineRule="atLeast"/>
              <w:rPr>
                <w:rFonts w:eastAsia="Times New Roman" w:cstheme="minorHAnsi"/>
                <w:szCs w:val="24"/>
              </w:rPr>
            </w:pPr>
          </w:p>
        </w:tc>
      </w:tr>
    </w:tbl>
    <w:p w14:paraId="501DB824" w14:textId="77777777" w:rsidR="006352E8" w:rsidRPr="00464278" w:rsidRDefault="006352E8" w:rsidP="006352E8">
      <w:pPr>
        <w:spacing w:line="200" w:lineRule="exact"/>
        <w:rPr>
          <w:rFonts w:eastAsia="Times New Roman" w:cstheme="minorHAnsi"/>
          <w:szCs w:val="24"/>
        </w:rPr>
      </w:pPr>
    </w:p>
    <w:p w14:paraId="48992B5E" w14:textId="77777777" w:rsidR="006352E8" w:rsidRPr="00464278" w:rsidRDefault="006352E8" w:rsidP="006352E8">
      <w:pPr>
        <w:spacing w:line="208" w:lineRule="exact"/>
        <w:rPr>
          <w:rFonts w:eastAsia="Times New Roman" w:cstheme="minorHAnsi"/>
          <w:szCs w:val="24"/>
        </w:rPr>
      </w:pPr>
    </w:p>
    <w:p w14:paraId="1D775196" w14:textId="55D7F28A" w:rsidR="006352E8" w:rsidRPr="001548FA" w:rsidRDefault="006352E8" w:rsidP="001E45A7">
      <w:pPr>
        <w:spacing w:line="0" w:lineRule="atLeast"/>
        <w:rPr>
          <w:rFonts w:eastAsia="Times New Roman" w:cstheme="minorHAnsi"/>
          <w:b/>
          <w:szCs w:val="24"/>
        </w:rPr>
      </w:pPr>
      <w:r w:rsidRPr="001548FA">
        <w:rPr>
          <w:rFonts w:eastAsia="Times New Roman" w:cstheme="minorHAnsi"/>
          <w:b/>
          <w:szCs w:val="24"/>
        </w:rPr>
        <w:t>LOKACIJA</w:t>
      </w:r>
      <w:r w:rsidR="001548FA">
        <w:rPr>
          <w:rFonts w:eastAsia="Times New Roman" w:cstheme="minorHAnsi"/>
          <w:b/>
          <w:szCs w:val="24"/>
        </w:rPr>
        <w:t xml:space="preserve"> </w:t>
      </w:r>
      <w:r w:rsidRPr="001548FA">
        <w:rPr>
          <w:rFonts w:eastAsia="Times New Roman" w:cstheme="minorHAnsi"/>
          <w:b/>
          <w:szCs w:val="24"/>
        </w:rPr>
        <w:t>KRAŠIĆI – PETROVIĆI</w:t>
      </w:r>
    </w:p>
    <w:tbl>
      <w:tblPr>
        <w:tblW w:w="0" w:type="auto"/>
        <w:tblInd w:w="10" w:type="dxa"/>
        <w:tblLayout w:type="fixed"/>
        <w:tblCellMar>
          <w:left w:w="0" w:type="dxa"/>
          <w:right w:w="0" w:type="dxa"/>
        </w:tblCellMar>
        <w:tblLook w:val="0000" w:firstRow="0" w:lastRow="0" w:firstColumn="0" w:lastColumn="0" w:noHBand="0" w:noVBand="0"/>
      </w:tblPr>
      <w:tblGrid>
        <w:gridCol w:w="780"/>
        <w:gridCol w:w="1940"/>
        <w:gridCol w:w="1280"/>
        <w:gridCol w:w="1560"/>
        <w:gridCol w:w="1980"/>
        <w:gridCol w:w="2120"/>
      </w:tblGrid>
      <w:tr w:rsidR="006352E8" w:rsidRPr="00464278" w14:paraId="43C30969" w14:textId="77777777" w:rsidTr="001237C4">
        <w:trPr>
          <w:trHeight w:val="260"/>
        </w:trPr>
        <w:tc>
          <w:tcPr>
            <w:tcW w:w="780" w:type="dxa"/>
            <w:tcBorders>
              <w:top w:val="single" w:sz="8" w:space="0" w:color="auto"/>
              <w:left w:val="single" w:sz="8" w:space="0" w:color="auto"/>
              <w:right w:val="single" w:sz="8" w:space="0" w:color="auto"/>
            </w:tcBorders>
            <w:shd w:val="clear" w:color="auto" w:fill="auto"/>
            <w:vAlign w:val="bottom"/>
          </w:tcPr>
          <w:p w14:paraId="05819A86"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broj</w:t>
            </w:r>
          </w:p>
        </w:tc>
        <w:tc>
          <w:tcPr>
            <w:tcW w:w="1940" w:type="dxa"/>
            <w:tcBorders>
              <w:top w:val="single" w:sz="8" w:space="0" w:color="auto"/>
              <w:right w:val="single" w:sz="8" w:space="0" w:color="auto"/>
            </w:tcBorders>
            <w:shd w:val="clear" w:color="auto" w:fill="auto"/>
            <w:vAlign w:val="bottom"/>
          </w:tcPr>
          <w:p w14:paraId="5811AE8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280" w:type="dxa"/>
            <w:vMerge w:val="restart"/>
            <w:tcBorders>
              <w:top w:val="single" w:sz="8" w:space="0" w:color="auto"/>
              <w:right w:val="single" w:sz="8" w:space="0" w:color="auto"/>
            </w:tcBorders>
            <w:shd w:val="clear" w:color="auto" w:fill="auto"/>
            <w:vAlign w:val="bottom"/>
          </w:tcPr>
          <w:p w14:paraId="3961D640" w14:textId="77777777" w:rsidR="006352E8" w:rsidRPr="00464278" w:rsidRDefault="006352E8" w:rsidP="001237C4">
            <w:pPr>
              <w:spacing w:line="0" w:lineRule="atLeast"/>
              <w:jc w:val="center"/>
              <w:rPr>
                <w:rFonts w:eastAsia="Times New Roman" w:cstheme="minorHAnsi"/>
                <w:b/>
                <w:w w:val="98"/>
                <w:szCs w:val="24"/>
              </w:rPr>
            </w:pPr>
            <w:r w:rsidRPr="00464278">
              <w:rPr>
                <w:rFonts w:eastAsia="Times New Roman" w:cstheme="minorHAnsi"/>
                <w:b/>
                <w:w w:val="98"/>
                <w:szCs w:val="24"/>
              </w:rPr>
              <w:t>kat.parcela</w:t>
            </w:r>
          </w:p>
        </w:tc>
        <w:tc>
          <w:tcPr>
            <w:tcW w:w="1560" w:type="dxa"/>
            <w:tcBorders>
              <w:top w:val="single" w:sz="8" w:space="0" w:color="auto"/>
              <w:right w:val="single" w:sz="8" w:space="0" w:color="auto"/>
            </w:tcBorders>
            <w:shd w:val="clear" w:color="auto" w:fill="auto"/>
            <w:vAlign w:val="bottom"/>
          </w:tcPr>
          <w:p w14:paraId="79652139"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980" w:type="dxa"/>
            <w:tcBorders>
              <w:top w:val="single" w:sz="8" w:space="0" w:color="auto"/>
              <w:right w:val="single" w:sz="8" w:space="0" w:color="auto"/>
            </w:tcBorders>
            <w:shd w:val="clear" w:color="auto" w:fill="auto"/>
            <w:vAlign w:val="bottom"/>
          </w:tcPr>
          <w:p w14:paraId="37B88EF4"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2120" w:type="dxa"/>
            <w:tcBorders>
              <w:top w:val="single" w:sz="8" w:space="0" w:color="auto"/>
              <w:right w:val="single" w:sz="8" w:space="0" w:color="auto"/>
            </w:tcBorders>
            <w:shd w:val="clear" w:color="auto" w:fill="auto"/>
            <w:vAlign w:val="bottom"/>
          </w:tcPr>
          <w:p w14:paraId="3E50FB3C"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5DC003EE" w14:textId="77777777" w:rsidTr="001237C4">
        <w:trPr>
          <w:trHeight w:val="453"/>
        </w:trPr>
        <w:tc>
          <w:tcPr>
            <w:tcW w:w="780" w:type="dxa"/>
            <w:vMerge w:val="restart"/>
            <w:tcBorders>
              <w:left w:val="single" w:sz="8" w:space="0" w:color="auto"/>
              <w:right w:val="single" w:sz="8" w:space="0" w:color="auto"/>
            </w:tcBorders>
            <w:shd w:val="clear" w:color="auto" w:fill="auto"/>
            <w:vAlign w:val="bottom"/>
          </w:tcPr>
          <w:p w14:paraId="2C4CC81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w:t>
            </w:r>
          </w:p>
        </w:tc>
        <w:tc>
          <w:tcPr>
            <w:tcW w:w="1940" w:type="dxa"/>
            <w:vMerge w:val="restart"/>
            <w:tcBorders>
              <w:right w:val="single" w:sz="8" w:space="0" w:color="auto"/>
            </w:tcBorders>
            <w:shd w:val="clear" w:color="auto" w:fill="auto"/>
            <w:vAlign w:val="bottom"/>
          </w:tcPr>
          <w:p w14:paraId="18A567D0"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280" w:type="dxa"/>
            <w:vMerge/>
            <w:tcBorders>
              <w:right w:val="single" w:sz="8" w:space="0" w:color="auto"/>
            </w:tcBorders>
            <w:shd w:val="clear" w:color="auto" w:fill="auto"/>
            <w:vAlign w:val="bottom"/>
          </w:tcPr>
          <w:p w14:paraId="1C8C4C4A"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4D576F6D"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kupališta</w:t>
            </w:r>
          </w:p>
        </w:tc>
        <w:tc>
          <w:tcPr>
            <w:tcW w:w="1980" w:type="dxa"/>
            <w:vMerge w:val="restart"/>
            <w:tcBorders>
              <w:right w:val="single" w:sz="8" w:space="0" w:color="auto"/>
            </w:tcBorders>
            <w:shd w:val="clear" w:color="auto" w:fill="auto"/>
            <w:vAlign w:val="bottom"/>
          </w:tcPr>
          <w:p w14:paraId="2E5A7972"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prostora</w:t>
            </w:r>
          </w:p>
        </w:tc>
        <w:tc>
          <w:tcPr>
            <w:tcW w:w="2120" w:type="dxa"/>
            <w:vMerge w:val="restart"/>
            <w:tcBorders>
              <w:right w:val="single" w:sz="8" w:space="0" w:color="auto"/>
            </w:tcBorders>
            <w:shd w:val="clear" w:color="auto" w:fill="auto"/>
            <w:vAlign w:val="bottom"/>
          </w:tcPr>
          <w:p w14:paraId="5FF1E3E0"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1D8AAC51" w14:textId="77777777" w:rsidTr="001237C4">
        <w:trPr>
          <w:trHeight w:val="128"/>
        </w:trPr>
        <w:tc>
          <w:tcPr>
            <w:tcW w:w="780" w:type="dxa"/>
            <w:vMerge/>
            <w:tcBorders>
              <w:left w:val="single" w:sz="8" w:space="0" w:color="auto"/>
              <w:bottom w:val="single" w:sz="8" w:space="0" w:color="auto"/>
              <w:right w:val="single" w:sz="8" w:space="0" w:color="auto"/>
            </w:tcBorders>
            <w:shd w:val="clear" w:color="auto" w:fill="auto"/>
            <w:vAlign w:val="bottom"/>
          </w:tcPr>
          <w:p w14:paraId="2A63AF75" w14:textId="77777777" w:rsidR="006352E8" w:rsidRPr="00464278" w:rsidRDefault="006352E8" w:rsidP="001237C4">
            <w:pPr>
              <w:spacing w:line="0" w:lineRule="atLeast"/>
              <w:rPr>
                <w:rFonts w:eastAsia="Times New Roman" w:cstheme="minorHAnsi"/>
                <w:szCs w:val="24"/>
              </w:rPr>
            </w:pPr>
          </w:p>
        </w:tc>
        <w:tc>
          <w:tcPr>
            <w:tcW w:w="1940" w:type="dxa"/>
            <w:vMerge/>
            <w:tcBorders>
              <w:bottom w:val="single" w:sz="8" w:space="0" w:color="auto"/>
              <w:right w:val="single" w:sz="8" w:space="0" w:color="auto"/>
            </w:tcBorders>
            <w:shd w:val="clear" w:color="auto" w:fill="auto"/>
            <w:vAlign w:val="bottom"/>
          </w:tcPr>
          <w:p w14:paraId="4D4EE7DB" w14:textId="77777777" w:rsidR="006352E8" w:rsidRPr="00464278" w:rsidRDefault="006352E8" w:rsidP="001237C4">
            <w:pPr>
              <w:spacing w:line="0" w:lineRule="atLeast"/>
              <w:rPr>
                <w:rFonts w:eastAsia="Times New Roman" w:cstheme="minorHAnsi"/>
                <w:szCs w:val="24"/>
              </w:rPr>
            </w:pPr>
          </w:p>
        </w:tc>
        <w:tc>
          <w:tcPr>
            <w:tcW w:w="1280" w:type="dxa"/>
            <w:tcBorders>
              <w:bottom w:val="single" w:sz="8" w:space="0" w:color="auto"/>
              <w:right w:val="single" w:sz="8" w:space="0" w:color="auto"/>
            </w:tcBorders>
            <w:shd w:val="clear" w:color="auto" w:fill="auto"/>
            <w:vAlign w:val="bottom"/>
          </w:tcPr>
          <w:p w14:paraId="672199EB"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0F1AB2A7" w14:textId="77777777" w:rsidR="006352E8" w:rsidRPr="00464278" w:rsidRDefault="006352E8" w:rsidP="001237C4">
            <w:pPr>
              <w:spacing w:line="0" w:lineRule="atLeast"/>
              <w:rPr>
                <w:rFonts w:eastAsia="Times New Roman" w:cstheme="minorHAnsi"/>
                <w:szCs w:val="24"/>
              </w:rPr>
            </w:pPr>
          </w:p>
        </w:tc>
        <w:tc>
          <w:tcPr>
            <w:tcW w:w="1980" w:type="dxa"/>
            <w:vMerge/>
            <w:tcBorders>
              <w:bottom w:val="single" w:sz="8" w:space="0" w:color="auto"/>
              <w:right w:val="single" w:sz="8" w:space="0" w:color="auto"/>
            </w:tcBorders>
            <w:shd w:val="clear" w:color="auto" w:fill="auto"/>
            <w:vAlign w:val="bottom"/>
          </w:tcPr>
          <w:p w14:paraId="0E4461D3" w14:textId="77777777" w:rsidR="006352E8" w:rsidRPr="00464278" w:rsidRDefault="006352E8" w:rsidP="001237C4">
            <w:pPr>
              <w:spacing w:line="0" w:lineRule="atLeast"/>
              <w:rPr>
                <w:rFonts w:eastAsia="Times New Roman" w:cstheme="minorHAnsi"/>
                <w:szCs w:val="24"/>
              </w:rPr>
            </w:pPr>
          </w:p>
        </w:tc>
        <w:tc>
          <w:tcPr>
            <w:tcW w:w="2120" w:type="dxa"/>
            <w:vMerge/>
            <w:tcBorders>
              <w:bottom w:val="single" w:sz="8" w:space="0" w:color="auto"/>
              <w:right w:val="single" w:sz="8" w:space="0" w:color="auto"/>
            </w:tcBorders>
            <w:shd w:val="clear" w:color="auto" w:fill="auto"/>
            <w:vAlign w:val="bottom"/>
          </w:tcPr>
          <w:p w14:paraId="7069951F" w14:textId="77777777" w:rsidR="006352E8" w:rsidRPr="00464278" w:rsidRDefault="006352E8" w:rsidP="001237C4">
            <w:pPr>
              <w:spacing w:line="0" w:lineRule="atLeast"/>
              <w:rPr>
                <w:rFonts w:eastAsia="Times New Roman" w:cstheme="minorHAnsi"/>
                <w:szCs w:val="24"/>
              </w:rPr>
            </w:pPr>
          </w:p>
        </w:tc>
      </w:tr>
      <w:tr w:rsidR="006352E8" w:rsidRPr="00464278" w14:paraId="131D9F0E" w14:textId="77777777" w:rsidTr="001237C4">
        <w:trPr>
          <w:trHeight w:val="236"/>
        </w:trPr>
        <w:tc>
          <w:tcPr>
            <w:tcW w:w="780" w:type="dxa"/>
            <w:vMerge w:val="restart"/>
            <w:tcBorders>
              <w:left w:val="single" w:sz="8" w:space="0" w:color="auto"/>
              <w:right w:val="single" w:sz="8" w:space="0" w:color="auto"/>
            </w:tcBorders>
            <w:shd w:val="clear" w:color="auto" w:fill="auto"/>
            <w:vAlign w:val="bottom"/>
          </w:tcPr>
          <w:p w14:paraId="6C01622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11A</w:t>
            </w:r>
          </w:p>
        </w:tc>
        <w:tc>
          <w:tcPr>
            <w:tcW w:w="1940" w:type="dxa"/>
            <w:vMerge w:val="restart"/>
            <w:tcBorders>
              <w:right w:val="single" w:sz="8" w:space="0" w:color="auto"/>
            </w:tcBorders>
            <w:shd w:val="clear" w:color="auto" w:fill="auto"/>
            <w:vAlign w:val="bottom"/>
          </w:tcPr>
          <w:p w14:paraId="0C209F3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280" w:type="dxa"/>
            <w:tcBorders>
              <w:right w:val="single" w:sz="8" w:space="0" w:color="auto"/>
            </w:tcBorders>
            <w:shd w:val="clear" w:color="auto" w:fill="auto"/>
            <w:vAlign w:val="bottom"/>
          </w:tcPr>
          <w:p w14:paraId="5A889117" w14:textId="77777777" w:rsidR="006352E8" w:rsidRPr="00464278" w:rsidRDefault="006352E8" w:rsidP="001237C4">
            <w:pPr>
              <w:spacing w:line="236" w:lineRule="exact"/>
              <w:jc w:val="center"/>
              <w:rPr>
                <w:rFonts w:eastAsia="Times New Roman" w:cstheme="minorHAnsi"/>
                <w:w w:val="99"/>
                <w:szCs w:val="24"/>
              </w:rPr>
            </w:pPr>
            <w:r w:rsidRPr="00464278">
              <w:rPr>
                <w:rFonts w:eastAsia="Times New Roman" w:cstheme="minorHAnsi"/>
                <w:w w:val="99"/>
                <w:szCs w:val="24"/>
              </w:rPr>
              <w:t>173/7</w:t>
            </w:r>
          </w:p>
        </w:tc>
        <w:tc>
          <w:tcPr>
            <w:tcW w:w="1560" w:type="dxa"/>
            <w:vMerge w:val="restart"/>
            <w:tcBorders>
              <w:right w:val="single" w:sz="8" w:space="0" w:color="auto"/>
            </w:tcBorders>
            <w:shd w:val="clear" w:color="auto" w:fill="auto"/>
            <w:vAlign w:val="bottom"/>
          </w:tcPr>
          <w:p w14:paraId="4432FB38"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13m</w:t>
            </w:r>
          </w:p>
        </w:tc>
        <w:tc>
          <w:tcPr>
            <w:tcW w:w="1980" w:type="dxa"/>
            <w:vMerge w:val="restart"/>
            <w:tcBorders>
              <w:right w:val="single" w:sz="8" w:space="0" w:color="auto"/>
            </w:tcBorders>
            <w:shd w:val="clear" w:color="auto" w:fill="auto"/>
            <w:vAlign w:val="bottom"/>
          </w:tcPr>
          <w:p w14:paraId="72DC615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65m²</w:t>
            </w:r>
          </w:p>
        </w:tc>
        <w:tc>
          <w:tcPr>
            <w:tcW w:w="2120" w:type="dxa"/>
            <w:tcBorders>
              <w:right w:val="single" w:sz="8" w:space="0" w:color="auto"/>
            </w:tcBorders>
            <w:shd w:val="clear" w:color="auto" w:fill="auto"/>
            <w:vAlign w:val="bottom"/>
          </w:tcPr>
          <w:p w14:paraId="0B8F4A2F" w14:textId="77777777" w:rsidR="006352E8" w:rsidRPr="00464278" w:rsidRDefault="006352E8" w:rsidP="001237C4">
            <w:pPr>
              <w:spacing w:line="0" w:lineRule="atLeast"/>
              <w:rPr>
                <w:rFonts w:eastAsia="Times New Roman" w:cstheme="minorHAnsi"/>
                <w:szCs w:val="24"/>
              </w:rPr>
            </w:pPr>
          </w:p>
        </w:tc>
      </w:tr>
      <w:tr w:rsidR="006352E8" w:rsidRPr="00464278" w14:paraId="14D130E2" w14:textId="77777777" w:rsidTr="001237C4">
        <w:trPr>
          <w:trHeight w:val="127"/>
        </w:trPr>
        <w:tc>
          <w:tcPr>
            <w:tcW w:w="780" w:type="dxa"/>
            <w:vMerge/>
            <w:tcBorders>
              <w:left w:val="single" w:sz="8" w:space="0" w:color="auto"/>
              <w:right w:val="single" w:sz="8" w:space="0" w:color="auto"/>
            </w:tcBorders>
            <w:shd w:val="clear" w:color="auto" w:fill="auto"/>
            <w:vAlign w:val="bottom"/>
          </w:tcPr>
          <w:p w14:paraId="726B957A" w14:textId="77777777" w:rsidR="006352E8" w:rsidRPr="00464278" w:rsidRDefault="006352E8" w:rsidP="001237C4">
            <w:pPr>
              <w:spacing w:line="0" w:lineRule="atLeast"/>
              <w:rPr>
                <w:rFonts w:eastAsia="Times New Roman" w:cstheme="minorHAnsi"/>
                <w:szCs w:val="24"/>
              </w:rPr>
            </w:pPr>
          </w:p>
        </w:tc>
        <w:tc>
          <w:tcPr>
            <w:tcW w:w="1940" w:type="dxa"/>
            <w:vMerge/>
            <w:tcBorders>
              <w:right w:val="single" w:sz="8" w:space="0" w:color="auto"/>
            </w:tcBorders>
            <w:shd w:val="clear" w:color="auto" w:fill="auto"/>
            <w:vAlign w:val="bottom"/>
          </w:tcPr>
          <w:p w14:paraId="24526EC5" w14:textId="77777777" w:rsidR="006352E8" w:rsidRPr="00464278" w:rsidRDefault="006352E8" w:rsidP="001237C4">
            <w:pPr>
              <w:spacing w:line="0" w:lineRule="atLeast"/>
              <w:rPr>
                <w:rFonts w:eastAsia="Times New Roman" w:cstheme="minorHAnsi"/>
                <w:szCs w:val="24"/>
              </w:rPr>
            </w:pPr>
          </w:p>
        </w:tc>
        <w:tc>
          <w:tcPr>
            <w:tcW w:w="1280" w:type="dxa"/>
            <w:vMerge w:val="restart"/>
            <w:tcBorders>
              <w:right w:val="single" w:sz="8" w:space="0" w:color="auto"/>
            </w:tcBorders>
            <w:shd w:val="clear" w:color="auto" w:fill="auto"/>
            <w:vAlign w:val="bottom"/>
          </w:tcPr>
          <w:p w14:paraId="09704261"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Krašići</w:t>
            </w:r>
          </w:p>
        </w:tc>
        <w:tc>
          <w:tcPr>
            <w:tcW w:w="1560" w:type="dxa"/>
            <w:vMerge/>
            <w:tcBorders>
              <w:right w:val="single" w:sz="8" w:space="0" w:color="auto"/>
            </w:tcBorders>
            <w:shd w:val="clear" w:color="auto" w:fill="auto"/>
            <w:vAlign w:val="bottom"/>
          </w:tcPr>
          <w:p w14:paraId="32AF294E"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04D0534E" w14:textId="77777777" w:rsidR="006352E8" w:rsidRPr="00464278" w:rsidRDefault="006352E8" w:rsidP="001237C4">
            <w:pPr>
              <w:spacing w:line="0" w:lineRule="atLeast"/>
              <w:rPr>
                <w:rFonts w:eastAsia="Times New Roman" w:cstheme="minorHAnsi"/>
                <w:szCs w:val="24"/>
              </w:rPr>
            </w:pPr>
          </w:p>
        </w:tc>
        <w:tc>
          <w:tcPr>
            <w:tcW w:w="2120" w:type="dxa"/>
            <w:tcBorders>
              <w:right w:val="single" w:sz="8" w:space="0" w:color="auto"/>
            </w:tcBorders>
            <w:shd w:val="clear" w:color="auto" w:fill="auto"/>
            <w:vAlign w:val="bottom"/>
          </w:tcPr>
          <w:p w14:paraId="47189321" w14:textId="77777777" w:rsidR="006352E8" w:rsidRPr="00464278" w:rsidRDefault="006352E8" w:rsidP="001237C4">
            <w:pPr>
              <w:spacing w:line="0" w:lineRule="atLeast"/>
              <w:rPr>
                <w:rFonts w:eastAsia="Times New Roman" w:cstheme="minorHAnsi"/>
                <w:szCs w:val="24"/>
              </w:rPr>
            </w:pPr>
          </w:p>
        </w:tc>
      </w:tr>
      <w:tr w:rsidR="006352E8" w:rsidRPr="00464278" w14:paraId="62C9D533" w14:textId="77777777" w:rsidTr="001237C4">
        <w:trPr>
          <w:trHeight w:val="131"/>
        </w:trPr>
        <w:tc>
          <w:tcPr>
            <w:tcW w:w="780" w:type="dxa"/>
            <w:tcBorders>
              <w:left w:val="single" w:sz="8" w:space="0" w:color="auto"/>
              <w:bottom w:val="single" w:sz="8" w:space="0" w:color="auto"/>
              <w:right w:val="single" w:sz="8" w:space="0" w:color="auto"/>
            </w:tcBorders>
            <w:shd w:val="clear" w:color="auto" w:fill="auto"/>
            <w:vAlign w:val="bottom"/>
          </w:tcPr>
          <w:p w14:paraId="384D040D" w14:textId="77777777" w:rsidR="006352E8" w:rsidRPr="00464278" w:rsidRDefault="006352E8" w:rsidP="001237C4">
            <w:pPr>
              <w:spacing w:line="0" w:lineRule="atLeast"/>
              <w:rPr>
                <w:rFonts w:eastAsia="Times New Roman" w:cstheme="minorHAnsi"/>
                <w:szCs w:val="24"/>
              </w:rPr>
            </w:pPr>
          </w:p>
        </w:tc>
        <w:tc>
          <w:tcPr>
            <w:tcW w:w="1940" w:type="dxa"/>
            <w:tcBorders>
              <w:bottom w:val="single" w:sz="8" w:space="0" w:color="auto"/>
              <w:right w:val="single" w:sz="8" w:space="0" w:color="auto"/>
            </w:tcBorders>
            <w:shd w:val="clear" w:color="auto" w:fill="auto"/>
            <w:vAlign w:val="bottom"/>
          </w:tcPr>
          <w:p w14:paraId="7DA1382B" w14:textId="77777777" w:rsidR="006352E8" w:rsidRPr="00464278" w:rsidRDefault="006352E8" w:rsidP="001237C4">
            <w:pPr>
              <w:spacing w:line="0" w:lineRule="atLeast"/>
              <w:rPr>
                <w:rFonts w:eastAsia="Times New Roman" w:cstheme="minorHAnsi"/>
                <w:szCs w:val="24"/>
              </w:rPr>
            </w:pPr>
          </w:p>
        </w:tc>
        <w:tc>
          <w:tcPr>
            <w:tcW w:w="1280" w:type="dxa"/>
            <w:vMerge/>
            <w:tcBorders>
              <w:bottom w:val="single" w:sz="8" w:space="0" w:color="auto"/>
              <w:right w:val="single" w:sz="8" w:space="0" w:color="auto"/>
            </w:tcBorders>
            <w:shd w:val="clear" w:color="auto" w:fill="auto"/>
            <w:vAlign w:val="bottom"/>
          </w:tcPr>
          <w:p w14:paraId="2CF4B478"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42BC3A55"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4A16A772" w14:textId="77777777" w:rsidR="006352E8" w:rsidRPr="00464278" w:rsidRDefault="006352E8" w:rsidP="001237C4">
            <w:pPr>
              <w:spacing w:line="0" w:lineRule="atLeast"/>
              <w:rPr>
                <w:rFonts w:eastAsia="Times New Roman" w:cstheme="minorHAnsi"/>
                <w:szCs w:val="24"/>
              </w:rPr>
            </w:pPr>
          </w:p>
        </w:tc>
        <w:tc>
          <w:tcPr>
            <w:tcW w:w="2120" w:type="dxa"/>
            <w:tcBorders>
              <w:bottom w:val="single" w:sz="8" w:space="0" w:color="auto"/>
              <w:right w:val="single" w:sz="8" w:space="0" w:color="auto"/>
            </w:tcBorders>
            <w:shd w:val="clear" w:color="auto" w:fill="auto"/>
            <w:vAlign w:val="bottom"/>
          </w:tcPr>
          <w:p w14:paraId="62228EB6" w14:textId="77777777" w:rsidR="006352E8" w:rsidRPr="00464278" w:rsidRDefault="006352E8" w:rsidP="001237C4">
            <w:pPr>
              <w:spacing w:line="0" w:lineRule="atLeast"/>
              <w:rPr>
                <w:rFonts w:eastAsia="Times New Roman" w:cstheme="minorHAnsi"/>
                <w:szCs w:val="24"/>
              </w:rPr>
            </w:pPr>
          </w:p>
        </w:tc>
      </w:tr>
      <w:tr w:rsidR="006352E8" w:rsidRPr="00464278" w14:paraId="403F211F" w14:textId="77777777" w:rsidTr="001237C4">
        <w:trPr>
          <w:trHeight w:val="238"/>
        </w:trPr>
        <w:tc>
          <w:tcPr>
            <w:tcW w:w="780" w:type="dxa"/>
            <w:vMerge w:val="restart"/>
            <w:tcBorders>
              <w:left w:val="single" w:sz="8" w:space="0" w:color="auto"/>
              <w:right w:val="single" w:sz="8" w:space="0" w:color="auto"/>
            </w:tcBorders>
            <w:shd w:val="clear" w:color="auto" w:fill="auto"/>
            <w:vAlign w:val="bottom"/>
          </w:tcPr>
          <w:p w14:paraId="7404F3B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11B</w:t>
            </w:r>
          </w:p>
        </w:tc>
        <w:tc>
          <w:tcPr>
            <w:tcW w:w="1940" w:type="dxa"/>
            <w:vMerge w:val="restart"/>
            <w:tcBorders>
              <w:right w:val="single" w:sz="8" w:space="0" w:color="auto"/>
            </w:tcBorders>
            <w:shd w:val="clear" w:color="auto" w:fill="auto"/>
            <w:vAlign w:val="bottom"/>
          </w:tcPr>
          <w:p w14:paraId="7D07C7A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280" w:type="dxa"/>
            <w:tcBorders>
              <w:right w:val="single" w:sz="8" w:space="0" w:color="auto"/>
            </w:tcBorders>
            <w:shd w:val="clear" w:color="auto" w:fill="auto"/>
            <w:vAlign w:val="bottom"/>
          </w:tcPr>
          <w:p w14:paraId="2E82D617" w14:textId="77777777" w:rsidR="006352E8" w:rsidRPr="00464278" w:rsidRDefault="006352E8" w:rsidP="001237C4">
            <w:pPr>
              <w:spacing w:line="238" w:lineRule="exact"/>
              <w:jc w:val="center"/>
              <w:rPr>
                <w:rFonts w:eastAsia="Times New Roman" w:cstheme="minorHAnsi"/>
                <w:w w:val="99"/>
                <w:szCs w:val="24"/>
              </w:rPr>
            </w:pPr>
            <w:r w:rsidRPr="00464278">
              <w:rPr>
                <w:rFonts w:eastAsia="Times New Roman" w:cstheme="minorHAnsi"/>
                <w:w w:val="99"/>
                <w:szCs w:val="24"/>
              </w:rPr>
              <w:t>1295</w:t>
            </w:r>
          </w:p>
        </w:tc>
        <w:tc>
          <w:tcPr>
            <w:tcW w:w="1560" w:type="dxa"/>
            <w:vMerge w:val="restart"/>
            <w:tcBorders>
              <w:right w:val="single" w:sz="8" w:space="0" w:color="auto"/>
            </w:tcBorders>
            <w:shd w:val="clear" w:color="auto" w:fill="auto"/>
            <w:vAlign w:val="bottom"/>
          </w:tcPr>
          <w:p w14:paraId="6C5BFF6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14m</w:t>
            </w:r>
          </w:p>
        </w:tc>
        <w:tc>
          <w:tcPr>
            <w:tcW w:w="1980" w:type="dxa"/>
            <w:vMerge w:val="restart"/>
            <w:tcBorders>
              <w:right w:val="single" w:sz="8" w:space="0" w:color="auto"/>
            </w:tcBorders>
            <w:shd w:val="clear" w:color="auto" w:fill="auto"/>
            <w:vAlign w:val="bottom"/>
          </w:tcPr>
          <w:p w14:paraId="2062047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125m²</w:t>
            </w:r>
          </w:p>
        </w:tc>
        <w:tc>
          <w:tcPr>
            <w:tcW w:w="2120" w:type="dxa"/>
            <w:tcBorders>
              <w:right w:val="single" w:sz="8" w:space="0" w:color="auto"/>
            </w:tcBorders>
            <w:shd w:val="clear" w:color="auto" w:fill="auto"/>
            <w:vAlign w:val="bottom"/>
          </w:tcPr>
          <w:p w14:paraId="6B51E806" w14:textId="77777777" w:rsidR="006352E8" w:rsidRPr="00464278" w:rsidRDefault="006352E8" w:rsidP="001237C4">
            <w:pPr>
              <w:spacing w:line="0" w:lineRule="atLeast"/>
              <w:rPr>
                <w:rFonts w:eastAsia="Times New Roman" w:cstheme="minorHAnsi"/>
                <w:szCs w:val="24"/>
              </w:rPr>
            </w:pPr>
          </w:p>
        </w:tc>
      </w:tr>
      <w:tr w:rsidR="006352E8" w:rsidRPr="00464278" w14:paraId="11C22A5E" w14:textId="77777777" w:rsidTr="001237C4">
        <w:trPr>
          <w:trHeight w:val="127"/>
        </w:trPr>
        <w:tc>
          <w:tcPr>
            <w:tcW w:w="780" w:type="dxa"/>
            <w:vMerge/>
            <w:tcBorders>
              <w:left w:val="single" w:sz="8" w:space="0" w:color="auto"/>
              <w:right w:val="single" w:sz="8" w:space="0" w:color="auto"/>
            </w:tcBorders>
            <w:shd w:val="clear" w:color="auto" w:fill="auto"/>
            <w:vAlign w:val="bottom"/>
          </w:tcPr>
          <w:p w14:paraId="50E66E50" w14:textId="77777777" w:rsidR="006352E8" w:rsidRPr="00464278" w:rsidRDefault="006352E8" w:rsidP="001237C4">
            <w:pPr>
              <w:spacing w:line="0" w:lineRule="atLeast"/>
              <w:rPr>
                <w:rFonts w:eastAsia="Times New Roman" w:cstheme="minorHAnsi"/>
                <w:szCs w:val="24"/>
              </w:rPr>
            </w:pPr>
          </w:p>
        </w:tc>
        <w:tc>
          <w:tcPr>
            <w:tcW w:w="1940" w:type="dxa"/>
            <w:vMerge/>
            <w:tcBorders>
              <w:right w:val="single" w:sz="8" w:space="0" w:color="auto"/>
            </w:tcBorders>
            <w:shd w:val="clear" w:color="auto" w:fill="auto"/>
            <w:vAlign w:val="bottom"/>
          </w:tcPr>
          <w:p w14:paraId="3322DAEA" w14:textId="77777777" w:rsidR="006352E8" w:rsidRPr="00464278" w:rsidRDefault="006352E8" w:rsidP="001237C4">
            <w:pPr>
              <w:spacing w:line="0" w:lineRule="atLeast"/>
              <w:rPr>
                <w:rFonts w:eastAsia="Times New Roman" w:cstheme="minorHAnsi"/>
                <w:szCs w:val="24"/>
              </w:rPr>
            </w:pPr>
          </w:p>
        </w:tc>
        <w:tc>
          <w:tcPr>
            <w:tcW w:w="1280" w:type="dxa"/>
            <w:vMerge w:val="restart"/>
            <w:tcBorders>
              <w:right w:val="single" w:sz="8" w:space="0" w:color="auto"/>
            </w:tcBorders>
            <w:shd w:val="clear" w:color="auto" w:fill="auto"/>
            <w:vAlign w:val="bottom"/>
          </w:tcPr>
          <w:p w14:paraId="5B35136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Krašići</w:t>
            </w:r>
          </w:p>
        </w:tc>
        <w:tc>
          <w:tcPr>
            <w:tcW w:w="1560" w:type="dxa"/>
            <w:vMerge/>
            <w:tcBorders>
              <w:right w:val="single" w:sz="8" w:space="0" w:color="auto"/>
            </w:tcBorders>
            <w:shd w:val="clear" w:color="auto" w:fill="auto"/>
            <w:vAlign w:val="bottom"/>
          </w:tcPr>
          <w:p w14:paraId="1E3652CD"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25134A08" w14:textId="77777777" w:rsidR="006352E8" w:rsidRPr="00464278" w:rsidRDefault="006352E8" w:rsidP="001237C4">
            <w:pPr>
              <w:spacing w:line="0" w:lineRule="atLeast"/>
              <w:rPr>
                <w:rFonts w:eastAsia="Times New Roman" w:cstheme="minorHAnsi"/>
                <w:szCs w:val="24"/>
              </w:rPr>
            </w:pPr>
          </w:p>
        </w:tc>
        <w:tc>
          <w:tcPr>
            <w:tcW w:w="2120" w:type="dxa"/>
            <w:tcBorders>
              <w:right w:val="single" w:sz="8" w:space="0" w:color="auto"/>
            </w:tcBorders>
            <w:shd w:val="clear" w:color="auto" w:fill="auto"/>
            <w:vAlign w:val="bottom"/>
          </w:tcPr>
          <w:p w14:paraId="700BDA4A" w14:textId="77777777" w:rsidR="006352E8" w:rsidRPr="00464278" w:rsidRDefault="006352E8" w:rsidP="001237C4">
            <w:pPr>
              <w:spacing w:line="0" w:lineRule="atLeast"/>
              <w:rPr>
                <w:rFonts w:eastAsia="Times New Roman" w:cstheme="minorHAnsi"/>
                <w:szCs w:val="24"/>
              </w:rPr>
            </w:pPr>
          </w:p>
        </w:tc>
      </w:tr>
      <w:tr w:rsidR="006352E8" w:rsidRPr="00464278" w14:paraId="186AA3C4" w14:textId="77777777" w:rsidTr="001237C4">
        <w:trPr>
          <w:trHeight w:val="131"/>
        </w:trPr>
        <w:tc>
          <w:tcPr>
            <w:tcW w:w="780" w:type="dxa"/>
            <w:tcBorders>
              <w:left w:val="single" w:sz="8" w:space="0" w:color="auto"/>
              <w:bottom w:val="single" w:sz="8" w:space="0" w:color="auto"/>
              <w:right w:val="single" w:sz="8" w:space="0" w:color="auto"/>
            </w:tcBorders>
            <w:shd w:val="clear" w:color="auto" w:fill="auto"/>
            <w:vAlign w:val="bottom"/>
          </w:tcPr>
          <w:p w14:paraId="60E017C3" w14:textId="77777777" w:rsidR="006352E8" w:rsidRPr="00464278" w:rsidRDefault="006352E8" w:rsidP="001237C4">
            <w:pPr>
              <w:spacing w:line="0" w:lineRule="atLeast"/>
              <w:rPr>
                <w:rFonts w:eastAsia="Times New Roman" w:cstheme="minorHAnsi"/>
                <w:szCs w:val="24"/>
              </w:rPr>
            </w:pPr>
          </w:p>
        </w:tc>
        <w:tc>
          <w:tcPr>
            <w:tcW w:w="1940" w:type="dxa"/>
            <w:tcBorders>
              <w:bottom w:val="single" w:sz="8" w:space="0" w:color="auto"/>
              <w:right w:val="single" w:sz="8" w:space="0" w:color="auto"/>
            </w:tcBorders>
            <w:shd w:val="clear" w:color="auto" w:fill="auto"/>
            <w:vAlign w:val="bottom"/>
          </w:tcPr>
          <w:p w14:paraId="0FFC75D9" w14:textId="77777777" w:rsidR="006352E8" w:rsidRPr="00464278" w:rsidRDefault="006352E8" w:rsidP="001237C4">
            <w:pPr>
              <w:spacing w:line="0" w:lineRule="atLeast"/>
              <w:rPr>
                <w:rFonts w:eastAsia="Times New Roman" w:cstheme="minorHAnsi"/>
                <w:szCs w:val="24"/>
              </w:rPr>
            </w:pPr>
          </w:p>
        </w:tc>
        <w:tc>
          <w:tcPr>
            <w:tcW w:w="1280" w:type="dxa"/>
            <w:vMerge/>
            <w:tcBorders>
              <w:bottom w:val="single" w:sz="8" w:space="0" w:color="auto"/>
              <w:right w:val="single" w:sz="8" w:space="0" w:color="auto"/>
            </w:tcBorders>
            <w:shd w:val="clear" w:color="auto" w:fill="auto"/>
            <w:vAlign w:val="bottom"/>
          </w:tcPr>
          <w:p w14:paraId="6341CFC9"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6ECD3692"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51B37619" w14:textId="77777777" w:rsidR="006352E8" w:rsidRPr="00464278" w:rsidRDefault="006352E8" w:rsidP="001237C4">
            <w:pPr>
              <w:spacing w:line="0" w:lineRule="atLeast"/>
              <w:rPr>
                <w:rFonts w:eastAsia="Times New Roman" w:cstheme="minorHAnsi"/>
                <w:szCs w:val="24"/>
              </w:rPr>
            </w:pPr>
          </w:p>
        </w:tc>
        <w:tc>
          <w:tcPr>
            <w:tcW w:w="2120" w:type="dxa"/>
            <w:tcBorders>
              <w:bottom w:val="single" w:sz="8" w:space="0" w:color="auto"/>
              <w:right w:val="single" w:sz="8" w:space="0" w:color="auto"/>
            </w:tcBorders>
            <w:shd w:val="clear" w:color="auto" w:fill="auto"/>
            <w:vAlign w:val="bottom"/>
          </w:tcPr>
          <w:p w14:paraId="6CC68F0C" w14:textId="77777777" w:rsidR="006352E8" w:rsidRPr="00464278" w:rsidRDefault="006352E8" w:rsidP="001237C4">
            <w:pPr>
              <w:spacing w:line="0" w:lineRule="atLeast"/>
              <w:rPr>
                <w:rFonts w:eastAsia="Times New Roman" w:cstheme="minorHAnsi"/>
                <w:szCs w:val="24"/>
              </w:rPr>
            </w:pPr>
          </w:p>
        </w:tc>
      </w:tr>
      <w:tr w:rsidR="006352E8" w:rsidRPr="00464278" w14:paraId="5C17B9BF" w14:textId="77777777" w:rsidTr="001237C4">
        <w:trPr>
          <w:trHeight w:val="238"/>
        </w:trPr>
        <w:tc>
          <w:tcPr>
            <w:tcW w:w="780" w:type="dxa"/>
            <w:vMerge w:val="restart"/>
            <w:tcBorders>
              <w:left w:val="single" w:sz="8" w:space="0" w:color="auto"/>
              <w:right w:val="single" w:sz="8" w:space="0" w:color="auto"/>
            </w:tcBorders>
            <w:shd w:val="clear" w:color="auto" w:fill="auto"/>
            <w:vAlign w:val="bottom"/>
          </w:tcPr>
          <w:p w14:paraId="4E1958F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11C</w:t>
            </w:r>
          </w:p>
        </w:tc>
        <w:tc>
          <w:tcPr>
            <w:tcW w:w="1940" w:type="dxa"/>
            <w:vMerge w:val="restart"/>
            <w:tcBorders>
              <w:right w:val="single" w:sz="8" w:space="0" w:color="auto"/>
            </w:tcBorders>
            <w:shd w:val="clear" w:color="auto" w:fill="auto"/>
            <w:vAlign w:val="bottom"/>
          </w:tcPr>
          <w:p w14:paraId="3D76CF8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280" w:type="dxa"/>
            <w:tcBorders>
              <w:right w:val="single" w:sz="8" w:space="0" w:color="auto"/>
            </w:tcBorders>
            <w:shd w:val="clear" w:color="auto" w:fill="auto"/>
            <w:vAlign w:val="bottom"/>
          </w:tcPr>
          <w:p w14:paraId="12033E30" w14:textId="77777777" w:rsidR="006352E8" w:rsidRPr="00464278" w:rsidRDefault="006352E8" w:rsidP="001237C4">
            <w:pPr>
              <w:spacing w:line="238" w:lineRule="exact"/>
              <w:jc w:val="center"/>
              <w:rPr>
                <w:rFonts w:eastAsia="Times New Roman" w:cstheme="minorHAnsi"/>
                <w:w w:val="99"/>
                <w:szCs w:val="24"/>
              </w:rPr>
            </w:pPr>
            <w:r w:rsidRPr="00464278">
              <w:rPr>
                <w:rFonts w:eastAsia="Times New Roman" w:cstheme="minorHAnsi"/>
                <w:w w:val="99"/>
                <w:szCs w:val="24"/>
              </w:rPr>
              <w:t>1293</w:t>
            </w:r>
          </w:p>
        </w:tc>
        <w:tc>
          <w:tcPr>
            <w:tcW w:w="1560" w:type="dxa"/>
            <w:vMerge w:val="restart"/>
            <w:tcBorders>
              <w:right w:val="single" w:sz="8" w:space="0" w:color="auto"/>
            </w:tcBorders>
            <w:shd w:val="clear" w:color="auto" w:fill="auto"/>
            <w:vAlign w:val="bottom"/>
          </w:tcPr>
          <w:p w14:paraId="2175855D"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26m</w:t>
            </w:r>
          </w:p>
        </w:tc>
        <w:tc>
          <w:tcPr>
            <w:tcW w:w="1980" w:type="dxa"/>
            <w:vMerge w:val="restart"/>
            <w:tcBorders>
              <w:right w:val="single" w:sz="8" w:space="0" w:color="auto"/>
            </w:tcBorders>
            <w:shd w:val="clear" w:color="auto" w:fill="auto"/>
            <w:vAlign w:val="bottom"/>
          </w:tcPr>
          <w:p w14:paraId="348A170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230m²</w:t>
            </w:r>
          </w:p>
        </w:tc>
        <w:tc>
          <w:tcPr>
            <w:tcW w:w="2120" w:type="dxa"/>
            <w:tcBorders>
              <w:right w:val="single" w:sz="8" w:space="0" w:color="auto"/>
            </w:tcBorders>
            <w:shd w:val="clear" w:color="auto" w:fill="auto"/>
            <w:vAlign w:val="bottom"/>
          </w:tcPr>
          <w:p w14:paraId="30A24401"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plažni bar od 12m² sa</w:t>
            </w:r>
          </w:p>
        </w:tc>
      </w:tr>
      <w:tr w:rsidR="006352E8" w:rsidRPr="00464278" w14:paraId="5F9E9E63" w14:textId="77777777" w:rsidTr="001237C4">
        <w:trPr>
          <w:trHeight w:val="453"/>
        </w:trPr>
        <w:tc>
          <w:tcPr>
            <w:tcW w:w="780" w:type="dxa"/>
            <w:vMerge/>
            <w:tcBorders>
              <w:left w:val="single" w:sz="8" w:space="0" w:color="auto"/>
              <w:right w:val="single" w:sz="8" w:space="0" w:color="auto"/>
            </w:tcBorders>
            <w:shd w:val="clear" w:color="auto" w:fill="auto"/>
            <w:vAlign w:val="bottom"/>
          </w:tcPr>
          <w:p w14:paraId="153DB6FF" w14:textId="77777777" w:rsidR="006352E8" w:rsidRPr="00464278" w:rsidRDefault="006352E8" w:rsidP="001237C4">
            <w:pPr>
              <w:spacing w:line="0" w:lineRule="atLeast"/>
              <w:rPr>
                <w:rFonts w:eastAsia="Times New Roman" w:cstheme="minorHAnsi"/>
                <w:szCs w:val="24"/>
              </w:rPr>
            </w:pPr>
          </w:p>
        </w:tc>
        <w:tc>
          <w:tcPr>
            <w:tcW w:w="1940" w:type="dxa"/>
            <w:vMerge/>
            <w:tcBorders>
              <w:right w:val="single" w:sz="8" w:space="0" w:color="auto"/>
            </w:tcBorders>
            <w:shd w:val="clear" w:color="auto" w:fill="auto"/>
            <w:vAlign w:val="bottom"/>
          </w:tcPr>
          <w:p w14:paraId="7BA2099C" w14:textId="77777777" w:rsidR="006352E8" w:rsidRPr="00464278" w:rsidRDefault="006352E8" w:rsidP="001237C4">
            <w:pPr>
              <w:spacing w:line="0" w:lineRule="atLeast"/>
              <w:rPr>
                <w:rFonts w:eastAsia="Times New Roman" w:cstheme="minorHAnsi"/>
                <w:szCs w:val="24"/>
              </w:rPr>
            </w:pPr>
          </w:p>
        </w:tc>
        <w:tc>
          <w:tcPr>
            <w:tcW w:w="1280" w:type="dxa"/>
            <w:vMerge w:val="restart"/>
            <w:tcBorders>
              <w:right w:val="single" w:sz="8" w:space="0" w:color="auto"/>
            </w:tcBorders>
            <w:shd w:val="clear" w:color="auto" w:fill="auto"/>
            <w:vAlign w:val="bottom"/>
          </w:tcPr>
          <w:p w14:paraId="12578FA0"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Krašići</w:t>
            </w:r>
          </w:p>
        </w:tc>
        <w:tc>
          <w:tcPr>
            <w:tcW w:w="1560" w:type="dxa"/>
            <w:vMerge/>
            <w:tcBorders>
              <w:right w:val="single" w:sz="8" w:space="0" w:color="auto"/>
            </w:tcBorders>
            <w:shd w:val="clear" w:color="auto" w:fill="auto"/>
            <w:vAlign w:val="bottom"/>
          </w:tcPr>
          <w:p w14:paraId="442D9A9B"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24910FF7" w14:textId="77777777" w:rsidR="006352E8" w:rsidRPr="00464278" w:rsidRDefault="006352E8" w:rsidP="001237C4">
            <w:pPr>
              <w:spacing w:line="0" w:lineRule="atLeast"/>
              <w:rPr>
                <w:rFonts w:eastAsia="Times New Roman" w:cstheme="minorHAnsi"/>
                <w:szCs w:val="24"/>
              </w:rPr>
            </w:pPr>
          </w:p>
        </w:tc>
        <w:tc>
          <w:tcPr>
            <w:tcW w:w="2120" w:type="dxa"/>
            <w:vMerge w:val="restart"/>
            <w:tcBorders>
              <w:right w:val="single" w:sz="8" w:space="0" w:color="auto"/>
            </w:tcBorders>
            <w:shd w:val="clear" w:color="auto" w:fill="auto"/>
            <w:vAlign w:val="bottom"/>
          </w:tcPr>
          <w:p w14:paraId="6C1E408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terasom od 10m²</w:t>
            </w:r>
          </w:p>
        </w:tc>
      </w:tr>
      <w:tr w:rsidR="006352E8" w:rsidRPr="00464278" w14:paraId="54308782" w14:textId="77777777" w:rsidTr="001237C4">
        <w:trPr>
          <w:trHeight w:val="131"/>
        </w:trPr>
        <w:tc>
          <w:tcPr>
            <w:tcW w:w="780" w:type="dxa"/>
            <w:tcBorders>
              <w:left w:val="single" w:sz="8" w:space="0" w:color="auto"/>
              <w:bottom w:val="single" w:sz="8" w:space="0" w:color="auto"/>
              <w:right w:val="single" w:sz="8" w:space="0" w:color="auto"/>
            </w:tcBorders>
            <w:shd w:val="clear" w:color="auto" w:fill="auto"/>
            <w:vAlign w:val="bottom"/>
          </w:tcPr>
          <w:p w14:paraId="632F14E7" w14:textId="77777777" w:rsidR="006352E8" w:rsidRPr="00464278" w:rsidRDefault="006352E8" w:rsidP="001237C4">
            <w:pPr>
              <w:spacing w:line="0" w:lineRule="atLeast"/>
              <w:rPr>
                <w:rFonts w:eastAsia="Times New Roman" w:cstheme="minorHAnsi"/>
                <w:szCs w:val="24"/>
              </w:rPr>
            </w:pPr>
          </w:p>
        </w:tc>
        <w:tc>
          <w:tcPr>
            <w:tcW w:w="1940" w:type="dxa"/>
            <w:tcBorders>
              <w:bottom w:val="single" w:sz="8" w:space="0" w:color="auto"/>
              <w:right w:val="single" w:sz="8" w:space="0" w:color="auto"/>
            </w:tcBorders>
            <w:shd w:val="clear" w:color="auto" w:fill="auto"/>
            <w:vAlign w:val="bottom"/>
          </w:tcPr>
          <w:p w14:paraId="2041D310" w14:textId="77777777" w:rsidR="006352E8" w:rsidRPr="00464278" w:rsidRDefault="006352E8" w:rsidP="001237C4">
            <w:pPr>
              <w:spacing w:line="0" w:lineRule="atLeast"/>
              <w:rPr>
                <w:rFonts w:eastAsia="Times New Roman" w:cstheme="minorHAnsi"/>
                <w:szCs w:val="24"/>
              </w:rPr>
            </w:pPr>
          </w:p>
        </w:tc>
        <w:tc>
          <w:tcPr>
            <w:tcW w:w="1280" w:type="dxa"/>
            <w:vMerge/>
            <w:tcBorders>
              <w:bottom w:val="single" w:sz="8" w:space="0" w:color="auto"/>
              <w:right w:val="single" w:sz="8" w:space="0" w:color="auto"/>
            </w:tcBorders>
            <w:shd w:val="clear" w:color="auto" w:fill="auto"/>
            <w:vAlign w:val="bottom"/>
          </w:tcPr>
          <w:p w14:paraId="184ACAEE"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0857D632"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2CC0E573" w14:textId="77777777" w:rsidR="006352E8" w:rsidRPr="00464278" w:rsidRDefault="006352E8" w:rsidP="001237C4">
            <w:pPr>
              <w:spacing w:line="0" w:lineRule="atLeast"/>
              <w:rPr>
                <w:rFonts w:eastAsia="Times New Roman" w:cstheme="minorHAnsi"/>
                <w:szCs w:val="24"/>
              </w:rPr>
            </w:pPr>
          </w:p>
        </w:tc>
        <w:tc>
          <w:tcPr>
            <w:tcW w:w="2120" w:type="dxa"/>
            <w:vMerge/>
            <w:tcBorders>
              <w:bottom w:val="single" w:sz="8" w:space="0" w:color="auto"/>
              <w:right w:val="single" w:sz="8" w:space="0" w:color="auto"/>
            </w:tcBorders>
            <w:shd w:val="clear" w:color="auto" w:fill="auto"/>
            <w:vAlign w:val="bottom"/>
          </w:tcPr>
          <w:p w14:paraId="7F2F49D6" w14:textId="77777777" w:rsidR="006352E8" w:rsidRPr="00464278" w:rsidRDefault="006352E8" w:rsidP="001237C4">
            <w:pPr>
              <w:spacing w:line="0" w:lineRule="atLeast"/>
              <w:rPr>
                <w:rFonts w:eastAsia="Times New Roman" w:cstheme="minorHAnsi"/>
                <w:szCs w:val="24"/>
              </w:rPr>
            </w:pPr>
          </w:p>
        </w:tc>
      </w:tr>
      <w:tr w:rsidR="006352E8" w:rsidRPr="00464278" w14:paraId="018B915A" w14:textId="77777777" w:rsidTr="001237C4">
        <w:trPr>
          <w:trHeight w:val="238"/>
        </w:trPr>
        <w:tc>
          <w:tcPr>
            <w:tcW w:w="780" w:type="dxa"/>
            <w:vMerge w:val="restart"/>
            <w:tcBorders>
              <w:left w:val="single" w:sz="8" w:space="0" w:color="auto"/>
              <w:right w:val="single" w:sz="8" w:space="0" w:color="auto"/>
            </w:tcBorders>
            <w:shd w:val="clear" w:color="auto" w:fill="auto"/>
            <w:vAlign w:val="bottom"/>
          </w:tcPr>
          <w:p w14:paraId="64CB6E4D"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lastRenderedPageBreak/>
              <w:t>11D</w:t>
            </w:r>
          </w:p>
        </w:tc>
        <w:tc>
          <w:tcPr>
            <w:tcW w:w="1940" w:type="dxa"/>
            <w:tcBorders>
              <w:right w:val="single" w:sz="8" w:space="0" w:color="auto"/>
            </w:tcBorders>
            <w:shd w:val="clear" w:color="auto" w:fill="auto"/>
            <w:vAlign w:val="bottom"/>
          </w:tcPr>
          <w:p w14:paraId="6B536546"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javno-bez plažnog</w:t>
            </w:r>
          </w:p>
        </w:tc>
        <w:tc>
          <w:tcPr>
            <w:tcW w:w="1280" w:type="dxa"/>
            <w:tcBorders>
              <w:right w:val="single" w:sz="8" w:space="0" w:color="auto"/>
            </w:tcBorders>
            <w:shd w:val="clear" w:color="auto" w:fill="auto"/>
            <w:vAlign w:val="bottom"/>
          </w:tcPr>
          <w:p w14:paraId="79611E72" w14:textId="77777777" w:rsidR="006352E8" w:rsidRPr="00464278" w:rsidRDefault="006352E8" w:rsidP="001237C4">
            <w:pPr>
              <w:spacing w:line="238" w:lineRule="exact"/>
              <w:jc w:val="center"/>
              <w:rPr>
                <w:rFonts w:eastAsia="Times New Roman" w:cstheme="minorHAnsi"/>
                <w:w w:val="98"/>
                <w:szCs w:val="24"/>
              </w:rPr>
            </w:pPr>
            <w:r w:rsidRPr="00464278">
              <w:rPr>
                <w:rFonts w:eastAsia="Times New Roman" w:cstheme="minorHAnsi"/>
                <w:w w:val="98"/>
                <w:szCs w:val="24"/>
              </w:rPr>
              <w:t>1292 i 6/1</w:t>
            </w:r>
          </w:p>
        </w:tc>
        <w:tc>
          <w:tcPr>
            <w:tcW w:w="1560" w:type="dxa"/>
            <w:vMerge w:val="restart"/>
            <w:tcBorders>
              <w:right w:val="single" w:sz="8" w:space="0" w:color="auto"/>
            </w:tcBorders>
            <w:shd w:val="clear" w:color="auto" w:fill="auto"/>
            <w:vAlign w:val="bottom"/>
          </w:tcPr>
          <w:p w14:paraId="1DD9EA89"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32m</w:t>
            </w:r>
          </w:p>
        </w:tc>
        <w:tc>
          <w:tcPr>
            <w:tcW w:w="1980" w:type="dxa"/>
            <w:vMerge w:val="restart"/>
            <w:tcBorders>
              <w:right w:val="single" w:sz="8" w:space="0" w:color="auto"/>
            </w:tcBorders>
            <w:shd w:val="clear" w:color="auto" w:fill="auto"/>
            <w:vAlign w:val="bottom"/>
          </w:tcPr>
          <w:p w14:paraId="4C074BA2"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380m²</w:t>
            </w:r>
          </w:p>
        </w:tc>
        <w:tc>
          <w:tcPr>
            <w:tcW w:w="2120" w:type="dxa"/>
            <w:tcBorders>
              <w:right w:val="single" w:sz="8" w:space="0" w:color="auto"/>
            </w:tcBorders>
            <w:shd w:val="clear" w:color="auto" w:fill="auto"/>
            <w:vAlign w:val="bottom"/>
          </w:tcPr>
          <w:p w14:paraId="4EED52BA" w14:textId="77777777" w:rsidR="006352E8" w:rsidRPr="00464278" w:rsidRDefault="006352E8" w:rsidP="001237C4">
            <w:pPr>
              <w:spacing w:line="0" w:lineRule="atLeast"/>
              <w:rPr>
                <w:rFonts w:eastAsia="Times New Roman" w:cstheme="minorHAnsi"/>
                <w:szCs w:val="24"/>
              </w:rPr>
            </w:pPr>
          </w:p>
        </w:tc>
      </w:tr>
      <w:tr w:rsidR="006352E8" w:rsidRPr="00464278" w14:paraId="69808AF4" w14:textId="77777777" w:rsidTr="001237C4">
        <w:trPr>
          <w:trHeight w:val="127"/>
        </w:trPr>
        <w:tc>
          <w:tcPr>
            <w:tcW w:w="780" w:type="dxa"/>
            <w:vMerge/>
            <w:tcBorders>
              <w:left w:val="single" w:sz="8" w:space="0" w:color="auto"/>
              <w:right w:val="single" w:sz="8" w:space="0" w:color="auto"/>
            </w:tcBorders>
            <w:shd w:val="clear" w:color="auto" w:fill="auto"/>
            <w:vAlign w:val="bottom"/>
          </w:tcPr>
          <w:p w14:paraId="6253CCC3" w14:textId="77777777" w:rsidR="006352E8" w:rsidRPr="00464278" w:rsidRDefault="006352E8" w:rsidP="001237C4">
            <w:pPr>
              <w:spacing w:line="0" w:lineRule="atLeast"/>
              <w:rPr>
                <w:rFonts w:eastAsia="Times New Roman" w:cstheme="minorHAnsi"/>
                <w:szCs w:val="24"/>
              </w:rPr>
            </w:pPr>
          </w:p>
        </w:tc>
        <w:tc>
          <w:tcPr>
            <w:tcW w:w="1940" w:type="dxa"/>
            <w:vMerge w:val="restart"/>
            <w:tcBorders>
              <w:right w:val="single" w:sz="8" w:space="0" w:color="auto"/>
            </w:tcBorders>
            <w:shd w:val="clear" w:color="auto" w:fill="auto"/>
            <w:vAlign w:val="bottom"/>
          </w:tcPr>
          <w:p w14:paraId="43E32EFB"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mobilijara</w:t>
            </w:r>
          </w:p>
        </w:tc>
        <w:tc>
          <w:tcPr>
            <w:tcW w:w="1280" w:type="dxa"/>
            <w:vMerge w:val="restart"/>
            <w:tcBorders>
              <w:right w:val="single" w:sz="8" w:space="0" w:color="auto"/>
            </w:tcBorders>
            <w:shd w:val="clear" w:color="auto" w:fill="auto"/>
            <w:vAlign w:val="bottom"/>
          </w:tcPr>
          <w:p w14:paraId="7D8E25D3"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Krašići</w:t>
            </w:r>
          </w:p>
        </w:tc>
        <w:tc>
          <w:tcPr>
            <w:tcW w:w="1560" w:type="dxa"/>
            <w:vMerge/>
            <w:tcBorders>
              <w:right w:val="single" w:sz="8" w:space="0" w:color="auto"/>
            </w:tcBorders>
            <w:shd w:val="clear" w:color="auto" w:fill="auto"/>
            <w:vAlign w:val="bottom"/>
          </w:tcPr>
          <w:p w14:paraId="514E1D44"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3CC59F3B" w14:textId="77777777" w:rsidR="006352E8" w:rsidRPr="00464278" w:rsidRDefault="006352E8" w:rsidP="001237C4">
            <w:pPr>
              <w:spacing w:line="0" w:lineRule="atLeast"/>
              <w:rPr>
                <w:rFonts w:eastAsia="Times New Roman" w:cstheme="minorHAnsi"/>
                <w:szCs w:val="24"/>
              </w:rPr>
            </w:pPr>
          </w:p>
        </w:tc>
        <w:tc>
          <w:tcPr>
            <w:tcW w:w="2120" w:type="dxa"/>
            <w:tcBorders>
              <w:right w:val="single" w:sz="8" w:space="0" w:color="auto"/>
            </w:tcBorders>
            <w:shd w:val="clear" w:color="auto" w:fill="auto"/>
            <w:vAlign w:val="bottom"/>
          </w:tcPr>
          <w:p w14:paraId="047A78FF" w14:textId="77777777" w:rsidR="006352E8" w:rsidRPr="00464278" w:rsidRDefault="006352E8" w:rsidP="001237C4">
            <w:pPr>
              <w:spacing w:line="0" w:lineRule="atLeast"/>
              <w:rPr>
                <w:rFonts w:eastAsia="Times New Roman" w:cstheme="minorHAnsi"/>
                <w:szCs w:val="24"/>
              </w:rPr>
            </w:pPr>
          </w:p>
        </w:tc>
      </w:tr>
      <w:tr w:rsidR="006352E8" w:rsidRPr="00464278" w14:paraId="765B81B5" w14:textId="77777777" w:rsidTr="001237C4">
        <w:trPr>
          <w:trHeight w:val="131"/>
        </w:trPr>
        <w:tc>
          <w:tcPr>
            <w:tcW w:w="780" w:type="dxa"/>
            <w:tcBorders>
              <w:left w:val="single" w:sz="8" w:space="0" w:color="auto"/>
              <w:bottom w:val="single" w:sz="8" w:space="0" w:color="auto"/>
              <w:right w:val="single" w:sz="8" w:space="0" w:color="auto"/>
            </w:tcBorders>
            <w:shd w:val="clear" w:color="auto" w:fill="auto"/>
            <w:vAlign w:val="bottom"/>
          </w:tcPr>
          <w:p w14:paraId="035F94F3" w14:textId="77777777" w:rsidR="006352E8" w:rsidRPr="00464278" w:rsidRDefault="006352E8" w:rsidP="001237C4">
            <w:pPr>
              <w:spacing w:line="0" w:lineRule="atLeast"/>
              <w:rPr>
                <w:rFonts w:eastAsia="Times New Roman" w:cstheme="minorHAnsi"/>
                <w:szCs w:val="24"/>
              </w:rPr>
            </w:pPr>
          </w:p>
        </w:tc>
        <w:tc>
          <w:tcPr>
            <w:tcW w:w="1940" w:type="dxa"/>
            <w:vMerge/>
            <w:tcBorders>
              <w:bottom w:val="single" w:sz="8" w:space="0" w:color="auto"/>
              <w:right w:val="single" w:sz="8" w:space="0" w:color="auto"/>
            </w:tcBorders>
            <w:shd w:val="clear" w:color="auto" w:fill="auto"/>
            <w:vAlign w:val="bottom"/>
          </w:tcPr>
          <w:p w14:paraId="04E1EDBF" w14:textId="77777777" w:rsidR="006352E8" w:rsidRPr="00464278" w:rsidRDefault="006352E8" w:rsidP="001237C4">
            <w:pPr>
              <w:spacing w:line="0" w:lineRule="atLeast"/>
              <w:rPr>
                <w:rFonts w:eastAsia="Times New Roman" w:cstheme="minorHAnsi"/>
                <w:szCs w:val="24"/>
              </w:rPr>
            </w:pPr>
          </w:p>
        </w:tc>
        <w:tc>
          <w:tcPr>
            <w:tcW w:w="1280" w:type="dxa"/>
            <w:vMerge/>
            <w:tcBorders>
              <w:bottom w:val="single" w:sz="8" w:space="0" w:color="auto"/>
              <w:right w:val="single" w:sz="8" w:space="0" w:color="auto"/>
            </w:tcBorders>
            <w:shd w:val="clear" w:color="auto" w:fill="auto"/>
            <w:vAlign w:val="bottom"/>
          </w:tcPr>
          <w:p w14:paraId="6A6A6617"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0EDB78EB"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14BA8CD1" w14:textId="77777777" w:rsidR="006352E8" w:rsidRPr="00464278" w:rsidRDefault="006352E8" w:rsidP="001237C4">
            <w:pPr>
              <w:spacing w:line="0" w:lineRule="atLeast"/>
              <w:rPr>
                <w:rFonts w:eastAsia="Times New Roman" w:cstheme="minorHAnsi"/>
                <w:szCs w:val="24"/>
              </w:rPr>
            </w:pPr>
          </w:p>
        </w:tc>
        <w:tc>
          <w:tcPr>
            <w:tcW w:w="2120" w:type="dxa"/>
            <w:tcBorders>
              <w:bottom w:val="single" w:sz="8" w:space="0" w:color="auto"/>
              <w:right w:val="single" w:sz="8" w:space="0" w:color="auto"/>
            </w:tcBorders>
            <w:shd w:val="clear" w:color="auto" w:fill="auto"/>
            <w:vAlign w:val="bottom"/>
          </w:tcPr>
          <w:p w14:paraId="53B8DF4D" w14:textId="77777777" w:rsidR="006352E8" w:rsidRPr="00464278" w:rsidRDefault="006352E8" w:rsidP="001237C4">
            <w:pPr>
              <w:spacing w:line="0" w:lineRule="atLeast"/>
              <w:rPr>
                <w:rFonts w:eastAsia="Times New Roman" w:cstheme="minorHAnsi"/>
                <w:szCs w:val="24"/>
              </w:rPr>
            </w:pPr>
          </w:p>
        </w:tc>
      </w:tr>
      <w:tr w:rsidR="006352E8" w:rsidRPr="00464278" w14:paraId="078BA5C7" w14:textId="77777777" w:rsidTr="001237C4">
        <w:trPr>
          <w:trHeight w:val="239"/>
        </w:trPr>
        <w:tc>
          <w:tcPr>
            <w:tcW w:w="780" w:type="dxa"/>
            <w:vMerge w:val="restart"/>
            <w:tcBorders>
              <w:left w:val="single" w:sz="8" w:space="0" w:color="auto"/>
              <w:right w:val="single" w:sz="8" w:space="0" w:color="auto"/>
            </w:tcBorders>
            <w:shd w:val="clear" w:color="auto" w:fill="auto"/>
            <w:vAlign w:val="bottom"/>
          </w:tcPr>
          <w:p w14:paraId="2F8BFCC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11E</w:t>
            </w:r>
          </w:p>
        </w:tc>
        <w:tc>
          <w:tcPr>
            <w:tcW w:w="1940" w:type="dxa"/>
            <w:vMerge w:val="restart"/>
            <w:tcBorders>
              <w:right w:val="single" w:sz="8" w:space="0" w:color="auto"/>
            </w:tcBorders>
            <w:shd w:val="clear" w:color="auto" w:fill="auto"/>
            <w:vAlign w:val="bottom"/>
          </w:tcPr>
          <w:p w14:paraId="286E5503"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280" w:type="dxa"/>
            <w:tcBorders>
              <w:right w:val="single" w:sz="8" w:space="0" w:color="auto"/>
            </w:tcBorders>
            <w:shd w:val="clear" w:color="auto" w:fill="auto"/>
            <w:vAlign w:val="bottom"/>
          </w:tcPr>
          <w:p w14:paraId="2BC01654" w14:textId="77777777" w:rsidR="006352E8" w:rsidRPr="00464278" w:rsidRDefault="006352E8" w:rsidP="001237C4">
            <w:pPr>
              <w:spacing w:line="239" w:lineRule="exact"/>
              <w:jc w:val="center"/>
              <w:rPr>
                <w:rFonts w:eastAsia="Times New Roman" w:cstheme="minorHAnsi"/>
                <w:w w:val="99"/>
                <w:szCs w:val="24"/>
              </w:rPr>
            </w:pPr>
            <w:r w:rsidRPr="00464278">
              <w:rPr>
                <w:rFonts w:eastAsia="Times New Roman" w:cstheme="minorHAnsi"/>
                <w:w w:val="99"/>
                <w:szCs w:val="24"/>
              </w:rPr>
              <w:t>3/1</w:t>
            </w:r>
          </w:p>
        </w:tc>
        <w:tc>
          <w:tcPr>
            <w:tcW w:w="1560" w:type="dxa"/>
            <w:vMerge w:val="restart"/>
            <w:tcBorders>
              <w:right w:val="single" w:sz="8" w:space="0" w:color="auto"/>
            </w:tcBorders>
            <w:shd w:val="clear" w:color="auto" w:fill="auto"/>
            <w:vAlign w:val="bottom"/>
          </w:tcPr>
          <w:p w14:paraId="03255DE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90m</w:t>
            </w:r>
          </w:p>
        </w:tc>
        <w:tc>
          <w:tcPr>
            <w:tcW w:w="1980" w:type="dxa"/>
            <w:vMerge w:val="restart"/>
            <w:tcBorders>
              <w:right w:val="single" w:sz="8" w:space="0" w:color="auto"/>
            </w:tcBorders>
            <w:shd w:val="clear" w:color="auto" w:fill="auto"/>
            <w:vAlign w:val="bottom"/>
          </w:tcPr>
          <w:p w14:paraId="4B8F072F"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220m²</w:t>
            </w:r>
          </w:p>
        </w:tc>
        <w:tc>
          <w:tcPr>
            <w:tcW w:w="2120" w:type="dxa"/>
            <w:tcBorders>
              <w:right w:val="single" w:sz="8" w:space="0" w:color="auto"/>
            </w:tcBorders>
            <w:shd w:val="clear" w:color="auto" w:fill="auto"/>
            <w:vAlign w:val="bottom"/>
          </w:tcPr>
          <w:p w14:paraId="49136161" w14:textId="77777777" w:rsidR="006352E8" w:rsidRPr="00464278" w:rsidRDefault="006352E8" w:rsidP="001237C4">
            <w:pPr>
              <w:spacing w:line="239" w:lineRule="exact"/>
              <w:jc w:val="center"/>
              <w:rPr>
                <w:rFonts w:eastAsia="Times New Roman" w:cstheme="minorHAnsi"/>
                <w:szCs w:val="24"/>
              </w:rPr>
            </w:pPr>
            <w:r w:rsidRPr="00464278">
              <w:rPr>
                <w:rFonts w:eastAsia="Times New Roman" w:cstheme="minorHAnsi"/>
                <w:szCs w:val="24"/>
              </w:rPr>
              <w:t>plažni bar od 10m² sa</w:t>
            </w:r>
          </w:p>
        </w:tc>
      </w:tr>
      <w:tr w:rsidR="006352E8" w:rsidRPr="00464278" w14:paraId="03B83B19" w14:textId="77777777" w:rsidTr="001237C4">
        <w:trPr>
          <w:trHeight w:val="453"/>
        </w:trPr>
        <w:tc>
          <w:tcPr>
            <w:tcW w:w="780" w:type="dxa"/>
            <w:vMerge/>
            <w:tcBorders>
              <w:left w:val="single" w:sz="8" w:space="0" w:color="auto"/>
              <w:right w:val="single" w:sz="8" w:space="0" w:color="auto"/>
            </w:tcBorders>
            <w:shd w:val="clear" w:color="auto" w:fill="auto"/>
            <w:vAlign w:val="bottom"/>
          </w:tcPr>
          <w:p w14:paraId="1363671D" w14:textId="77777777" w:rsidR="006352E8" w:rsidRPr="00464278" w:rsidRDefault="006352E8" w:rsidP="001237C4">
            <w:pPr>
              <w:spacing w:line="0" w:lineRule="atLeast"/>
              <w:rPr>
                <w:rFonts w:eastAsia="Times New Roman" w:cstheme="minorHAnsi"/>
                <w:szCs w:val="24"/>
              </w:rPr>
            </w:pPr>
          </w:p>
        </w:tc>
        <w:tc>
          <w:tcPr>
            <w:tcW w:w="1940" w:type="dxa"/>
            <w:vMerge/>
            <w:tcBorders>
              <w:right w:val="single" w:sz="8" w:space="0" w:color="auto"/>
            </w:tcBorders>
            <w:shd w:val="clear" w:color="auto" w:fill="auto"/>
            <w:vAlign w:val="bottom"/>
          </w:tcPr>
          <w:p w14:paraId="67777044" w14:textId="77777777" w:rsidR="006352E8" w:rsidRPr="00464278" w:rsidRDefault="006352E8" w:rsidP="001237C4">
            <w:pPr>
              <w:spacing w:line="0" w:lineRule="atLeast"/>
              <w:rPr>
                <w:rFonts w:eastAsia="Times New Roman" w:cstheme="minorHAnsi"/>
                <w:szCs w:val="24"/>
              </w:rPr>
            </w:pPr>
          </w:p>
        </w:tc>
        <w:tc>
          <w:tcPr>
            <w:tcW w:w="1280" w:type="dxa"/>
            <w:vMerge w:val="restart"/>
            <w:tcBorders>
              <w:right w:val="single" w:sz="8" w:space="0" w:color="auto"/>
            </w:tcBorders>
            <w:shd w:val="clear" w:color="auto" w:fill="auto"/>
            <w:vAlign w:val="bottom"/>
          </w:tcPr>
          <w:p w14:paraId="6C1ACB66"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Krašići</w:t>
            </w:r>
          </w:p>
        </w:tc>
        <w:tc>
          <w:tcPr>
            <w:tcW w:w="1560" w:type="dxa"/>
            <w:vMerge/>
            <w:tcBorders>
              <w:right w:val="single" w:sz="8" w:space="0" w:color="auto"/>
            </w:tcBorders>
            <w:shd w:val="clear" w:color="auto" w:fill="auto"/>
            <w:vAlign w:val="bottom"/>
          </w:tcPr>
          <w:p w14:paraId="5AF9FB11" w14:textId="77777777" w:rsidR="006352E8" w:rsidRPr="00464278" w:rsidRDefault="006352E8" w:rsidP="001237C4">
            <w:pPr>
              <w:spacing w:line="0" w:lineRule="atLeast"/>
              <w:rPr>
                <w:rFonts w:eastAsia="Times New Roman" w:cstheme="minorHAnsi"/>
                <w:szCs w:val="24"/>
              </w:rPr>
            </w:pPr>
          </w:p>
        </w:tc>
        <w:tc>
          <w:tcPr>
            <w:tcW w:w="1980" w:type="dxa"/>
            <w:vMerge/>
            <w:tcBorders>
              <w:right w:val="single" w:sz="8" w:space="0" w:color="auto"/>
            </w:tcBorders>
            <w:shd w:val="clear" w:color="auto" w:fill="auto"/>
            <w:vAlign w:val="bottom"/>
          </w:tcPr>
          <w:p w14:paraId="4321B47C" w14:textId="77777777" w:rsidR="006352E8" w:rsidRPr="00464278" w:rsidRDefault="006352E8" w:rsidP="001237C4">
            <w:pPr>
              <w:spacing w:line="0" w:lineRule="atLeast"/>
              <w:rPr>
                <w:rFonts w:eastAsia="Times New Roman" w:cstheme="minorHAnsi"/>
                <w:szCs w:val="24"/>
              </w:rPr>
            </w:pPr>
          </w:p>
        </w:tc>
        <w:tc>
          <w:tcPr>
            <w:tcW w:w="2120" w:type="dxa"/>
            <w:vMerge w:val="restart"/>
            <w:tcBorders>
              <w:right w:val="single" w:sz="8" w:space="0" w:color="auto"/>
            </w:tcBorders>
            <w:shd w:val="clear" w:color="auto" w:fill="auto"/>
            <w:vAlign w:val="bottom"/>
          </w:tcPr>
          <w:p w14:paraId="7F15D5CE"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terasom od 10m²</w:t>
            </w:r>
          </w:p>
        </w:tc>
      </w:tr>
      <w:tr w:rsidR="006352E8" w:rsidRPr="00464278" w14:paraId="43DAAF75" w14:textId="77777777" w:rsidTr="001237C4">
        <w:trPr>
          <w:trHeight w:val="131"/>
        </w:trPr>
        <w:tc>
          <w:tcPr>
            <w:tcW w:w="780" w:type="dxa"/>
            <w:tcBorders>
              <w:left w:val="single" w:sz="8" w:space="0" w:color="auto"/>
              <w:bottom w:val="single" w:sz="8" w:space="0" w:color="auto"/>
              <w:right w:val="single" w:sz="8" w:space="0" w:color="auto"/>
            </w:tcBorders>
            <w:shd w:val="clear" w:color="auto" w:fill="auto"/>
            <w:vAlign w:val="bottom"/>
          </w:tcPr>
          <w:p w14:paraId="4DBFD9EA" w14:textId="77777777" w:rsidR="006352E8" w:rsidRPr="00464278" w:rsidRDefault="006352E8" w:rsidP="001237C4">
            <w:pPr>
              <w:spacing w:line="0" w:lineRule="atLeast"/>
              <w:rPr>
                <w:rFonts w:eastAsia="Times New Roman" w:cstheme="minorHAnsi"/>
                <w:szCs w:val="24"/>
              </w:rPr>
            </w:pPr>
          </w:p>
        </w:tc>
        <w:tc>
          <w:tcPr>
            <w:tcW w:w="1940" w:type="dxa"/>
            <w:tcBorders>
              <w:bottom w:val="single" w:sz="8" w:space="0" w:color="auto"/>
              <w:right w:val="single" w:sz="8" w:space="0" w:color="auto"/>
            </w:tcBorders>
            <w:shd w:val="clear" w:color="auto" w:fill="auto"/>
            <w:vAlign w:val="bottom"/>
          </w:tcPr>
          <w:p w14:paraId="5417C9D0" w14:textId="77777777" w:rsidR="006352E8" w:rsidRPr="00464278" w:rsidRDefault="006352E8" w:rsidP="001237C4">
            <w:pPr>
              <w:spacing w:line="0" w:lineRule="atLeast"/>
              <w:rPr>
                <w:rFonts w:eastAsia="Times New Roman" w:cstheme="minorHAnsi"/>
                <w:szCs w:val="24"/>
              </w:rPr>
            </w:pPr>
          </w:p>
        </w:tc>
        <w:tc>
          <w:tcPr>
            <w:tcW w:w="1280" w:type="dxa"/>
            <w:vMerge/>
            <w:tcBorders>
              <w:bottom w:val="single" w:sz="8" w:space="0" w:color="auto"/>
              <w:right w:val="single" w:sz="8" w:space="0" w:color="auto"/>
            </w:tcBorders>
            <w:shd w:val="clear" w:color="auto" w:fill="auto"/>
            <w:vAlign w:val="bottom"/>
          </w:tcPr>
          <w:p w14:paraId="2FA6084E"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0F9966B7" w14:textId="77777777" w:rsidR="006352E8" w:rsidRPr="00464278" w:rsidRDefault="006352E8" w:rsidP="001237C4">
            <w:pPr>
              <w:spacing w:line="0" w:lineRule="atLeast"/>
              <w:rPr>
                <w:rFonts w:eastAsia="Times New Roman" w:cstheme="minorHAnsi"/>
                <w:szCs w:val="24"/>
              </w:rPr>
            </w:pPr>
          </w:p>
        </w:tc>
        <w:tc>
          <w:tcPr>
            <w:tcW w:w="1980" w:type="dxa"/>
            <w:tcBorders>
              <w:bottom w:val="single" w:sz="8" w:space="0" w:color="auto"/>
              <w:right w:val="single" w:sz="8" w:space="0" w:color="auto"/>
            </w:tcBorders>
            <w:shd w:val="clear" w:color="auto" w:fill="auto"/>
            <w:vAlign w:val="bottom"/>
          </w:tcPr>
          <w:p w14:paraId="0B062DCF" w14:textId="77777777" w:rsidR="006352E8" w:rsidRPr="00464278" w:rsidRDefault="006352E8" w:rsidP="001237C4">
            <w:pPr>
              <w:spacing w:line="0" w:lineRule="atLeast"/>
              <w:rPr>
                <w:rFonts w:eastAsia="Times New Roman" w:cstheme="minorHAnsi"/>
                <w:szCs w:val="24"/>
              </w:rPr>
            </w:pPr>
          </w:p>
        </w:tc>
        <w:tc>
          <w:tcPr>
            <w:tcW w:w="2120" w:type="dxa"/>
            <w:vMerge/>
            <w:tcBorders>
              <w:bottom w:val="single" w:sz="8" w:space="0" w:color="auto"/>
              <w:right w:val="single" w:sz="8" w:space="0" w:color="auto"/>
            </w:tcBorders>
            <w:shd w:val="clear" w:color="auto" w:fill="auto"/>
            <w:vAlign w:val="bottom"/>
          </w:tcPr>
          <w:p w14:paraId="071821F0" w14:textId="77777777" w:rsidR="006352E8" w:rsidRPr="00464278" w:rsidRDefault="006352E8" w:rsidP="001237C4">
            <w:pPr>
              <w:spacing w:line="0" w:lineRule="atLeast"/>
              <w:rPr>
                <w:rFonts w:eastAsia="Times New Roman" w:cstheme="minorHAnsi"/>
                <w:szCs w:val="24"/>
              </w:rPr>
            </w:pPr>
          </w:p>
        </w:tc>
      </w:tr>
    </w:tbl>
    <w:p w14:paraId="3789E8FB" w14:textId="77777777" w:rsidR="006352E8" w:rsidRPr="00464278" w:rsidRDefault="006352E8" w:rsidP="006352E8">
      <w:pPr>
        <w:spacing w:line="200" w:lineRule="exact"/>
        <w:rPr>
          <w:rFonts w:eastAsia="Times New Roman" w:cstheme="minorHAnsi"/>
          <w:szCs w:val="24"/>
        </w:rPr>
      </w:pPr>
    </w:p>
    <w:p w14:paraId="40BBB7FB" w14:textId="77777777" w:rsidR="006352E8" w:rsidRPr="00464278" w:rsidRDefault="006352E8" w:rsidP="006352E8">
      <w:pPr>
        <w:spacing w:line="200" w:lineRule="exact"/>
        <w:rPr>
          <w:rFonts w:eastAsia="Times New Roman" w:cstheme="minorHAnsi"/>
          <w:szCs w:val="24"/>
        </w:rPr>
      </w:pPr>
    </w:p>
    <w:p w14:paraId="7C8DE701" w14:textId="77777777" w:rsidR="006352E8" w:rsidRPr="00464278" w:rsidRDefault="006352E8" w:rsidP="006352E8">
      <w:pPr>
        <w:spacing w:line="208" w:lineRule="exact"/>
        <w:rPr>
          <w:rFonts w:eastAsia="Times New Roman" w:cstheme="minorHAnsi"/>
          <w:szCs w:val="24"/>
        </w:rPr>
      </w:pPr>
    </w:p>
    <w:p w14:paraId="4B0133BB" w14:textId="22F4A2C0" w:rsidR="006352E8" w:rsidRPr="001E45A7" w:rsidRDefault="006352E8" w:rsidP="001E45A7">
      <w:pPr>
        <w:spacing w:line="0" w:lineRule="atLeast"/>
        <w:rPr>
          <w:rFonts w:eastAsia="Times New Roman" w:cstheme="minorHAnsi"/>
          <w:b/>
          <w:szCs w:val="24"/>
        </w:rPr>
      </w:pPr>
      <w:r w:rsidRPr="001E45A7">
        <w:rPr>
          <w:rFonts w:eastAsia="Times New Roman" w:cstheme="minorHAnsi"/>
          <w:b/>
          <w:szCs w:val="24"/>
        </w:rPr>
        <w:t>LOKACIJA PRŽNO</w:t>
      </w:r>
    </w:p>
    <w:p w14:paraId="082A77DC" w14:textId="0DE07D33" w:rsidR="006352E8" w:rsidRPr="00464278" w:rsidRDefault="001E45A7" w:rsidP="001E45A7">
      <w:pPr>
        <w:tabs>
          <w:tab w:val="left" w:pos="0"/>
        </w:tabs>
        <w:spacing w:after="0" w:line="0" w:lineRule="atLeast"/>
        <w:jc w:val="both"/>
        <w:rPr>
          <w:rFonts w:eastAsia="Times New Roman" w:cstheme="minorHAnsi"/>
          <w:i/>
          <w:szCs w:val="24"/>
        </w:rPr>
      </w:pPr>
      <w:r>
        <w:rPr>
          <w:rFonts w:eastAsia="Times New Roman" w:cstheme="minorHAnsi"/>
          <w:i/>
          <w:szCs w:val="24"/>
        </w:rPr>
        <w:t xml:space="preserve">U </w:t>
      </w:r>
      <w:r w:rsidR="006352E8" w:rsidRPr="00464278">
        <w:rPr>
          <w:rFonts w:eastAsia="Times New Roman" w:cstheme="minorHAnsi"/>
          <w:i/>
          <w:szCs w:val="24"/>
        </w:rPr>
        <w:t>skladu  sa  Rješenjem  Agencije  za  zaštitu  prirode  i  životne  sredine  (br:UPI-101/2-02</w:t>
      </w:r>
      <w:r w:rsidR="006352E8">
        <w:rPr>
          <w:rFonts w:eastAsia="Times New Roman" w:cstheme="minorHAnsi"/>
          <w:i/>
          <w:szCs w:val="24"/>
        </w:rPr>
        <w:t xml:space="preserve"> </w:t>
      </w:r>
      <w:r w:rsidR="006352E8" w:rsidRPr="00464278">
        <w:rPr>
          <w:rFonts w:eastAsia="Times New Roman" w:cstheme="minorHAnsi"/>
          <w:i/>
          <w:szCs w:val="24"/>
        </w:rPr>
        <w:t>1555/3  o</w:t>
      </w:r>
      <w:r w:rsidR="006352E8">
        <w:rPr>
          <w:rFonts w:eastAsia="Times New Roman" w:cstheme="minorHAnsi"/>
          <w:i/>
          <w:szCs w:val="24"/>
        </w:rPr>
        <w:t xml:space="preserve">d </w:t>
      </w:r>
      <w:r w:rsidR="006352E8" w:rsidRPr="00464278">
        <w:rPr>
          <w:rFonts w:eastAsia="Times New Roman" w:cstheme="minorHAnsi"/>
          <w:i/>
          <w:szCs w:val="24"/>
        </w:rPr>
        <w:t>28.09.2018. godine) utvrđeni su uslovi i smjernice zaštite prirode, i to: plaža Pržno je Rješenjem o zaštiti objekata prirode iz 1968. godine stavljena pod zaštitu kao rezervat prirodnog predjela (shodno Zakonu o zaštiti prirode (sl. list Crne Gore 54/16) promijenjena je kategorija i upisuje se kao spomenik prirode), i u tom području ne treba predviđati objekte koji oštečuju, mijenjaju svojstva i / ili imaju negativan uticaj na njihove prirodne vrijednosti, status zaštite i integritet. Za svaki pojedinačni predviđeni objekat, koji prostorno bude lociran u zaštićenom području je potrebno od Agencije za zaštitu prirode i životne sredine pribaviti dozvolu za obavljanje radnji, aktivnosti i djelatnosti, shodno članu br. 40 Zakona o zaštiti prirode</w:t>
      </w:r>
      <w:r w:rsidR="006352E8">
        <w:rPr>
          <w:rFonts w:eastAsia="Times New Roman" w:cstheme="minorHAnsi"/>
          <w:i/>
          <w:szCs w:val="24"/>
        </w:rPr>
        <w:t xml:space="preserve"> </w:t>
      </w:r>
      <w:r w:rsidR="006352E8" w:rsidRPr="00464278">
        <w:rPr>
          <w:rFonts w:eastAsia="Times New Roman" w:cstheme="minorHAnsi"/>
          <w:i/>
          <w:szCs w:val="24"/>
        </w:rPr>
        <w:t>(sl.list Crne Gore 54/16).</w:t>
      </w:r>
    </w:p>
    <w:p w14:paraId="0C755BB4" w14:textId="77777777" w:rsidR="006352E8" w:rsidRPr="00464278" w:rsidRDefault="006352E8" w:rsidP="006352E8">
      <w:pPr>
        <w:spacing w:line="249" w:lineRule="exact"/>
        <w:rPr>
          <w:rFonts w:eastAsia="Times New Roman" w:cstheme="minorHAnsi"/>
          <w:szCs w:val="24"/>
        </w:rPr>
      </w:pPr>
    </w:p>
    <w:tbl>
      <w:tblPr>
        <w:tblW w:w="0" w:type="auto"/>
        <w:tblInd w:w="77" w:type="dxa"/>
        <w:tblLayout w:type="fixed"/>
        <w:tblCellMar>
          <w:left w:w="0" w:type="dxa"/>
          <w:right w:w="0" w:type="dxa"/>
        </w:tblCellMar>
        <w:tblLook w:val="0000" w:firstRow="0" w:lastRow="0" w:firstColumn="0" w:lastColumn="0" w:noHBand="0" w:noVBand="0"/>
      </w:tblPr>
      <w:tblGrid>
        <w:gridCol w:w="860"/>
        <w:gridCol w:w="2040"/>
        <w:gridCol w:w="1380"/>
        <w:gridCol w:w="1500"/>
        <w:gridCol w:w="1860"/>
        <w:gridCol w:w="1880"/>
      </w:tblGrid>
      <w:tr w:rsidR="006352E8" w:rsidRPr="00464278" w14:paraId="6EE0A972" w14:textId="77777777" w:rsidTr="001237C4">
        <w:trPr>
          <w:trHeight w:val="260"/>
        </w:trPr>
        <w:tc>
          <w:tcPr>
            <w:tcW w:w="860" w:type="dxa"/>
            <w:tcBorders>
              <w:top w:val="single" w:sz="8" w:space="0" w:color="auto"/>
              <w:left w:val="single" w:sz="8" w:space="0" w:color="auto"/>
              <w:right w:val="single" w:sz="8" w:space="0" w:color="auto"/>
            </w:tcBorders>
            <w:shd w:val="clear" w:color="auto" w:fill="auto"/>
            <w:vAlign w:val="bottom"/>
          </w:tcPr>
          <w:p w14:paraId="0D4BB07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broj</w:t>
            </w:r>
          </w:p>
        </w:tc>
        <w:tc>
          <w:tcPr>
            <w:tcW w:w="2040" w:type="dxa"/>
            <w:tcBorders>
              <w:top w:val="single" w:sz="8" w:space="0" w:color="auto"/>
              <w:right w:val="single" w:sz="8" w:space="0" w:color="auto"/>
            </w:tcBorders>
            <w:shd w:val="clear" w:color="auto" w:fill="auto"/>
            <w:vAlign w:val="bottom"/>
          </w:tcPr>
          <w:p w14:paraId="2BBE18FB"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kategorija / vrsta</w:t>
            </w:r>
          </w:p>
        </w:tc>
        <w:tc>
          <w:tcPr>
            <w:tcW w:w="1380" w:type="dxa"/>
            <w:vMerge w:val="restart"/>
            <w:tcBorders>
              <w:top w:val="single" w:sz="8" w:space="0" w:color="auto"/>
              <w:right w:val="single" w:sz="8" w:space="0" w:color="auto"/>
            </w:tcBorders>
            <w:shd w:val="clear" w:color="auto" w:fill="auto"/>
            <w:vAlign w:val="bottom"/>
          </w:tcPr>
          <w:p w14:paraId="36D114CC"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500" w:type="dxa"/>
            <w:tcBorders>
              <w:top w:val="single" w:sz="8" w:space="0" w:color="auto"/>
              <w:right w:val="single" w:sz="8" w:space="0" w:color="auto"/>
            </w:tcBorders>
            <w:shd w:val="clear" w:color="auto" w:fill="auto"/>
            <w:vAlign w:val="bottom"/>
          </w:tcPr>
          <w:p w14:paraId="0E17B81E" w14:textId="77777777" w:rsidR="006352E8" w:rsidRPr="00464278" w:rsidRDefault="006352E8" w:rsidP="001237C4">
            <w:pPr>
              <w:spacing w:line="0" w:lineRule="atLeast"/>
              <w:jc w:val="center"/>
              <w:rPr>
                <w:rFonts w:eastAsia="Times New Roman" w:cstheme="minorHAnsi"/>
                <w:b/>
                <w:w w:val="97"/>
                <w:szCs w:val="24"/>
              </w:rPr>
            </w:pPr>
            <w:r w:rsidRPr="00464278">
              <w:rPr>
                <w:rFonts w:eastAsia="Times New Roman" w:cstheme="minorHAnsi"/>
                <w:b/>
                <w:w w:val="97"/>
                <w:szCs w:val="24"/>
              </w:rPr>
              <w:t>dužina</w:t>
            </w:r>
          </w:p>
        </w:tc>
        <w:tc>
          <w:tcPr>
            <w:tcW w:w="1860" w:type="dxa"/>
            <w:tcBorders>
              <w:top w:val="single" w:sz="8" w:space="0" w:color="auto"/>
              <w:right w:val="single" w:sz="8" w:space="0" w:color="auto"/>
            </w:tcBorders>
            <w:shd w:val="clear" w:color="auto" w:fill="auto"/>
            <w:vAlign w:val="bottom"/>
          </w:tcPr>
          <w:p w14:paraId="3EFF20D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1880" w:type="dxa"/>
            <w:tcBorders>
              <w:top w:val="single" w:sz="8" w:space="0" w:color="auto"/>
              <w:right w:val="single" w:sz="8" w:space="0" w:color="auto"/>
            </w:tcBorders>
            <w:shd w:val="clear" w:color="auto" w:fill="auto"/>
            <w:vAlign w:val="bottom"/>
          </w:tcPr>
          <w:p w14:paraId="5C9C2FBF"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051BA495" w14:textId="77777777" w:rsidTr="001237C4">
        <w:trPr>
          <w:trHeight w:val="453"/>
        </w:trPr>
        <w:tc>
          <w:tcPr>
            <w:tcW w:w="860" w:type="dxa"/>
            <w:vMerge w:val="restart"/>
            <w:tcBorders>
              <w:left w:val="single" w:sz="8" w:space="0" w:color="auto"/>
              <w:right w:val="single" w:sz="8" w:space="0" w:color="auto"/>
            </w:tcBorders>
            <w:shd w:val="clear" w:color="auto" w:fill="auto"/>
            <w:vAlign w:val="bottom"/>
          </w:tcPr>
          <w:p w14:paraId="3BD16C4E"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kupa.</w:t>
            </w:r>
          </w:p>
        </w:tc>
        <w:tc>
          <w:tcPr>
            <w:tcW w:w="2040" w:type="dxa"/>
            <w:vMerge w:val="restart"/>
            <w:tcBorders>
              <w:right w:val="single" w:sz="8" w:space="0" w:color="auto"/>
            </w:tcBorders>
            <w:shd w:val="clear" w:color="auto" w:fill="auto"/>
            <w:vAlign w:val="bottom"/>
          </w:tcPr>
          <w:p w14:paraId="6C34C9C5"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380" w:type="dxa"/>
            <w:vMerge/>
            <w:tcBorders>
              <w:right w:val="single" w:sz="8" w:space="0" w:color="auto"/>
            </w:tcBorders>
            <w:shd w:val="clear" w:color="auto" w:fill="auto"/>
            <w:vAlign w:val="bottom"/>
          </w:tcPr>
          <w:p w14:paraId="402D77D0" w14:textId="77777777" w:rsidR="006352E8" w:rsidRPr="00464278" w:rsidRDefault="006352E8" w:rsidP="001237C4">
            <w:pPr>
              <w:spacing w:line="0" w:lineRule="atLeast"/>
              <w:rPr>
                <w:rFonts w:eastAsia="Times New Roman" w:cstheme="minorHAnsi"/>
                <w:szCs w:val="24"/>
              </w:rPr>
            </w:pPr>
          </w:p>
        </w:tc>
        <w:tc>
          <w:tcPr>
            <w:tcW w:w="1500" w:type="dxa"/>
            <w:vMerge w:val="restart"/>
            <w:tcBorders>
              <w:right w:val="single" w:sz="8" w:space="0" w:color="auto"/>
            </w:tcBorders>
            <w:shd w:val="clear" w:color="auto" w:fill="auto"/>
            <w:vAlign w:val="bottom"/>
          </w:tcPr>
          <w:p w14:paraId="2B5A3A1C"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860" w:type="dxa"/>
            <w:vMerge w:val="restart"/>
            <w:tcBorders>
              <w:right w:val="single" w:sz="8" w:space="0" w:color="auto"/>
            </w:tcBorders>
            <w:shd w:val="clear" w:color="auto" w:fill="auto"/>
            <w:vAlign w:val="bottom"/>
          </w:tcPr>
          <w:p w14:paraId="3F740BF4"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prostora</w:t>
            </w:r>
          </w:p>
        </w:tc>
        <w:tc>
          <w:tcPr>
            <w:tcW w:w="1880" w:type="dxa"/>
            <w:vMerge w:val="restart"/>
            <w:tcBorders>
              <w:right w:val="single" w:sz="8" w:space="0" w:color="auto"/>
            </w:tcBorders>
            <w:shd w:val="clear" w:color="auto" w:fill="auto"/>
            <w:vAlign w:val="bottom"/>
          </w:tcPr>
          <w:p w14:paraId="61FB69ED"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546495C5" w14:textId="77777777" w:rsidTr="001237C4">
        <w:trPr>
          <w:trHeight w:val="129"/>
        </w:trPr>
        <w:tc>
          <w:tcPr>
            <w:tcW w:w="860" w:type="dxa"/>
            <w:vMerge/>
            <w:tcBorders>
              <w:left w:val="single" w:sz="8" w:space="0" w:color="auto"/>
              <w:bottom w:val="single" w:sz="8" w:space="0" w:color="auto"/>
              <w:right w:val="single" w:sz="8" w:space="0" w:color="auto"/>
            </w:tcBorders>
            <w:shd w:val="clear" w:color="auto" w:fill="auto"/>
            <w:vAlign w:val="bottom"/>
          </w:tcPr>
          <w:p w14:paraId="1085A8CC" w14:textId="77777777" w:rsidR="006352E8" w:rsidRPr="00464278" w:rsidRDefault="006352E8" w:rsidP="001237C4">
            <w:pPr>
              <w:spacing w:line="0" w:lineRule="atLeast"/>
              <w:rPr>
                <w:rFonts w:eastAsia="Times New Roman" w:cstheme="minorHAnsi"/>
                <w:szCs w:val="24"/>
              </w:rPr>
            </w:pPr>
          </w:p>
        </w:tc>
        <w:tc>
          <w:tcPr>
            <w:tcW w:w="2040" w:type="dxa"/>
            <w:vMerge/>
            <w:tcBorders>
              <w:bottom w:val="single" w:sz="8" w:space="0" w:color="auto"/>
              <w:right w:val="single" w:sz="8" w:space="0" w:color="auto"/>
            </w:tcBorders>
            <w:shd w:val="clear" w:color="auto" w:fill="auto"/>
            <w:vAlign w:val="bottom"/>
          </w:tcPr>
          <w:p w14:paraId="72A94437" w14:textId="77777777" w:rsidR="006352E8" w:rsidRPr="00464278" w:rsidRDefault="006352E8" w:rsidP="001237C4">
            <w:pPr>
              <w:spacing w:line="0" w:lineRule="atLeast"/>
              <w:rPr>
                <w:rFonts w:eastAsia="Times New Roman" w:cstheme="minorHAnsi"/>
                <w:szCs w:val="24"/>
              </w:rPr>
            </w:pPr>
          </w:p>
        </w:tc>
        <w:tc>
          <w:tcPr>
            <w:tcW w:w="1380" w:type="dxa"/>
            <w:tcBorders>
              <w:bottom w:val="single" w:sz="8" w:space="0" w:color="auto"/>
              <w:right w:val="single" w:sz="8" w:space="0" w:color="auto"/>
            </w:tcBorders>
            <w:shd w:val="clear" w:color="auto" w:fill="auto"/>
            <w:vAlign w:val="bottom"/>
          </w:tcPr>
          <w:p w14:paraId="62AAF554" w14:textId="77777777" w:rsidR="006352E8" w:rsidRPr="00464278" w:rsidRDefault="006352E8" w:rsidP="001237C4">
            <w:pPr>
              <w:spacing w:line="0" w:lineRule="atLeast"/>
              <w:rPr>
                <w:rFonts w:eastAsia="Times New Roman" w:cstheme="minorHAnsi"/>
                <w:szCs w:val="24"/>
              </w:rPr>
            </w:pPr>
          </w:p>
        </w:tc>
        <w:tc>
          <w:tcPr>
            <w:tcW w:w="1500" w:type="dxa"/>
            <w:vMerge/>
            <w:tcBorders>
              <w:bottom w:val="single" w:sz="8" w:space="0" w:color="auto"/>
              <w:right w:val="single" w:sz="8" w:space="0" w:color="auto"/>
            </w:tcBorders>
            <w:shd w:val="clear" w:color="auto" w:fill="auto"/>
            <w:vAlign w:val="bottom"/>
          </w:tcPr>
          <w:p w14:paraId="53928163"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367AA60E" w14:textId="77777777" w:rsidR="006352E8" w:rsidRPr="00464278" w:rsidRDefault="006352E8" w:rsidP="001237C4">
            <w:pPr>
              <w:spacing w:line="0" w:lineRule="atLeast"/>
              <w:rPr>
                <w:rFonts w:eastAsia="Times New Roman" w:cstheme="minorHAnsi"/>
                <w:szCs w:val="24"/>
              </w:rPr>
            </w:pPr>
          </w:p>
        </w:tc>
        <w:tc>
          <w:tcPr>
            <w:tcW w:w="1880" w:type="dxa"/>
            <w:vMerge/>
            <w:tcBorders>
              <w:bottom w:val="single" w:sz="8" w:space="0" w:color="auto"/>
              <w:right w:val="single" w:sz="8" w:space="0" w:color="auto"/>
            </w:tcBorders>
            <w:shd w:val="clear" w:color="auto" w:fill="auto"/>
            <w:vAlign w:val="bottom"/>
          </w:tcPr>
          <w:p w14:paraId="1A4140ED" w14:textId="77777777" w:rsidR="006352E8" w:rsidRPr="00464278" w:rsidRDefault="006352E8" w:rsidP="001237C4">
            <w:pPr>
              <w:spacing w:line="0" w:lineRule="atLeast"/>
              <w:rPr>
                <w:rFonts w:eastAsia="Times New Roman" w:cstheme="minorHAnsi"/>
                <w:szCs w:val="24"/>
              </w:rPr>
            </w:pPr>
          </w:p>
        </w:tc>
      </w:tr>
      <w:tr w:rsidR="006352E8" w:rsidRPr="00464278" w14:paraId="488DE1AD" w14:textId="77777777" w:rsidTr="001237C4">
        <w:trPr>
          <w:trHeight w:val="237"/>
        </w:trPr>
        <w:tc>
          <w:tcPr>
            <w:tcW w:w="860" w:type="dxa"/>
            <w:tcBorders>
              <w:left w:val="single" w:sz="8" w:space="0" w:color="auto"/>
              <w:right w:val="single" w:sz="8" w:space="0" w:color="auto"/>
            </w:tcBorders>
            <w:shd w:val="clear" w:color="auto" w:fill="auto"/>
            <w:vAlign w:val="bottom"/>
          </w:tcPr>
          <w:p w14:paraId="31D27FF5" w14:textId="77777777" w:rsidR="006352E8" w:rsidRPr="00464278" w:rsidRDefault="006352E8" w:rsidP="001237C4">
            <w:pPr>
              <w:spacing w:line="0" w:lineRule="atLeast"/>
              <w:rPr>
                <w:rFonts w:eastAsia="Times New Roman" w:cstheme="minorHAnsi"/>
                <w:szCs w:val="24"/>
              </w:rPr>
            </w:pPr>
          </w:p>
        </w:tc>
        <w:tc>
          <w:tcPr>
            <w:tcW w:w="2040" w:type="dxa"/>
            <w:vMerge w:val="restart"/>
            <w:tcBorders>
              <w:right w:val="single" w:sz="8" w:space="0" w:color="auto"/>
            </w:tcBorders>
            <w:shd w:val="clear" w:color="auto" w:fill="auto"/>
            <w:vAlign w:val="bottom"/>
          </w:tcPr>
          <w:p w14:paraId="7383A83A"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380" w:type="dxa"/>
            <w:tcBorders>
              <w:right w:val="single" w:sz="8" w:space="0" w:color="auto"/>
            </w:tcBorders>
            <w:shd w:val="clear" w:color="auto" w:fill="auto"/>
            <w:vAlign w:val="bottom"/>
          </w:tcPr>
          <w:p w14:paraId="1CD9AB30" w14:textId="77777777" w:rsidR="006352E8" w:rsidRPr="00464278" w:rsidRDefault="006352E8" w:rsidP="001237C4">
            <w:pPr>
              <w:spacing w:line="237" w:lineRule="exact"/>
              <w:jc w:val="center"/>
              <w:rPr>
                <w:rFonts w:eastAsia="Times New Roman" w:cstheme="minorHAnsi"/>
                <w:w w:val="96"/>
                <w:szCs w:val="24"/>
              </w:rPr>
            </w:pPr>
            <w:r w:rsidRPr="00464278">
              <w:rPr>
                <w:rFonts w:eastAsia="Times New Roman" w:cstheme="minorHAnsi"/>
                <w:w w:val="96"/>
                <w:szCs w:val="24"/>
              </w:rPr>
              <w:t>587</w:t>
            </w:r>
          </w:p>
        </w:tc>
        <w:tc>
          <w:tcPr>
            <w:tcW w:w="1500" w:type="dxa"/>
            <w:vMerge w:val="restart"/>
            <w:tcBorders>
              <w:right w:val="single" w:sz="8" w:space="0" w:color="auto"/>
            </w:tcBorders>
            <w:shd w:val="clear" w:color="auto" w:fill="auto"/>
            <w:vAlign w:val="bottom"/>
          </w:tcPr>
          <w:p w14:paraId="65891C7D"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250m</w:t>
            </w:r>
          </w:p>
        </w:tc>
        <w:tc>
          <w:tcPr>
            <w:tcW w:w="1860" w:type="dxa"/>
            <w:vMerge w:val="restart"/>
            <w:tcBorders>
              <w:right w:val="single" w:sz="8" w:space="0" w:color="auto"/>
            </w:tcBorders>
            <w:shd w:val="clear" w:color="auto" w:fill="auto"/>
            <w:vAlign w:val="bottom"/>
          </w:tcPr>
          <w:p w14:paraId="5816CF42"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5500m²</w:t>
            </w:r>
          </w:p>
        </w:tc>
        <w:tc>
          <w:tcPr>
            <w:tcW w:w="1880" w:type="dxa"/>
            <w:tcBorders>
              <w:right w:val="single" w:sz="8" w:space="0" w:color="auto"/>
            </w:tcBorders>
            <w:shd w:val="clear" w:color="auto" w:fill="auto"/>
            <w:vAlign w:val="bottom"/>
          </w:tcPr>
          <w:p w14:paraId="7E1A0DBC" w14:textId="77777777" w:rsidR="006352E8" w:rsidRPr="00464278" w:rsidRDefault="006352E8" w:rsidP="001237C4">
            <w:pPr>
              <w:spacing w:line="0" w:lineRule="atLeast"/>
              <w:rPr>
                <w:rFonts w:eastAsia="Times New Roman" w:cstheme="minorHAnsi"/>
                <w:szCs w:val="24"/>
              </w:rPr>
            </w:pPr>
          </w:p>
        </w:tc>
      </w:tr>
      <w:tr w:rsidR="006352E8" w:rsidRPr="00464278" w14:paraId="63470DD3" w14:textId="77777777" w:rsidTr="001237C4">
        <w:trPr>
          <w:trHeight w:val="125"/>
        </w:trPr>
        <w:tc>
          <w:tcPr>
            <w:tcW w:w="860" w:type="dxa"/>
            <w:tcBorders>
              <w:left w:val="single" w:sz="8" w:space="0" w:color="auto"/>
              <w:right w:val="single" w:sz="8" w:space="0" w:color="auto"/>
            </w:tcBorders>
            <w:shd w:val="clear" w:color="auto" w:fill="auto"/>
            <w:vAlign w:val="bottom"/>
          </w:tcPr>
          <w:p w14:paraId="061797C5" w14:textId="77777777" w:rsidR="006352E8" w:rsidRPr="00464278" w:rsidRDefault="006352E8" w:rsidP="001237C4">
            <w:pPr>
              <w:spacing w:line="0" w:lineRule="atLeast"/>
              <w:rPr>
                <w:rFonts w:eastAsia="Times New Roman" w:cstheme="minorHAnsi"/>
                <w:szCs w:val="24"/>
              </w:rPr>
            </w:pPr>
          </w:p>
        </w:tc>
        <w:tc>
          <w:tcPr>
            <w:tcW w:w="2040" w:type="dxa"/>
            <w:vMerge/>
            <w:tcBorders>
              <w:right w:val="single" w:sz="8" w:space="0" w:color="auto"/>
            </w:tcBorders>
            <w:shd w:val="clear" w:color="auto" w:fill="auto"/>
            <w:vAlign w:val="bottom"/>
          </w:tcPr>
          <w:p w14:paraId="522625F3"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1C8ABCC3"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Milovići</w:t>
            </w:r>
          </w:p>
        </w:tc>
        <w:tc>
          <w:tcPr>
            <w:tcW w:w="1500" w:type="dxa"/>
            <w:vMerge/>
            <w:tcBorders>
              <w:right w:val="single" w:sz="8" w:space="0" w:color="auto"/>
            </w:tcBorders>
            <w:shd w:val="clear" w:color="auto" w:fill="auto"/>
            <w:vAlign w:val="bottom"/>
          </w:tcPr>
          <w:p w14:paraId="11784462"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4DE41847"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428429DE" w14:textId="77777777" w:rsidR="006352E8" w:rsidRPr="00464278" w:rsidRDefault="006352E8" w:rsidP="001237C4">
            <w:pPr>
              <w:spacing w:line="0" w:lineRule="atLeast"/>
              <w:rPr>
                <w:rFonts w:eastAsia="Times New Roman" w:cstheme="minorHAnsi"/>
                <w:szCs w:val="24"/>
              </w:rPr>
            </w:pPr>
          </w:p>
        </w:tc>
      </w:tr>
      <w:tr w:rsidR="006352E8" w:rsidRPr="00464278" w14:paraId="22CA410D" w14:textId="77777777" w:rsidTr="001237C4">
        <w:trPr>
          <w:trHeight w:val="127"/>
        </w:trPr>
        <w:tc>
          <w:tcPr>
            <w:tcW w:w="860" w:type="dxa"/>
            <w:tcBorders>
              <w:left w:val="single" w:sz="8" w:space="0" w:color="auto"/>
              <w:right w:val="single" w:sz="8" w:space="0" w:color="auto"/>
            </w:tcBorders>
            <w:shd w:val="clear" w:color="auto" w:fill="auto"/>
            <w:vAlign w:val="bottom"/>
          </w:tcPr>
          <w:p w14:paraId="37EA523C" w14:textId="77777777" w:rsidR="006352E8" w:rsidRPr="00464278" w:rsidRDefault="006352E8" w:rsidP="001237C4">
            <w:pPr>
              <w:spacing w:line="0" w:lineRule="atLeast"/>
              <w:rPr>
                <w:rFonts w:eastAsia="Times New Roman" w:cstheme="minorHAnsi"/>
                <w:szCs w:val="24"/>
              </w:rPr>
            </w:pPr>
          </w:p>
        </w:tc>
        <w:tc>
          <w:tcPr>
            <w:tcW w:w="2040" w:type="dxa"/>
            <w:tcBorders>
              <w:bottom w:val="single" w:sz="8" w:space="0" w:color="auto"/>
              <w:right w:val="single" w:sz="8" w:space="0" w:color="auto"/>
            </w:tcBorders>
            <w:shd w:val="clear" w:color="auto" w:fill="auto"/>
            <w:vAlign w:val="bottom"/>
          </w:tcPr>
          <w:p w14:paraId="3361A7EE" w14:textId="77777777" w:rsidR="006352E8" w:rsidRPr="00464278" w:rsidRDefault="006352E8" w:rsidP="001237C4">
            <w:pPr>
              <w:spacing w:line="0" w:lineRule="atLeast"/>
              <w:rPr>
                <w:rFonts w:eastAsia="Times New Roman" w:cstheme="minorHAnsi"/>
                <w:szCs w:val="24"/>
              </w:rPr>
            </w:pPr>
          </w:p>
        </w:tc>
        <w:tc>
          <w:tcPr>
            <w:tcW w:w="1380" w:type="dxa"/>
            <w:vMerge/>
            <w:tcBorders>
              <w:bottom w:val="single" w:sz="8" w:space="0" w:color="auto"/>
              <w:right w:val="single" w:sz="8" w:space="0" w:color="auto"/>
            </w:tcBorders>
            <w:shd w:val="clear" w:color="auto" w:fill="auto"/>
            <w:vAlign w:val="bottom"/>
          </w:tcPr>
          <w:p w14:paraId="44743106"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38898BAC"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0FC00CD2"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55B884C4" w14:textId="77777777" w:rsidR="006352E8" w:rsidRPr="00464278" w:rsidRDefault="006352E8" w:rsidP="001237C4">
            <w:pPr>
              <w:spacing w:line="0" w:lineRule="atLeast"/>
              <w:rPr>
                <w:rFonts w:eastAsia="Times New Roman" w:cstheme="minorHAnsi"/>
                <w:szCs w:val="24"/>
              </w:rPr>
            </w:pPr>
          </w:p>
        </w:tc>
      </w:tr>
      <w:tr w:rsidR="006352E8" w:rsidRPr="00464278" w14:paraId="78232132" w14:textId="77777777" w:rsidTr="001237C4">
        <w:trPr>
          <w:trHeight w:val="244"/>
        </w:trPr>
        <w:tc>
          <w:tcPr>
            <w:tcW w:w="860" w:type="dxa"/>
            <w:tcBorders>
              <w:left w:val="single" w:sz="8" w:space="0" w:color="auto"/>
              <w:right w:val="single" w:sz="8" w:space="0" w:color="auto"/>
            </w:tcBorders>
            <w:shd w:val="clear" w:color="auto" w:fill="auto"/>
            <w:vAlign w:val="bottom"/>
          </w:tcPr>
          <w:p w14:paraId="442E4E23" w14:textId="77777777" w:rsidR="006352E8" w:rsidRPr="00464278" w:rsidRDefault="006352E8" w:rsidP="001237C4">
            <w:pPr>
              <w:spacing w:line="239" w:lineRule="exact"/>
              <w:jc w:val="center"/>
              <w:rPr>
                <w:rFonts w:eastAsia="Times New Roman" w:cstheme="minorHAnsi"/>
                <w:szCs w:val="24"/>
              </w:rPr>
            </w:pPr>
            <w:r w:rsidRPr="00464278">
              <w:rPr>
                <w:rFonts w:eastAsia="Times New Roman" w:cstheme="minorHAnsi"/>
                <w:szCs w:val="24"/>
              </w:rPr>
              <w:t>12A1</w:t>
            </w:r>
          </w:p>
        </w:tc>
        <w:tc>
          <w:tcPr>
            <w:tcW w:w="2040" w:type="dxa"/>
            <w:shd w:val="clear" w:color="auto" w:fill="auto"/>
            <w:vAlign w:val="bottom"/>
          </w:tcPr>
          <w:p w14:paraId="3F787A51" w14:textId="77777777" w:rsidR="006352E8" w:rsidRPr="00464278" w:rsidRDefault="006352E8" w:rsidP="001237C4">
            <w:pPr>
              <w:spacing w:line="244" w:lineRule="exact"/>
              <w:ind w:left="100"/>
              <w:rPr>
                <w:rFonts w:eastAsia="Times New Roman" w:cstheme="minorHAnsi"/>
                <w:i/>
                <w:szCs w:val="24"/>
              </w:rPr>
            </w:pPr>
            <w:r w:rsidRPr="00464278">
              <w:rPr>
                <w:rFonts w:eastAsia="Times New Roman" w:cstheme="minorHAnsi"/>
                <w:i/>
                <w:szCs w:val="24"/>
              </w:rPr>
              <w:t>U skladu sa članom</w:t>
            </w:r>
          </w:p>
        </w:tc>
        <w:tc>
          <w:tcPr>
            <w:tcW w:w="6620" w:type="dxa"/>
            <w:gridSpan w:val="4"/>
            <w:tcBorders>
              <w:right w:val="single" w:sz="8" w:space="0" w:color="auto"/>
            </w:tcBorders>
            <w:shd w:val="clear" w:color="auto" w:fill="auto"/>
            <w:vAlign w:val="bottom"/>
          </w:tcPr>
          <w:p w14:paraId="0BF95AF5" w14:textId="77777777" w:rsidR="006352E8" w:rsidRPr="00464278" w:rsidRDefault="006352E8" w:rsidP="001237C4">
            <w:pPr>
              <w:spacing w:line="244" w:lineRule="exact"/>
              <w:rPr>
                <w:rFonts w:eastAsia="Times New Roman" w:cstheme="minorHAnsi"/>
                <w:i/>
                <w:szCs w:val="24"/>
              </w:rPr>
            </w:pPr>
            <w:r w:rsidRPr="00464278">
              <w:rPr>
                <w:rFonts w:eastAsia="Times New Roman" w:cstheme="minorHAnsi"/>
                <w:i/>
                <w:szCs w:val="24"/>
              </w:rPr>
              <w:t>br. 40 Zakona o zaštiti prirode (sl.list Crne Gore 54/16) potrebno je od</w:t>
            </w:r>
          </w:p>
        </w:tc>
      </w:tr>
      <w:tr w:rsidR="006352E8" w:rsidRPr="00464278" w14:paraId="2A487EB9" w14:textId="77777777" w:rsidTr="001237C4">
        <w:trPr>
          <w:trHeight w:val="252"/>
        </w:trPr>
        <w:tc>
          <w:tcPr>
            <w:tcW w:w="860" w:type="dxa"/>
            <w:tcBorders>
              <w:left w:val="single" w:sz="8" w:space="0" w:color="auto"/>
              <w:right w:val="single" w:sz="8" w:space="0" w:color="auto"/>
            </w:tcBorders>
            <w:shd w:val="clear" w:color="auto" w:fill="auto"/>
            <w:vAlign w:val="bottom"/>
          </w:tcPr>
          <w:p w14:paraId="76BD8434" w14:textId="77777777" w:rsidR="006352E8" w:rsidRPr="00464278" w:rsidRDefault="006352E8" w:rsidP="001237C4">
            <w:pPr>
              <w:spacing w:line="0" w:lineRule="atLeast"/>
              <w:rPr>
                <w:rFonts w:eastAsia="Times New Roman" w:cstheme="minorHAnsi"/>
                <w:szCs w:val="24"/>
              </w:rPr>
            </w:pPr>
          </w:p>
        </w:tc>
        <w:tc>
          <w:tcPr>
            <w:tcW w:w="8660" w:type="dxa"/>
            <w:gridSpan w:val="5"/>
            <w:tcBorders>
              <w:right w:val="single" w:sz="8" w:space="0" w:color="auto"/>
            </w:tcBorders>
            <w:shd w:val="clear" w:color="auto" w:fill="auto"/>
            <w:vAlign w:val="bottom"/>
          </w:tcPr>
          <w:p w14:paraId="5F85C7A2" w14:textId="77777777" w:rsidR="006352E8" w:rsidRPr="00464278" w:rsidRDefault="006352E8" w:rsidP="001237C4">
            <w:pPr>
              <w:spacing w:line="0" w:lineRule="atLeast"/>
              <w:ind w:left="100"/>
              <w:rPr>
                <w:rFonts w:eastAsia="Times New Roman" w:cstheme="minorHAnsi"/>
                <w:i/>
                <w:szCs w:val="24"/>
              </w:rPr>
            </w:pPr>
            <w:r w:rsidRPr="00464278">
              <w:rPr>
                <w:rFonts w:eastAsia="Times New Roman" w:cstheme="minorHAnsi"/>
                <w:i/>
                <w:szCs w:val="24"/>
              </w:rPr>
              <w:t>Agencije za zaštitu prirode i životne sredine pribaviti dozvolu za obavljanje radnji, aktivnosti i</w:t>
            </w:r>
          </w:p>
        </w:tc>
      </w:tr>
      <w:tr w:rsidR="006352E8" w:rsidRPr="00464278" w14:paraId="41F103C3" w14:textId="77777777" w:rsidTr="001237C4">
        <w:trPr>
          <w:trHeight w:val="258"/>
        </w:trPr>
        <w:tc>
          <w:tcPr>
            <w:tcW w:w="860" w:type="dxa"/>
            <w:tcBorders>
              <w:left w:val="single" w:sz="8" w:space="0" w:color="auto"/>
              <w:bottom w:val="single" w:sz="8" w:space="0" w:color="auto"/>
              <w:right w:val="single" w:sz="8" w:space="0" w:color="auto"/>
            </w:tcBorders>
            <w:shd w:val="clear" w:color="auto" w:fill="auto"/>
            <w:vAlign w:val="bottom"/>
          </w:tcPr>
          <w:p w14:paraId="3A325620" w14:textId="77777777" w:rsidR="006352E8" w:rsidRPr="00464278" w:rsidRDefault="006352E8" w:rsidP="001237C4">
            <w:pPr>
              <w:spacing w:line="0" w:lineRule="atLeast"/>
              <w:rPr>
                <w:rFonts w:eastAsia="Times New Roman" w:cstheme="minorHAnsi"/>
                <w:szCs w:val="24"/>
              </w:rPr>
            </w:pPr>
          </w:p>
        </w:tc>
        <w:tc>
          <w:tcPr>
            <w:tcW w:w="3420" w:type="dxa"/>
            <w:gridSpan w:val="2"/>
            <w:tcBorders>
              <w:bottom w:val="single" w:sz="8" w:space="0" w:color="auto"/>
            </w:tcBorders>
            <w:shd w:val="clear" w:color="auto" w:fill="auto"/>
            <w:vAlign w:val="bottom"/>
          </w:tcPr>
          <w:p w14:paraId="381ED813" w14:textId="77777777" w:rsidR="006352E8" w:rsidRPr="00464278" w:rsidRDefault="006352E8" w:rsidP="001237C4">
            <w:pPr>
              <w:spacing w:line="0" w:lineRule="atLeast"/>
              <w:ind w:left="100"/>
              <w:rPr>
                <w:rFonts w:eastAsia="Times New Roman" w:cstheme="minorHAnsi"/>
                <w:i/>
                <w:szCs w:val="24"/>
              </w:rPr>
            </w:pPr>
            <w:r w:rsidRPr="00464278">
              <w:rPr>
                <w:rFonts w:eastAsia="Times New Roman" w:cstheme="minorHAnsi"/>
                <w:i/>
                <w:szCs w:val="24"/>
              </w:rPr>
              <w:t>djelatnosti u zaštićenom području.</w:t>
            </w:r>
          </w:p>
        </w:tc>
        <w:tc>
          <w:tcPr>
            <w:tcW w:w="1500" w:type="dxa"/>
            <w:tcBorders>
              <w:bottom w:val="single" w:sz="8" w:space="0" w:color="auto"/>
            </w:tcBorders>
            <w:shd w:val="clear" w:color="auto" w:fill="auto"/>
            <w:vAlign w:val="bottom"/>
          </w:tcPr>
          <w:p w14:paraId="12543190"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tcBorders>
            <w:shd w:val="clear" w:color="auto" w:fill="auto"/>
            <w:vAlign w:val="bottom"/>
          </w:tcPr>
          <w:p w14:paraId="42FE20ED"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2A42061B" w14:textId="77777777" w:rsidR="006352E8" w:rsidRPr="00464278" w:rsidRDefault="006352E8" w:rsidP="001237C4">
            <w:pPr>
              <w:spacing w:line="0" w:lineRule="atLeast"/>
              <w:rPr>
                <w:rFonts w:eastAsia="Times New Roman" w:cstheme="minorHAnsi"/>
                <w:szCs w:val="24"/>
              </w:rPr>
            </w:pPr>
          </w:p>
        </w:tc>
      </w:tr>
      <w:tr w:rsidR="006352E8" w:rsidRPr="00464278" w14:paraId="67CBD053" w14:textId="77777777" w:rsidTr="001237C4">
        <w:trPr>
          <w:trHeight w:val="238"/>
        </w:trPr>
        <w:tc>
          <w:tcPr>
            <w:tcW w:w="860" w:type="dxa"/>
            <w:tcBorders>
              <w:left w:val="single" w:sz="8" w:space="0" w:color="auto"/>
              <w:right w:val="single" w:sz="8" w:space="0" w:color="auto"/>
            </w:tcBorders>
            <w:shd w:val="clear" w:color="auto" w:fill="auto"/>
            <w:vAlign w:val="bottom"/>
          </w:tcPr>
          <w:p w14:paraId="562A3465" w14:textId="77777777" w:rsidR="006352E8" w:rsidRPr="00464278" w:rsidRDefault="006352E8" w:rsidP="001237C4">
            <w:pPr>
              <w:spacing w:line="0" w:lineRule="atLeast"/>
              <w:rPr>
                <w:rFonts w:eastAsia="Times New Roman" w:cstheme="minorHAnsi"/>
                <w:szCs w:val="24"/>
              </w:rPr>
            </w:pPr>
          </w:p>
        </w:tc>
        <w:tc>
          <w:tcPr>
            <w:tcW w:w="2040" w:type="dxa"/>
            <w:vMerge w:val="restart"/>
            <w:tcBorders>
              <w:right w:val="single" w:sz="8" w:space="0" w:color="auto"/>
            </w:tcBorders>
            <w:shd w:val="clear" w:color="auto" w:fill="auto"/>
            <w:vAlign w:val="bottom"/>
          </w:tcPr>
          <w:p w14:paraId="2C28D76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380" w:type="dxa"/>
            <w:tcBorders>
              <w:right w:val="single" w:sz="8" w:space="0" w:color="auto"/>
            </w:tcBorders>
            <w:shd w:val="clear" w:color="auto" w:fill="auto"/>
            <w:vAlign w:val="bottom"/>
          </w:tcPr>
          <w:p w14:paraId="35DBE2DB" w14:textId="77777777" w:rsidR="006352E8" w:rsidRPr="00464278" w:rsidRDefault="006352E8" w:rsidP="001237C4">
            <w:pPr>
              <w:spacing w:line="238" w:lineRule="exact"/>
              <w:jc w:val="center"/>
              <w:rPr>
                <w:rFonts w:eastAsia="Times New Roman" w:cstheme="minorHAnsi"/>
                <w:w w:val="96"/>
                <w:szCs w:val="24"/>
              </w:rPr>
            </w:pPr>
            <w:r w:rsidRPr="00464278">
              <w:rPr>
                <w:rFonts w:eastAsia="Times New Roman" w:cstheme="minorHAnsi"/>
                <w:w w:val="96"/>
                <w:szCs w:val="24"/>
              </w:rPr>
              <w:t>587</w:t>
            </w:r>
          </w:p>
        </w:tc>
        <w:tc>
          <w:tcPr>
            <w:tcW w:w="1500" w:type="dxa"/>
            <w:vMerge w:val="restart"/>
            <w:tcBorders>
              <w:right w:val="single" w:sz="8" w:space="0" w:color="auto"/>
            </w:tcBorders>
            <w:shd w:val="clear" w:color="auto" w:fill="auto"/>
            <w:vAlign w:val="bottom"/>
          </w:tcPr>
          <w:p w14:paraId="4F9AC8FE"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100m</w:t>
            </w:r>
          </w:p>
        </w:tc>
        <w:tc>
          <w:tcPr>
            <w:tcW w:w="1860" w:type="dxa"/>
            <w:vMerge w:val="restart"/>
            <w:tcBorders>
              <w:right w:val="single" w:sz="8" w:space="0" w:color="auto"/>
            </w:tcBorders>
            <w:shd w:val="clear" w:color="auto" w:fill="auto"/>
            <w:vAlign w:val="bottom"/>
          </w:tcPr>
          <w:p w14:paraId="001DA586" w14:textId="77777777" w:rsidR="006352E8" w:rsidRPr="00464278" w:rsidRDefault="006352E8" w:rsidP="001237C4">
            <w:pPr>
              <w:spacing w:line="0" w:lineRule="atLeast"/>
              <w:jc w:val="center"/>
              <w:rPr>
                <w:rFonts w:eastAsia="Times New Roman" w:cstheme="minorHAnsi"/>
                <w:w w:val="97"/>
                <w:szCs w:val="24"/>
              </w:rPr>
            </w:pPr>
            <w:r w:rsidRPr="00464278">
              <w:rPr>
                <w:rFonts w:eastAsia="Times New Roman" w:cstheme="minorHAnsi"/>
                <w:w w:val="97"/>
                <w:szCs w:val="24"/>
              </w:rPr>
              <w:t>2200m²</w:t>
            </w:r>
          </w:p>
        </w:tc>
        <w:tc>
          <w:tcPr>
            <w:tcW w:w="1880" w:type="dxa"/>
            <w:tcBorders>
              <w:right w:val="single" w:sz="8" w:space="0" w:color="auto"/>
            </w:tcBorders>
            <w:shd w:val="clear" w:color="auto" w:fill="auto"/>
            <w:vAlign w:val="bottom"/>
          </w:tcPr>
          <w:p w14:paraId="0C63B2B7" w14:textId="77777777" w:rsidR="006352E8" w:rsidRPr="00464278" w:rsidRDefault="006352E8" w:rsidP="001237C4">
            <w:pPr>
              <w:spacing w:line="0" w:lineRule="atLeast"/>
              <w:rPr>
                <w:rFonts w:eastAsia="Times New Roman" w:cstheme="minorHAnsi"/>
                <w:szCs w:val="24"/>
              </w:rPr>
            </w:pPr>
          </w:p>
        </w:tc>
      </w:tr>
      <w:tr w:rsidR="006352E8" w:rsidRPr="00464278" w14:paraId="69B5F083" w14:textId="77777777" w:rsidTr="001237C4">
        <w:trPr>
          <w:trHeight w:val="127"/>
        </w:trPr>
        <w:tc>
          <w:tcPr>
            <w:tcW w:w="860" w:type="dxa"/>
            <w:tcBorders>
              <w:left w:val="single" w:sz="8" w:space="0" w:color="auto"/>
              <w:right w:val="single" w:sz="8" w:space="0" w:color="auto"/>
            </w:tcBorders>
            <w:shd w:val="clear" w:color="auto" w:fill="auto"/>
            <w:vAlign w:val="bottom"/>
          </w:tcPr>
          <w:p w14:paraId="1103F110" w14:textId="77777777" w:rsidR="006352E8" w:rsidRPr="00464278" w:rsidRDefault="006352E8" w:rsidP="001237C4">
            <w:pPr>
              <w:spacing w:line="0" w:lineRule="atLeast"/>
              <w:rPr>
                <w:rFonts w:eastAsia="Times New Roman" w:cstheme="minorHAnsi"/>
                <w:szCs w:val="24"/>
              </w:rPr>
            </w:pPr>
          </w:p>
        </w:tc>
        <w:tc>
          <w:tcPr>
            <w:tcW w:w="2040" w:type="dxa"/>
            <w:vMerge/>
            <w:tcBorders>
              <w:right w:val="single" w:sz="8" w:space="0" w:color="auto"/>
            </w:tcBorders>
            <w:shd w:val="clear" w:color="auto" w:fill="auto"/>
            <w:vAlign w:val="bottom"/>
          </w:tcPr>
          <w:p w14:paraId="5F43B319" w14:textId="77777777" w:rsidR="006352E8" w:rsidRPr="00464278" w:rsidRDefault="006352E8" w:rsidP="001237C4">
            <w:pPr>
              <w:spacing w:line="0" w:lineRule="atLeast"/>
              <w:rPr>
                <w:rFonts w:eastAsia="Times New Roman" w:cstheme="minorHAnsi"/>
                <w:szCs w:val="24"/>
              </w:rPr>
            </w:pPr>
          </w:p>
        </w:tc>
        <w:tc>
          <w:tcPr>
            <w:tcW w:w="1380" w:type="dxa"/>
            <w:vMerge w:val="restart"/>
            <w:tcBorders>
              <w:right w:val="single" w:sz="8" w:space="0" w:color="auto"/>
            </w:tcBorders>
            <w:shd w:val="clear" w:color="auto" w:fill="auto"/>
            <w:vAlign w:val="bottom"/>
          </w:tcPr>
          <w:p w14:paraId="433AC071"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KO Milovići</w:t>
            </w:r>
          </w:p>
        </w:tc>
        <w:tc>
          <w:tcPr>
            <w:tcW w:w="1500" w:type="dxa"/>
            <w:vMerge/>
            <w:tcBorders>
              <w:right w:val="single" w:sz="8" w:space="0" w:color="auto"/>
            </w:tcBorders>
            <w:shd w:val="clear" w:color="auto" w:fill="auto"/>
            <w:vAlign w:val="bottom"/>
          </w:tcPr>
          <w:p w14:paraId="3FF57A47"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4760DDB8" w14:textId="77777777" w:rsidR="006352E8" w:rsidRPr="00464278" w:rsidRDefault="006352E8" w:rsidP="001237C4">
            <w:pPr>
              <w:spacing w:line="0" w:lineRule="atLeast"/>
              <w:rPr>
                <w:rFonts w:eastAsia="Times New Roman" w:cstheme="minorHAnsi"/>
                <w:szCs w:val="24"/>
              </w:rPr>
            </w:pPr>
          </w:p>
        </w:tc>
        <w:tc>
          <w:tcPr>
            <w:tcW w:w="1880" w:type="dxa"/>
            <w:tcBorders>
              <w:right w:val="single" w:sz="8" w:space="0" w:color="auto"/>
            </w:tcBorders>
            <w:shd w:val="clear" w:color="auto" w:fill="auto"/>
            <w:vAlign w:val="bottom"/>
          </w:tcPr>
          <w:p w14:paraId="6A26B335" w14:textId="77777777" w:rsidR="006352E8" w:rsidRPr="00464278" w:rsidRDefault="006352E8" w:rsidP="001237C4">
            <w:pPr>
              <w:spacing w:line="0" w:lineRule="atLeast"/>
              <w:rPr>
                <w:rFonts w:eastAsia="Times New Roman" w:cstheme="minorHAnsi"/>
                <w:szCs w:val="24"/>
              </w:rPr>
            </w:pPr>
          </w:p>
        </w:tc>
      </w:tr>
      <w:tr w:rsidR="006352E8" w:rsidRPr="00464278" w14:paraId="7ED27A0B" w14:textId="77777777" w:rsidTr="001237C4">
        <w:trPr>
          <w:trHeight w:val="127"/>
        </w:trPr>
        <w:tc>
          <w:tcPr>
            <w:tcW w:w="860" w:type="dxa"/>
            <w:tcBorders>
              <w:left w:val="single" w:sz="8" w:space="0" w:color="auto"/>
              <w:right w:val="single" w:sz="8" w:space="0" w:color="auto"/>
            </w:tcBorders>
            <w:shd w:val="clear" w:color="auto" w:fill="auto"/>
            <w:vAlign w:val="bottom"/>
          </w:tcPr>
          <w:p w14:paraId="03D8BFE3" w14:textId="77777777" w:rsidR="006352E8" w:rsidRPr="00464278" w:rsidRDefault="006352E8" w:rsidP="001237C4">
            <w:pPr>
              <w:spacing w:line="0" w:lineRule="atLeast"/>
              <w:rPr>
                <w:rFonts w:eastAsia="Times New Roman" w:cstheme="minorHAnsi"/>
                <w:szCs w:val="24"/>
              </w:rPr>
            </w:pPr>
          </w:p>
        </w:tc>
        <w:tc>
          <w:tcPr>
            <w:tcW w:w="2040" w:type="dxa"/>
            <w:tcBorders>
              <w:bottom w:val="single" w:sz="8" w:space="0" w:color="auto"/>
              <w:right w:val="single" w:sz="8" w:space="0" w:color="auto"/>
            </w:tcBorders>
            <w:shd w:val="clear" w:color="auto" w:fill="auto"/>
            <w:vAlign w:val="bottom"/>
          </w:tcPr>
          <w:p w14:paraId="2D462954" w14:textId="77777777" w:rsidR="006352E8" w:rsidRPr="00464278" w:rsidRDefault="006352E8" w:rsidP="001237C4">
            <w:pPr>
              <w:spacing w:line="0" w:lineRule="atLeast"/>
              <w:rPr>
                <w:rFonts w:eastAsia="Times New Roman" w:cstheme="minorHAnsi"/>
                <w:szCs w:val="24"/>
              </w:rPr>
            </w:pPr>
          </w:p>
        </w:tc>
        <w:tc>
          <w:tcPr>
            <w:tcW w:w="1380" w:type="dxa"/>
            <w:vMerge/>
            <w:tcBorders>
              <w:bottom w:val="single" w:sz="8" w:space="0" w:color="auto"/>
              <w:right w:val="single" w:sz="8" w:space="0" w:color="auto"/>
            </w:tcBorders>
            <w:shd w:val="clear" w:color="auto" w:fill="auto"/>
            <w:vAlign w:val="bottom"/>
          </w:tcPr>
          <w:p w14:paraId="77AC4864" w14:textId="77777777" w:rsidR="006352E8" w:rsidRPr="00464278" w:rsidRDefault="006352E8" w:rsidP="001237C4">
            <w:pPr>
              <w:spacing w:line="0" w:lineRule="atLeast"/>
              <w:rPr>
                <w:rFonts w:eastAsia="Times New Roman" w:cstheme="minorHAnsi"/>
                <w:szCs w:val="24"/>
              </w:rPr>
            </w:pPr>
          </w:p>
        </w:tc>
        <w:tc>
          <w:tcPr>
            <w:tcW w:w="1500" w:type="dxa"/>
            <w:tcBorders>
              <w:bottom w:val="single" w:sz="8" w:space="0" w:color="auto"/>
              <w:right w:val="single" w:sz="8" w:space="0" w:color="auto"/>
            </w:tcBorders>
            <w:shd w:val="clear" w:color="auto" w:fill="auto"/>
            <w:vAlign w:val="bottom"/>
          </w:tcPr>
          <w:p w14:paraId="27620C1B"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7777314F"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32ABAB2C" w14:textId="77777777" w:rsidR="006352E8" w:rsidRPr="00464278" w:rsidRDefault="006352E8" w:rsidP="001237C4">
            <w:pPr>
              <w:spacing w:line="0" w:lineRule="atLeast"/>
              <w:rPr>
                <w:rFonts w:eastAsia="Times New Roman" w:cstheme="minorHAnsi"/>
                <w:szCs w:val="24"/>
              </w:rPr>
            </w:pPr>
          </w:p>
        </w:tc>
      </w:tr>
      <w:tr w:rsidR="006352E8" w:rsidRPr="00464278" w14:paraId="2BF16370" w14:textId="77777777" w:rsidTr="001237C4">
        <w:trPr>
          <w:trHeight w:val="242"/>
        </w:trPr>
        <w:tc>
          <w:tcPr>
            <w:tcW w:w="860" w:type="dxa"/>
            <w:tcBorders>
              <w:left w:val="single" w:sz="8" w:space="0" w:color="auto"/>
              <w:right w:val="single" w:sz="8" w:space="0" w:color="auto"/>
            </w:tcBorders>
            <w:shd w:val="clear" w:color="auto" w:fill="auto"/>
            <w:vAlign w:val="bottom"/>
          </w:tcPr>
          <w:p w14:paraId="6BA0E7A3" w14:textId="77777777" w:rsidR="006352E8" w:rsidRPr="00464278" w:rsidRDefault="006352E8" w:rsidP="001237C4">
            <w:pPr>
              <w:spacing w:line="237" w:lineRule="exact"/>
              <w:jc w:val="center"/>
              <w:rPr>
                <w:rFonts w:eastAsia="Times New Roman" w:cstheme="minorHAnsi"/>
                <w:szCs w:val="24"/>
              </w:rPr>
            </w:pPr>
            <w:r w:rsidRPr="00464278">
              <w:rPr>
                <w:rFonts w:eastAsia="Times New Roman" w:cstheme="minorHAnsi"/>
                <w:szCs w:val="24"/>
              </w:rPr>
              <w:t>12A2</w:t>
            </w:r>
          </w:p>
        </w:tc>
        <w:tc>
          <w:tcPr>
            <w:tcW w:w="2040" w:type="dxa"/>
            <w:shd w:val="clear" w:color="auto" w:fill="auto"/>
            <w:vAlign w:val="bottom"/>
          </w:tcPr>
          <w:p w14:paraId="16E34AEF" w14:textId="77777777" w:rsidR="006352E8" w:rsidRPr="00464278" w:rsidRDefault="006352E8" w:rsidP="001237C4">
            <w:pPr>
              <w:spacing w:line="242" w:lineRule="exact"/>
              <w:ind w:left="100"/>
              <w:rPr>
                <w:rFonts w:eastAsia="Times New Roman" w:cstheme="minorHAnsi"/>
                <w:i/>
                <w:szCs w:val="24"/>
              </w:rPr>
            </w:pPr>
            <w:r w:rsidRPr="00464278">
              <w:rPr>
                <w:rFonts w:eastAsia="Times New Roman" w:cstheme="minorHAnsi"/>
                <w:i/>
                <w:szCs w:val="24"/>
              </w:rPr>
              <w:t>U skladu sa članom</w:t>
            </w:r>
          </w:p>
        </w:tc>
        <w:tc>
          <w:tcPr>
            <w:tcW w:w="6620" w:type="dxa"/>
            <w:gridSpan w:val="4"/>
            <w:tcBorders>
              <w:right w:val="single" w:sz="8" w:space="0" w:color="auto"/>
            </w:tcBorders>
            <w:shd w:val="clear" w:color="auto" w:fill="auto"/>
            <w:vAlign w:val="bottom"/>
          </w:tcPr>
          <w:p w14:paraId="28BE69E6" w14:textId="77777777" w:rsidR="006352E8" w:rsidRPr="00464278" w:rsidRDefault="006352E8" w:rsidP="001237C4">
            <w:pPr>
              <w:spacing w:line="242" w:lineRule="exact"/>
              <w:rPr>
                <w:rFonts w:eastAsia="Times New Roman" w:cstheme="minorHAnsi"/>
                <w:i/>
                <w:szCs w:val="24"/>
              </w:rPr>
            </w:pPr>
            <w:r w:rsidRPr="00464278">
              <w:rPr>
                <w:rFonts w:eastAsia="Times New Roman" w:cstheme="minorHAnsi"/>
                <w:i/>
                <w:szCs w:val="24"/>
              </w:rPr>
              <w:t>br. 40 Zakona o zaštiti prirode (sl.list Crne Gore 54/16) potrebno je od</w:t>
            </w:r>
          </w:p>
        </w:tc>
      </w:tr>
      <w:tr w:rsidR="006352E8" w:rsidRPr="00464278" w14:paraId="65373045" w14:textId="77777777" w:rsidTr="001237C4">
        <w:trPr>
          <w:trHeight w:val="254"/>
        </w:trPr>
        <w:tc>
          <w:tcPr>
            <w:tcW w:w="860" w:type="dxa"/>
            <w:tcBorders>
              <w:left w:val="single" w:sz="8" w:space="0" w:color="auto"/>
              <w:right w:val="single" w:sz="8" w:space="0" w:color="auto"/>
            </w:tcBorders>
            <w:shd w:val="clear" w:color="auto" w:fill="auto"/>
            <w:vAlign w:val="bottom"/>
          </w:tcPr>
          <w:p w14:paraId="66809315" w14:textId="77777777" w:rsidR="006352E8" w:rsidRPr="00464278" w:rsidRDefault="006352E8" w:rsidP="001237C4">
            <w:pPr>
              <w:spacing w:line="0" w:lineRule="atLeast"/>
              <w:rPr>
                <w:rFonts w:eastAsia="Times New Roman" w:cstheme="minorHAnsi"/>
                <w:szCs w:val="24"/>
              </w:rPr>
            </w:pPr>
          </w:p>
        </w:tc>
        <w:tc>
          <w:tcPr>
            <w:tcW w:w="8660" w:type="dxa"/>
            <w:gridSpan w:val="5"/>
            <w:tcBorders>
              <w:right w:val="single" w:sz="8" w:space="0" w:color="auto"/>
            </w:tcBorders>
            <w:shd w:val="clear" w:color="auto" w:fill="auto"/>
            <w:vAlign w:val="bottom"/>
          </w:tcPr>
          <w:p w14:paraId="6D976CD6" w14:textId="77777777" w:rsidR="006352E8" w:rsidRPr="00464278" w:rsidRDefault="006352E8" w:rsidP="001237C4">
            <w:pPr>
              <w:spacing w:line="0" w:lineRule="atLeast"/>
              <w:ind w:left="100"/>
              <w:rPr>
                <w:rFonts w:eastAsia="Times New Roman" w:cstheme="minorHAnsi"/>
                <w:i/>
                <w:szCs w:val="24"/>
              </w:rPr>
            </w:pPr>
            <w:r w:rsidRPr="00464278">
              <w:rPr>
                <w:rFonts w:eastAsia="Times New Roman" w:cstheme="minorHAnsi"/>
                <w:i/>
                <w:szCs w:val="24"/>
              </w:rPr>
              <w:t>Agencije za zaštitu prirode i životne sredine pribaviti dozvolu za obavljanje radnji, aktivnosti i</w:t>
            </w:r>
          </w:p>
        </w:tc>
      </w:tr>
      <w:tr w:rsidR="006352E8" w:rsidRPr="00464278" w14:paraId="26DE9462" w14:textId="77777777" w:rsidTr="001237C4">
        <w:trPr>
          <w:trHeight w:val="257"/>
        </w:trPr>
        <w:tc>
          <w:tcPr>
            <w:tcW w:w="860" w:type="dxa"/>
            <w:tcBorders>
              <w:left w:val="single" w:sz="8" w:space="0" w:color="auto"/>
              <w:bottom w:val="single" w:sz="8" w:space="0" w:color="auto"/>
              <w:right w:val="single" w:sz="8" w:space="0" w:color="auto"/>
            </w:tcBorders>
            <w:shd w:val="clear" w:color="auto" w:fill="auto"/>
            <w:vAlign w:val="bottom"/>
          </w:tcPr>
          <w:p w14:paraId="1143C1E1" w14:textId="77777777" w:rsidR="006352E8" w:rsidRPr="00464278" w:rsidRDefault="006352E8" w:rsidP="001237C4">
            <w:pPr>
              <w:spacing w:line="0" w:lineRule="atLeast"/>
              <w:rPr>
                <w:rFonts w:eastAsia="Times New Roman" w:cstheme="minorHAnsi"/>
                <w:szCs w:val="24"/>
              </w:rPr>
            </w:pPr>
          </w:p>
        </w:tc>
        <w:tc>
          <w:tcPr>
            <w:tcW w:w="3420" w:type="dxa"/>
            <w:gridSpan w:val="2"/>
            <w:tcBorders>
              <w:bottom w:val="single" w:sz="8" w:space="0" w:color="auto"/>
            </w:tcBorders>
            <w:shd w:val="clear" w:color="auto" w:fill="auto"/>
            <w:vAlign w:val="bottom"/>
          </w:tcPr>
          <w:p w14:paraId="6F717D0C" w14:textId="77777777" w:rsidR="006352E8" w:rsidRPr="00464278" w:rsidRDefault="006352E8" w:rsidP="001237C4">
            <w:pPr>
              <w:spacing w:line="0" w:lineRule="atLeast"/>
              <w:ind w:left="100"/>
              <w:rPr>
                <w:rFonts w:eastAsia="Times New Roman" w:cstheme="minorHAnsi"/>
                <w:i/>
                <w:szCs w:val="24"/>
              </w:rPr>
            </w:pPr>
            <w:r w:rsidRPr="00464278">
              <w:rPr>
                <w:rFonts w:eastAsia="Times New Roman" w:cstheme="minorHAnsi"/>
                <w:i/>
                <w:szCs w:val="24"/>
              </w:rPr>
              <w:t>djelatnosti u zaštićenom području.</w:t>
            </w:r>
          </w:p>
        </w:tc>
        <w:tc>
          <w:tcPr>
            <w:tcW w:w="1500" w:type="dxa"/>
            <w:tcBorders>
              <w:bottom w:val="single" w:sz="8" w:space="0" w:color="auto"/>
            </w:tcBorders>
            <w:shd w:val="clear" w:color="auto" w:fill="auto"/>
            <w:vAlign w:val="bottom"/>
          </w:tcPr>
          <w:p w14:paraId="6FD72AEB"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tcBorders>
            <w:shd w:val="clear" w:color="auto" w:fill="auto"/>
            <w:vAlign w:val="bottom"/>
          </w:tcPr>
          <w:p w14:paraId="2C96796D" w14:textId="77777777" w:rsidR="006352E8" w:rsidRPr="00464278" w:rsidRDefault="006352E8" w:rsidP="001237C4">
            <w:pPr>
              <w:spacing w:line="0" w:lineRule="atLeast"/>
              <w:rPr>
                <w:rFonts w:eastAsia="Times New Roman" w:cstheme="minorHAnsi"/>
                <w:szCs w:val="24"/>
              </w:rPr>
            </w:pPr>
          </w:p>
        </w:tc>
        <w:tc>
          <w:tcPr>
            <w:tcW w:w="1880" w:type="dxa"/>
            <w:tcBorders>
              <w:bottom w:val="single" w:sz="8" w:space="0" w:color="auto"/>
              <w:right w:val="single" w:sz="8" w:space="0" w:color="auto"/>
            </w:tcBorders>
            <w:shd w:val="clear" w:color="auto" w:fill="auto"/>
            <w:vAlign w:val="bottom"/>
          </w:tcPr>
          <w:p w14:paraId="23BD0E69" w14:textId="77777777" w:rsidR="006352E8" w:rsidRPr="00464278" w:rsidRDefault="006352E8" w:rsidP="001237C4">
            <w:pPr>
              <w:spacing w:line="0" w:lineRule="atLeast"/>
              <w:rPr>
                <w:rFonts w:eastAsia="Times New Roman" w:cstheme="minorHAnsi"/>
                <w:szCs w:val="24"/>
              </w:rPr>
            </w:pPr>
          </w:p>
        </w:tc>
      </w:tr>
    </w:tbl>
    <w:p w14:paraId="43EF3CF5" w14:textId="77777777" w:rsidR="006352E8" w:rsidRPr="00464278" w:rsidRDefault="006352E8" w:rsidP="006352E8">
      <w:pPr>
        <w:spacing w:line="200" w:lineRule="exact"/>
        <w:rPr>
          <w:rFonts w:eastAsia="Times New Roman" w:cstheme="minorHAnsi"/>
          <w:szCs w:val="24"/>
        </w:rPr>
      </w:pPr>
    </w:p>
    <w:p w14:paraId="68E81A32" w14:textId="77777777" w:rsidR="006352E8" w:rsidRPr="00464278" w:rsidRDefault="006352E8" w:rsidP="006352E8">
      <w:pPr>
        <w:spacing w:line="274" w:lineRule="exact"/>
        <w:rPr>
          <w:rFonts w:eastAsia="Times New Roman" w:cstheme="minorHAnsi"/>
          <w:szCs w:val="24"/>
        </w:rPr>
      </w:pPr>
      <w:bookmarkStart w:id="82" w:name="page12"/>
      <w:bookmarkEnd w:id="82"/>
    </w:p>
    <w:p w14:paraId="1AB22334" w14:textId="73712FE5" w:rsidR="006352E8" w:rsidRPr="00F63E4C" w:rsidRDefault="006352E8" w:rsidP="001E45A7">
      <w:pPr>
        <w:spacing w:line="0" w:lineRule="atLeast"/>
        <w:rPr>
          <w:rFonts w:eastAsia="Times New Roman" w:cstheme="minorHAnsi"/>
          <w:b/>
          <w:szCs w:val="24"/>
        </w:rPr>
      </w:pPr>
      <w:r w:rsidRPr="00F63E4C">
        <w:rPr>
          <w:rFonts w:eastAsia="Times New Roman" w:cstheme="minorHAnsi"/>
          <w:b/>
          <w:szCs w:val="24"/>
        </w:rPr>
        <w:t>LOKACIJA VELJA SPILA – OBLATNO - LUŠTICA</w:t>
      </w:r>
    </w:p>
    <w:tbl>
      <w:tblPr>
        <w:tblW w:w="0" w:type="auto"/>
        <w:tblInd w:w="10" w:type="dxa"/>
        <w:tblLayout w:type="fixed"/>
        <w:tblCellMar>
          <w:left w:w="0" w:type="dxa"/>
          <w:right w:w="0" w:type="dxa"/>
        </w:tblCellMar>
        <w:tblLook w:val="0000" w:firstRow="0" w:lastRow="0" w:firstColumn="0" w:lastColumn="0" w:noHBand="0" w:noVBand="0"/>
      </w:tblPr>
      <w:tblGrid>
        <w:gridCol w:w="920"/>
        <w:gridCol w:w="1800"/>
        <w:gridCol w:w="1560"/>
        <w:gridCol w:w="1240"/>
        <w:gridCol w:w="1860"/>
        <w:gridCol w:w="2000"/>
      </w:tblGrid>
      <w:tr w:rsidR="006352E8" w:rsidRPr="00464278" w14:paraId="58114155" w14:textId="77777777" w:rsidTr="001237C4">
        <w:trPr>
          <w:trHeight w:val="260"/>
        </w:trPr>
        <w:tc>
          <w:tcPr>
            <w:tcW w:w="920" w:type="dxa"/>
            <w:tcBorders>
              <w:top w:val="single" w:sz="8" w:space="0" w:color="auto"/>
              <w:left w:val="single" w:sz="8" w:space="0" w:color="auto"/>
              <w:right w:val="single" w:sz="8" w:space="0" w:color="auto"/>
            </w:tcBorders>
            <w:shd w:val="clear" w:color="auto" w:fill="auto"/>
            <w:vAlign w:val="bottom"/>
          </w:tcPr>
          <w:p w14:paraId="3EFD464D" w14:textId="77777777" w:rsidR="006352E8" w:rsidRPr="00464278" w:rsidRDefault="006352E8" w:rsidP="001237C4">
            <w:pPr>
              <w:spacing w:line="0" w:lineRule="atLeast"/>
              <w:ind w:right="150"/>
              <w:jc w:val="right"/>
              <w:rPr>
                <w:rFonts w:eastAsia="Times New Roman" w:cstheme="minorHAnsi"/>
                <w:b/>
                <w:szCs w:val="24"/>
              </w:rPr>
            </w:pPr>
            <w:r w:rsidRPr="00464278">
              <w:rPr>
                <w:rFonts w:eastAsia="Times New Roman" w:cstheme="minorHAnsi"/>
                <w:b/>
                <w:szCs w:val="24"/>
              </w:rPr>
              <w:t>broj</w:t>
            </w:r>
          </w:p>
        </w:tc>
        <w:tc>
          <w:tcPr>
            <w:tcW w:w="1800" w:type="dxa"/>
            <w:tcBorders>
              <w:top w:val="single" w:sz="8" w:space="0" w:color="auto"/>
              <w:right w:val="single" w:sz="8" w:space="0" w:color="auto"/>
            </w:tcBorders>
            <w:shd w:val="clear" w:color="auto" w:fill="auto"/>
            <w:vAlign w:val="bottom"/>
          </w:tcPr>
          <w:p w14:paraId="157ECB98"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kategorija /</w:t>
            </w:r>
          </w:p>
        </w:tc>
        <w:tc>
          <w:tcPr>
            <w:tcW w:w="1560" w:type="dxa"/>
            <w:vMerge w:val="restart"/>
            <w:tcBorders>
              <w:top w:val="single" w:sz="8" w:space="0" w:color="auto"/>
              <w:right w:val="single" w:sz="8" w:space="0" w:color="auto"/>
            </w:tcBorders>
            <w:shd w:val="clear" w:color="auto" w:fill="auto"/>
            <w:vAlign w:val="bottom"/>
          </w:tcPr>
          <w:p w14:paraId="3C5554F8"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kat.parcela</w:t>
            </w:r>
          </w:p>
        </w:tc>
        <w:tc>
          <w:tcPr>
            <w:tcW w:w="1240" w:type="dxa"/>
            <w:tcBorders>
              <w:top w:val="single" w:sz="8" w:space="0" w:color="auto"/>
              <w:right w:val="single" w:sz="8" w:space="0" w:color="auto"/>
            </w:tcBorders>
            <w:shd w:val="clear" w:color="auto" w:fill="auto"/>
            <w:vAlign w:val="bottom"/>
          </w:tcPr>
          <w:p w14:paraId="30A98443"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dužina</w:t>
            </w:r>
          </w:p>
        </w:tc>
        <w:tc>
          <w:tcPr>
            <w:tcW w:w="1860" w:type="dxa"/>
            <w:tcBorders>
              <w:top w:val="single" w:sz="8" w:space="0" w:color="auto"/>
              <w:right w:val="single" w:sz="8" w:space="0" w:color="auto"/>
            </w:tcBorders>
            <w:shd w:val="clear" w:color="auto" w:fill="auto"/>
            <w:vAlign w:val="bottom"/>
          </w:tcPr>
          <w:p w14:paraId="7243D3D5"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površina plažnog</w:t>
            </w:r>
          </w:p>
        </w:tc>
        <w:tc>
          <w:tcPr>
            <w:tcW w:w="2000" w:type="dxa"/>
            <w:tcBorders>
              <w:top w:val="single" w:sz="8" w:space="0" w:color="auto"/>
              <w:right w:val="single" w:sz="8" w:space="0" w:color="auto"/>
            </w:tcBorders>
            <w:shd w:val="clear" w:color="auto" w:fill="auto"/>
            <w:vAlign w:val="bottom"/>
          </w:tcPr>
          <w:p w14:paraId="2F2275E3"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max. površine</w:t>
            </w:r>
          </w:p>
        </w:tc>
      </w:tr>
      <w:tr w:rsidR="006352E8" w:rsidRPr="00464278" w14:paraId="4C47DF90" w14:textId="77777777" w:rsidTr="001237C4">
        <w:trPr>
          <w:trHeight w:val="453"/>
        </w:trPr>
        <w:tc>
          <w:tcPr>
            <w:tcW w:w="920" w:type="dxa"/>
            <w:vMerge w:val="restart"/>
            <w:tcBorders>
              <w:left w:val="single" w:sz="8" w:space="0" w:color="auto"/>
              <w:right w:val="single" w:sz="8" w:space="0" w:color="auto"/>
            </w:tcBorders>
            <w:shd w:val="clear" w:color="auto" w:fill="auto"/>
            <w:vAlign w:val="bottom"/>
          </w:tcPr>
          <w:p w14:paraId="290438BD" w14:textId="77777777" w:rsidR="006352E8" w:rsidRPr="00464278" w:rsidRDefault="006352E8" w:rsidP="001237C4">
            <w:pPr>
              <w:spacing w:line="0" w:lineRule="atLeast"/>
              <w:ind w:right="90"/>
              <w:jc w:val="right"/>
              <w:rPr>
                <w:rFonts w:eastAsia="Times New Roman" w:cstheme="minorHAnsi"/>
                <w:b/>
                <w:szCs w:val="24"/>
              </w:rPr>
            </w:pPr>
            <w:r w:rsidRPr="00464278">
              <w:rPr>
                <w:rFonts w:eastAsia="Times New Roman" w:cstheme="minorHAnsi"/>
                <w:b/>
                <w:szCs w:val="24"/>
              </w:rPr>
              <w:t>kupa.</w:t>
            </w:r>
          </w:p>
        </w:tc>
        <w:tc>
          <w:tcPr>
            <w:tcW w:w="1800" w:type="dxa"/>
            <w:vMerge w:val="restart"/>
            <w:tcBorders>
              <w:right w:val="single" w:sz="8" w:space="0" w:color="auto"/>
            </w:tcBorders>
            <w:shd w:val="clear" w:color="auto" w:fill="auto"/>
            <w:vAlign w:val="bottom"/>
          </w:tcPr>
          <w:p w14:paraId="220182DA"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vrsta kupališta</w:t>
            </w:r>
          </w:p>
        </w:tc>
        <w:tc>
          <w:tcPr>
            <w:tcW w:w="1560" w:type="dxa"/>
            <w:vMerge/>
            <w:tcBorders>
              <w:right w:val="single" w:sz="8" w:space="0" w:color="auto"/>
            </w:tcBorders>
            <w:shd w:val="clear" w:color="auto" w:fill="auto"/>
            <w:vAlign w:val="bottom"/>
          </w:tcPr>
          <w:p w14:paraId="2F05B705" w14:textId="77777777" w:rsidR="006352E8" w:rsidRPr="00464278" w:rsidRDefault="006352E8" w:rsidP="001237C4">
            <w:pPr>
              <w:spacing w:line="0" w:lineRule="atLeast"/>
              <w:rPr>
                <w:rFonts w:eastAsia="Times New Roman" w:cstheme="minorHAnsi"/>
                <w:szCs w:val="24"/>
              </w:rPr>
            </w:pPr>
          </w:p>
        </w:tc>
        <w:tc>
          <w:tcPr>
            <w:tcW w:w="1240" w:type="dxa"/>
            <w:vMerge w:val="restart"/>
            <w:tcBorders>
              <w:right w:val="single" w:sz="8" w:space="0" w:color="auto"/>
            </w:tcBorders>
            <w:shd w:val="clear" w:color="auto" w:fill="auto"/>
            <w:vAlign w:val="bottom"/>
          </w:tcPr>
          <w:p w14:paraId="094AFBC8"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kupališta</w:t>
            </w:r>
          </w:p>
        </w:tc>
        <w:tc>
          <w:tcPr>
            <w:tcW w:w="1860" w:type="dxa"/>
            <w:vMerge w:val="restart"/>
            <w:tcBorders>
              <w:right w:val="single" w:sz="8" w:space="0" w:color="auto"/>
            </w:tcBorders>
            <w:shd w:val="clear" w:color="auto" w:fill="auto"/>
            <w:vAlign w:val="bottom"/>
          </w:tcPr>
          <w:p w14:paraId="1CA9EDA4" w14:textId="77777777" w:rsidR="006352E8" w:rsidRPr="00464278" w:rsidRDefault="006352E8" w:rsidP="001237C4">
            <w:pPr>
              <w:spacing w:line="0" w:lineRule="atLeast"/>
              <w:jc w:val="center"/>
              <w:rPr>
                <w:rFonts w:eastAsia="Times New Roman" w:cstheme="minorHAnsi"/>
                <w:b/>
                <w:w w:val="99"/>
                <w:szCs w:val="24"/>
              </w:rPr>
            </w:pPr>
            <w:r w:rsidRPr="00464278">
              <w:rPr>
                <w:rFonts w:eastAsia="Times New Roman" w:cstheme="minorHAnsi"/>
                <w:b/>
                <w:w w:val="99"/>
                <w:szCs w:val="24"/>
              </w:rPr>
              <w:t>prostora</w:t>
            </w:r>
          </w:p>
        </w:tc>
        <w:tc>
          <w:tcPr>
            <w:tcW w:w="2000" w:type="dxa"/>
            <w:vMerge w:val="restart"/>
            <w:tcBorders>
              <w:right w:val="single" w:sz="8" w:space="0" w:color="auto"/>
            </w:tcBorders>
            <w:shd w:val="clear" w:color="auto" w:fill="auto"/>
            <w:vAlign w:val="bottom"/>
          </w:tcPr>
          <w:p w14:paraId="3E0E7915" w14:textId="77777777" w:rsidR="006352E8" w:rsidRPr="00464278" w:rsidRDefault="006352E8" w:rsidP="001237C4">
            <w:pPr>
              <w:spacing w:line="0" w:lineRule="atLeast"/>
              <w:jc w:val="center"/>
              <w:rPr>
                <w:rFonts w:eastAsia="Times New Roman" w:cstheme="minorHAnsi"/>
                <w:b/>
                <w:szCs w:val="24"/>
              </w:rPr>
            </w:pPr>
            <w:r w:rsidRPr="00464278">
              <w:rPr>
                <w:rFonts w:eastAsia="Times New Roman" w:cstheme="minorHAnsi"/>
                <w:b/>
                <w:szCs w:val="24"/>
              </w:rPr>
              <w:t>objekata</w:t>
            </w:r>
          </w:p>
        </w:tc>
      </w:tr>
      <w:tr w:rsidR="006352E8" w:rsidRPr="00464278" w14:paraId="03747C72" w14:textId="77777777" w:rsidTr="001237C4">
        <w:trPr>
          <w:trHeight w:val="128"/>
        </w:trPr>
        <w:tc>
          <w:tcPr>
            <w:tcW w:w="920" w:type="dxa"/>
            <w:vMerge/>
            <w:tcBorders>
              <w:left w:val="single" w:sz="8" w:space="0" w:color="auto"/>
              <w:bottom w:val="single" w:sz="8" w:space="0" w:color="auto"/>
              <w:right w:val="single" w:sz="8" w:space="0" w:color="auto"/>
            </w:tcBorders>
            <w:shd w:val="clear" w:color="auto" w:fill="auto"/>
            <w:vAlign w:val="bottom"/>
          </w:tcPr>
          <w:p w14:paraId="7C587558" w14:textId="77777777" w:rsidR="006352E8" w:rsidRPr="00464278" w:rsidRDefault="006352E8" w:rsidP="001237C4">
            <w:pPr>
              <w:spacing w:line="0" w:lineRule="atLeast"/>
              <w:rPr>
                <w:rFonts w:eastAsia="Times New Roman" w:cstheme="minorHAnsi"/>
                <w:szCs w:val="24"/>
              </w:rPr>
            </w:pPr>
          </w:p>
        </w:tc>
        <w:tc>
          <w:tcPr>
            <w:tcW w:w="1800" w:type="dxa"/>
            <w:vMerge/>
            <w:tcBorders>
              <w:bottom w:val="single" w:sz="8" w:space="0" w:color="auto"/>
              <w:right w:val="single" w:sz="8" w:space="0" w:color="auto"/>
            </w:tcBorders>
            <w:shd w:val="clear" w:color="auto" w:fill="auto"/>
            <w:vAlign w:val="bottom"/>
          </w:tcPr>
          <w:p w14:paraId="689AAF98" w14:textId="77777777" w:rsidR="006352E8" w:rsidRPr="00464278" w:rsidRDefault="006352E8" w:rsidP="001237C4">
            <w:pPr>
              <w:spacing w:line="0" w:lineRule="atLeast"/>
              <w:rPr>
                <w:rFonts w:eastAsia="Times New Roman" w:cstheme="minorHAnsi"/>
                <w:szCs w:val="24"/>
              </w:rPr>
            </w:pPr>
          </w:p>
        </w:tc>
        <w:tc>
          <w:tcPr>
            <w:tcW w:w="1560" w:type="dxa"/>
            <w:tcBorders>
              <w:bottom w:val="single" w:sz="8" w:space="0" w:color="auto"/>
              <w:right w:val="single" w:sz="8" w:space="0" w:color="auto"/>
            </w:tcBorders>
            <w:shd w:val="clear" w:color="auto" w:fill="auto"/>
            <w:vAlign w:val="bottom"/>
          </w:tcPr>
          <w:p w14:paraId="114F5986" w14:textId="77777777" w:rsidR="006352E8" w:rsidRPr="00464278" w:rsidRDefault="006352E8" w:rsidP="001237C4">
            <w:pPr>
              <w:spacing w:line="0" w:lineRule="atLeast"/>
              <w:rPr>
                <w:rFonts w:eastAsia="Times New Roman" w:cstheme="minorHAnsi"/>
                <w:szCs w:val="24"/>
              </w:rPr>
            </w:pPr>
          </w:p>
        </w:tc>
        <w:tc>
          <w:tcPr>
            <w:tcW w:w="1240" w:type="dxa"/>
            <w:vMerge/>
            <w:tcBorders>
              <w:bottom w:val="single" w:sz="8" w:space="0" w:color="auto"/>
              <w:right w:val="single" w:sz="8" w:space="0" w:color="auto"/>
            </w:tcBorders>
            <w:shd w:val="clear" w:color="auto" w:fill="auto"/>
            <w:vAlign w:val="bottom"/>
          </w:tcPr>
          <w:p w14:paraId="2C2A3476" w14:textId="77777777" w:rsidR="006352E8" w:rsidRPr="00464278" w:rsidRDefault="006352E8" w:rsidP="001237C4">
            <w:pPr>
              <w:spacing w:line="0" w:lineRule="atLeast"/>
              <w:rPr>
                <w:rFonts w:eastAsia="Times New Roman" w:cstheme="minorHAnsi"/>
                <w:szCs w:val="24"/>
              </w:rPr>
            </w:pPr>
          </w:p>
        </w:tc>
        <w:tc>
          <w:tcPr>
            <w:tcW w:w="1860" w:type="dxa"/>
            <w:vMerge/>
            <w:tcBorders>
              <w:bottom w:val="single" w:sz="8" w:space="0" w:color="auto"/>
              <w:right w:val="single" w:sz="8" w:space="0" w:color="auto"/>
            </w:tcBorders>
            <w:shd w:val="clear" w:color="auto" w:fill="auto"/>
            <w:vAlign w:val="bottom"/>
          </w:tcPr>
          <w:p w14:paraId="6A2B50FB" w14:textId="77777777" w:rsidR="006352E8" w:rsidRPr="00464278" w:rsidRDefault="006352E8" w:rsidP="001237C4">
            <w:pPr>
              <w:spacing w:line="0" w:lineRule="atLeast"/>
              <w:rPr>
                <w:rFonts w:eastAsia="Times New Roman" w:cstheme="minorHAnsi"/>
                <w:szCs w:val="24"/>
              </w:rPr>
            </w:pPr>
          </w:p>
        </w:tc>
        <w:tc>
          <w:tcPr>
            <w:tcW w:w="2000" w:type="dxa"/>
            <w:vMerge/>
            <w:tcBorders>
              <w:bottom w:val="single" w:sz="8" w:space="0" w:color="auto"/>
              <w:right w:val="single" w:sz="8" w:space="0" w:color="auto"/>
            </w:tcBorders>
            <w:shd w:val="clear" w:color="auto" w:fill="auto"/>
            <w:vAlign w:val="bottom"/>
          </w:tcPr>
          <w:p w14:paraId="1ACE9D47" w14:textId="77777777" w:rsidR="006352E8" w:rsidRPr="00464278" w:rsidRDefault="006352E8" w:rsidP="001237C4">
            <w:pPr>
              <w:spacing w:line="0" w:lineRule="atLeast"/>
              <w:rPr>
                <w:rFonts w:eastAsia="Times New Roman" w:cstheme="minorHAnsi"/>
                <w:szCs w:val="24"/>
              </w:rPr>
            </w:pPr>
          </w:p>
        </w:tc>
      </w:tr>
      <w:tr w:rsidR="006352E8" w:rsidRPr="00464278" w14:paraId="7AB75926" w14:textId="77777777" w:rsidTr="001237C4">
        <w:trPr>
          <w:trHeight w:val="236"/>
        </w:trPr>
        <w:tc>
          <w:tcPr>
            <w:tcW w:w="920" w:type="dxa"/>
            <w:vMerge w:val="restart"/>
            <w:tcBorders>
              <w:left w:val="single" w:sz="8" w:space="0" w:color="auto"/>
              <w:right w:val="single" w:sz="8" w:space="0" w:color="auto"/>
            </w:tcBorders>
            <w:shd w:val="clear" w:color="auto" w:fill="auto"/>
            <w:vAlign w:val="bottom"/>
          </w:tcPr>
          <w:p w14:paraId="26D6D81D" w14:textId="77777777" w:rsidR="006352E8" w:rsidRPr="00464278" w:rsidRDefault="006352E8" w:rsidP="001237C4">
            <w:pPr>
              <w:spacing w:line="0" w:lineRule="atLeast"/>
              <w:ind w:right="150"/>
              <w:jc w:val="right"/>
              <w:rPr>
                <w:rFonts w:eastAsia="Times New Roman" w:cstheme="minorHAnsi"/>
                <w:szCs w:val="24"/>
              </w:rPr>
            </w:pPr>
            <w:r w:rsidRPr="00464278">
              <w:rPr>
                <w:rFonts w:eastAsia="Times New Roman" w:cstheme="minorHAnsi"/>
                <w:szCs w:val="24"/>
              </w:rPr>
              <w:t>13D</w:t>
            </w:r>
          </w:p>
        </w:tc>
        <w:tc>
          <w:tcPr>
            <w:tcW w:w="1800" w:type="dxa"/>
            <w:vMerge w:val="restart"/>
            <w:tcBorders>
              <w:right w:val="single" w:sz="8" w:space="0" w:color="auto"/>
            </w:tcBorders>
            <w:shd w:val="clear" w:color="auto" w:fill="auto"/>
            <w:vAlign w:val="bottom"/>
          </w:tcPr>
          <w:p w14:paraId="1B2D9AF1"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60" w:type="dxa"/>
            <w:tcBorders>
              <w:right w:val="single" w:sz="8" w:space="0" w:color="auto"/>
            </w:tcBorders>
            <w:shd w:val="clear" w:color="auto" w:fill="auto"/>
            <w:vAlign w:val="bottom"/>
          </w:tcPr>
          <w:p w14:paraId="3F9DD130" w14:textId="77777777" w:rsidR="006352E8" w:rsidRPr="00464278" w:rsidRDefault="006352E8" w:rsidP="001237C4">
            <w:pPr>
              <w:spacing w:line="236" w:lineRule="exact"/>
              <w:jc w:val="center"/>
              <w:rPr>
                <w:rFonts w:eastAsia="Times New Roman" w:cstheme="minorHAnsi"/>
                <w:w w:val="99"/>
                <w:szCs w:val="24"/>
              </w:rPr>
            </w:pPr>
            <w:r w:rsidRPr="00464278">
              <w:rPr>
                <w:rFonts w:eastAsia="Times New Roman" w:cstheme="minorHAnsi"/>
                <w:w w:val="99"/>
                <w:szCs w:val="24"/>
              </w:rPr>
              <w:t>1117</w:t>
            </w:r>
          </w:p>
        </w:tc>
        <w:tc>
          <w:tcPr>
            <w:tcW w:w="1240" w:type="dxa"/>
            <w:vMerge w:val="restart"/>
            <w:tcBorders>
              <w:right w:val="single" w:sz="8" w:space="0" w:color="auto"/>
            </w:tcBorders>
            <w:shd w:val="clear" w:color="auto" w:fill="auto"/>
            <w:vAlign w:val="bottom"/>
          </w:tcPr>
          <w:p w14:paraId="246EFCC6"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100m</w:t>
            </w:r>
          </w:p>
        </w:tc>
        <w:tc>
          <w:tcPr>
            <w:tcW w:w="1860" w:type="dxa"/>
            <w:vMerge w:val="restart"/>
            <w:tcBorders>
              <w:right w:val="single" w:sz="8" w:space="0" w:color="auto"/>
            </w:tcBorders>
            <w:shd w:val="clear" w:color="auto" w:fill="auto"/>
            <w:vAlign w:val="bottom"/>
          </w:tcPr>
          <w:p w14:paraId="50E405B4"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1420m²</w:t>
            </w:r>
          </w:p>
        </w:tc>
        <w:tc>
          <w:tcPr>
            <w:tcW w:w="2000" w:type="dxa"/>
            <w:tcBorders>
              <w:right w:val="single" w:sz="8" w:space="0" w:color="auto"/>
            </w:tcBorders>
            <w:shd w:val="clear" w:color="auto" w:fill="auto"/>
            <w:vAlign w:val="bottom"/>
          </w:tcPr>
          <w:p w14:paraId="56BBB90F" w14:textId="77777777" w:rsidR="006352E8" w:rsidRPr="00464278" w:rsidRDefault="006352E8" w:rsidP="001237C4">
            <w:pPr>
              <w:spacing w:line="236" w:lineRule="exact"/>
              <w:jc w:val="center"/>
              <w:rPr>
                <w:rFonts w:eastAsia="Times New Roman" w:cstheme="minorHAnsi"/>
                <w:w w:val="99"/>
                <w:szCs w:val="24"/>
              </w:rPr>
            </w:pPr>
            <w:r w:rsidRPr="00464278">
              <w:rPr>
                <w:rFonts w:eastAsia="Times New Roman" w:cstheme="minorHAnsi"/>
                <w:w w:val="99"/>
                <w:szCs w:val="24"/>
              </w:rPr>
              <w:t>plažni bar od 18m²</w:t>
            </w:r>
          </w:p>
        </w:tc>
      </w:tr>
      <w:tr w:rsidR="006352E8" w:rsidRPr="00464278" w14:paraId="4769A43C" w14:textId="77777777" w:rsidTr="001237C4">
        <w:trPr>
          <w:trHeight w:val="453"/>
        </w:trPr>
        <w:tc>
          <w:tcPr>
            <w:tcW w:w="920" w:type="dxa"/>
            <w:vMerge/>
            <w:tcBorders>
              <w:left w:val="single" w:sz="8" w:space="0" w:color="auto"/>
              <w:right w:val="single" w:sz="8" w:space="0" w:color="auto"/>
            </w:tcBorders>
            <w:shd w:val="clear" w:color="auto" w:fill="auto"/>
            <w:vAlign w:val="bottom"/>
          </w:tcPr>
          <w:p w14:paraId="66E40BCD" w14:textId="77777777" w:rsidR="006352E8" w:rsidRPr="00464278" w:rsidRDefault="006352E8" w:rsidP="001237C4">
            <w:pPr>
              <w:spacing w:line="0" w:lineRule="atLeast"/>
              <w:rPr>
                <w:rFonts w:eastAsia="Times New Roman" w:cstheme="minorHAnsi"/>
                <w:szCs w:val="24"/>
              </w:rPr>
            </w:pPr>
          </w:p>
        </w:tc>
        <w:tc>
          <w:tcPr>
            <w:tcW w:w="1800" w:type="dxa"/>
            <w:vMerge/>
            <w:tcBorders>
              <w:right w:val="single" w:sz="8" w:space="0" w:color="auto"/>
            </w:tcBorders>
            <w:shd w:val="clear" w:color="auto" w:fill="auto"/>
            <w:vAlign w:val="bottom"/>
          </w:tcPr>
          <w:p w14:paraId="55A5A132"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4E25E051"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Radovići</w:t>
            </w:r>
          </w:p>
        </w:tc>
        <w:tc>
          <w:tcPr>
            <w:tcW w:w="1240" w:type="dxa"/>
            <w:vMerge/>
            <w:tcBorders>
              <w:right w:val="single" w:sz="8" w:space="0" w:color="auto"/>
            </w:tcBorders>
            <w:shd w:val="clear" w:color="auto" w:fill="auto"/>
            <w:vAlign w:val="bottom"/>
          </w:tcPr>
          <w:p w14:paraId="1E1B6582"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1C11FD27" w14:textId="77777777" w:rsidR="006352E8" w:rsidRPr="00464278" w:rsidRDefault="006352E8" w:rsidP="001237C4">
            <w:pPr>
              <w:spacing w:line="0" w:lineRule="atLeast"/>
              <w:rPr>
                <w:rFonts w:eastAsia="Times New Roman" w:cstheme="minorHAnsi"/>
                <w:szCs w:val="24"/>
              </w:rPr>
            </w:pPr>
          </w:p>
        </w:tc>
        <w:tc>
          <w:tcPr>
            <w:tcW w:w="2000" w:type="dxa"/>
            <w:vMerge w:val="restart"/>
            <w:tcBorders>
              <w:right w:val="single" w:sz="8" w:space="0" w:color="auto"/>
            </w:tcBorders>
            <w:shd w:val="clear" w:color="auto" w:fill="auto"/>
            <w:vAlign w:val="bottom"/>
          </w:tcPr>
          <w:p w14:paraId="79297B3C"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sa terasom od 70m²</w:t>
            </w:r>
          </w:p>
        </w:tc>
      </w:tr>
      <w:tr w:rsidR="006352E8" w:rsidRPr="00464278" w14:paraId="79FDD6B5"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3ACE59F4" w14:textId="77777777" w:rsidR="006352E8" w:rsidRPr="00464278" w:rsidRDefault="006352E8" w:rsidP="001237C4">
            <w:pPr>
              <w:spacing w:line="0" w:lineRule="atLeast"/>
              <w:rPr>
                <w:rFonts w:eastAsia="Times New Roman" w:cstheme="minorHAnsi"/>
                <w:szCs w:val="24"/>
              </w:rPr>
            </w:pPr>
          </w:p>
        </w:tc>
        <w:tc>
          <w:tcPr>
            <w:tcW w:w="1800" w:type="dxa"/>
            <w:tcBorders>
              <w:bottom w:val="single" w:sz="8" w:space="0" w:color="auto"/>
              <w:right w:val="single" w:sz="8" w:space="0" w:color="auto"/>
            </w:tcBorders>
            <w:shd w:val="clear" w:color="auto" w:fill="auto"/>
            <w:vAlign w:val="bottom"/>
          </w:tcPr>
          <w:p w14:paraId="195DBC69"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3C11C8A9" w14:textId="77777777" w:rsidR="006352E8" w:rsidRPr="00464278" w:rsidRDefault="006352E8" w:rsidP="001237C4">
            <w:pPr>
              <w:spacing w:line="0" w:lineRule="atLeast"/>
              <w:rPr>
                <w:rFonts w:eastAsia="Times New Roman" w:cstheme="minorHAnsi"/>
                <w:szCs w:val="24"/>
              </w:rPr>
            </w:pPr>
          </w:p>
        </w:tc>
        <w:tc>
          <w:tcPr>
            <w:tcW w:w="1240" w:type="dxa"/>
            <w:tcBorders>
              <w:bottom w:val="single" w:sz="8" w:space="0" w:color="auto"/>
              <w:right w:val="single" w:sz="8" w:space="0" w:color="auto"/>
            </w:tcBorders>
            <w:shd w:val="clear" w:color="auto" w:fill="auto"/>
            <w:vAlign w:val="bottom"/>
          </w:tcPr>
          <w:p w14:paraId="114BBDEF"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21C238B1" w14:textId="77777777" w:rsidR="006352E8" w:rsidRPr="00464278" w:rsidRDefault="006352E8" w:rsidP="001237C4">
            <w:pPr>
              <w:spacing w:line="0" w:lineRule="atLeast"/>
              <w:rPr>
                <w:rFonts w:eastAsia="Times New Roman" w:cstheme="minorHAnsi"/>
                <w:szCs w:val="24"/>
              </w:rPr>
            </w:pPr>
          </w:p>
        </w:tc>
        <w:tc>
          <w:tcPr>
            <w:tcW w:w="2000" w:type="dxa"/>
            <w:vMerge/>
            <w:tcBorders>
              <w:bottom w:val="single" w:sz="8" w:space="0" w:color="auto"/>
              <w:right w:val="single" w:sz="8" w:space="0" w:color="auto"/>
            </w:tcBorders>
            <w:shd w:val="clear" w:color="auto" w:fill="auto"/>
            <w:vAlign w:val="bottom"/>
          </w:tcPr>
          <w:p w14:paraId="3305A0FD" w14:textId="77777777" w:rsidR="006352E8" w:rsidRPr="00464278" w:rsidRDefault="006352E8" w:rsidP="001237C4">
            <w:pPr>
              <w:spacing w:line="0" w:lineRule="atLeast"/>
              <w:rPr>
                <w:rFonts w:eastAsia="Times New Roman" w:cstheme="minorHAnsi"/>
                <w:szCs w:val="24"/>
              </w:rPr>
            </w:pPr>
          </w:p>
        </w:tc>
      </w:tr>
      <w:tr w:rsidR="006352E8" w:rsidRPr="00464278" w14:paraId="50649389" w14:textId="77777777" w:rsidTr="001237C4">
        <w:trPr>
          <w:trHeight w:val="238"/>
        </w:trPr>
        <w:tc>
          <w:tcPr>
            <w:tcW w:w="920" w:type="dxa"/>
            <w:vMerge w:val="restart"/>
            <w:tcBorders>
              <w:left w:val="single" w:sz="8" w:space="0" w:color="auto"/>
              <w:right w:val="single" w:sz="8" w:space="0" w:color="auto"/>
            </w:tcBorders>
            <w:shd w:val="clear" w:color="auto" w:fill="auto"/>
            <w:vAlign w:val="bottom"/>
          </w:tcPr>
          <w:p w14:paraId="1A22E4ED" w14:textId="77777777" w:rsidR="006352E8" w:rsidRPr="00464278" w:rsidRDefault="006352E8" w:rsidP="001237C4">
            <w:pPr>
              <w:spacing w:line="0" w:lineRule="atLeast"/>
              <w:ind w:right="150"/>
              <w:jc w:val="right"/>
              <w:rPr>
                <w:rFonts w:eastAsia="Times New Roman" w:cstheme="minorHAnsi"/>
                <w:szCs w:val="24"/>
              </w:rPr>
            </w:pPr>
            <w:r w:rsidRPr="00464278">
              <w:rPr>
                <w:rFonts w:eastAsia="Times New Roman" w:cstheme="minorHAnsi"/>
                <w:szCs w:val="24"/>
              </w:rPr>
              <w:t>13A</w:t>
            </w:r>
          </w:p>
        </w:tc>
        <w:tc>
          <w:tcPr>
            <w:tcW w:w="1800" w:type="dxa"/>
            <w:vMerge w:val="restart"/>
            <w:tcBorders>
              <w:right w:val="single" w:sz="8" w:space="0" w:color="auto"/>
            </w:tcBorders>
            <w:shd w:val="clear" w:color="auto" w:fill="auto"/>
            <w:vAlign w:val="bottom"/>
          </w:tcPr>
          <w:p w14:paraId="47B525A6"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javno-party</w:t>
            </w:r>
          </w:p>
        </w:tc>
        <w:tc>
          <w:tcPr>
            <w:tcW w:w="1560" w:type="dxa"/>
            <w:tcBorders>
              <w:right w:val="single" w:sz="8" w:space="0" w:color="auto"/>
            </w:tcBorders>
            <w:shd w:val="clear" w:color="auto" w:fill="auto"/>
            <w:vAlign w:val="bottom"/>
          </w:tcPr>
          <w:p w14:paraId="0B722B13" w14:textId="77777777" w:rsidR="006352E8" w:rsidRPr="00464278" w:rsidRDefault="006352E8" w:rsidP="001237C4">
            <w:pPr>
              <w:spacing w:line="238" w:lineRule="exact"/>
              <w:jc w:val="center"/>
              <w:rPr>
                <w:rFonts w:eastAsia="Times New Roman" w:cstheme="minorHAnsi"/>
                <w:w w:val="99"/>
                <w:szCs w:val="24"/>
              </w:rPr>
            </w:pPr>
            <w:r w:rsidRPr="00464278">
              <w:rPr>
                <w:rFonts w:eastAsia="Times New Roman" w:cstheme="minorHAnsi"/>
                <w:w w:val="99"/>
                <w:szCs w:val="24"/>
              </w:rPr>
              <w:t>1117</w:t>
            </w:r>
          </w:p>
        </w:tc>
        <w:tc>
          <w:tcPr>
            <w:tcW w:w="1240" w:type="dxa"/>
            <w:vMerge w:val="restart"/>
            <w:tcBorders>
              <w:right w:val="single" w:sz="8" w:space="0" w:color="auto"/>
            </w:tcBorders>
            <w:shd w:val="clear" w:color="auto" w:fill="auto"/>
            <w:vAlign w:val="bottom"/>
          </w:tcPr>
          <w:p w14:paraId="35EB1C3E"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80m+10m</w:t>
            </w:r>
          </w:p>
        </w:tc>
        <w:tc>
          <w:tcPr>
            <w:tcW w:w="1860" w:type="dxa"/>
            <w:vMerge w:val="restart"/>
            <w:tcBorders>
              <w:right w:val="single" w:sz="8" w:space="0" w:color="auto"/>
            </w:tcBorders>
            <w:shd w:val="clear" w:color="auto" w:fill="auto"/>
            <w:vAlign w:val="bottom"/>
          </w:tcPr>
          <w:p w14:paraId="17A75409" w14:textId="77777777" w:rsidR="006352E8" w:rsidRPr="00464278" w:rsidRDefault="006352E8" w:rsidP="001237C4">
            <w:pPr>
              <w:spacing w:line="0" w:lineRule="atLeast"/>
              <w:jc w:val="center"/>
              <w:rPr>
                <w:rFonts w:eastAsia="Times New Roman" w:cstheme="minorHAnsi"/>
                <w:w w:val="98"/>
                <w:szCs w:val="24"/>
              </w:rPr>
            </w:pPr>
            <w:r w:rsidRPr="00464278">
              <w:rPr>
                <w:rFonts w:eastAsia="Times New Roman" w:cstheme="minorHAnsi"/>
                <w:w w:val="98"/>
                <w:szCs w:val="24"/>
              </w:rPr>
              <w:t>820m²</w:t>
            </w:r>
          </w:p>
        </w:tc>
        <w:tc>
          <w:tcPr>
            <w:tcW w:w="2000" w:type="dxa"/>
            <w:tcBorders>
              <w:right w:val="single" w:sz="8" w:space="0" w:color="auto"/>
            </w:tcBorders>
            <w:shd w:val="clear" w:color="auto" w:fill="auto"/>
            <w:vAlign w:val="bottom"/>
          </w:tcPr>
          <w:p w14:paraId="094FAB20" w14:textId="77777777" w:rsidR="006352E8" w:rsidRPr="00464278" w:rsidRDefault="006352E8" w:rsidP="001237C4">
            <w:pPr>
              <w:spacing w:line="0" w:lineRule="atLeast"/>
              <w:rPr>
                <w:rFonts w:eastAsia="Times New Roman" w:cstheme="minorHAnsi"/>
                <w:szCs w:val="24"/>
              </w:rPr>
            </w:pPr>
          </w:p>
        </w:tc>
      </w:tr>
      <w:tr w:rsidR="006352E8" w:rsidRPr="00464278" w14:paraId="61A53D95" w14:textId="77777777" w:rsidTr="001237C4">
        <w:trPr>
          <w:trHeight w:val="127"/>
        </w:trPr>
        <w:tc>
          <w:tcPr>
            <w:tcW w:w="920" w:type="dxa"/>
            <w:vMerge/>
            <w:tcBorders>
              <w:left w:val="single" w:sz="8" w:space="0" w:color="auto"/>
              <w:right w:val="single" w:sz="8" w:space="0" w:color="auto"/>
            </w:tcBorders>
            <w:shd w:val="clear" w:color="auto" w:fill="auto"/>
            <w:vAlign w:val="bottom"/>
          </w:tcPr>
          <w:p w14:paraId="3D7CCF5A" w14:textId="77777777" w:rsidR="006352E8" w:rsidRPr="00464278" w:rsidRDefault="006352E8" w:rsidP="001237C4">
            <w:pPr>
              <w:spacing w:line="0" w:lineRule="atLeast"/>
              <w:rPr>
                <w:rFonts w:eastAsia="Times New Roman" w:cstheme="minorHAnsi"/>
                <w:szCs w:val="24"/>
              </w:rPr>
            </w:pPr>
          </w:p>
        </w:tc>
        <w:tc>
          <w:tcPr>
            <w:tcW w:w="1800" w:type="dxa"/>
            <w:vMerge/>
            <w:tcBorders>
              <w:right w:val="single" w:sz="8" w:space="0" w:color="auto"/>
            </w:tcBorders>
            <w:shd w:val="clear" w:color="auto" w:fill="auto"/>
            <w:vAlign w:val="bottom"/>
          </w:tcPr>
          <w:p w14:paraId="782B8EB4"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3A0E7585"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Radovići</w:t>
            </w:r>
          </w:p>
        </w:tc>
        <w:tc>
          <w:tcPr>
            <w:tcW w:w="1240" w:type="dxa"/>
            <w:vMerge/>
            <w:tcBorders>
              <w:right w:val="single" w:sz="8" w:space="0" w:color="auto"/>
            </w:tcBorders>
            <w:shd w:val="clear" w:color="auto" w:fill="auto"/>
            <w:vAlign w:val="bottom"/>
          </w:tcPr>
          <w:p w14:paraId="57BF38F8"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5DF97123" w14:textId="77777777" w:rsidR="006352E8" w:rsidRPr="00464278" w:rsidRDefault="006352E8" w:rsidP="001237C4">
            <w:pPr>
              <w:spacing w:line="0" w:lineRule="atLeast"/>
              <w:rPr>
                <w:rFonts w:eastAsia="Times New Roman" w:cstheme="minorHAnsi"/>
                <w:szCs w:val="24"/>
              </w:rPr>
            </w:pPr>
          </w:p>
        </w:tc>
        <w:tc>
          <w:tcPr>
            <w:tcW w:w="2000" w:type="dxa"/>
            <w:tcBorders>
              <w:right w:val="single" w:sz="8" w:space="0" w:color="auto"/>
            </w:tcBorders>
            <w:shd w:val="clear" w:color="auto" w:fill="auto"/>
            <w:vAlign w:val="bottom"/>
          </w:tcPr>
          <w:p w14:paraId="45762CE6" w14:textId="77777777" w:rsidR="006352E8" w:rsidRPr="00464278" w:rsidRDefault="006352E8" w:rsidP="001237C4">
            <w:pPr>
              <w:spacing w:line="0" w:lineRule="atLeast"/>
              <w:rPr>
                <w:rFonts w:eastAsia="Times New Roman" w:cstheme="minorHAnsi"/>
                <w:szCs w:val="24"/>
              </w:rPr>
            </w:pPr>
          </w:p>
        </w:tc>
      </w:tr>
      <w:tr w:rsidR="006352E8" w:rsidRPr="00464278" w14:paraId="60F62AEA"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1B3868A7" w14:textId="77777777" w:rsidR="006352E8" w:rsidRPr="00464278" w:rsidRDefault="006352E8" w:rsidP="001237C4">
            <w:pPr>
              <w:spacing w:line="0" w:lineRule="atLeast"/>
              <w:rPr>
                <w:rFonts w:eastAsia="Times New Roman" w:cstheme="minorHAnsi"/>
                <w:szCs w:val="24"/>
              </w:rPr>
            </w:pPr>
          </w:p>
        </w:tc>
        <w:tc>
          <w:tcPr>
            <w:tcW w:w="1800" w:type="dxa"/>
            <w:tcBorders>
              <w:bottom w:val="single" w:sz="8" w:space="0" w:color="auto"/>
              <w:right w:val="single" w:sz="8" w:space="0" w:color="auto"/>
            </w:tcBorders>
            <w:shd w:val="clear" w:color="auto" w:fill="auto"/>
            <w:vAlign w:val="bottom"/>
          </w:tcPr>
          <w:p w14:paraId="5E139B3E"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31378BCA" w14:textId="77777777" w:rsidR="006352E8" w:rsidRPr="00464278" w:rsidRDefault="006352E8" w:rsidP="001237C4">
            <w:pPr>
              <w:spacing w:line="0" w:lineRule="atLeast"/>
              <w:rPr>
                <w:rFonts w:eastAsia="Times New Roman" w:cstheme="minorHAnsi"/>
                <w:szCs w:val="24"/>
              </w:rPr>
            </w:pPr>
          </w:p>
        </w:tc>
        <w:tc>
          <w:tcPr>
            <w:tcW w:w="1240" w:type="dxa"/>
            <w:tcBorders>
              <w:bottom w:val="single" w:sz="8" w:space="0" w:color="auto"/>
              <w:right w:val="single" w:sz="8" w:space="0" w:color="auto"/>
            </w:tcBorders>
            <w:shd w:val="clear" w:color="auto" w:fill="auto"/>
            <w:vAlign w:val="bottom"/>
          </w:tcPr>
          <w:p w14:paraId="3AFA9E4C"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3B97A240"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right w:val="single" w:sz="8" w:space="0" w:color="auto"/>
            </w:tcBorders>
            <w:shd w:val="clear" w:color="auto" w:fill="auto"/>
            <w:vAlign w:val="bottom"/>
          </w:tcPr>
          <w:p w14:paraId="43384685" w14:textId="77777777" w:rsidR="006352E8" w:rsidRPr="00464278" w:rsidRDefault="006352E8" w:rsidP="001237C4">
            <w:pPr>
              <w:spacing w:line="0" w:lineRule="atLeast"/>
              <w:rPr>
                <w:rFonts w:eastAsia="Times New Roman" w:cstheme="minorHAnsi"/>
                <w:szCs w:val="24"/>
              </w:rPr>
            </w:pPr>
          </w:p>
        </w:tc>
      </w:tr>
      <w:tr w:rsidR="006352E8" w:rsidRPr="00464278" w14:paraId="49A9A44C" w14:textId="77777777" w:rsidTr="001237C4">
        <w:trPr>
          <w:trHeight w:val="238"/>
        </w:trPr>
        <w:tc>
          <w:tcPr>
            <w:tcW w:w="920" w:type="dxa"/>
            <w:vMerge w:val="restart"/>
            <w:tcBorders>
              <w:left w:val="single" w:sz="8" w:space="0" w:color="auto"/>
              <w:right w:val="single" w:sz="8" w:space="0" w:color="auto"/>
            </w:tcBorders>
            <w:shd w:val="clear" w:color="auto" w:fill="auto"/>
            <w:vAlign w:val="bottom"/>
          </w:tcPr>
          <w:p w14:paraId="5ED9419A" w14:textId="77777777" w:rsidR="006352E8" w:rsidRPr="00464278" w:rsidRDefault="006352E8" w:rsidP="001237C4">
            <w:pPr>
              <w:spacing w:line="0" w:lineRule="atLeast"/>
              <w:ind w:right="170"/>
              <w:jc w:val="right"/>
              <w:rPr>
                <w:rFonts w:eastAsia="Times New Roman" w:cstheme="minorHAnsi"/>
                <w:szCs w:val="24"/>
              </w:rPr>
            </w:pPr>
            <w:r w:rsidRPr="00464278">
              <w:rPr>
                <w:rFonts w:eastAsia="Times New Roman" w:cstheme="minorHAnsi"/>
                <w:szCs w:val="24"/>
              </w:rPr>
              <w:t>13B</w:t>
            </w:r>
          </w:p>
        </w:tc>
        <w:tc>
          <w:tcPr>
            <w:tcW w:w="1800" w:type="dxa"/>
            <w:vMerge w:val="restart"/>
            <w:tcBorders>
              <w:right w:val="single" w:sz="8" w:space="0" w:color="auto"/>
            </w:tcBorders>
            <w:shd w:val="clear" w:color="auto" w:fill="auto"/>
            <w:vAlign w:val="bottom"/>
          </w:tcPr>
          <w:p w14:paraId="4FB68EAE"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javno-porodično</w:t>
            </w:r>
          </w:p>
        </w:tc>
        <w:tc>
          <w:tcPr>
            <w:tcW w:w="1560" w:type="dxa"/>
            <w:tcBorders>
              <w:right w:val="single" w:sz="8" w:space="0" w:color="auto"/>
            </w:tcBorders>
            <w:shd w:val="clear" w:color="auto" w:fill="auto"/>
            <w:vAlign w:val="bottom"/>
          </w:tcPr>
          <w:p w14:paraId="298C8BF8" w14:textId="77777777" w:rsidR="006352E8" w:rsidRPr="00464278" w:rsidRDefault="006352E8" w:rsidP="001237C4">
            <w:pPr>
              <w:spacing w:line="238" w:lineRule="exact"/>
              <w:jc w:val="center"/>
              <w:rPr>
                <w:rFonts w:eastAsia="Times New Roman" w:cstheme="minorHAnsi"/>
                <w:w w:val="99"/>
                <w:szCs w:val="24"/>
              </w:rPr>
            </w:pPr>
            <w:r w:rsidRPr="00464278">
              <w:rPr>
                <w:rFonts w:eastAsia="Times New Roman" w:cstheme="minorHAnsi"/>
                <w:w w:val="99"/>
                <w:szCs w:val="24"/>
              </w:rPr>
              <w:t>1117</w:t>
            </w:r>
          </w:p>
        </w:tc>
        <w:tc>
          <w:tcPr>
            <w:tcW w:w="1240" w:type="dxa"/>
            <w:vMerge w:val="restart"/>
            <w:tcBorders>
              <w:right w:val="single" w:sz="8" w:space="0" w:color="auto"/>
            </w:tcBorders>
            <w:shd w:val="clear" w:color="auto" w:fill="auto"/>
            <w:vAlign w:val="bottom"/>
          </w:tcPr>
          <w:p w14:paraId="0FE26C02"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330m</w:t>
            </w:r>
          </w:p>
        </w:tc>
        <w:tc>
          <w:tcPr>
            <w:tcW w:w="1860" w:type="dxa"/>
            <w:vMerge w:val="restart"/>
            <w:tcBorders>
              <w:right w:val="single" w:sz="8" w:space="0" w:color="auto"/>
            </w:tcBorders>
            <w:shd w:val="clear" w:color="auto" w:fill="auto"/>
            <w:vAlign w:val="bottom"/>
          </w:tcPr>
          <w:p w14:paraId="7C564411"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7401m²</w:t>
            </w:r>
          </w:p>
        </w:tc>
        <w:tc>
          <w:tcPr>
            <w:tcW w:w="2000" w:type="dxa"/>
            <w:tcBorders>
              <w:right w:val="single" w:sz="8" w:space="0" w:color="auto"/>
            </w:tcBorders>
            <w:shd w:val="clear" w:color="auto" w:fill="auto"/>
            <w:vAlign w:val="bottom"/>
          </w:tcPr>
          <w:p w14:paraId="147E3AFC" w14:textId="77777777" w:rsidR="006352E8" w:rsidRPr="00464278" w:rsidRDefault="006352E8" w:rsidP="001237C4">
            <w:pPr>
              <w:spacing w:line="0" w:lineRule="atLeast"/>
              <w:rPr>
                <w:rFonts w:eastAsia="Times New Roman" w:cstheme="minorHAnsi"/>
                <w:szCs w:val="24"/>
              </w:rPr>
            </w:pPr>
          </w:p>
        </w:tc>
      </w:tr>
      <w:tr w:rsidR="006352E8" w:rsidRPr="00464278" w14:paraId="696B24E8" w14:textId="77777777" w:rsidTr="001237C4">
        <w:trPr>
          <w:trHeight w:val="128"/>
        </w:trPr>
        <w:tc>
          <w:tcPr>
            <w:tcW w:w="920" w:type="dxa"/>
            <w:vMerge/>
            <w:tcBorders>
              <w:left w:val="single" w:sz="8" w:space="0" w:color="auto"/>
              <w:right w:val="single" w:sz="8" w:space="0" w:color="auto"/>
            </w:tcBorders>
            <w:shd w:val="clear" w:color="auto" w:fill="auto"/>
            <w:vAlign w:val="bottom"/>
          </w:tcPr>
          <w:p w14:paraId="0C10CDC8" w14:textId="77777777" w:rsidR="006352E8" w:rsidRPr="00464278" w:rsidRDefault="006352E8" w:rsidP="001237C4">
            <w:pPr>
              <w:spacing w:line="0" w:lineRule="atLeast"/>
              <w:rPr>
                <w:rFonts w:eastAsia="Times New Roman" w:cstheme="minorHAnsi"/>
                <w:szCs w:val="24"/>
              </w:rPr>
            </w:pPr>
          </w:p>
        </w:tc>
        <w:tc>
          <w:tcPr>
            <w:tcW w:w="1800" w:type="dxa"/>
            <w:vMerge/>
            <w:tcBorders>
              <w:right w:val="single" w:sz="8" w:space="0" w:color="auto"/>
            </w:tcBorders>
            <w:shd w:val="clear" w:color="auto" w:fill="auto"/>
            <w:vAlign w:val="bottom"/>
          </w:tcPr>
          <w:p w14:paraId="7BB320C8"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21FDA287"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Radovići</w:t>
            </w:r>
          </w:p>
        </w:tc>
        <w:tc>
          <w:tcPr>
            <w:tcW w:w="1240" w:type="dxa"/>
            <w:vMerge/>
            <w:tcBorders>
              <w:right w:val="single" w:sz="8" w:space="0" w:color="auto"/>
            </w:tcBorders>
            <w:shd w:val="clear" w:color="auto" w:fill="auto"/>
            <w:vAlign w:val="bottom"/>
          </w:tcPr>
          <w:p w14:paraId="1A50D0EA"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296B5981" w14:textId="77777777" w:rsidR="006352E8" w:rsidRPr="00464278" w:rsidRDefault="006352E8" w:rsidP="001237C4">
            <w:pPr>
              <w:spacing w:line="0" w:lineRule="atLeast"/>
              <w:rPr>
                <w:rFonts w:eastAsia="Times New Roman" w:cstheme="minorHAnsi"/>
                <w:szCs w:val="24"/>
              </w:rPr>
            </w:pPr>
          </w:p>
        </w:tc>
        <w:tc>
          <w:tcPr>
            <w:tcW w:w="2000" w:type="dxa"/>
            <w:tcBorders>
              <w:right w:val="single" w:sz="8" w:space="0" w:color="auto"/>
            </w:tcBorders>
            <w:shd w:val="clear" w:color="auto" w:fill="auto"/>
            <w:vAlign w:val="bottom"/>
          </w:tcPr>
          <w:p w14:paraId="1655820F" w14:textId="77777777" w:rsidR="006352E8" w:rsidRPr="00464278" w:rsidRDefault="006352E8" w:rsidP="001237C4">
            <w:pPr>
              <w:spacing w:line="0" w:lineRule="atLeast"/>
              <w:rPr>
                <w:rFonts w:eastAsia="Times New Roman" w:cstheme="minorHAnsi"/>
                <w:szCs w:val="24"/>
              </w:rPr>
            </w:pPr>
          </w:p>
        </w:tc>
      </w:tr>
      <w:tr w:rsidR="006352E8" w:rsidRPr="00464278" w14:paraId="1E8AB914"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4E73BF9B" w14:textId="77777777" w:rsidR="006352E8" w:rsidRPr="00464278" w:rsidRDefault="006352E8" w:rsidP="001237C4">
            <w:pPr>
              <w:spacing w:line="0" w:lineRule="atLeast"/>
              <w:rPr>
                <w:rFonts w:eastAsia="Times New Roman" w:cstheme="minorHAnsi"/>
                <w:szCs w:val="24"/>
              </w:rPr>
            </w:pPr>
          </w:p>
        </w:tc>
        <w:tc>
          <w:tcPr>
            <w:tcW w:w="1800" w:type="dxa"/>
            <w:tcBorders>
              <w:bottom w:val="single" w:sz="8" w:space="0" w:color="auto"/>
              <w:right w:val="single" w:sz="8" w:space="0" w:color="auto"/>
            </w:tcBorders>
            <w:shd w:val="clear" w:color="auto" w:fill="auto"/>
            <w:vAlign w:val="bottom"/>
          </w:tcPr>
          <w:p w14:paraId="498A89A8"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62CFBE88" w14:textId="77777777" w:rsidR="006352E8" w:rsidRPr="00464278" w:rsidRDefault="006352E8" w:rsidP="001237C4">
            <w:pPr>
              <w:spacing w:line="0" w:lineRule="atLeast"/>
              <w:rPr>
                <w:rFonts w:eastAsia="Times New Roman" w:cstheme="minorHAnsi"/>
                <w:szCs w:val="24"/>
              </w:rPr>
            </w:pPr>
          </w:p>
        </w:tc>
        <w:tc>
          <w:tcPr>
            <w:tcW w:w="1240" w:type="dxa"/>
            <w:tcBorders>
              <w:bottom w:val="single" w:sz="8" w:space="0" w:color="auto"/>
              <w:right w:val="single" w:sz="8" w:space="0" w:color="auto"/>
            </w:tcBorders>
            <w:shd w:val="clear" w:color="auto" w:fill="auto"/>
            <w:vAlign w:val="bottom"/>
          </w:tcPr>
          <w:p w14:paraId="56CD52B4"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1DEAA16E"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right w:val="single" w:sz="8" w:space="0" w:color="auto"/>
            </w:tcBorders>
            <w:shd w:val="clear" w:color="auto" w:fill="auto"/>
            <w:vAlign w:val="bottom"/>
          </w:tcPr>
          <w:p w14:paraId="4D3FAADD" w14:textId="77777777" w:rsidR="006352E8" w:rsidRPr="00464278" w:rsidRDefault="006352E8" w:rsidP="001237C4">
            <w:pPr>
              <w:spacing w:line="0" w:lineRule="atLeast"/>
              <w:rPr>
                <w:rFonts w:eastAsia="Times New Roman" w:cstheme="minorHAnsi"/>
                <w:szCs w:val="24"/>
              </w:rPr>
            </w:pPr>
          </w:p>
        </w:tc>
      </w:tr>
      <w:tr w:rsidR="006352E8" w:rsidRPr="00464278" w14:paraId="3FE5DD1C" w14:textId="77777777" w:rsidTr="001237C4">
        <w:trPr>
          <w:trHeight w:val="238"/>
        </w:trPr>
        <w:tc>
          <w:tcPr>
            <w:tcW w:w="920" w:type="dxa"/>
            <w:vMerge w:val="restart"/>
            <w:tcBorders>
              <w:left w:val="single" w:sz="8" w:space="0" w:color="auto"/>
              <w:right w:val="single" w:sz="8" w:space="0" w:color="auto"/>
            </w:tcBorders>
            <w:shd w:val="clear" w:color="auto" w:fill="auto"/>
            <w:vAlign w:val="bottom"/>
          </w:tcPr>
          <w:p w14:paraId="4AEAF11B" w14:textId="77777777" w:rsidR="006352E8" w:rsidRPr="00464278" w:rsidRDefault="006352E8" w:rsidP="001237C4">
            <w:pPr>
              <w:spacing w:line="0" w:lineRule="atLeast"/>
              <w:ind w:right="170"/>
              <w:jc w:val="right"/>
              <w:rPr>
                <w:rFonts w:eastAsia="Times New Roman" w:cstheme="minorHAnsi"/>
                <w:szCs w:val="24"/>
              </w:rPr>
            </w:pPr>
            <w:r w:rsidRPr="00464278">
              <w:rPr>
                <w:rFonts w:eastAsia="Times New Roman" w:cstheme="minorHAnsi"/>
                <w:szCs w:val="24"/>
              </w:rPr>
              <w:t>13C</w:t>
            </w:r>
          </w:p>
        </w:tc>
        <w:tc>
          <w:tcPr>
            <w:tcW w:w="1800" w:type="dxa"/>
            <w:vMerge w:val="restart"/>
            <w:tcBorders>
              <w:right w:val="single" w:sz="8" w:space="0" w:color="auto"/>
            </w:tcBorders>
            <w:shd w:val="clear" w:color="auto" w:fill="auto"/>
            <w:vAlign w:val="bottom"/>
          </w:tcPr>
          <w:p w14:paraId="3230858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hotelsko</w:t>
            </w:r>
          </w:p>
        </w:tc>
        <w:tc>
          <w:tcPr>
            <w:tcW w:w="1560" w:type="dxa"/>
            <w:tcBorders>
              <w:right w:val="single" w:sz="8" w:space="0" w:color="auto"/>
            </w:tcBorders>
            <w:shd w:val="clear" w:color="auto" w:fill="auto"/>
            <w:vAlign w:val="bottom"/>
          </w:tcPr>
          <w:p w14:paraId="0A7F7B64" w14:textId="77777777" w:rsidR="006352E8" w:rsidRPr="00464278" w:rsidRDefault="006352E8" w:rsidP="001237C4">
            <w:pPr>
              <w:spacing w:line="238" w:lineRule="exact"/>
              <w:jc w:val="center"/>
              <w:rPr>
                <w:rFonts w:eastAsia="Times New Roman" w:cstheme="minorHAnsi"/>
                <w:szCs w:val="24"/>
              </w:rPr>
            </w:pPr>
            <w:r w:rsidRPr="00464278">
              <w:rPr>
                <w:rFonts w:eastAsia="Times New Roman" w:cstheme="minorHAnsi"/>
                <w:szCs w:val="24"/>
              </w:rPr>
              <w:t>461</w:t>
            </w:r>
          </w:p>
        </w:tc>
        <w:tc>
          <w:tcPr>
            <w:tcW w:w="1240" w:type="dxa"/>
            <w:vMerge w:val="restart"/>
            <w:tcBorders>
              <w:right w:val="single" w:sz="8" w:space="0" w:color="auto"/>
            </w:tcBorders>
            <w:shd w:val="clear" w:color="auto" w:fill="auto"/>
            <w:vAlign w:val="bottom"/>
          </w:tcPr>
          <w:p w14:paraId="57AD5BA8" w14:textId="77777777" w:rsidR="006352E8" w:rsidRPr="00464278" w:rsidRDefault="006352E8" w:rsidP="001237C4">
            <w:pPr>
              <w:spacing w:line="0" w:lineRule="atLeast"/>
              <w:jc w:val="center"/>
              <w:rPr>
                <w:rFonts w:eastAsia="Times New Roman" w:cstheme="minorHAnsi"/>
                <w:w w:val="99"/>
                <w:szCs w:val="24"/>
              </w:rPr>
            </w:pPr>
            <w:r w:rsidRPr="00464278">
              <w:rPr>
                <w:rFonts w:eastAsia="Times New Roman" w:cstheme="minorHAnsi"/>
                <w:w w:val="99"/>
                <w:szCs w:val="24"/>
              </w:rPr>
              <w:t>370m</w:t>
            </w:r>
          </w:p>
        </w:tc>
        <w:tc>
          <w:tcPr>
            <w:tcW w:w="1860" w:type="dxa"/>
            <w:vMerge w:val="restart"/>
            <w:tcBorders>
              <w:right w:val="single" w:sz="8" w:space="0" w:color="auto"/>
            </w:tcBorders>
            <w:shd w:val="clear" w:color="auto" w:fill="auto"/>
            <w:vAlign w:val="bottom"/>
          </w:tcPr>
          <w:p w14:paraId="30A21BF1"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8740m²</w:t>
            </w:r>
          </w:p>
        </w:tc>
        <w:tc>
          <w:tcPr>
            <w:tcW w:w="2000" w:type="dxa"/>
            <w:tcBorders>
              <w:right w:val="single" w:sz="8" w:space="0" w:color="auto"/>
            </w:tcBorders>
            <w:shd w:val="clear" w:color="auto" w:fill="auto"/>
            <w:vAlign w:val="bottom"/>
          </w:tcPr>
          <w:p w14:paraId="5616B335" w14:textId="77777777" w:rsidR="006352E8" w:rsidRPr="00464278" w:rsidRDefault="006352E8" w:rsidP="001237C4">
            <w:pPr>
              <w:spacing w:line="0" w:lineRule="atLeast"/>
              <w:rPr>
                <w:rFonts w:eastAsia="Times New Roman" w:cstheme="minorHAnsi"/>
                <w:szCs w:val="24"/>
              </w:rPr>
            </w:pPr>
          </w:p>
        </w:tc>
      </w:tr>
      <w:tr w:rsidR="006352E8" w:rsidRPr="00464278" w14:paraId="01A01D13" w14:textId="77777777" w:rsidTr="001237C4">
        <w:trPr>
          <w:trHeight w:val="127"/>
        </w:trPr>
        <w:tc>
          <w:tcPr>
            <w:tcW w:w="920" w:type="dxa"/>
            <w:vMerge/>
            <w:tcBorders>
              <w:left w:val="single" w:sz="8" w:space="0" w:color="auto"/>
              <w:right w:val="single" w:sz="8" w:space="0" w:color="auto"/>
            </w:tcBorders>
            <w:shd w:val="clear" w:color="auto" w:fill="auto"/>
            <w:vAlign w:val="bottom"/>
          </w:tcPr>
          <w:p w14:paraId="70604161" w14:textId="77777777" w:rsidR="006352E8" w:rsidRPr="00464278" w:rsidRDefault="006352E8" w:rsidP="001237C4">
            <w:pPr>
              <w:spacing w:line="0" w:lineRule="atLeast"/>
              <w:rPr>
                <w:rFonts w:eastAsia="Times New Roman" w:cstheme="minorHAnsi"/>
                <w:szCs w:val="24"/>
              </w:rPr>
            </w:pPr>
          </w:p>
        </w:tc>
        <w:tc>
          <w:tcPr>
            <w:tcW w:w="1800" w:type="dxa"/>
            <w:vMerge/>
            <w:tcBorders>
              <w:right w:val="single" w:sz="8" w:space="0" w:color="auto"/>
            </w:tcBorders>
            <w:shd w:val="clear" w:color="auto" w:fill="auto"/>
            <w:vAlign w:val="bottom"/>
          </w:tcPr>
          <w:p w14:paraId="37B907A5" w14:textId="77777777" w:rsidR="006352E8" w:rsidRPr="00464278" w:rsidRDefault="006352E8" w:rsidP="001237C4">
            <w:pPr>
              <w:spacing w:line="0" w:lineRule="atLeast"/>
              <w:rPr>
                <w:rFonts w:eastAsia="Times New Roman" w:cstheme="minorHAnsi"/>
                <w:szCs w:val="24"/>
              </w:rPr>
            </w:pPr>
          </w:p>
        </w:tc>
        <w:tc>
          <w:tcPr>
            <w:tcW w:w="1560" w:type="dxa"/>
            <w:vMerge w:val="restart"/>
            <w:tcBorders>
              <w:right w:val="single" w:sz="8" w:space="0" w:color="auto"/>
            </w:tcBorders>
            <w:shd w:val="clear" w:color="auto" w:fill="auto"/>
            <w:vAlign w:val="bottom"/>
          </w:tcPr>
          <w:p w14:paraId="506723E0" w14:textId="77777777" w:rsidR="006352E8" w:rsidRPr="00464278" w:rsidRDefault="006352E8" w:rsidP="001237C4">
            <w:pPr>
              <w:spacing w:line="0" w:lineRule="atLeast"/>
              <w:jc w:val="center"/>
              <w:rPr>
                <w:rFonts w:eastAsia="Times New Roman" w:cstheme="minorHAnsi"/>
                <w:szCs w:val="24"/>
              </w:rPr>
            </w:pPr>
            <w:r w:rsidRPr="00464278">
              <w:rPr>
                <w:rFonts w:eastAsia="Times New Roman" w:cstheme="minorHAnsi"/>
                <w:szCs w:val="24"/>
              </w:rPr>
              <w:t>KO Nukovići</w:t>
            </w:r>
          </w:p>
        </w:tc>
        <w:tc>
          <w:tcPr>
            <w:tcW w:w="1240" w:type="dxa"/>
            <w:vMerge/>
            <w:tcBorders>
              <w:right w:val="single" w:sz="8" w:space="0" w:color="auto"/>
            </w:tcBorders>
            <w:shd w:val="clear" w:color="auto" w:fill="auto"/>
            <w:vAlign w:val="bottom"/>
          </w:tcPr>
          <w:p w14:paraId="1FD82789" w14:textId="77777777" w:rsidR="006352E8" w:rsidRPr="00464278" w:rsidRDefault="006352E8" w:rsidP="001237C4">
            <w:pPr>
              <w:spacing w:line="0" w:lineRule="atLeast"/>
              <w:rPr>
                <w:rFonts w:eastAsia="Times New Roman" w:cstheme="minorHAnsi"/>
                <w:szCs w:val="24"/>
              </w:rPr>
            </w:pPr>
          </w:p>
        </w:tc>
        <w:tc>
          <w:tcPr>
            <w:tcW w:w="1860" w:type="dxa"/>
            <w:vMerge/>
            <w:tcBorders>
              <w:right w:val="single" w:sz="8" w:space="0" w:color="auto"/>
            </w:tcBorders>
            <w:shd w:val="clear" w:color="auto" w:fill="auto"/>
            <w:vAlign w:val="bottom"/>
          </w:tcPr>
          <w:p w14:paraId="42718078" w14:textId="77777777" w:rsidR="006352E8" w:rsidRPr="00464278" w:rsidRDefault="006352E8" w:rsidP="001237C4">
            <w:pPr>
              <w:spacing w:line="0" w:lineRule="atLeast"/>
              <w:rPr>
                <w:rFonts w:eastAsia="Times New Roman" w:cstheme="minorHAnsi"/>
                <w:szCs w:val="24"/>
              </w:rPr>
            </w:pPr>
          </w:p>
        </w:tc>
        <w:tc>
          <w:tcPr>
            <w:tcW w:w="2000" w:type="dxa"/>
            <w:tcBorders>
              <w:right w:val="single" w:sz="8" w:space="0" w:color="auto"/>
            </w:tcBorders>
            <w:shd w:val="clear" w:color="auto" w:fill="auto"/>
            <w:vAlign w:val="bottom"/>
          </w:tcPr>
          <w:p w14:paraId="175A634C" w14:textId="77777777" w:rsidR="006352E8" w:rsidRPr="00464278" w:rsidRDefault="006352E8" w:rsidP="001237C4">
            <w:pPr>
              <w:spacing w:line="0" w:lineRule="atLeast"/>
              <w:rPr>
                <w:rFonts w:eastAsia="Times New Roman" w:cstheme="minorHAnsi"/>
                <w:szCs w:val="24"/>
              </w:rPr>
            </w:pPr>
          </w:p>
        </w:tc>
      </w:tr>
      <w:tr w:rsidR="006352E8" w:rsidRPr="00464278" w14:paraId="190B9E07" w14:textId="77777777" w:rsidTr="001237C4">
        <w:trPr>
          <w:trHeight w:val="131"/>
        </w:trPr>
        <w:tc>
          <w:tcPr>
            <w:tcW w:w="920" w:type="dxa"/>
            <w:tcBorders>
              <w:left w:val="single" w:sz="8" w:space="0" w:color="auto"/>
              <w:bottom w:val="single" w:sz="8" w:space="0" w:color="auto"/>
              <w:right w:val="single" w:sz="8" w:space="0" w:color="auto"/>
            </w:tcBorders>
            <w:shd w:val="clear" w:color="auto" w:fill="auto"/>
            <w:vAlign w:val="bottom"/>
          </w:tcPr>
          <w:p w14:paraId="768819CC" w14:textId="77777777" w:rsidR="006352E8" w:rsidRPr="00464278" w:rsidRDefault="006352E8" w:rsidP="001237C4">
            <w:pPr>
              <w:spacing w:line="0" w:lineRule="atLeast"/>
              <w:rPr>
                <w:rFonts w:eastAsia="Times New Roman" w:cstheme="minorHAnsi"/>
                <w:szCs w:val="24"/>
              </w:rPr>
            </w:pPr>
          </w:p>
        </w:tc>
        <w:tc>
          <w:tcPr>
            <w:tcW w:w="1800" w:type="dxa"/>
            <w:tcBorders>
              <w:bottom w:val="single" w:sz="8" w:space="0" w:color="auto"/>
              <w:right w:val="single" w:sz="8" w:space="0" w:color="auto"/>
            </w:tcBorders>
            <w:shd w:val="clear" w:color="auto" w:fill="auto"/>
            <w:vAlign w:val="bottom"/>
          </w:tcPr>
          <w:p w14:paraId="5E529448" w14:textId="77777777" w:rsidR="006352E8" w:rsidRPr="00464278" w:rsidRDefault="006352E8" w:rsidP="001237C4">
            <w:pPr>
              <w:spacing w:line="0" w:lineRule="atLeast"/>
              <w:rPr>
                <w:rFonts w:eastAsia="Times New Roman" w:cstheme="minorHAnsi"/>
                <w:szCs w:val="24"/>
              </w:rPr>
            </w:pPr>
          </w:p>
        </w:tc>
        <w:tc>
          <w:tcPr>
            <w:tcW w:w="1560" w:type="dxa"/>
            <w:vMerge/>
            <w:tcBorders>
              <w:bottom w:val="single" w:sz="8" w:space="0" w:color="auto"/>
              <w:right w:val="single" w:sz="8" w:space="0" w:color="auto"/>
            </w:tcBorders>
            <w:shd w:val="clear" w:color="auto" w:fill="auto"/>
            <w:vAlign w:val="bottom"/>
          </w:tcPr>
          <w:p w14:paraId="210F6633" w14:textId="77777777" w:rsidR="006352E8" w:rsidRPr="00464278" w:rsidRDefault="006352E8" w:rsidP="001237C4">
            <w:pPr>
              <w:spacing w:line="0" w:lineRule="atLeast"/>
              <w:rPr>
                <w:rFonts w:eastAsia="Times New Roman" w:cstheme="minorHAnsi"/>
                <w:szCs w:val="24"/>
              </w:rPr>
            </w:pPr>
          </w:p>
        </w:tc>
        <w:tc>
          <w:tcPr>
            <w:tcW w:w="1240" w:type="dxa"/>
            <w:tcBorders>
              <w:bottom w:val="single" w:sz="8" w:space="0" w:color="auto"/>
              <w:right w:val="single" w:sz="8" w:space="0" w:color="auto"/>
            </w:tcBorders>
            <w:shd w:val="clear" w:color="auto" w:fill="auto"/>
            <w:vAlign w:val="bottom"/>
          </w:tcPr>
          <w:p w14:paraId="66D07669" w14:textId="77777777" w:rsidR="006352E8" w:rsidRPr="00464278" w:rsidRDefault="006352E8" w:rsidP="001237C4">
            <w:pPr>
              <w:spacing w:line="0" w:lineRule="atLeast"/>
              <w:rPr>
                <w:rFonts w:eastAsia="Times New Roman" w:cstheme="minorHAnsi"/>
                <w:szCs w:val="24"/>
              </w:rPr>
            </w:pPr>
          </w:p>
        </w:tc>
        <w:tc>
          <w:tcPr>
            <w:tcW w:w="1860" w:type="dxa"/>
            <w:tcBorders>
              <w:bottom w:val="single" w:sz="8" w:space="0" w:color="auto"/>
              <w:right w:val="single" w:sz="8" w:space="0" w:color="auto"/>
            </w:tcBorders>
            <w:shd w:val="clear" w:color="auto" w:fill="auto"/>
            <w:vAlign w:val="bottom"/>
          </w:tcPr>
          <w:p w14:paraId="665B89B6" w14:textId="77777777" w:rsidR="006352E8" w:rsidRPr="00464278" w:rsidRDefault="006352E8" w:rsidP="001237C4">
            <w:pPr>
              <w:spacing w:line="0" w:lineRule="atLeast"/>
              <w:rPr>
                <w:rFonts w:eastAsia="Times New Roman" w:cstheme="minorHAnsi"/>
                <w:szCs w:val="24"/>
              </w:rPr>
            </w:pPr>
          </w:p>
        </w:tc>
        <w:tc>
          <w:tcPr>
            <w:tcW w:w="2000" w:type="dxa"/>
            <w:tcBorders>
              <w:bottom w:val="single" w:sz="8" w:space="0" w:color="auto"/>
              <w:right w:val="single" w:sz="8" w:space="0" w:color="auto"/>
            </w:tcBorders>
            <w:shd w:val="clear" w:color="auto" w:fill="auto"/>
            <w:vAlign w:val="bottom"/>
          </w:tcPr>
          <w:p w14:paraId="60BEF6B6" w14:textId="77777777" w:rsidR="006352E8" w:rsidRPr="00464278" w:rsidRDefault="006352E8" w:rsidP="001237C4">
            <w:pPr>
              <w:spacing w:line="0" w:lineRule="atLeast"/>
              <w:rPr>
                <w:rFonts w:eastAsia="Times New Roman" w:cstheme="minorHAnsi"/>
                <w:szCs w:val="24"/>
              </w:rPr>
            </w:pPr>
          </w:p>
        </w:tc>
      </w:tr>
    </w:tbl>
    <w:p w14:paraId="6DBA3A52" w14:textId="77777777" w:rsidR="006352E8" w:rsidRPr="00464278" w:rsidRDefault="006352E8" w:rsidP="006352E8">
      <w:pPr>
        <w:spacing w:line="200" w:lineRule="exact"/>
        <w:rPr>
          <w:rFonts w:eastAsia="Times New Roman" w:cstheme="minorHAnsi"/>
          <w:szCs w:val="24"/>
        </w:rPr>
      </w:pPr>
    </w:p>
    <w:p w14:paraId="1C5C5C72" w14:textId="77777777" w:rsidR="006352E8" w:rsidRPr="00464278" w:rsidRDefault="006352E8" w:rsidP="006352E8">
      <w:pPr>
        <w:spacing w:line="200" w:lineRule="exact"/>
        <w:rPr>
          <w:rFonts w:eastAsia="Times New Roman" w:cstheme="minorHAnsi"/>
          <w:szCs w:val="24"/>
        </w:rPr>
      </w:pPr>
    </w:p>
    <w:p w14:paraId="1E53303F" w14:textId="77777777" w:rsidR="006352E8" w:rsidRPr="00464278" w:rsidRDefault="006352E8" w:rsidP="006352E8">
      <w:pPr>
        <w:spacing w:line="200" w:lineRule="exact"/>
        <w:rPr>
          <w:rFonts w:eastAsia="Times New Roman" w:cstheme="minorHAnsi"/>
          <w:szCs w:val="24"/>
        </w:rPr>
      </w:pPr>
    </w:p>
    <w:p w14:paraId="1C0FBDA9" w14:textId="77777777" w:rsidR="006352E8" w:rsidRDefault="006352E8" w:rsidP="00861FCF">
      <w:pPr>
        <w:jc w:val="both"/>
      </w:pPr>
    </w:p>
    <w:p w14:paraId="36639B2B" w14:textId="77777777" w:rsidR="00861FCF" w:rsidRDefault="00861FCF" w:rsidP="00861FCF">
      <w:pPr>
        <w:jc w:val="both"/>
      </w:pPr>
      <w:r>
        <w:br w:type="page"/>
      </w:r>
    </w:p>
    <w:p w14:paraId="26449D02" w14:textId="790F84F8" w:rsidR="00861FCF" w:rsidRDefault="00861FCF" w:rsidP="00861FCF">
      <w:pPr>
        <w:pStyle w:val="Heading1"/>
        <w:spacing w:line="360" w:lineRule="auto"/>
        <w:jc w:val="both"/>
      </w:pPr>
      <w:bookmarkStart w:id="83" w:name="_Toc23844605"/>
      <w:r>
        <w:lastRenderedPageBreak/>
        <w:t>Kulturn</w:t>
      </w:r>
      <w:r w:rsidR="006F4D2E">
        <w:t>o-istorijska</w:t>
      </w:r>
      <w:r>
        <w:t xml:space="preserve"> baština</w:t>
      </w:r>
      <w:bookmarkEnd w:id="83"/>
    </w:p>
    <w:p w14:paraId="31482E25" w14:textId="77777777" w:rsidR="00861FCF" w:rsidRDefault="00861FCF" w:rsidP="00861FCF">
      <w:pPr>
        <w:jc w:val="both"/>
      </w:pPr>
      <w:r>
        <w:t>Opština Tivat, kao dio najvećeg fjorda na Mediteranu, izuzetno je bogata kulturnom baštinom.</w:t>
      </w:r>
    </w:p>
    <w:p w14:paraId="391F01CE" w14:textId="18F4DA4D" w:rsidR="00861FCF" w:rsidRDefault="00861FCF" w:rsidP="00861FCF">
      <w:pPr>
        <w:jc w:val="both"/>
      </w:pPr>
      <w:r>
        <w:t>Dio kulturne baštine je već stavljen u funkciju turističke</w:t>
      </w:r>
      <w:r w:rsidR="006F4D2E">
        <w:t xml:space="preserve"> privrede</w:t>
      </w:r>
      <w:r>
        <w:t>. Postoje veliki potencijali u razvoju dodatnih turističkih proizvoda  iz oblasti kult</w:t>
      </w:r>
      <w:r w:rsidR="00563948">
        <w:t>ur</w:t>
      </w:r>
      <w:r>
        <w:t xml:space="preserve">ne baštine koji mogu podrinijeti podizanju kvaliteta </w:t>
      </w:r>
      <w:r w:rsidR="00563948">
        <w:t>i</w:t>
      </w:r>
      <w:r>
        <w:t xml:space="preserve"> diferencijacije turističke ponude u </w:t>
      </w:r>
      <w:r w:rsidR="00563948">
        <w:t>T</w:t>
      </w:r>
      <w:r>
        <w:t>ivtu.</w:t>
      </w:r>
    </w:p>
    <w:p w14:paraId="766CD579" w14:textId="4910E702" w:rsidR="00563948" w:rsidRPr="00956680" w:rsidRDefault="00563948" w:rsidP="00861FCF">
      <w:pPr>
        <w:jc w:val="both"/>
      </w:pPr>
      <w:r>
        <w:t xml:space="preserve">Iapk, stanje </w:t>
      </w:r>
      <w:r w:rsidR="006F4D2E">
        <w:t>objekata koji se nalaze na listi kulturno-istorijske baštine nije na zadovoljavajućem ni</w:t>
      </w:r>
      <w:r w:rsidR="00F83FD6">
        <w:t>vou. Biće potrebna velika materijalna sredstva da se ovi objekti obn</w:t>
      </w:r>
      <w:r w:rsidR="000E11BA">
        <w:t>ove i restauriraju, kako bi zaista mogli da</w:t>
      </w:r>
      <w:r w:rsidR="008C2343">
        <w:t xml:space="preserve"> odslikavaju slavnu prošlost Tivta.</w:t>
      </w:r>
    </w:p>
    <w:p w14:paraId="759516CC" w14:textId="61DF82C8" w:rsidR="00861FCF" w:rsidRDefault="00861FCF" w:rsidP="00861FCF">
      <w:pPr>
        <w:jc w:val="both"/>
      </w:pPr>
      <w:r>
        <w:t>Prema Strategiji razvoja kulturnog turizma, popis kulturnih dobara je sljedeći:</w:t>
      </w:r>
      <w:r>
        <w:rPr>
          <w:rStyle w:val="FootnoteReference"/>
        </w:rPr>
        <w:footnoteReference w:id="17"/>
      </w:r>
      <w:sdt>
        <w:sdtPr>
          <w:id w:val="-559861770"/>
          <w:citation/>
        </w:sdtPr>
        <w:sdtEndPr/>
        <w:sdtContent>
          <w:r w:rsidR="005E0CE9" w:rsidRPr="005E0CE9">
            <w:rPr>
              <w:color w:val="FFFFFF" w:themeColor="background1"/>
            </w:rPr>
            <w:fldChar w:fldCharType="begin"/>
          </w:r>
          <w:r w:rsidR="005E0CE9" w:rsidRPr="005E0CE9">
            <w:rPr>
              <w:color w:val="FFFFFF" w:themeColor="background1"/>
              <w:lang w:val="sr-Latn-ME"/>
            </w:rPr>
            <w:instrText xml:space="preserve">CITATION Str2 \n  \y  \t  \l 11290 </w:instrText>
          </w:r>
          <w:r w:rsidR="005E0CE9" w:rsidRPr="005E0CE9">
            <w:rPr>
              <w:color w:val="FFFFFF" w:themeColor="background1"/>
            </w:rPr>
            <w:fldChar w:fldCharType="separate"/>
          </w:r>
          <w:r w:rsidR="00122E4F">
            <w:rPr>
              <w:noProof/>
              <w:color w:val="FFFFFF" w:themeColor="background1"/>
              <w:lang w:val="sr-Latn-ME"/>
            </w:rPr>
            <w:t xml:space="preserve"> </w:t>
          </w:r>
          <w:r w:rsidR="00122E4F" w:rsidRPr="00122E4F">
            <w:rPr>
              <w:noProof/>
              <w:color w:val="FFFFFF" w:themeColor="background1"/>
              <w:lang w:val="sr-Latn-ME"/>
            </w:rPr>
            <w:t>()</w:t>
          </w:r>
          <w:r w:rsidR="005E0CE9" w:rsidRPr="005E0CE9">
            <w:rPr>
              <w:color w:val="FFFFFF" w:themeColor="background1"/>
            </w:rPr>
            <w:fldChar w:fldCharType="end"/>
          </w:r>
        </w:sdtContent>
      </w:sdt>
    </w:p>
    <w:p w14:paraId="73987D94" w14:textId="77777777" w:rsidR="00861FCF" w:rsidRDefault="00861FCF" w:rsidP="00BB3786">
      <w:pPr>
        <w:pStyle w:val="ListParagraph"/>
        <w:numPr>
          <w:ilvl w:val="0"/>
          <w:numId w:val="5"/>
        </w:numPr>
        <w:jc w:val="both"/>
      </w:pPr>
      <w:r w:rsidRPr="00555011">
        <w:t>Crkva</w:t>
      </w:r>
      <w:r>
        <w:t xml:space="preserve"> </w:t>
      </w:r>
      <w:r w:rsidRPr="00555011">
        <w:t>Gospe</w:t>
      </w:r>
      <w:r>
        <w:t xml:space="preserve"> </w:t>
      </w:r>
      <w:r w:rsidRPr="00555011">
        <w:t>od</w:t>
      </w:r>
      <w:r>
        <w:t xml:space="preserve"> </w:t>
      </w:r>
      <w:r w:rsidRPr="00555011">
        <w:t>An</w:t>
      </w:r>
      <w:r>
        <w:t>đ</w:t>
      </w:r>
      <w:r w:rsidRPr="00555011">
        <w:t>ela</w:t>
      </w:r>
    </w:p>
    <w:p w14:paraId="3C167F24" w14:textId="77777777" w:rsidR="00861FCF" w:rsidRDefault="00861FCF" w:rsidP="00BB3786">
      <w:pPr>
        <w:pStyle w:val="ListParagraph"/>
        <w:numPr>
          <w:ilvl w:val="0"/>
          <w:numId w:val="5"/>
        </w:numPr>
        <w:jc w:val="both"/>
      </w:pPr>
      <w:r>
        <w:t>KOmpleks Buća – Luković</w:t>
      </w:r>
    </w:p>
    <w:p w14:paraId="461862F7" w14:textId="77777777" w:rsidR="00861FCF" w:rsidRDefault="00861FCF" w:rsidP="00BB3786">
      <w:pPr>
        <w:pStyle w:val="ListParagraph"/>
        <w:numPr>
          <w:ilvl w:val="0"/>
          <w:numId w:val="5"/>
        </w:numPr>
        <w:jc w:val="both"/>
      </w:pPr>
      <w:r>
        <w:t>Crkva Sv. Antuna</w:t>
      </w:r>
    </w:p>
    <w:p w14:paraId="3099843C" w14:textId="77777777" w:rsidR="00861FCF" w:rsidRDefault="00861FCF" w:rsidP="00BB3786">
      <w:pPr>
        <w:pStyle w:val="ListParagraph"/>
        <w:numPr>
          <w:ilvl w:val="0"/>
          <w:numId w:val="5"/>
        </w:numPr>
        <w:jc w:val="both"/>
      </w:pPr>
      <w:r>
        <w:t>Poluostvro Prevlaka sa ostacima manastira Sv. Mihaila</w:t>
      </w:r>
    </w:p>
    <w:p w14:paraId="0C72B7DC" w14:textId="77777777" w:rsidR="00861FCF" w:rsidRDefault="00861FCF" w:rsidP="00BB3786">
      <w:pPr>
        <w:pStyle w:val="ListParagraph"/>
        <w:numPr>
          <w:ilvl w:val="0"/>
          <w:numId w:val="5"/>
        </w:numPr>
        <w:jc w:val="both"/>
      </w:pPr>
      <w:r>
        <w:t>Crkva Sv. Trojice</w:t>
      </w:r>
    </w:p>
    <w:p w14:paraId="28042008" w14:textId="77777777" w:rsidR="00861FCF" w:rsidRDefault="00861FCF" w:rsidP="00BB3786">
      <w:pPr>
        <w:pStyle w:val="ListParagraph"/>
        <w:numPr>
          <w:ilvl w:val="0"/>
          <w:numId w:val="5"/>
        </w:numPr>
        <w:jc w:val="both"/>
      </w:pPr>
      <w:r>
        <w:t>Palate Verona – Bizanti</w:t>
      </w:r>
    </w:p>
    <w:p w14:paraId="414D93B8" w14:textId="77777777" w:rsidR="00861FCF" w:rsidRDefault="00861FCF" w:rsidP="00BB3786">
      <w:pPr>
        <w:pStyle w:val="ListParagraph"/>
        <w:numPr>
          <w:ilvl w:val="0"/>
          <w:numId w:val="5"/>
        </w:numPr>
        <w:jc w:val="both"/>
      </w:pPr>
      <w:r>
        <w:t>Crkva Sv. Gospođe</w:t>
      </w:r>
    </w:p>
    <w:p w14:paraId="5828D841" w14:textId="77777777" w:rsidR="00861FCF" w:rsidRDefault="00861FCF" w:rsidP="00BB3786">
      <w:pPr>
        <w:pStyle w:val="ListParagraph"/>
        <w:numPr>
          <w:ilvl w:val="0"/>
          <w:numId w:val="5"/>
        </w:numPr>
        <w:jc w:val="both"/>
      </w:pPr>
      <w:r>
        <w:t>Crkva Sv. Luke</w:t>
      </w:r>
    </w:p>
    <w:p w14:paraId="31FD0A5C" w14:textId="77777777" w:rsidR="00861FCF" w:rsidRDefault="00861FCF" w:rsidP="00BB3786">
      <w:pPr>
        <w:pStyle w:val="ListParagraph"/>
        <w:numPr>
          <w:ilvl w:val="0"/>
          <w:numId w:val="5"/>
        </w:numPr>
        <w:jc w:val="both"/>
      </w:pPr>
      <w:r>
        <w:t>Crkva Sv. Petra</w:t>
      </w:r>
    </w:p>
    <w:p w14:paraId="53832F9B" w14:textId="77777777" w:rsidR="00861FCF" w:rsidRDefault="00861FCF" w:rsidP="00BB3786">
      <w:pPr>
        <w:pStyle w:val="ListParagraph"/>
        <w:numPr>
          <w:ilvl w:val="0"/>
          <w:numId w:val="5"/>
        </w:numPr>
        <w:jc w:val="both"/>
      </w:pPr>
      <w:r>
        <w:t>Crkva Sv. Vida</w:t>
      </w:r>
    </w:p>
    <w:p w14:paraId="6AC63262" w14:textId="77777777" w:rsidR="00861FCF" w:rsidRDefault="00861FCF" w:rsidP="00BB3786">
      <w:pPr>
        <w:pStyle w:val="ListParagraph"/>
        <w:numPr>
          <w:ilvl w:val="0"/>
          <w:numId w:val="5"/>
        </w:numPr>
        <w:jc w:val="both"/>
      </w:pPr>
      <w:r>
        <w:t>Crkva Sv. Srđa, Nikola I Dimitrija</w:t>
      </w:r>
    </w:p>
    <w:p w14:paraId="5087DB14" w14:textId="77777777" w:rsidR="00861FCF" w:rsidRDefault="00861FCF" w:rsidP="00861FCF">
      <w:pPr>
        <w:jc w:val="both"/>
      </w:pPr>
      <w:r>
        <w:t>Memorijalni objeki:</w:t>
      </w:r>
    </w:p>
    <w:p w14:paraId="06EC6350"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w:t>
      </w:r>
      <w:r w:rsidRPr="0098366C">
        <w:t>MarkuLukš</w:t>
      </w:r>
      <w:r>
        <w:t>ić</w:t>
      </w:r>
      <w:r w:rsidRPr="0098366C">
        <w:t>u</w:t>
      </w:r>
      <w:r>
        <w:t xml:space="preserve">, </w:t>
      </w:r>
      <w:r w:rsidRPr="0098366C">
        <w:t xml:space="preserve">Lepetani </w:t>
      </w:r>
    </w:p>
    <w:p w14:paraId="35AAADC2" w14:textId="77777777" w:rsidR="00861FCF" w:rsidRDefault="00861FCF" w:rsidP="00BB3786">
      <w:pPr>
        <w:pStyle w:val="ListParagraph"/>
        <w:numPr>
          <w:ilvl w:val="0"/>
          <w:numId w:val="6"/>
        </w:numPr>
        <w:jc w:val="both"/>
      </w:pPr>
      <w:r w:rsidRPr="0098366C">
        <w:t>Spomenik</w:t>
      </w:r>
      <w:r>
        <w:t xml:space="preserve"> </w:t>
      </w:r>
      <w:r w:rsidRPr="0098366C">
        <w:t>Tiv</w:t>
      </w:r>
      <w:r>
        <w:t>ć</w:t>
      </w:r>
      <w:r w:rsidRPr="0098366C">
        <w:t>anima</w:t>
      </w:r>
      <w:r>
        <w:t xml:space="preserve"> </w:t>
      </w:r>
      <w:r w:rsidRPr="0098366C">
        <w:t>poginulim</w:t>
      </w:r>
      <w:r>
        <w:t xml:space="preserve"> </w:t>
      </w:r>
      <w:r w:rsidRPr="0098366C">
        <w:t>u</w:t>
      </w:r>
      <w:r>
        <w:t xml:space="preserve"> </w:t>
      </w:r>
      <w:r w:rsidRPr="0098366C">
        <w:t>NOBu</w:t>
      </w:r>
      <w:r>
        <w:t xml:space="preserve"> </w:t>
      </w:r>
    </w:p>
    <w:p w14:paraId="6FD8C011"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u </w:t>
      </w:r>
      <w:r w:rsidRPr="0098366C">
        <w:t>znak</w:t>
      </w:r>
      <w:r>
        <w:t xml:space="preserve"> </w:t>
      </w:r>
      <w:r w:rsidRPr="0098366C">
        <w:t>sje</w:t>
      </w:r>
      <w:r>
        <w:t>ć</w:t>
      </w:r>
      <w:r w:rsidRPr="0098366C">
        <w:t>anja</w:t>
      </w:r>
      <w:r>
        <w:t xml:space="preserve"> </w:t>
      </w:r>
      <w:r w:rsidRPr="0098366C">
        <w:t>na</w:t>
      </w:r>
      <w:r>
        <w:t xml:space="preserve"> </w:t>
      </w:r>
      <w:r w:rsidRPr="0098366C">
        <w:t>borbe</w:t>
      </w:r>
      <w:r>
        <w:t xml:space="preserve"> </w:t>
      </w:r>
      <w:r w:rsidRPr="0098366C">
        <w:t>koje</w:t>
      </w:r>
      <w:r>
        <w:t xml:space="preserve"> </w:t>
      </w:r>
      <w:r w:rsidRPr="0098366C">
        <w:t>je</w:t>
      </w:r>
      <w:r>
        <w:t xml:space="preserve"> </w:t>
      </w:r>
      <w:r w:rsidRPr="0098366C">
        <w:t>vodila</w:t>
      </w:r>
      <w:r>
        <w:t xml:space="preserve"> </w:t>
      </w:r>
      <w:r w:rsidRPr="0098366C">
        <w:t>II</w:t>
      </w:r>
      <w:r>
        <w:t xml:space="preserve"> </w:t>
      </w:r>
      <w:r w:rsidRPr="0098366C">
        <w:t>Dalmatinska</w:t>
      </w:r>
      <w:r>
        <w:t xml:space="preserve"> brigade </w:t>
      </w:r>
      <w:r w:rsidRPr="0098366C">
        <w:t>tokom</w:t>
      </w:r>
      <w:r>
        <w:t xml:space="preserve"> </w:t>
      </w:r>
      <w:r w:rsidRPr="0098366C">
        <w:t>1944. godine,</w:t>
      </w:r>
      <w:r>
        <w:t xml:space="preserve"> </w:t>
      </w:r>
      <w:r w:rsidRPr="0098366C">
        <w:t>Lepetani</w:t>
      </w:r>
    </w:p>
    <w:p w14:paraId="694D4F26"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w:t>
      </w:r>
      <w:r w:rsidRPr="0098366C">
        <w:t>u</w:t>
      </w:r>
      <w:r>
        <w:t xml:space="preserve"> </w:t>
      </w:r>
      <w:r w:rsidRPr="0098366C">
        <w:t>znak</w:t>
      </w:r>
      <w:r>
        <w:t xml:space="preserve"> </w:t>
      </w:r>
      <w:r w:rsidRPr="0098366C">
        <w:t>sje</w:t>
      </w:r>
      <w:r>
        <w:t>ć</w:t>
      </w:r>
      <w:r w:rsidRPr="0098366C">
        <w:t>anja</w:t>
      </w:r>
      <w:r>
        <w:t xml:space="preserve"> </w:t>
      </w:r>
      <w:r w:rsidRPr="0098366C">
        <w:t>na</w:t>
      </w:r>
      <w:r>
        <w:t xml:space="preserve"> </w:t>
      </w:r>
      <w:r w:rsidRPr="0098366C">
        <w:t>borce</w:t>
      </w:r>
      <w:r>
        <w:t xml:space="preserve"> </w:t>
      </w:r>
      <w:r w:rsidRPr="0098366C">
        <w:t>koji</w:t>
      </w:r>
      <w:r>
        <w:t xml:space="preserve"> </w:t>
      </w:r>
      <w:r w:rsidRPr="0098366C">
        <w:t>su</w:t>
      </w:r>
      <w:r>
        <w:t xml:space="preserve"> </w:t>
      </w:r>
      <w:r w:rsidRPr="0098366C">
        <w:t>poginuli</w:t>
      </w:r>
      <w:r>
        <w:t xml:space="preserve"> </w:t>
      </w:r>
      <w:r w:rsidRPr="0098366C">
        <w:t>prilikom</w:t>
      </w:r>
      <w:r>
        <w:t xml:space="preserve"> </w:t>
      </w:r>
      <w:r w:rsidRPr="0098366C">
        <w:t>uništenja</w:t>
      </w:r>
      <w:r>
        <w:t xml:space="preserve"> </w:t>
      </w:r>
      <w:r w:rsidRPr="0098366C">
        <w:t>njema</w:t>
      </w:r>
      <w:r>
        <w:t>č</w:t>
      </w:r>
      <w:r w:rsidRPr="0098366C">
        <w:t>kog</w:t>
      </w:r>
      <w:r>
        <w:t xml:space="preserve">  </w:t>
      </w:r>
      <w:r w:rsidRPr="0098366C">
        <w:t>garnizona</w:t>
      </w:r>
      <w:r>
        <w:t xml:space="preserve"> </w:t>
      </w:r>
      <w:r w:rsidRPr="0098366C">
        <w:t>1943.g.,</w:t>
      </w:r>
      <w:r>
        <w:t xml:space="preserve"> </w:t>
      </w:r>
      <w:r w:rsidRPr="0098366C">
        <w:t>Lepetani</w:t>
      </w:r>
    </w:p>
    <w:p w14:paraId="55E25220"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w:t>
      </w:r>
      <w:r w:rsidRPr="0098366C">
        <w:t>Marku</w:t>
      </w:r>
      <w:r>
        <w:t xml:space="preserve"> </w:t>
      </w:r>
      <w:r w:rsidRPr="0098366C">
        <w:t>Lukši</w:t>
      </w:r>
      <w:r>
        <w:t>ć</w:t>
      </w:r>
      <w:r w:rsidRPr="0098366C">
        <w:t>u</w:t>
      </w:r>
      <w:r>
        <w:t xml:space="preserve"> I </w:t>
      </w:r>
      <w:r w:rsidRPr="0098366C">
        <w:t>drugovima</w:t>
      </w:r>
      <w:r>
        <w:t xml:space="preserve"> I </w:t>
      </w:r>
      <w:r w:rsidRPr="0098366C">
        <w:t xml:space="preserve"> Spomen</w:t>
      </w:r>
      <w:r>
        <w:t xml:space="preserve"> </w:t>
      </w:r>
      <w:r w:rsidRPr="0098366C">
        <w:t>plo</w:t>
      </w:r>
      <w:r>
        <w:t>č</w:t>
      </w:r>
      <w:r w:rsidRPr="0098366C">
        <w:t>a,</w:t>
      </w:r>
      <w:r>
        <w:t xml:space="preserve"> </w:t>
      </w:r>
      <w:r w:rsidRPr="0098366C">
        <w:t>Verige,</w:t>
      </w:r>
      <w:r>
        <w:t xml:space="preserve"> </w:t>
      </w:r>
      <w:r w:rsidRPr="0098366C">
        <w:t xml:space="preserve">Lepetani </w:t>
      </w:r>
    </w:p>
    <w:p w14:paraId="66756FFD"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w:t>
      </w:r>
      <w:r w:rsidRPr="0098366C">
        <w:t>na</w:t>
      </w:r>
      <w:r>
        <w:t xml:space="preserve"> </w:t>
      </w:r>
      <w:r w:rsidRPr="0098366C">
        <w:t>pogibiju</w:t>
      </w:r>
      <w:r>
        <w:t xml:space="preserve"> </w:t>
      </w:r>
      <w:r w:rsidRPr="0098366C">
        <w:t>narodnog</w:t>
      </w:r>
      <w:r>
        <w:t xml:space="preserve"> </w:t>
      </w:r>
      <w:r w:rsidRPr="0098366C">
        <w:t>heroja</w:t>
      </w:r>
      <w:r>
        <w:t xml:space="preserve"> </w:t>
      </w:r>
      <w:r w:rsidRPr="0098366C">
        <w:t>Nika An</w:t>
      </w:r>
      <w:r>
        <w:t>đ</w:t>
      </w:r>
      <w:r w:rsidRPr="0098366C">
        <w:t>usa</w:t>
      </w:r>
      <w:r>
        <w:t xml:space="preserve"> I </w:t>
      </w:r>
      <w:r w:rsidRPr="0098366C">
        <w:t>drugova,</w:t>
      </w:r>
      <w:r>
        <w:t xml:space="preserve"> </w:t>
      </w:r>
      <w:r w:rsidRPr="0098366C">
        <w:t>Mr</w:t>
      </w:r>
      <w:r>
        <w:t>č</w:t>
      </w:r>
      <w:r w:rsidRPr="0098366C">
        <w:t xml:space="preserve">evac </w:t>
      </w:r>
    </w:p>
    <w:p w14:paraId="425618FF"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p</w:t>
      </w:r>
      <w:r w:rsidRPr="0098366C">
        <w:t>oginulim</w:t>
      </w:r>
      <w:r>
        <w:t xml:space="preserve"> č</w:t>
      </w:r>
      <w:r w:rsidRPr="0098366C">
        <w:t>lanovima</w:t>
      </w:r>
      <w:r>
        <w:t xml:space="preserve"> </w:t>
      </w:r>
      <w:r w:rsidRPr="0098366C">
        <w:t>Sreskog</w:t>
      </w:r>
      <w:r>
        <w:t xml:space="preserve"> </w:t>
      </w:r>
      <w:r w:rsidRPr="0098366C">
        <w:t>i Okružnog</w:t>
      </w:r>
      <w:r>
        <w:t xml:space="preserve"> </w:t>
      </w:r>
      <w:r w:rsidRPr="0098366C">
        <w:t>komiteta</w:t>
      </w:r>
      <w:r>
        <w:t xml:space="preserve"> </w:t>
      </w:r>
      <w:r w:rsidRPr="0098366C">
        <w:t>KPJ</w:t>
      </w:r>
      <w:r>
        <w:t xml:space="preserve"> </w:t>
      </w:r>
      <w:r w:rsidRPr="0098366C">
        <w:t>za</w:t>
      </w:r>
      <w:r>
        <w:t xml:space="preserve"> </w:t>
      </w:r>
      <w:r w:rsidRPr="0098366C">
        <w:t>Boku,</w:t>
      </w:r>
      <w:r>
        <w:t xml:space="preserve"> </w:t>
      </w:r>
      <w:r w:rsidRPr="0098366C">
        <w:t>Gradiošnica</w:t>
      </w:r>
    </w:p>
    <w:p w14:paraId="7C09D18A" w14:textId="77777777" w:rsidR="00861FCF" w:rsidRDefault="00861FCF" w:rsidP="00BB3786">
      <w:pPr>
        <w:pStyle w:val="ListParagraph"/>
        <w:numPr>
          <w:ilvl w:val="0"/>
          <w:numId w:val="6"/>
        </w:numPr>
        <w:jc w:val="both"/>
      </w:pPr>
      <w:r w:rsidRPr="0098366C">
        <w:t>Spomen</w:t>
      </w:r>
      <w:r>
        <w:t xml:space="preserve"> </w:t>
      </w:r>
      <w:r w:rsidRPr="0098366C">
        <w:t>plo</w:t>
      </w:r>
      <w:r>
        <w:t>č</w:t>
      </w:r>
      <w:r w:rsidRPr="0098366C">
        <w:t>a</w:t>
      </w:r>
      <w:r>
        <w:t xml:space="preserve"> p</w:t>
      </w:r>
      <w:r w:rsidRPr="0098366C">
        <w:t>oginulim</w:t>
      </w:r>
      <w:r>
        <w:t xml:space="preserve"> </w:t>
      </w:r>
      <w:r w:rsidRPr="0098366C">
        <w:t>rodoljubima</w:t>
      </w:r>
      <w:r>
        <w:t xml:space="preserve"> </w:t>
      </w:r>
      <w:r w:rsidRPr="0098366C">
        <w:t>u</w:t>
      </w:r>
      <w:r>
        <w:t xml:space="preserve"> </w:t>
      </w:r>
      <w:r w:rsidRPr="0098366C">
        <w:t>borbi</w:t>
      </w:r>
      <w:r>
        <w:t xml:space="preserve"> </w:t>
      </w:r>
      <w:r w:rsidRPr="0098366C">
        <w:t xml:space="preserve"> protiv</w:t>
      </w:r>
      <w:r>
        <w:t xml:space="preserve"> </w:t>
      </w:r>
      <w:r w:rsidRPr="0098366C">
        <w:t>italijanskih</w:t>
      </w:r>
      <w:r>
        <w:t xml:space="preserve"> </w:t>
      </w:r>
      <w:r w:rsidRPr="0098366C">
        <w:t>fašista,</w:t>
      </w:r>
      <w:r>
        <w:t xml:space="preserve"> </w:t>
      </w:r>
      <w:r w:rsidRPr="0098366C">
        <w:t>Podgorac,Krtole</w:t>
      </w:r>
    </w:p>
    <w:p w14:paraId="1FB89259" w14:textId="77777777" w:rsidR="00861FCF" w:rsidRDefault="00861FCF" w:rsidP="00BB3786">
      <w:pPr>
        <w:pStyle w:val="ListParagraph"/>
        <w:numPr>
          <w:ilvl w:val="0"/>
          <w:numId w:val="6"/>
        </w:numPr>
        <w:jc w:val="both"/>
      </w:pPr>
      <w:r w:rsidRPr="006704AC">
        <w:t>Spomen</w:t>
      </w:r>
      <w:r>
        <w:t xml:space="preserve"> </w:t>
      </w:r>
      <w:r w:rsidRPr="006704AC">
        <w:t>plo</w:t>
      </w:r>
      <w:r>
        <w:t>č</w:t>
      </w:r>
      <w:r w:rsidRPr="006704AC">
        <w:t>a</w:t>
      </w:r>
      <w:r>
        <w:t xml:space="preserve"> </w:t>
      </w:r>
      <w:r w:rsidRPr="006704AC">
        <w:t>obješenim</w:t>
      </w:r>
      <w:r>
        <w:t xml:space="preserve"> </w:t>
      </w:r>
      <w:r w:rsidRPr="006704AC">
        <w:t>rodoljubima</w:t>
      </w:r>
      <w:r>
        <w:t xml:space="preserve"> </w:t>
      </w:r>
      <w:r w:rsidRPr="006704AC">
        <w:t>od</w:t>
      </w:r>
      <w:r>
        <w:t xml:space="preserve"> </w:t>
      </w:r>
      <w:r w:rsidRPr="006704AC">
        <w:t>strane</w:t>
      </w:r>
      <w:r>
        <w:t xml:space="preserve"> </w:t>
      </w:r>
      <w:r w:rsidRPr="006704AC">
        <w:t xml:space="preserve"> okupatora,</w:t>
      </w:r>
      <w:r>
        <w:t xml:space="preserve"> </w:t>
      </w:r>
      <w:r w:rsidRPr="006704AC">
        <w:t>Radovi</w:t>
      </w:r>
      <w:r>
        <w:t>ć</w:t>
      </w:r>
      <w:r w:rsidRPr="006704AC">
        <w:t>i,</w:t>
      </w:r>
      <w:r>
        <w:t xml:space="preserve"> </w:t>
      </w:r>
      <w:r w:rsidRPr="006704AC">
        <w:t xml:space="preserve">Krtole </w:t>
      </w:r>
    </w:p>
    <w:p w14:paraId="06D31383" w14:textId="77777777" w:rsidR="00861FCF" w:rsidRDefault="00861FCF" w:rsidP="00BB3786">
      <w:pPr>
        <w:pStyle w:val="ListParagraph"/>
        <w:numPr>
          <w:ilvl w:val="0"/>
          <w:numId w:val="6"/>
        </w:numPr>
        <w:jc w:val="both"/>
      </w:pPr>
      <w:r w:rsidRPr="006704AC">
        <w:t>Spomenik</w:t>
      </w:r>
      <w:r>
        <w:t xml:space="preserve"> </w:t>
      </w:r>
      <w:r w:rsidRPr="006704AC">
        <w:t>rodoljubima</w:t>
      </w:r>
      <w:r>
        <w:t xml:space="preserve"> </w:t>
      </w:r>
      <w:r w:rsidRPr="006704AC">
        <w:t>iz</w:t>
      </w:r>
      <w:r>
        <w:t xml:space="preserve"> </w:t>
      </w:r>
      <w:r w:rsidRPr="006704AC">
        <w:t>Grblja,</w:t>
      </w:r>
      <w:r>
        <w:t xml:space="preserve"> </w:t>
      </w:r>
      <w:r w:rsidRPr="006704AC">
        <w:t>Plaža</w:t>
      </w:r>
      <w:r>
        <w:t xml:space="preserve"> </w:t>
      </w:r>
      <w:r w:rsidRPr="006704AC">
        <w:t>„Pržno“,</w:t>
      </w:r>
      <w:r>
        <w:t xml:space="preserve"> </w:t>
      </w:r>
      <w:r w:rsidRPr="006704AC">
        <w:t>Krtol</w:t>
      </w:r>
    </w:p>
    <w:p w14:paraId="6AA03E63" w14:textId="77777777" w:rsidR="00861FCF" w:rsidRDefault="00861FCF" w:rsidP="00BB3786">
      <w:pPr>
        <w:pStyle w:val="ListParagraph"/>
        <w:numPr>
          <w:ilvl w:val="0"/>
          <w:numId w:val="6"/>
        </w:numPr>
        <w:jc w:val="both"/>
      </w:pPr>
      <w:r w:rsidRPr="006704AC">
        <w:t>Spomenik</w:t>
      </w:r>
      <w:r>
        <w:t xml:space="preserve"> </w:t>
      </w:r>
      <w:r w:rsidRPr="006704AC">
        <w:t>rodoljubima</w:t>
      </w:r>
      <w:r>
        <w:t xml:space="preserve"> </w:t>
      </w:r>
      <w:r w:rsidRPr="006704AC">
        <w:t>obješenim</w:t>
      </w:r>
      <w:r>
        <w:t xml:space="preserve"> </w:t>
      </w:r>
      <w:r w:rsidRPr="006704AC">
        <w:t>1944.</w:t>
      </w:r>
      <w:r>
        <w:t xml:space="preserve"> </w:t>
      </w:r>
      <w:r w:rsidRPr="006704AC">
        <w:t>Godine</w:t>
      </w:r>
      <w:r>
        <w:t xml:space="preserve"> </w:t>
      </w:r>
      <w:r w:rsidRPr="006704AC">
        <w:t>od</w:t>
      </w:r>
      <w:r>
        <w:t xml:space="preserve"> </w:t>
      </w:r>
      <w:r w:rsidRPr="006704AC">
        <w:t>strane</w:t>
      </w:r>
      <w:r>
        <w:t xml:space="preserve"> </w:t>
      </w:r>
      <w:r w:rsidRPr="006704AC">
        <w:t>okupatora</w:t>
      </w:r>
    </w:p>
    <w:p w14:paraId="208645D7" w14:textId="77777777" w:rsidR="00861FCF" w:rsidRDefault="00861FCF" w:rsidP="00BB3786">
      <w:pPr>
        <w:pStyle w:val="ListParagraph"/>
        <w:numPr>
          <w:ilvl w:val="0"/>
          <w:numId w:val="6"/>
        </w:numPr>
        <w:jc w:val="both"/>
      </w:pPr>
      <w:r w:rsidRPr="006704AC">
        <w:lastRenderedPageBreak/>
        <w:t>Spomenik</w:t>
      </w:r>
      <w:r>
        <w:t xml:space="preserve"> </w:t>
      </w:r>
      <w:r w:rsidRPr="006704AC">
        <w:t>posv</w:t>
      </w:r>
      <w:r>
        <w:t xml:space="preserve">ćen </w:t>
      </w:r>
      <w:r w:rsidRPr="006704AC">
        <w:t>palim</w:t>
      </w:r>
      <w:r>
        <w:t xml:space="preserve"> </w:t>
      </w:r>
      <w:r w:rsidRPr="006704AC">
        <w:t>borcima</w:t>
      </w:r>
      <w:r>
        <w:t xml:space="preserve"> </w:t>
      </w:r>
      <w:r w:rsidRPr="006704AC">
        <w:t>NO</w:t>
      </w:r>
      <w:r>
        <w:t xml:space="preserve">B </w:t>
      </w:r>
      <w:r w:rsidRPr="006704AC">
        <w:t>a</w:t>
      </w:r>
      <w:r>
        <w:t xml:space="preserve"> I </w:t>
      </w:r>
      <w:r w:rsidRPr="006704AC">
        <w:t xml:space="preserve"> žrtvama</w:t>
      </w:r>
      <w:r>
        <w:t xml:space="preserve"> </w:t>
      </w:r>
      <w:r w:rsidRPr="006704AC">
        <w:t>fašisti</w:t>
      </w:r>
      <w:r>
        <w:t>č</w:t>
      </w:r>
      <w:r w:rsidRPr="006704AC">
        <w:t>kog</w:t>
      </w:r>
      <w:r>
        <w:t xml:space="preserve"> </w:t>
      </w:r>
      <w:r w:rsidRPr="006704AC">
        <w:t>terora</w:t>
      </w:r>
      <w:r>
        <w:t xml:space="preserve"> </w:t>
      </w:r>
      <w:r w:rsidRPr="006704AC">
        <w:t>sela</w:t>
      </w:r>
      <w:r>
        <w:t xml:space="preserve"> </w:t>
      </w:r>
      <w:r w:rsidRPr="006704AC">
        <w:t>Donja</w:t>
      </w:r>
      <w:r>
        <w:t xml:space="preserve"> </w:t>
      </w:r>
      <w:r w:rsidRPr="006704AC">
        <w:t>Lastva</w:t>
      </w:r>
    </w:p>
    <w:p w14:paraId="5A3215D5" w14:textId="77777777" w:rsidR="00861FCF" w:rsidRDefault="00861FCF" w:rsidP="00BB3786">
      <w:pPr>
        <w:pStyle w:val="ListParagraph"/>
        <w:numPr>
          <w:ilvl w:val="0"/>
          <w:numId w:val="6"/>
        </w:numPr>
        <w:jc w:val="both"/>
      </w:pPr>
      <w:r w:rsidRPr="006704AC">
        <w:t>Spomenik</w:t>
      </w:r>
      <w:r>
        <w:t xml:space="preserve"> </w:t>
      </w:r>
      <w:r w:rsidRPr="006704AC">
        <w:t>sa</w:t>
      </w:r>
      <w:r>
        <w:t xml:space="preserve"> </w:t>
      </w:r>
      <w:r w:rsidRPr="006704AC">
        <w:t>bistama</w:t>
      </w:r>
      <w:r>
        <w:t xml:space="preserve"> </w:t>
      </w:r>
      <w:r w:rsidRPr="006704AC">
        <w:t>oficira</w:t>
      </w:r>
      <w:r>
        <w:t xml:space="preserve"> </w:t>
      </w:r>
      <w:r w:rsidRPr="006704AC">
        <w:t>bivše</w:t>
      </w:r>
      <w:r>
        <w:t xml:space="preserve"> </w:t>
      </w:r>
      <w:r w:rsidRPr="006704AC">
        <w:t>Jugoslovenske</w:t>
      </w:r>
      <w:r>
        <w:t xml:space="preserve"> </w:t>
      </w:r>
      <w:r w:rsidRPr="006704AC">
        <w:t>vojske,</w:t>
      </w:r>
      <w:r>
        <w:t xml:space="preserve"> </w:t>
      </w:r>
      <w:r w:rsidRPr="006704AC">
        <w:t>Gradski</w:t>
      </w:r>
      <w:r>
        <w:t xml:space="preserve"> </w:t>
      </w:r>
      <w:r w:rsidRPr="006704AC">
        <w:t>park</w:t>
      </w:r>
      <w:r w:rsidRPr="006704AC">
        <w:tab/>
      </w:r>
    </w:p>
    <w:p w14:paraId="4E7C6638" w14:textId="77777777" w:rsidR="00861FCF" w:rsidRDefault="00861FCF" w:rsidP="00861FCF">
      <w:pPr>
        <w:jc w:val="both"/>
      </w:pPr>
    </w:p>
    <w:p w14:paraId="156A4405" w14:textId="77777777" w:rsidR="00861FCF" w:rsidRDefault="00861FCF" w:rsidP="00861FCF">
      <w:pPr>
        <w:jc w:val="both"/>
      </w:pPr>
      <w:r w:rsidRPr="009742D2">
        <w:t>Evidentirana</w:t>
      </w:r>
      <w:r>
        <w:t xml:space="preserve"> </w:t>
      </w:r>
      <w:r w:rsidRPr="009742D2">
        <w:t>dobra</w:t>
      </w:r>
      <w:r>
        <w:t xml:space="preserve"> z</w:t>
      </w:r>
      <w:r w:rsidRPr="009742D2">
        <w:t>a</w:t>
      </w:r>
      <w:r>
        <w:t xml:space="preserve"> </w:t>
      </w:r>
      <w:r w:rsidRPr="009742D2">
        <w:t>koja</w:t>
      </w:r>
      <w:r>
        <w:t xml:space="preserve"> </w:t>
      </w:r>
      <w:r w:rsidRPr="009742D2">
        <w:t>se</w:t>
      </w:r>
      <w:r>
        <w:t xml:space="preserve"> </w:t>
      </w:r>
      <w:r w:rsidRPr="009742D2">
        <w:t>pouzdano</w:t>
      </w:r>
      <w:r>
        <w:t xml:space="preserve"> </w:t>
      </w:r>
      <w:r w:rsidRPr="009742D2">
        <w:t>vjeruje</w:t>
      </w:r>
      <w:r>
        <w:t xml:space="preserve"> </w:t>
      </w:r>
      <w:r w:rsidRPr="009742D2">
        <w:t>d</w:t>
      </w:r>
      <w:r>
        <w:t xml:space="preserve">a </w:t>
      </w:r>
      <w:r w:rsidRPr="009742D2">
        <w:t>imaju</w:t>
      </w:r>
      <w:r>
        <w:t xml:space="preserve"> </w:t>
      </w:r>
      <w:r w:rsidRPr="009742D2">
        <w:t>kulturne</w:t>
      </w:r>
      <w:r>
        <w:t xml:space="preserve"> </w:t>
      </w:r>
      <w:r w:rsidRPr="009742D2">
        <w:t>vrijednosti</w:t>
      </w:r>
      <w:r>
        <w:t>:</w:t>
      </w:r>
    </w:p>
    <w:p w14:paraId="28C026D8"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Bjelila</w:t>
      </w:r>
      <w:r>
        <w:t xml:space="preserve"> </w:t>
      </w:r>
    </w:p>
    <w:p w14:paraId="6E9EFAB1"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Bogiši</w:t>
      </w:r>
      <w:r>
        <w:t>ći</w:t>
      </w:r>
    </w:p>
    <w:p w14:paraId="64044A6A"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Donja</w:t>
      </w:r>
      <w:r>
        <w:t xml:space="preserve"> </w:t>
      </w:r>
      <w:r w:rsidRPr="009742D2">
        <w:t>Lastva</w:t>
      </w:r>
    </w:p>
    <w:p w14:paraId="13A7B6ED"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Đ</w:t>
      </w:r>
      <w:r w:rsidRPr="009742D2">
        <w:t>uraševi</w:t>
      </w:r>
      <w:r>
        <w:t>ći i</w:t>
      </w:r>
      <w:r w:rsidRPr="009742D2">
        <w:t xml:space="preserve"> Meštrovi</w:t>
      </w:r>
      <w:r>
        <w:t>ći</w:t>
      </w:r>
      <w:r w:rsidRPr="009742D2">
        <w:t xml:space="preserve"> </w:t>
      </w:r>
    </w:p>
    <w:p w14:paraId="24216396" w14:textId="77777777" w:rsidR="00861FCF" w:rsidRDefault="00861FCF" w:rsidP="00BB3786">
      <w:pPr>
        <w:pStyle w:val="ListParagraph"/>
        <w:numPr>
          <w:ilvl w:val="0"/>
          <w:numId w:val="7"/>
        </w:numPr>
        <w:jc w:val="both"/>
      </w:pPr>
      <w:r w:rsidRPr="009742D2">
        <w:t>Ambijentalna</w:t>
      </w:r>
      <w:r>
        <w:t xml:space="preserve"> c</w:t>
      </w:r>
      <w:r w:rsidRPr="009742D2">
        <w:t>jelina</w:t>
      </w:r>
      <w:r>
        <w:t xml:space="preserve"> Đ</w:t>
      </w:r>
      <w:r w:rsidRPr="009742D2">
        <w:t>u</w:t>
      </w:r>
      <w:r>
        <w:t>rđ</w:t>
      </w:r>
      <w:r w:rsidRPr="009742D2">
        <w:t>evo</w:t>
      </w:r>
      <w:r>
        <w:t xml:space="preserve"> </w:t>
      </w:r>
      <w:r w:rsidRPr="009742D2">
        <w:t>Brdo</w:t>
      </w:r>
    </w:p>
    <w:p w14:paraId="2FF641E4"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Gornja</w:t>
      </w:r>
      <w:r>
        <w:t xml:space="preserve"> </w:t>
      </w:r>
      <w:r w:rsidRPr="009742D2">
        <w:t>lastva</w:t>
      </w:r>
    </w:p>
    <w:p w14:paraId="154A9DD9"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Gornji</w:t>
      </w:r>
      <w:r>
        <w:t xml:space="preserve"> </w:t>
      </w:r>
      <w:r w:rsidRPr="009742D2">
        <w:t>Kraši</w:t>
      </w:r>
      <w:r>
        <w:t>ć</w:t>
      </w:r>
      <w:r w:rsidRPr="009742D2">
        <w:t xml:space="preserve">i </w:t>
      </w:r>
    </w:p>
    <w:p w14:paraId="6A965563"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Kosti</w:t>
      </w:r>
      <w:r>
        <w:t>ć</w:t>
      </w:r>
      <w:r w:rsidRPr="009742D2">
        <w:t>i</w:t>
      </w:r>
    </w:p>
    <w:p w14:paraId="2456A2B7"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Lepetane</w:t>
      </w:r>
    </w:p>
    <w:p w14:paraId="2AAD019A"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Milovi</w:t>
      </w:r>
      <w:r>
        <w:t>ć</w:t>
      </w:r>
      <w:r w:rsidRPr="009742D2">
        <w:t>i</w:t>
      </w:r>
    </w:p>
    <w:p w14:paraId="4A23307C"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P</w:t>
      </w:r>
      <w:r>
        <w:t>e</w:t>
      </w:r>
      <w:r w:rsidRPr="009742D2">
        <w:t>tkovi</w:t>
      </w:r>
      <w:r>
        <w:t>ć</w:t>
      </w:r>
      <w:r w:rsidRPr="009742D2">
        <w:t>i</w:t>
      </w:r>
    </w:p>
    <w:p w14:paraId="4307E016" w14:textId="77777777" w:rsidR="00861FCF" w:rsidRDefault="00861FCF" w:rsidP="00BB3786">
      <w:pPr>
        <w:pStyle w:val="ListParagraph"/>
        <w:numPr>
          <w:ilvl w:val="0"/>
          <w:numId w:val="7"/>
        </w:numPr>
        <w:jc w:val="both"/>
      </w:pPr>
      <w:r w:rsidRPr="009742D2">
        <w:t>Ambijentalna</w:t>
      </w:r>
      <w:r>
        <w:t xml:space="preserve"> </w:t>
      </w:r>
      <w:r w:rsidRPr="009742D2">
        <w:t>cjelina</w:t>
      </w:r>
      <w:r>
        <w:t xml:space="preserve"> </w:t>
      </w:r>
      <w:r w:rsidRPr="009742D2">
        <w:t>Radovi</w:t>
      </w:r>
      <w:r>
        <w:t>ć</w:t>
      </w:r>
      <w:r w:rsidRPr="009742D2">
        <w:t>i</w:t>
      </w:r>
    </w:p>
    <w:p w14:paraId="202C7A12" w14:textId="77777777" w:rsidR="00861FCF" w:rsidRDefault="00861FCF" w:rsidP="00BB3786">
      <w:pPr>
        <w:pStyle w:val="ListParagraph"/>
        <w:numPr>
          <w:ilvl w:val="0"/>
          <w:numId w:val="7"/>
        </w:numPr>
        <w:jc w:val="both"/>
      </w:pPr>
      <w:r w:rsidRPr="009742D2">
        <w:t>Anti</w:t>
      </w:r>
      <w:r>
        <w:t>č</w:t>
      </w:r>
      <w:r w:rsidRPr="009742D2">
        <w:t>ka</w:t>
      </w:r>
      <w:r>
        <w:t xml:space="preserve"> v</w:t>
      </w:r>
      <w:r w:rsidRPr="009742D2">
        <w:t>ila</w:t>
      </w:r>
      <w:r>
        <w:t xml:space="preserve"> </w:t>
      </w:r>
      <w:r w:rsidRPr="009742D2">
        <w:t>u</w:t>
      </w:r>
      <w:r>
        <w:t xml:space="preserve"> </w:t>
      </w:r>
      <w:r w:rsidRPr="009742D2">
        <w:t>Božinovi</w:t>
      </w:r>
      <w:r>
        <w:t>ć</w:t>
      </w:r>
      <w:r w:rsidRPr="009742D2">
        <w:t>ima,</w:t>
      </w:r>
      <w:r>
        <w:t xml:space="preserve"> </w:t>
      </w:r>
      <w:r w:rsidRPr="009742D2">
        <w:t>Bogdaši</w:t>
      </w:r>
      <w:r>
        <w:t>ć</w:t>
      </w:r>
      <w:r w:rsidRPr="009742D2">
        <w:t>i,</w:t>
      </w:r>
    </w:p>
    <w:p w14:paraId="6553C25A" w14:textId="77777777" w:rsidR="00861FCF" w:rsidRDefault="00861FCF" w:rsidP="00BB3786">
      <w:pPr>
        <w:pStyle w:val="ListParagraph"/>
        <w:numPr>
          <w:ilvl w:val="0"/>
          <w:numId w:val="7"/>
        </w:numPr>
        <w:jc w:val="both"/>
      </w:pPr>
      <w:r w:rsidRPr="009742D2">
        <w:t xml:space="preserve"> Bivši</w:t>
      </w:r>
      <w:r>
        <w:t xml:space="preserve"> </w:t>
      </w:r>
      <w:r w:rsidRPr="009742D2">
        <w:t>Pomorski</w:t>
      </w:r>
      <w:r>
        <w:t xml:space="preserve"> </w:t>
      </w:r>
      <w:r w:rsidRPr="009742D2">
        <w:t>Arsenal</w:t>
      </w:r>
      <w:r>
        <w:t xml:space="preserve"> </w:t>
      </w:r>
      <w:r w:rsidRPr="009742D2">
        <w:t>odnosno</w:t>
      </w:r>
      <w:r>
        <w:t xml:space="preserve"> </w:t>
      </w:r>
      <w:r w:rsidRPr="009742D2">
        <w:t>MTRZ</w:t>
      </w:r>
      <w:r>
        <w:t xml:space="preserve"> </w:t>
      </w:r>
      <w:r w:rsidRPr="009742D2">
        <w:t>''Sava</w:t>
      </w:r>
      <w:r>
        <w:t xml:space="preserve"> </w:t>
      </w:r>
      <w:r w:rsidRPr="009742D2">
        <w:t>Kova</w:t>
      </w:r>
      <w:r>
        <w:t>č</w:t>
      </w:r>
      <w:r w:rsidRPr="009742D2">
        <w:t>evi</w:t>
      </w:r>
      <w:r>
        <w:t>ć</w:t>
      </w:r>
      <w:r w:rsidRPr="009742D2">
        <w:t xml:space="preserve">'' </w:t>
      </w:r>
    </w:p>
    <w:p w14:paraId="5953F147" w14:textId="77777777" w:rsidR="00861FCF" w:rsidRDefault="00861FCF" w:rsidP="00BB3786">
      <w:pPr>
        <w:pStyle w:val="ListParagraph"/>
        <w:numPr>
          <w:ilvl w:val="0"/>
          <w:numId w:val="7"/>
        </w:numPr>
        <w:jc w:val="both"/>
      </w:pPr>
      <w:r w:rsidRPr="009742D2">
        <w:t>Crkva</w:t>
      </w:r>
      <w:r>
        <w:t xml:space="preserve"> </w:t>
      </w:r>
      <w:r w:rsidRPr="009742D2">
        <w:t>Mu</w:t>
      </w:r>
      <w:r>
        <w:t>č</w:t>
      </w:r>
      <w:r w:rsidRPr="009742D2">
        <w:t>enika</w:t>
      </w:r>
      <w:r>
        <w:t xml:space="preserve"> </w:t>
      </w:r>
      <w:r w:rsidRPr="009742D2">
        <w:t>Kraši</w:t>
      </w:r>
      <w:r>
        <w:t>ć</w:t>
      </w:r>
      <w:r w:rsidRPr="009742D2">
        <w:t>i</w:t>
      </w:r>
    </w:p>
    <w:p w14:paraId="045C10EE" w14:textId="77777777" w:rsidR="00861FCF" w:rsidRDefault="00861FCF" w:rsidP="00BB3786">
      <w:pPr>
        <w:pStyle w:val="ListParagraph"/>
        <w:numPr>
          <w:ilvl w:val="0"/>
          <w:numId w:val="7"/>
        </w:numPr>
        <w:jc w:val="both"/>
      </w:pPr>
      <w:r w:rsidRPr="009742D2">
        <w:t>Crkva</w:t>
      </w:r>
      <w:r>
        <w:t xml:space="preserve"> </w:t>
      </w:r>
      <w:r w:rsidRPr="009742D2">
        <w:t>Sv.Agate</w:t>
      </w:r>
      <w:r>
        <w:t xml:space="preserve"> </w:t>
      </w:r>
      <w:r w:rsidRPr="009742D2">
        <w:t>na</w:t>
      </w:r>
      <w:r>
        <w:t xml:space="preserve"> </w:t>
      </w:r>
      <w:r w:rsidRPr="009742D2">
        <w:t>Mr</w:t>
      </w:r>
      <w:r>
        <w:t>če</w:t>
      </w:r>
      <w:r w:rsidRPr="009742D2">
        <w:t>vcu</w:t>
      </w:r>
    </w:p>
    <w:p w14:paraId="5B022FA9" w14:textId="77777777" w:rsidR="00861FCF" w:rsidRDefault="00861FCF" w:rsidP="00BB3786">
      <w:pPr>
        <w:pStyle w:val="ListParagraph"/>
        <w:numPr>
          <w:ilvl w:val="0"/>
          <w:numId w:val="7"/>
        </w:numPr>
        <w:jc w:val="both"/>
      </w:pPr>
      <w:r w:rsidRPr="009742D2">
        <w:t>Crkva</w:t>
      </w:r>
      <w:r>
        <w:t xml:space="preserve"> </w:t>
      </w:r>
      <w:r w:rsidRPr="009742D2">
        <w:t>Sv.Antona</w:t>
      </w:r>
      <w:r>
        <w:t>,</w:t>
      </w:r>
      <w:r w:rsidRPr="009742D2">
        <w:t>Tripovi</w:t>
      </w:r>
      <w:r>
        <w:t>ć</w:t>
      </w:r>
      <w:r w:rsidRPr="009742D2">
        <w:t xml:space="preserve">i, </w:t>
      </w:r>
    </w:p>
    <w:p w14:paraId="7DEB3EE2" w14:textId="77777777" w:rsidR="00861FCF" w:rsidRDefault="00861FCF" w:rsidP="00BB3786">
      <w:pPr>
        <w:pStyle w:val="ListParagraph"/>
        <w:numPr>
          <w:ilvl w:val="0"/>
          <w:numId w:val="7"/>
        </w:numPr>
        <w:jc w:val="both"/>
      </w:pPr>
      <w:r w:rsidRPr="009742D2">
        <w:t>Crkva</w:t>
      </w:r>
      <w:r>
        <w:t xml:space="preserve"> S</w:t>
      </w:r>
      <w:r w:rsidRPr="009742D2">
        <w:t>v.Antuna,</w:t>
      </w:r>
      <w:r>
        <w:t xml:space="preserve"> </w:t>
      </w:r>
      <w:r w:rsidRPr="009742D2">
        <w:t>Lepetani,</w:t>
      </w:r>
    </w:p>
    <w:p w14:paraId="44D851CC" w14:textId="77777777" w:rsidR="00861FCF" w:rsidRDefault="00861FCF" w:rsidP="00BB3786">
      <w:pPr>
        <w:pStyle w:val="ListParagraph"/>
        <w:numPr>
          <w:ilvl w:val="0"/>
          <w:numId w:val="7"/>
        </w:numPr>
        <w:jc w:val="both"/>
      </w:pPr>
      <w:r w:rsidRPr="009742D2">
        <w:t>Crkva</w:t>
      </w:r>
      <w:r>
        <w:t xml:space="preserve"> </w:t>
      </w:r>
      <w:r w:rsidRPr="009742D2">
        <w:t>Sv.Anuncijata</w:t>
      </w:r>
      <w:r>
        <w:t xml:space="preserve">, </w:t>
      </w:r>
      <w:r w:rsidRPr="009742D2">
        <w:t>Seljanovo</w:t>
      </w:r>
    </w:p>
    <w:p w14:paraId="39C6D5F4" w14:textId="77777777" w:rsidR="00861FCF" w:rsidRDefault="00861FCF" w:rsidP="00BB3786">
      <w:pPr>
        <w:pStyle w:val="ListParagraph"/>
        <w:numPr>
          <w:ilvl w:val="0"/>
          <w:numId w:val="7"/>
        </w:numPr>
        <w:jc w:val="both"/>
      </w:pPr>
      <w:r w:rsidRPr="009742D2">
        <w:t>Crkva</w:t>
      </w:r>
      <w:r>
        <w:t xml:space="preserve"> </w:t>
      </w:r>
      <w:r w:rsidRPr="009742D2">
        <w:t>Sv.Arhan</w:t>
      </w:r>
      <w:r>
        <w:t>đe</w:t>
      </w:r>
      <w:r w:rsidRPr="009742D2">
        <w:t>la</w:t>
      </w:r>
      <w:r>
        <w:t xml:space="preserve"> </w:t>
      </w:r>
      <w:r w:rsidRPr="009742D2">
        <w:t>Mihaila</w:t>
      </w:r>
      <w:r>
        <w:t>, Đ</w:t>
      </w:r>
      <w:r w:rsidRPr="009742D2">
        <w:t>uraševi</w:t>
      </w:r>
      <w:r>
        <w:t>ć</w:t>
      </w:r>
      <w:r w:rsidRPr="009742D2">
        <w:t>i</w:t>
      </w:r>
    </w:p>
    <w:p w14:paraId="1C0AB920" w14:textId="77777777" w:rsidR="00861FCF" w:rsidRDefault="00861FCF" w:rsidP="00BB3786">
      <w:pPr>
        <w:pStyle w:val="ListParagraph"/>
        <w:numPr>
          <w:ilvl w:val="0"/>
          <w:numId w:val="7"/>
        </w:numPr>
        <w:jc w:val="both"/>
      </w:pPr>
      <w:r w:rsidRPr="009742D2">
        <w:t>Crkva</w:t>
      </w:r>
      <w:r>
        <w:t xml:space="preserve"> </w:t>
      </w:r>
      <w:r w:rsidRPr="009742D2">
        <w:t>Sv.</w:t>
      </w:r>
      <w:r>
        <w:t>Đ</w:t>
      </w:r>
      <w:r w:rsidRPr="009742D2">
        <w:t>or</w:t>
      </w:r>
      <w:r>
        <w:t>đ</w:t>
      </w:r>
      <w:r w:rsidRPr="009742D2">
        <w:t>a</w:t>
      </w:r>
      <w:r>
        <w:t xml:space="preserve"> </w:t>
      </w:r>
    </w:p>
    <w:p w14:paraId="626CBF0A" w14:textId="77777777" w:rsidR="00861FCF" w:rsidRDefault="00861FCF" w:rsidP="00BB3786">
      <w:pPr>
        <w:pStyle w:val="ListParagraph"/>
        <w:numPr>
          <w:ilvl w:val="0"/>
          <w:numId w:val="7"/>
        </w:numPr>
        <w:jc w:val="both"/>
      </w:pPr>
      <w:r w:rsidRPr="009742D2">
        <w:t>Crkva</w:t>
      </w:r>
      <w:r>
        <w:t xml:space="preserve"> </w:t>
      </w:r>
      <w:r w:rsidRPr="009742D2">
        <w:t>Sv.Gospa</w:t>
      </w:r>
      <w:r>
        <w:t xml:space="preserve"> </w:t>
      </w:r>
      <w:r w:rsidRPr="009742D2">
        <w:t>od</w:t>
      </w:r>
      <w:r>
        <w:t xml:space="preserve"> O</w:t>
      </w:r>
      <w:r w:rsidRPr="009742D2">
        <w:t>toka</w:t>
      </w:r>
    </w:p>
    <w:p w14:paraId="00E9C83D" w14:textId="77777777" w:rsidR="00861FCF" w:rsidRDefault="00861FCF" w:rsidP="00BB3786">
      <w:pPr>
        <w:pStyle w:val="ListParagraph"/>
        <w:numPr>
          <w:ilvl w:val="0"/>
          <w:numId w:val="7"/>
        </w:numPr>
        <w:jc w:val="both"/>
      </w:pPr>
      <w:r w:rsidRPr="009742D2">
        <w:t>Crkva</w:t>
      </w:r>
      <w:r>
        <w:t xml:space="preserve"> </w:t>
      </w:r>
      <w:r w:rsidRPr="009742D2">
        <w:t>Sv.Ivana</w:t>
      </w:r>
      <w:r>
        <w:t>, Bogišići</w:t>
      </w:r>
    </w:p>
    <w:p w14:paraId="23B38B54" w14:textId="77777777" w:rsidR="00861FCF" w:rsidRDefault="00861FCF" w:rsidP="00BB3786">
      <w:pPr>
        <w:pStyle w:val="ListParagraph"/>
        <w:numPr>
          <w:ilvl w:val="0"/>
          <w:numId w:val="7"/>
        </w:numPr>
        <w:jc w:val="both"/>
      </w:pPr>
      <w:r w:rsidRPr="009742D2">
        <w:t>Crkva</w:t>
      </w:r>
      <w:r>
        <w:t xml:space="preserve"> </w:t>
      </w:r>
      <w:r w:rsidRPr="009742D2">
        <w:t>Sv.Ivana</w:t>
      </w:r>
      <w:r>
        <w:t>,</w:t>
      </w:r>
      <w:r w:rsidRPr="009742D2">
        <w:t>Tivat</w:t>
      </w:r>
    </w:p>
    <w:p w14:paraId="39F4CDB7" w14:textId="77777777" w:rsidR="00861FCF" w:rsidRDefault="00861FCF" w:rsidP="00BB3786">
      <w:pPr>
        <w:pStyle w:val="ListParagraph"/>
        <w:numPr>
          <w:ilvl w:val="0"/>
          <w:numId w:val="7"/>
        </w:numPr>
        <w:jc w:val="both"/>
      </w:pPr>
      <w:r w:rsidRPr="009742D2">
        <w:t>Crkva</w:t>
      </w:r>
      <w:r>
        <w:t xml:space="preserve"> </w:t>
      </w:r>
      <w:r w:rsidRPr="009742D2">
        <w:t>Sv.Ivana</w:t>
      </w:r>
      <w:r>
        <w:t>, Đ</w:t>
      </w:r>
      <w:r w:rsidRPr="009742D2">
        <w:t>uraševi</w:t>
      </w:r>
      <w:r>
        <w:t>ć</w:t>
      </w:r>
      <w:r w:rsidRPr="009742D2">
        <w:t>i</w:t>
      </w:r>
    </w:p>
    <w:p w14:paraId="7F84AD4C" w14:textId="77777777" w:rsidR="00861FCF" w:rsidRDefault="00861FCF" w:rsidP="00BB3786">
      <w:pPr>
        <w:pStyle w:val="ListParagraph"/>
        <w:numPr>
          <w:ilvl w:val="0"/>
          <w:numId w:val="7"/>
        </w:numPr>
        <w:jc w:val="both"/>
      </w:pPr>
      <w:r w:rsidRPr="009742D2">
        <w:t>Crkva</w:t>
      </w:r>
      <w:r>
        <w:t xml:space="preserve"> </w:t>
      </w:r>
      <w:r w:rsidRPr="009742D2">
        <w:t>Sv.Jovana</w:t>
      </w:r>
      <w:r>
        <w:t>,Đ</w:t>
      </w:r>
      <w:r w:rsidRPr="009742D2">
        <w:t>uraševi</w:t>
      </w:r>
      <w:r>
        <w:t>ć</w:t>
      </w:r>
      <w:r w:rsidRPr="009742D2">
        <w:t>i</w:t>
      </w:r>
    </w:p>
    <w:p w14:paraId="1FF92D9B" w14:textId="77777777" w:rsidR="00861FCF" w:rsidRDefault="00861FCF" w:rsidP="00BB3786">
      <w:pPr>
        <w:pStyle w:val="ListParagraph"/>
        <w:numPr>
          <w:ilvl w:val="0"/>
          <w:numId w:val="7"/>
        </w:numPr>
        <w:jc w:val="both"/>
      </w:pPr>
      <w:r w:rsidRPr="009742D2">
        <w:t>Crkva</w:t>
      </w:r>
      <w:r>
        <w:t xml:space="preserve"> </w:t>
      </w:r>
      <w:r w:rsidRPr="009742D2">
        <w:t>Sv.Kuzmana</w:t>
      </w:r>
      <w:r>
        <w:t xml:space="preserve"> I </w:t>
      </w:r>
      <w:r w:rsidRPr="009742D2">
        <w:t>Damjana</w:t>
      </w:r>
    </w:p>
    <w:p w14:paraId="3557437D" w14:textId="77777777" w:rsidR="00861FCF" w:rsidRDefault="00861FCF" w:rsidP="00BB3786">
      <w:pPr>
        <w:pStyle w:val="ListParagraph"/>
        <w:numPr>
          <w:ilvl w:val="0"/>
          <w:numId w:val="7"/>
        </w:numPr>
        <w:jc w:val="both"/>
      </w:pPr>
      <w:r w:rsidRPr="009742D2">
        <w:t>Crkva</w:t>
      </w:r>
      <w:r>
        <w:t xml:space="preserve"> </w:t>
      </w:r>
      <w:r w:rsidRPr="009742D2">
        <w:t>Sv.Marije</w:t>
      </w:r>
      <w:r>
        <w:t xml:space="preserve"> </w:t>
      </w:r>
      <w:r w:rsidRPr="009742D2">
        <w:t>Gornja</w:t>
      </w:r>
      <w:r>
        <w:t xml:space="preserve"> </w:t>
      </w:r>
      <w:r w:rsidRPr="009742D2">
        <w:t>Lastva</w:t>
      </w:r>
    </w:p>
    <w:p w14:paraId="6FC4E461" w14:textId="77777777" w:rsidR="00861FCF" w:rsidRDefault="00861FCF" w:rsidP="00BB3786">
      <w:pPr>
        <w:pStyle w:val="ListParagraph"/>
        <w:numPr>
          <w:ilvl w:val="0"/>
          <w:numId w:val="7"/>
        </w:numPr>
        <w:jc w:val="both"/>
      </w:pPr>
      <w:r w:rsidRPr="009742D2">
        <w:t>Crkva</w:t>
      </w:r>
      <w:r>
        <w:t xml:space="preserve"> </w:t>
      </w:r>
      <w:r w:rsidRPr="009742D2">
        <w:t>Sv.Marije</w:t>
      </w:r>
      <w:r>
        <w:t xml:space="preserve"> </w:t>
      </w:r>
      <w:r w:rsidRPr="009742D2">
        <w:t>Ane</w:t>
      </w:r>
      <w:r>
        <w:t xml:space="preserve">, </w:t>
      </w:r>
      <w:r w:rsidRPr="009742D2">
        <w:t>Lepetani</w:t>
      </w:r>
    </w:p>
    <w:p w14:paraId="6F7A5280" w14:textId="77777777" w:rsidR="00861FCF" w:rsidRDefault="00861FCF" w:rsidP="00BB3786">
      <w:pPr>
        <w:pStyle w:val="ListParagraph"/>
        <w:numPr>
          <w:ilvl w:val="0"/>
          <w:numId w:val="7"/>
        </w:numPr>
        <w:jc w:val="both"/>
      </w:pPr>
      <w:r w:rsidRPr="009742D2">
        <w:t>Crkva</w:t>
      </w:r>
      <w:r>
        <w:t xml:space="preserve"> S</w:t>
      </w:r>
      <w:r w:rsidRPr="009742D2">
        <w:t>v.Nikole</w:t>
      </w:r>
      <w:r>
        <w:t xml:space="preserve">, </w:t>
      </w:r>
      <w:r w:rsidRPr="009742D2">
        <w:t>Gornji</w:t>
      </w:r>
      <w:r>
        <w:t xml:space="preserve"> </w:t>
      </w:r>
      <w:r w:rsidRPr="009742D2">
        <w:t>Kraši</w:t>
      </w:r>
      <w:r>
        <w:t>ć</w:t>
      </w:r>
      <w:r w:rsidRPr="009742D2">
        <w:t>i</w:t>
      </w:r>
    </w:p>
    <w:p w14:paraId="42BBDCAE" w14:textId="77777777" w:rsidR="00861FCF" w:rsidRDefault="00861FCF" w:rsidP="00BB3786">
      <w:pPr>
        <w:pStyle w:val="ListParagraph"/>
        <w:numPr>
          <w:ilvl w:val="0"/>
          <w:numId w:val="7"/>
        </w:numPr>
        <w:jc w:val="both"/>
      </w:pPr>
      <w:r w:rsidRPr="009742D2">
        <w:t>Crkva</w:t>
      </w:r>
      <w:r>
        <w:t xml:space="preserve"> </w:t>
      </w:r>
      <w:r w:rsidRPr="009742D2">
        <w:t>Sv.Roka</w:t>
      </w:r>
      <w:r>
        <w:t xml:space="preserve">, </w:t>
      </w:r>
      <w:r w:rsidRPr="009742D2">
        <w:t>Donja</w:t>
      </w:r>
      <w:r>
        <w:t xml:space="preserve"> </w:t>
      </w:r>
      <w:r w:rsidRPr="009742D2">
        <w:t>Lastv</w:t>
      </w:r>
      <w:r>
        <w:t>a</w:t>
      </w:r>
    </w:p>
    <w:p w14:paraId="3C0DD381" w14:textId="77777777" w:rsidR="00861FCF" w:rsidRDefault="00861FCF" w:rsidP="00BB3786">
      <w:pPr>
        <w:pStyle w:val="ListParagraph"/>
        <w:numPr>
          <w:ilvl w:val="0"/>
          <w:numId w:val="7"/>
        </w:numPr>
        <w:jc w:val="both"/>
      </w:pPr>
      <w:r w:rsidRPr="009742D2">
        <w:t>Crkva</w:t>
      </w:r>
      <w:r>
        <w:t xml:space="preserve"> </w:t>
      </w:r>
      <w:r w:rsidRPr="009742D2">
        <w:t>Sv.Save</w:t>
      </w:r>
      <w:r>
        <w:t xml:space="preserve">, </w:t>
      </w:r>
      <w:r w:rsidRPr="009742D2">
        <w:t>Tivat</w:t>
      </w:r>
    </w:p>
    <w:p w14:paraId="7977E2F6" w14:textId="77777777" w:rsidR="00861FCF" w:rsidRDefault="00861FCF" w:rsidP="00BB3786">
      <w:pPr>
        <w:pStyle w:val="ListParagraph"/>
        <w:numPr>
          <w:ilvl w:val="0"/>
          <w:numId w:val="7"/>
        </w:numPr>
        <w:jc w:val="both"/>
      </w:pPr>
      <w:r w:rsidRPr="009742D2">
        <w:t>Crkva</w:t>
      </w:r>
      <w:r>
        <w:t xml:space="preserve"> </w:t>
      </w:r>
      <w:r w:rsidRPr="009742D2">
        <w:t>Sv.Spasa</w:t>
      </w:r>
      <w:r>
        <w:t xml:space="preserve">, </w:t>
      </w:r>
      <w:r w:rsidRPr="009742D2">
        <w:t>Radovi</w:t>
      </w:r>
      <w:r>
        <w:t>ć</w:t>
      </w:r>
      <w:r w:rsidRPr="009742D2">
        <w:t>i,</w:t>
      </w:r>
      <w:r>
        <w:t xml:space="preserve"> </w:t>
      </w:r>
      <w:r w:rsidRPr="009742D2">
        <w:t>Krtoli</w:t>
      </w:r>
    </w:p>
    <w:p w14:paraId="074AF52D" w14:textId="77777777" w:rsidR="00861FCF" w:rsidRDefault="00861FCF" w:rsidP="00BB3786">
      <w:pPr>
        <w:pStyle w:val="ListParagraph"/>
        <w:numPr>
          <w:ilvl w:val="0"/>
          <w:numId w:val="7"/>
        </w:numPr>
        <w:jc w:val="both"/>
      </w:pPr>
      <w:r w:rsidRPr="009742D2">
        <w:t>Crkva</w:t>
      </w:r>
      <w:r>
        <w:t xml:space="preserve"> </w:t>
      </w:r>
      <w:r w:rsidRPr="009742D2">
        <w:t>Sv.Šimuna</w:t>
      </w:r>
      <w:r>
        <w:t xml:space="preserve">, </w:t>
      </w:r>
    </w:p>
    <w:p w14:paraId="61AC71EC" w14:textId="77777777" w:rsidR="00861FCF" w:rsidRDefault="00861FCF" w:rsidP="00BB3786">
      <w:pPr>
        <w:pStyle w:val="ListParagraph"/>
        <w:numPr>
          <w:ilvl w:val="0"/>
          <w:numId w:val="7"/>
        </w:numPr>
        <w:jc w:val="both"/>
      </w:pPr>
      <w:r w:rsidRPr="009742D2">
        <w:t>Crkva</w:t>
      </w:r>
      <w:r>
        <w:t xml:space="preserve"> S</w:t>
      </w:r>
      <w:r w:rsidRPr="009742D2">
        <w:t>v.Sr</w:t>
      </w:r>
      <w:r>
        <w:t>đ</w:t>
      </w:r>
      <w:r w:rsidRPr="009742D2">
        <w:t>a</w:t>
      </w:r>
      <w:r>
        <w:t xml:space="preserve">. </w:t>
      </w:r>
    </w:p>
    <w:p w14:paraId="2F9B5BE1" w14:textId="77777777" w:rsidR="00861FCF" w:rsidRDefault="00861FCF" w:rsidP="00BB3786">
      <w:pPr>
        <w:pStyle w:val="ListParagraph"/>
        <w:numPr>
          <w:ilvl w:val="0"/>
          <w:numId w:val="7"/>
        </w:numPr>
        <w:jc w:val="both"/>
      </w:pPr>
      <w:r w:rsidRPr="009742D2">
        <w:t>Crkva</w:t>
      </w:r>
      <w:r>
        <w:t xml:space="preserve"> S</w:t>
      </w:r>
      <w:r w:rsidRPr="009742D2">
        <w:t>v.Vida</w:t>
      </w:r>
    </w:p>
    <w:p w14:paraId="762084DA" w14:textId="77777777" w:rsidR="00861FCF" w:rsidRDefault="00861FCF" w:rsidP="00BB3786">
      <w:pPr>
        <w:pStyle w:val="ListParagraph"/>
        <w:numPr>
          <w:ilvl w:val="0"/>
          <w:numId w:val="7"/>
        </w:numPr>
        <w:jc w:val="both"/>
      </w:pPr>
      <w:r w:rsidRPr="009742D2">
        <w:lastRenderedPageBreak/>
        <w:t>Fortifikacija</w:t>
      </w:r>
      <w:r>
        <w:t xml:space="preserve"> </w:t>
      </w:r>
      <w:r w:rsidRPr="009742D2">
        <w:t>Donja</w:t>
      </w:r>
      <w:r>
        <w:t xml:space="preserve"> </w:t>
      </w:r>
      <w:r w:rsidRPr="009742D2">
        <w:t>Lastva</w:t>
      </w:r>
      <w:r>
        <w:t xml:space="preserve"> </w:t>
      </w:r>
    </w:p>
    <w:p w14:paraId="58958F49" w14:textId="77777777" w:rsidR="00861FCF" w:rsidRDefault="00861FCF" w:rsidP="00BB3786">
      <w:pPr>
        <w:pStyle w:val="ListParagraph"/>
        <w:numPr>
          <w:ilvl w:val="0"/>
          <w:numId w:val="7"/>
        </w:numPr>
        <w:jc w:val="both"/>
      </w:pPr>
      <w:r>
        <w:t>Fortifikacija Podkuk</w:t>
      </w:r>
    </w:p>
    <w:p w14:paraId="7CA6D987" w14:textId="77777777" w:rsidR="00861FCF" w:rsidRDefault="00861FCF" w:rsidP="00BB3786">
      <w:pPr>
        <w:pStyle w:val="ListParagraph"/>
        <w:numPr>
          <w:ilvl w:val="0"/>
          <w:numId w:val="7"/>
        </w:numPr>
        <w:jc w:val="both"/>
      </w:pPr>
      <w:r>
        <w:t>Fortifikacija Ruljina</w:t>
      </w:r>
    </w:p>
    <w:p w14:paraId="27F41378" w14:textId="77777777" w:rsidR="00861FCF" w:rsidRDefault="00861FCF" w:rsidP="00BB3786">
      <w:pPr>
        <w:pStyle w:val="ListParagraph"/>
        <w:numPr>
          <w:ilvl w:val="0"/>
          <w:numId w:val="7"/>
        </w:numPr>
        <w:jc w:val="both"/>
      </w:pPr>
      <w:r>
        <w:t>Fortifikacija Mažina</w:t>
      </w:r>
    </w:p>
    <w:p w14:paraId="599BAD25" w14:textId="77777777" w:rsidR="00861FCF" w:rsidRDefault="00861FCF" w:rsidP="00BB3786">
      <w:pPr>
        <w:pStyle w:val="ListParagraph"/>
        <w:numPr>
          <w:ilvl w:val="0"/>
          <w:numId w:val="7"/>
        </w:numPr>
        <w:jc w:val="both"/>
      </w:pPr>
      <w:r>
        <w:t xml:space="preserve">Gomila na padini Đurđevog brda, Nikolići </w:t>
      </w:r>
    </w:p>
    <w:p w14:paraId="444E5A61" w14:textId="77777777" w:rsidR="00861FCF" w:rsidRDefault="00861FCF" w:rsidP="00BB3786">
      <w:pPr>
        <w:pStyle w:val="ListParagraph"/>
        <w:numPr>
          <w:ilvl w:val="0"/>
          <w:numId w:val="7"/>
        </w:numPr>
        <w:jc w:val="both"/>
      </w:pPr>
      <w:r>
        <w:t>Gomila na Kalcu</w:t>
      </w:r>
    </w:p>
    <w:p w14:paraId="0CEE1156" w14:textId="77777777" w:rsidR="00861FCF" w:rsidRDefault="00861FCF" w:rsidP="00BB3786">
      <w:pPr>
        <w:pStyle w:val="ListParagraph"/>
        <w:numPr>
          <w:ilvl w:val="0"/>
          <w:numId w:val="7"/>
        </w:numPr>
        <w:jc w:val="both"/>
      </w:pPr>
      <w:r>
        <w:t>Gomila od Hrasne</w:t>
      </w:r>
    </w:p>
    <w:p w14:paraId="241BB868" w14:textId="77777777" w:rsidR="00861FCF" w:rsidRDefault="00861FCF" w:rsidP="00BB3786">
      <w:pPr>
        <w:pStyle w:val="ListParagraph"/>
        <w:numPr>
          <w:ilvl w:val="0"/>
          <w:numId w:val="7"/>
        </w:numPr>
        <w:jc w:val="both"/>
      </w:pPr>
      <w:r>
        <w:t>Gospa od Milosti,</w:t>
      </w:r>
    </w:p>
    <w:p w14:paraId="567E2F0B" w14:textId="77777777" w:rsidR="00861FCF" w:rsidRDefault="00861FCF" w:rsidP="00BB3786">
      <w:pPr>
        <w:pStyle w:val="ListParagraph"/>
        <w:numPr>
          <w:ilvl w:val="0"/>
          <w:numId w:val="7"/>
        </w:numPr>
        <w:jc w:val="both"/>
      </w:pPr>
      <w:r>
        <w:t>Granična I gomila Bijelića,</w:t>
      </w:r>
    </w:p>
    <w:p w14:paraId="41DF9ADA" w14:textId="77777777" w:rsidR="00861FCF" w:rsidRDefault="00861FCF" w:rsidP="00BB3786">
      <w:pPr>
        <w:pStyle w:val="ListParagraph"/>
        <w:numPr>
          <w:ilvl w:val="0"/>
          <w:numId w:val="7"/>
        </w:numPr>
        <w:jc w:val="both"/>
      </w:pPr>
      <w:r>
        <w:t>Hotel Kamelija u Donjoj Lastvi</w:t>
      </w:r>
    </w:p>
    <w:p w14:paraId="3A447F94" w14:textId="77777777" w:rsidR="00861FCF" w:rsidRDefault="00861FCF" w:rsidP="00BB3786">
      <w:pPr>
        <w:pStyle w:val="ListParagraph"/>
        <w:numPr>
          <w:ilvl w:val="0"/>
          <w:numId w:val="7"/>
        </w:numPr>
        <w:jc w:val="both"/>
      </w:pPr>
      <w:r>
        <w:t>Hotel Mimoza</w:t>
      </w:r>
    </w:p>
    <w:p w14:paraId="70DF1732" w14:textId="77777777" w:rsidR="00861FCF" w:rsidRDefault="00861FCF" w:rsidP="00BB3786">
      <w:pPr>
        <w:pStyle w:val="ListParagraph"/>
        <w:numPr>
          <w:ilvl w:val="0"/>
          <w:numId w:val="7"/>
        </w:numPr>
        <w:jc w:val="both"/>
      </w:pPr>
      <w:r>
        <w:t>Kapela Sv.Mihaila,</w:t>
      </w:r>
    </w:p>
    <w:p w14:paraId="3989CF7A" w14:textId="77777777" w:rsidR="00861FCF" w:rsidRDefault="00861FCF" w:rsidP="00BB3786">
      <w:pPr>
        <w:pStyle w:val="ListParagraph"/>
        <w:numPr>
          <w:ilvl w:val="0"/>
          <w:numId w:val="7"/>
        </w:numPr>
        <w:jc w:val="both"/>
      </w:pPr>
      <w:r>
        <w:t>Kompleks Drago sa crkvom Anuncijate,Seljanovo</w:t>
      </w:r>
    </w:p>
    <w:p w14:paraId="76E94DF7" w14:textId="77777777" w:rsidR="00861FCF" w:rsidRDefault="00861FCF" w:rsidP="00BB3786">
      <w:pPr>
        <w:pStyle w:val="ListParagraph"/>
        <w:numPr>
          <w:ilvl w:val="0"/>
          <w:numId w:val="7"/>
        </w:numPr>
        <w:jc w:val="both"/>
      </w:pPr>
      <w:r>
        <w:t>Kuća Drago, Donja Lastva</w:t>
      </w:r>
    </w:p>
    <w:p w14:paraId="6F60E3FB" w14:textId="77777777" w:rsidR="00861FCF" w:rsidRDefault="00861FCF" w:rsidP="00BB3786">
      <w:pPr>
        <w:pStyle w:val="ListParagraph"/>
        <w:numPr>
          <w:ilvl w:val="0"/>
          <w:numId w:val="7"/>
        </w:numPr>
        <w:jc w:val="both"/>
      </w:pPr>
      <w:r>
        <w:t>Kuća Jakonja sa kapelom Sv.Jakova</w:t>
      </w:r>
    </w:p>
    <w:p w14:paraId="7316F9B5" w14:textId="77777777" w:rsidR="00861FCF" w:rsidRDefault="00861FCF" w:rsidP="00BB3786">
      <w:pPr>
        <w:pStyle w:val="ListParagraph"/>
        <w:numPr>
          <w:ilvl w:val="0"/>
          <w:numId w:val="7"/>
        </w:numPr>
        <w:jc w:val="both"/>
      </w:pPr>
      <w:r>
        <w:t>Kuća kapetana Nikolića, Donja Lastva</w:t>
      </w:r>
    </w:p>
    <w:p w14:paraId="537699C0" w14:textId="77777777" w:rsidR="00861FCF" w:rsidRDefault="00861FCF" w:rsidP="00BB3786">
      <w:pPr>
        <w:pStyle w:val="ListParagraph"/>
        <w:numPr>
          <w:ilvl w:val="0"/>
          <w:numId w:val="7"/>
        </w:numPr>
        <w:jc w:val="both"/>
      </w:pPr>
      <w:r>
        <w:t>Kuća na ruševinama Svetog Spasa Grgurevina</w:t>
      </w:r>
    </w:p>
    <w:p w14:paraId="07F5447A" w14:textId="77777777" w:rsidR="00861FCF" w:rsidRDefault="00861FCF" w:rsidP="00BB3786">
      <w:pPr>
        <w:pStyle w:val="ListParagraph"/>
        <w:numPr>
          <w:ilvl w:val="0"/>
          <w:numId w:val="7"/>
        </w:numPr>
        <w:jc w:val="both"/>
      </w:pPr>
      <w:r>
        <w:t>Kuća porodice Fažo</w:t>
      </w:r>
    </w:p>
    <w:p w14:paraId="6750BB1C" w14:textId="77777777" w:rsidR="00861FCF" w:rsidRDefault="00861FCF" w:rsidP="00BB3786">
      <w:pPr>
        <w:pStyle w:val="ListParagraph"/>
        <w:numPr>
          <w:ilvl w:val="0"/>
          <w:numId w:val="7"/>
        </w:numPr>
        <w:jc w:val="both"/>
      </w:pPr>
      <w:r>
        <w:t>Kuća Radali,Seljanovo</w:t>
      </w:r>
    </w:p>
    <w:p w14:paraId="1F270341" w14:textId="77777777" w:rsidR="00861FCF" w:rsidRDefault="00861FCF" w:rsidP="00BB3786">
      <w:pPr>
        <w:pStyle w:val="ListParagraph"/>
        <w:numPr>
          <w:ilvl w:val="0"/>
          <w:numId w:val="7"/>
        </w:numPr>
        <w:jc w:val="both"/>
      </w:pPr>
      <w:r>
        <w:t xml:space="preserve">Kuća sa kulom Buća </w:t>
      </w:r>
    </w:p>
    <w:p w14:paraId="36B4A589" w14:textId="77777777" w:rsidR="00861FCF" w:rsidRDefault="00861FCF" w:rsidP="00BB3786">
      <w:pPr>
        <w:pStyle w:val="ListParagraph"/>
        <w:numPr>
          <w:ilvl w:val="0"/>
          <w:numId w:val="7"/>
        </w:numPr>
        <w:jc w:val="both"/>
      </w:pPr>
      <w:r>
        <w:t>Kuća Vizin,  Seljanovo</w:t>
      </w:r>
    </w:p>
    <w:p w14:paraId="4B3F5934" w14:textId="77777777" w:rsidR="00861FCF" w:rsidRDefault="00861FCF" w:rsidP="00BB3786">
      <w:pPr>
        <w:pStyle w:val="ListParagraph"/>
        <w:numPr>
          <w:ilvl w:val="0"/>
          <w:numId w:val="7"/>
        </w:numPr>
        <w:jc w:val="both"/>
      </w:pPr>
      <w:r>
        <w:t>Kuća Vrakjen</w:t>
      </w:r>
    </w:p>
    <w:p w14:paraId="584DF0F6" w14:textId="77777777" w:rsidR="00861FCF" w:rsidRDefault="00861FCF" w:rsidP="00BB3786">
      <w:pPr>
        <w:pStyle w:val="ListParagraph"/>
        <w:numPr>
          <w:ilvl w:val="0"/>
          <w:numId w:val="7"/>
        </w:numPr>
        <w:jc w:val="both"/>
      </w:pPr>
      <w:r>
        <w:t>Kula na Dančulovini</w:t>
      </w:r>
    </w:p>
    <w:p w14:paraId="4121FBBD" w14:textId="77777777" w:rsidR="00861FCF" w:rsidRDefault="00861FCF" w:rsidP="00BB3786">
      <w:pPr>
        <w:pStyle w:val="ListParagraph"/>
        <w:numPr>
          <w:ilvl w:val="0"/>
          <w:numId w:val="7"/>
        </w:numPr>
        <w:jc w:val="both"/>
      </w:pPr>
      <w:r>
        <w:t>Lokalitet Bačve cistijerna</w:t>
      </w:r>
    </w:p>
    <w:p w14:paraId="4FC34A7D" w14:textId="77777777" w:rsidR="00861FCF" w:rsidRDefault="00861FCF" w:rsidP="00BB3786">
      <w:pPr>
        <w:pStyle w:val="ListParagraph"/>
        <w:numPr>
          <w:ilvl w:val="0"/>
          <w:numId w:val="7"/>
        </w:numPr>
        <w:jc w:val="both"/>
      </w:pPr>
      <w:r>
        <w:t>Lokalitet Bobovište</w:t>
      </w:r>
    </w:p>
    <w:p w14:paraId="120D8C88" w14:textId="77777777" w:rsidR="00861FCF" w:rsidRDefault="00861FCF" w:rsidP="00BB3786">
      <w:pPr>
        <w:pStyle w:val="ListParagraph"/>
        <w:numPr>
          <w:ilvl w:val="0"/>
          <w:numId w:val="7"/>
        </w:numPr>
        <w:jc w:val="both"/>
      </w:pPr>
      <w:r>
        <w:t xml:space="preserve">Lokalitet Mrceljevina </w:t>
      </w:r>
    </w:p>
    <w:p w14:paraId="2CD4FF32" w14:textId="77777777" w:rsidR="00861FCF" w:rsidRDefault="00861FCF" w:rsidP="00BB3786">
      <w:pPr>
        <w:pStyle w:val="ListParagraph"/>
        <w:numPr>
          <w:ilvl w:val="0"/>
          <w:numId w:val="7"/>
        </w:numPr>
        <w:jc w:val="both"/>
      </w:pPr>
      <w:r>
        <w:t>Lokalitet rt Seljanovo, ambijentalna cjelina</w:t>
      </w:r>
    </w:p>
    <w:p w14:paraId="024EE714" w14:textId="77777777" w:rsidR="00861FCF" w:rsidRDefault="00861FCF" w:rsidP="00BB3786">
      <w:pPr>
        <w:pStyle w:val="ListParagraph"/>
        <w:numPr>
          <w:ilvl w:val="0"/>
          <w:numId w:val="7"/>
        </w:numPr>
        <w:jc w:val="both"/>
      </w:pPr>
      <w:r>
        <w:t>Niz kuća kojeg sačinjavaju stara škola i kuće Gašparina</w:t>
      </w:r>
    </w:p>
    <w:p w14:paraId="28038970" w14:textId="77777777" w:rsidR="00861FCF" w:rsidRDefault="00861FCF" w:rsidP="00BB3786">
      <w:pPr>
        <w:pStyle w:val="ListParagraph"/>
        <w:numPr>
          <w:ilvl w:val="0"/>
          <w:numId w:val="7"/>
        </w:numPr>
        <w:jc w:val="both"/>
      </w:pPr>
      <w:r>
        <w:t>U blizini crkve Sv.Roka</w:t>
      </w:r>
    </w:p>
    <w:p w14:paraId="2ABC56BF" w14:textId="77777777" w:rsidR="00861FCF" w:rsidRDefault="00861FCF" w:rsidP="00BB3786">
      <w:pPr>
        <w:pStyle w:val="ListParagraph"/>
        <w:numPr>
          <w:ilvl w:val="0"/>
          <w:numId w:val="7"/>
        </w:numPr>
        <w:jc w:val="both"/>
      </w:pPr>
      <w:r>
        <w:t>Ostaci crkve Sv.Nikole I groblje na Čelu u Gornjoj Lastvi</w:t>
      </w:r>
    </w:p>
    <w:p w14:paraId="1658ABB1" w14:textId="77777777" w:rsidR="00861FCF" w:rsidRDefault="00861FCF" w:rsidP="00BB3786">
      <w:pPr>
        <w:pStyle w:val="ListParagraph"/>
        <w:numPr>
          <w:ilvl w:val="0"/>
          <w:numId w:val="7"/>
        </w:numPr>
        <w:jc w:val="both"/>
      </w:pPr>
      <w:r>
        <w:t>Ostrvo sv.Marko, Krtole</w:t>
      </w:r>
    </w:p>
    <w:p w14:paraId="62BF51A8" w14:textId="77777777" w:rsidR="00861FCF" w:rsidRDefault="00861FCF" w:rsidP="00BB3786">
      <w:pPr>
        <w:pStyle w:val="ListParagraph"/>
        <w:numPr>
          <w:ilvl w:val="0"/>
          <w:numId w:val="7"/>
        </w:numPr>
        <w:jc w:val="both"/>
      </w:pPr>
      <w:r>
        <w:t>Palata Zmajevići, Jakonja, Donja Lastva</w:t>
      </w:r>
    </w:p>
    <w:p w14:paraId="60AC8840" w14:textId="77777777" w:rsidR="00861FCF" w:rsidRDefault="00861FCF" w:rsidP="00BB3786">
      <w:pPr>
        <w:pStyle w:val="ListParagraph"/>
        <w:numPr>
          <w:ilvl w:val="0"/>
          <w:numId w:val="7"/>
        </w:numPr>
        <w:jc w:val="both"/>
      </w:pPr>
      <w:r>
        <w:t>Rezervat „Solila“</w:t>
      </w:r>
    </w:p>
    <w:p w14:paraId="55F3E082" w14:textId="77777777" w:rsidR="00861FCF" w:rsidRDefault="00861FCF" w:rsidP="00BB3786">
      <w:pPr>
        <w:pStyle w:val="ListParagraph"/>
        <w:numPr>
          <w:ilvl w:val="0"/>
          <w:numId w:val="7"/>
        </w:numPr>
        <w:jc w:val="both"/>
      </w:pPr>
      <w:r>
        <w:t>Solana Solila</w:t>
      </w:r>
    </w:p>
    <w:p w14:paraId="07F8AC3A" w14:textId="77777777" w:rsidR="00861FCF" w:rsidRDefault="00861FCF" w:rsidP="00BB3786">
      <w:pPr>
        <w:pStyle w:val="ListParagraph"/>
        <w:numPr>
          <w:ilvl w:val="0"/>
          <w:numId w:val="7"/>
        </w:numPr>
        <w:jc w:val="both"/>
      </w:pPr>
      <w:r>
        <w:t>Vila „Marija“</w:t>
      </w:r>
    </w:p>
    <w:p w14:paraId="69F3EE1B" w14:textId="77777777" w:rsidR="00861FCF" w:rsidRDefault="00861FCF" w:rsidP="00BB3786">
      <w:pPr>
        <w:pStyle w:val="ListParagraph"/>
        <w:numPr>
          <w:ilvl w:val="0"/>
          <w:numId w:val="7"/>
        </w:numPr>
        <w:jc w:val="both"/>
      </w:pPr>
      <w:r>
        <w:t>Vila Grabić, Seljanovo</w:t>
      </w:r>
    </w:p>
    <w:p w14:paraId="4E02751F" w14:textId="77777777" w:rsidR="00861FCF" w:rsidRDefault="00861FCF" w:rsidP="00BB3786">
      <w:pPr>
        <w:pStyle w:val="ListParagraph"/>
        <w:numPr>
          <w:ilvl w:val="0"/>
          <w:numId w:val="7"/>
        </w:numPr>
        <w:jc w:val="both"/>
      </w:pPr>
      <w:r>
        <w:t>Umjetnička I etnografska zbirka Centra za kulturu Tivat</w:t>
      </w:r>
    </w:p>
    <w:p w14:paraId="73C4595D" w14:textId="77777777" w:rsidR="00861FCF" w:rsidRDefault="00861FCF" w:rsidP="00982D48">
      <w:pPr>
        <w:pStyle w:val="Heading1"/>
        <w:jc w:val="both"/>
      </w:pPr>
    </w:p>
    <w:p w14:paraId="69985FF5" w14:textId="6899E67B" w:rsidR="00A06A16" w:rsidRPr="00AD5431" w:rsidRDefault="00861FCF" w:rsidP="00AD5431">
      <w:pPr>
        <w:rPr>
          <w:rFonts w:asciiTheme="majorHAnsi" w:eastAsiaTheme="majorEastAsia" w:hAnsiTheme="majorHAnsi" w:cstheme="majorBidi"/>
          <w:color w:val="2F5496" w:themeColor="accent1" w:themeShade="BF"/>
          <w:sz w:val="32"/>
          <w:szCs w:val="32"/>
        </w:rPr>
      </w:pPr>
      <w:r>
        <w:br w:type="page"/>
      </w:r>
    </w:p>
    <w:p w14:paraId="0964C84E" w14:textId="77777777" w:rsidR="0042443F" w:rsidRDefault="004E1A8E" w:rsidP="00F17366">
      <w:pPr>
        <w:pStyle w:val="Heading1"/>
      </w:pPr>
      <w:bookmarkStart w:id="84" w:name="_Toc23844606"/>
      <w:r>
        <w:lastRenderedPageBreak/>
        <w:t>Stavovi i potrošnja turista</w:t>
      </w:r>
      <w:r w:rsidR="006C03CE">
        <w:t xml:space="preserve">– </w:t>
      </w:r>
      <w:r w:rsidR="0047301D">
        <w:t>rezime za opštinu</w:t>
      </w:r>
      <w:r w:rsidR="006C03CE">
        <w:t xml:space="preserve"> Tivat</w:t>
      </w:r>
      <w:r w:rsidR="009D5766">
        <w:rPr>
          <w:rStyle w:val="FootnoteReference"/>
        </w:rPr>
        <w:footnoteReference w:id="18"/>
      </w:r>
      <w:bookmarkEnd w:id="84"/>
    </w:p>
    <w:p w14:paraId="0FA1C540" w14:textId="580315B6" w:rsidR="002F2502" w:rsidRPr="0042443F" w:rsidRDefault="00220CD5" w:rsidP="0042443F">
      <w:pPr>
        <w:rPr>
          <w:sz w:val="2"/>
          <w:szCs w:val="2"/>
        </w:rPr>
      </w:pPr>
      <w:sdt>
        <w:sdtPr>
          <w:rPr>
            <w:sz w:val="2"/>
            <w:szCs w:val="2"/>
          </w:rPr>
          <w:id w:val="140006530"/>
          <w:citation/>
        </w:sdtPr>
        <w:sdtEndPr/>
        <w:sdtContent>
          <w:r w:rsidR="005E0CE9" w:rsidRPr="0042443F">
            <w:rPr>
              <w:sz w:val="2"/>
              <w:szCs w:val="2"/>
            </w:rPr>
            <w:fldChar w:fldCharType="begin"/>
          </w:r>
          <w:r w:rsidR="005E0CE9" w:rsidRPr="0042443F">
            <w:rPr>
              <w:sz w:val="2"/>
              <w:szCs w:val="2"/>
              <w:lang w:val="sr-Latn-ME"/>
            </w:rPr>
            <w:instrText xml:space="preserve">CITATION Gue \n  \y  \t  \l 11290 </w:instrText>
          </w:r>
          <w:r w:rsidR="005E0CE9" w:rsidRPr="0042443F">
            <w:rPr>
              <w:sz w:val="2"/>
              <w:szCs w:val="2"/>
            </w:rPr>
            <w:fldChar w:fldCharType="separate"/>
          </w:r>
          <w:r w:rsidR="00122E4F" w:rsidRPr="0042443F">
            <w:rPr>
              <w:noProof/>
              <w:sz w:val="2"/>
              <w:szCs w:val="2"/>
              <w:lang w:val="sr-Latn-ME"/>
            </w:rPr>
            <w:t xml:space="preserve"> ()</w:t>
          </w:r>
          <w:r w:rsidR="005E0CE9" w:rsidRPr="0042443F">
            <w:rPr>
              <w:sz w:val="2"/>
              <w:szCs w:val="2"/>
            </w:rPr>
            <w:fldChar w:fldCharType="end"/>
          </w:r>
        </w:sdtContent>
      </w:sdt>
    </w:p>
    <w:p w14:paraId="4CC713A4" w14:textId="0FF7CF97" w:rsidR="00D77455" w:rsidRDefault="00D77455" w:rsidP="00D77455">
      <w:pPr>
        <w:jc w:val="both"/>
      </w:pPr>
      <w:r>
        <w:t xml:space="preserve">Prema podacima iz Guest survey-a, koji je 2017. Godine izdala Nacionalna turistička organizacija, </w:t>
      </w:r>
      <w:r w:rsidR="001E20A2">
        <w:t xml:space="preserve">stavovi </w:t>
      </w:r>
      <w:r w:rsidR="0042443F">
        <w:t>i</w:t>
      </w:r>
      <w:r w:rsidR="001E20A2">
        <w:t xml:space="preserve"> potrošnja turista u Tivtu su sljedeći:</w:t>
      </w:r>
    </w:p>
    <w:p w14:paraId="1D72D305" w14:textId="1F4C4A32" w:rsidR="00146335" w:rsidRDefault="006F3896" w:rsidP="00BB3786">
      <w:pPr>
        <w:pStyle w:val="ListParagraph"/>
        <w:numPr>
          <w:ilvl w:val="0"/>
          <w:numId w:val="8"/>
        </w:numPr>
        <w:jc w:val="both"/>
      </w:pPr>
      <w:r>
        <w:t xml:space="preserve">U Tivtu su najzastupljeniji turisti iz Rusije i Srbije, a dominiraju turisti od 30 do 49 godina starosti (52,8%), kao i turisti do 29 godina starosti (41,4%). </w:t>
      </w:r>
    </w:p>
    <w:p w14:paraId="0A9DF01E" w14:textId="77777777" w:rsidR="00146335" w:rsidRDefault="006F3896" w:rsidP="00BB3786">
      <w:pPr>
        <w:pStyle w:val="ListParagraph"/>
        <w:numPr>
          <w:ilvl w:val="0"/>
          <w:numId w:val="8"/>
        </w:numPr>
        <w:jc w:val="both"/>
      </w:pPr>
      <w:r>
        <w:t>Turisti uglavnom na putovanje dolaze sa partnerom (43,5%), a svaki treći sa porodicom.</w:t>
      </w:r>
    </w:p>
    <w:p w14:paraId="3DF8B3AC" w14:textId="77777777" w:rsidR="00031F6F" w:rsidRDefault="006F3896" w:rsidP="00BB3786">
      <w:pPr>
        <w:pStyle w:val="ListParagraph"/>
        <w:numPr>
          <w:ilvl w:val="0"/>
          <w:numId w:val="8"/>
        </w:numPr>
        <w:jc w:val="both"/>
      </w:pPr>
      <w:r>
        <w:t>Glavni motivi dolaska u Tivat su pasivni odmor i opuštanje (75,5%) i zabava (68,4%).</w:t>
      </w:r>
    </w:p>
    <w:p w14:paraId="01FFD2DA" w14:textId="77777777" w:rsidR="00031F6F" w:rsidRDefault="006F3896" w:rsidP="00BB3786">
      <w:pPr>
        <w:pStyle w:val="ListParagraph"/>
        <w:numPr>
          <w:ilvl w:val="0"/>
          <w:numId w:val="8"/>
        </w:numPr>
        <w:jc w:val="both"/>
      </w:pPr>
      <w:r>
        <w:t>Najviše je bilo turista koji su u Tivtu 2 puta (27,8%), dok je novih bilo 26,1%.</w:t>
      </w:r>
      <w:r w:rsidR="00982D48">
        <w:t xml:space="preserve"> </w:t>
      </w:r>
    </w:p>
    <w:p w14:paraId="4B0B7776" w14:textId="77777777" w:rsidR="006F3896" w:rsidRDefault="006F3896" w:rsidP="00BB3786">
      <w:pPr>
        <w:pStyle w:val="ListParagraph"/>
        <w:numPr>
          <w:ilvl w:val="0"/>
          <w:numId w:val="8"/>
        </w:numPr>
        <w:jc w:val="both"/>
      </w:pPr>
      <w:r>
        <w:t>Za izvor informacija najviše su koristili internet (54,3%), a zatim i preporuku rodbine i prijatelja (32,8%) i ranija iskustva (27,6%). Svaki četvrti gost nije imao potrebu za dodatnim informisanjem o destinaciji.</w:t>
      </w:r>
    </w:p>
    <w:p w14:paraId="2EA79943" w14:textId="77777777" w:rsidR="00031F6F" w:rsidRDefault="006F3896" w:rsidP="00BB3786">
      <w:pPr>
        <w:pStyle w:val="ListParagraph"/>
        <w:numPr>
          <w:ilvl w:val="0"/>
          <w:numId w:val="8"/>
        </w:numPr>
        <w:jc w:val="both"/>
      </w:pPr>
      <w:r>
        <w:t>Vazdušnim putem je u Tivat došlo 46,7% turista, automobilom 41,1% i autobusom 9,1%.</w:t>
      </w:r>
    </w:p>
    <w:p w14:paraId="5BBA778A" w14:textId="77777777" w:rsidR="00031F6F" w:rsidRDefault="006F3896" w:rsidP="00BB3786">
      <w:pPr>
        <w:pStyle w:val="ListParagraph"/>
        <w:numPr>
          <w:ilvl w:val="0"/>
          <w:numId w:val="8"/>
        </w:numPr>
        <w:jc w:val="both"/>
      </w:pPr>
      <w:r>
        <w:t>Najbrojniji su oni koji ostaju od 8 do 10 noćenja (36,8%) i od 4 do 7 noćenja (35,2%).</w:t>
      </w:r>
      <w:r w:rsidR="00982D48">
        <w:t xml:space="preserve"> </w:t>
      </w:r>
    </w:p>
    <w:p w14:paraId="692B1670" w14:textId="77777777" w:rsidR="00031F6F" w:rsidRDefault="006F3896" w:rsidP="00BB3786">
      <w:pPr>
        <w:pStyle w:val="ListParagraph"/>
        <w:numPr>
          <w:ilvl w:val="0"/>
          <w:numId w:val="8"/>
        </w:numPr>
        <w:jc w:val="both"/>
      </w:pPr>
      <w:r>
        <w:t>Od aktivnosti se izdvajaju kupanje/plivanje (93,9%), odlasci u restorane (91,5%) i kupovina (84,6%).</w:t>
      </w:r>
      <w:r w:rsidR="00982D48">
        <w:t xml:space="preserve"> </w:t>
      </w:r>
    </w:p>
    <w:p w14:paraId="692C437A" w14:textId="77777777" w:rsidR="006F3896" w:rsidRDefault="006F3896" w:rsidP="00BB3786">
      <w:pPr>
        <w:pStyle w:val="ListParagraph"/>
        <w:numPr>
          <w:ilvl w:val="0"/>
          <w:numId w:val="8"/>
        </w:numPr>
        <w:jc w:val="both"/>
      </w:pPr>
      <w:r>
        <w:t>Turisti iz Tivta su najviše posjećivali Budvu (45,7%), Kotor – katedralu svetog Tripuna (45,4%) i Herceg Novi (25,3%).</w:t>
      </w:r>
    </w:p>
    <w:p w14:paraId="438352BA" w14:textId="77777777" w:rsidR="006F3896" w:rsidRDefault="006F3896" w:rsidP="00BB3786">
      <w:pPr>
        <w:pStyle w:val="ListParagraph"/>
        <w:numPr>
          <w:ilvl w:val="0"/>
          <w:numId w:val="8"/>
        </w:numPr>
        <w:jc w:val="both"/>
      </w:pPr>
      <w:r>
        <w:t>Gosti su najbolje ocijenili gostoljubivost lokalnog stanovništva (86,9%), ličnu sigurnost (85%), ljepote prirode i kraja (84,3%) i komfor smještaja (81,1%).</w:t>
      </w:r>
    </w:p>
    <w:p w14:paraId="508C2A83" w14:textId="2AC8E9A9" w:rsidR="006F3896" w:rsidRDefault="006F3896" w:rsidP="00BB3786">
      <w:pPr>
        <w:pStyle w:val="ListParagraph"/>
        <w:numPr>
          <w:ilvl w:val="0"/>
          <w:numId w:val="8"/>
        </w:numPr>
        <w:jc w:val="both"/>
      </w:pPr>
      <w:r>
        <w:t xml:space="preserve">Ukupna prosječna potrošnja na putovanju po osobi iznosila je 600,91 eura, dok je dnevna bila 75,11 eura. </w:t>
      </w:r>
    </w:p>
    <w:p w14:paraId="160707A0" w14:textId="77777777" w:rsidR="004A7762" w:rsidRDefault="004A7762" w:rsidP="00BB3786">
      <w:pPr>
        <w:pStyle w:val="ListParagraph"/>
        <w:numPr>
          <w:ilvl w:val="0"/>
          <w:numId w:val="8"/>
        </w:numPr>
        <w:jc w:val="both"/>
        <w:rPr>
          <w:iCs/>
          <w:szCs w:val="24"/>
        </w:rPr>
      </w:pPr>
      <w:r w:rsidRPr="00852530">
        <w:rPr>
          <w:iCs/>
          <w:szCs w:val="24"/>
        </w:rPr>
        <w:t>11,3% turista ima mjesečna primanja do 500 EUR. Najviše ima turista sa primanjima od 501 do 1000 EUR (29,6%) i od 1001 do 1500 EUR (24,5%). Dalje, 8,6% turista je sa primanjima domaćinstva od 1501 do 2000 EUR, 12,1% sa primanjima domaćinstva od 2001 do 2500 EUR. Zatim, 6,0% sa 2501 do 3000 EUR I 2,1% sa mjesečnim primanjima domaćinstva od 3501 EUR i više</w:t>
      </w:r>
    </w:p>
    <w:p w14:paraId="4A3002C6" w14:textId="77777777" w:rsidR="0010292C" w:rsidRPr="00852530" w:rsidRDefault="00542F93" w:rsidP="00BB3786">
      <w:pPr>
        <w:pStyle w:val="ListParagraph"/>
        <w:numPr>
          <w:ilvl w:val="0"/>
          <w:numId w:val="8"/>
        </w:numPr>
        <w:jc w:val="both"/>
        <w:rPr>
          <w:iCs/>
          <w:szCs w:val="24"/>
        </w:rPr>
      </w:pPr>
      <w:r w:rsidRPr="00852530">
        <w:rPr>
          <w:iCs/>
          <w:szCs w:val="24"/>
        </w:rPr>
        <w:t xml:space="preserve">Najveći procenat turista je smještaj u opštini Tivat rezervisalo direktno sa smještajnim objetkom (83,7%). </w:t>
      </w:r>
    </w:p>
    <w:p w14:paraId="186DA88D" w14:textId="2EE73A73" w:rsidR="00542F93" w:rsidRPr="00852530" w:rsidRDefault="00542F93" w:rsidP="00BB3786">
      <w:pPr>
        <w:pStyle w:val="ListParagraph"/>
        <w:numPr>
          <w:ilvl w:val="0"/>
          <w:numId w:val="8"/>
        </w:numPr>
        <w:jc w:val="both"/>
        <w:rPr>
          <w:iCs/>
          <w:szCs w:val="24"/>
        </w:rPr>
      </w:pPr>
      <w:r w:rsidRPr="00852530">
        <w:rPr>
          <w:iCs/>
          <w:szCs w:val="24"/>
        </w:rPr>
        <w:t xml:space="preserve">43,3% turista je rezervisalo smještaj manje od nedjelju dana prije dolaska. Od jednu do 4 nedjelje prije dolaska smještaj je rezervisalo 44,0% turista. Njih 9,2% je rezervisalo smještaj od 5 do 8 nedjelja prije dolaska, 1,9% od 9 do 12 nedjelja, I 1,5% više od 12 nedjelja. </w:t>
      </w:r>
    </w:p>
    <w:p w14:paraId="0693EF47" w14:textId="7DE89DAB" w:rsidR="005A0FE3" w:rsidRDefault="005A0FE3">
      <w:pPr>
        <w:rPr>
          <w:lang w:val="sr-Latn-RS"/>
        </w:rPr>
      </w:pPr>
      <w:r>
        <w:rPr>
          <w:lang w:val="sr-Latn-RS"/>
        </w:rPr>
        <w:br w:type="page"/>
      </w:r>
    </w:p>
    <w:p w14:paraId="6F761B00" w14:textId="77777777" w:rsidR="005A0FE3" w:rsidRDefault="005A0FE3" w:rsidP="0021643E">
      <w:pPr>
        <w:pStyle w:val="Heading1"/>
        <w:spacing w:line="360" w:lineRule="auto"/>
      </w:pPr>
      <w:bookmarkStart w:id="85" w:name="_Toc23844607"/>
      <w:r>
        <w:lastRenderedPageBreak/>
        <w:t>Analiza digitalnih kanala (Facebook i Instagram) LTO Tivat</w:t>
      </w:r>
      <w:bookmarkEnd w:id="85"/>
    </w:p>
    <w:p w14:paraId="335E9EEB" w14:textId="358A4C80" w:rsidR="005A0FE3" w:rsidRDefault="005A0FE3" w:rsidP="0021643E">
      <w:pPr>
        <w:jc w:val="both"/>
      </w:pPr>
      <w:r>
        <w:t>Za potrebe SRT, pripremili smo analizu Facebook i Instagram naloga LTO Tivat u mjesecu Septembru 2019. Godine preko analitičke platforme Socialbakers.</w:t>
      </w:r>
    </w:p>
    <w:p w14:paraId="2CABE4FD" w14:textId="46DA08A4" w:rsidR="00FC7A39" w:rsidRDefault="005A0FE3" w:rsidP="00060AB2">
      <w:pPr>
        <w:jc w:val="both"/>
      </w:pPr>
      <w:r>
        <w:t>Glavni zaključci su:</w:t>
      </w:r>
    </w:p>
    <w:p w14:paraId="2D7A6164" w14:textId="3A7EC72D" w:rsidR="005A0FE3" w:rsidRDefault="005A0FE3" w:rsidP="00BB3786">
      <w:pPr>
        <w:pStyle w:val="ListParagraph"/>
        <w:numPr>
          <w:ilvl w:val="0"/>
          <w:numId w:val="38"/>
        </w:numPr>
        <w:jc w:val="both"/>
      </w:pPr>
      <w:r>
        <w:t>Premali broj pratilaca na obje platforma</w:t>
      </w:r>
    </w:p>
    <w:p w14:paraId="4AF6F2DF" w14:textId="60B2005E" w:rsidR="005A0FE3" w:rsidRDefault="005A0FE3" w:rsidP="00BB3786">
      <w:pPr>
        <w:pStyle w:val="ListParagraph"/>
        <w:numPr>
          <w:ilvl w:val="0"/>
          <w:numId w:val="38"/>
        </w:numPr>
        <w:jc w:val="both"/>
      </w:pPr>
      <w:r>
        <w:t xml:space="preserve">Nedovoljno generisanje sadržaja </w:t>
      </w:r>
      <w:r w:rsidR="0021643E">
        <w:t>i</w:t>
      </w:r>
      <w:r>
        <w:t xml:space="preserve"> plasiranje putem IG i FB</w:t>
      </w:r>
    </w:p>
    <w:p w14:paraId="7ED04207" w14:textId="77777777" w:rsidR="005A0FE3" w:rsidRDefault="005A0FE3" w:rsidP="00BB3786">
      <w:pPr>
        <w:pStyle w:val="ListParagraph"/>
        <w:numPr>
          <w:ilvl w:val="0"/>
          <w:numId w:val="38"/>
        </w:numPr>
        <w:jc w:val="both"/>
      </w:pPr>
      <w:r>
        <w:t>Nema “boostovanja” postova na obje platforme</w:t>
      </w:r>
    </w:p>
    <w:p w14:paraId="168211C3" w14:textId="77777777" w:rsidR="005A0FE3" w:rsidRDefault="005A0FE3" w:rsidP="00BB3786">
      <w:pPr>
        <w:pStyle w:val="ListParagraph"/>
        <w:numPr>
          <w:ilvl w:val="0"/>
          <w:numId w:val="38"/>
        </w:numPr>
        <w:jc w:val="both"/>
      </w:pPr>
      <w:r>
        <w:t>Svega 12 postova na Instagramu</w:t>
      </w:r>
    </w:p>
    <w:p w14:paraId="16F02C33" w14:textId="77777777" w:rsidR="005A0FE3" w:rsidRDefault="005A0FE3" w:rsidP="00BB3786">
      <w:pPr>
        <w:pStyle w:val="ListParagraph"/>
        <w:numPr>
          <w:ilvl w:val="0"/>
          <w:numId w:val="38"/>
        </w:numPr>
        <w:jc w:val="both"/>
      </w:pPr>
      <w:r>
        <w:t>Interakcije su lajkovi (98 odnosno 92% na IG I FB), što znači da nema aktivne interakcije</w:t>
      </w:r>
    </w:p>
    <w:p w14:paraId="16DC6983" w14:textId="77777777" w:rsidR="005A0FE3" w:rsidRDefault="005A0FE3" w:rsidP="00BB3786">
      <w:pPr>
        <w:pStyle w:val="ListParagraph"/>
        <w:numPr>
          <w:ilvl w:val="0"/>
          <w:numId w:val="38"/>
        </w:numPr>
        <w:jc w:val="both"/>
      </w:pPr>
      <w:r>
        <w:t>Čak 86% postova na FB strani su podijeljeni linkovi</w:t>
      </w:r>
    </w:p>
    <w:p w14:paraId="72209A08" w14:textId="77777777" w:rsidR="007D6B66" w:rsidRDefault="007D6B66" w:rsidP="007D6B66">
      <w:pPr>
        <w:jc w:val="both"/>
      </w:pPr>
    </w:p>
    <w:p w14:paraId="1B6799BB" w14:textId="43DC366C" w:rsidR="00722EC4" w:rsidRDefault="00722EC4" w:rsidP="007D6B66">
      <w:pPr>
        <w:jc w:val="both"/>
      </w:pPr>
      <w:r>
        <w:t>Pored navedenog, analizom hashtaga koji u sebi ima riječ Tivat, dobili smo sljedeće podatke: Hashtag #tivat ima 213.000 postova, #tivatmontenegro 15.400 postova, #tivtovanje 1000 postova, #tivatbay 5.000 postova</w:t>
      </w:r>
    </w:p>
    <w:p w14:paraId="708163E9" w14:textId="77777777" w:rsidR="00722EC4" w:rsidRDefault="00722EC4" w:rsidP="007D6B66">
      <w:pPr>
        <w:jc w:val="both"/>
      </w:pPr>
      <w:r>
        <w:t>Sa druge strane, hashtag #portomontenegro ima 105.000 postova. Dodatno, IG nalog Portomontenegro ima 54.200 pratilaca, što je 14 puta više nego nalog LTO Tivat.</w:t>
      </w:r>
    </w:p>
    <w:p w14:paraId="52E44CEA" w14:textId="62F476D3" w:rsidR="00722EC4" w:rsidRDefault="00722EC4" w:rsidP="007D6B66">
      <w:pPr>
        <w:jc w:val="both"/>
      </w:pPr>
      <w:r>
        <w:t xml:space="preserve">FB nalog Porto MOntengro ima 82.000 </w:t>
      </w:r>
      <w:r w:rsidR="007D6B66">
        <w:t>pratilaca</w:t>
      </w:r>
      <w:r>
        <w:t>, dok</w:t>
      </w:r>
      <w:r w:rsidR="007D6B66">
        <w:t xml:space="preserve"> FB nalog LTO ima svega</w:t>
      </w:r>
      <w:r>
        <w:t xml:space="preserve"> </w:t>
      </w:r>
      <w:r w:rsidR="007D6B66">
        <w:t>7.774 pratioca.</w:t>
      </w:r>
    </w:p>
    <w:p w14:paraId="577F6E8B" w14:textId="33E7FAAB" w:rsidR="007D6B66" w:rsidRDefault="007D6B66" w:rsidP="007D6B66">
      <w:pPr>
        <w:jc w:val="both"/>
      </w:pPr>
      <w:r>
        <w:t xml:space="preserve">Jasno je da mikrolokacija Porto Montenegro ima </w:t>
      </w:r>
      <w:r w:rsidR="00B27EF3">
        <w:t xml:space="preserve">značajniju prisutnost na IG i FB, što pokazuje da LTO mora </w:t>
      </w:r>
      <w:r w:rsidR="00291C80">
        <w:t>izdvajati dodatna sredstva za prisustvo na ovim mrežama.</w:t>
      </w:r>
    </w:p>
    <w:p w14:paraId="4586F547" w14:textId="77777777" w:rsidR="005A0FE3" w:rsidRDefault="005A0FE3" w:rsidP="005A0FE3">
      <w:pPr>
        <w:rPr>
          <w:rFonts w:asciiTheme="majorHAnsi" w:eastAsiaTheme="majorEastAsia" w:hAnsiTheme="majorHAnsi" w:cstheme="majorBidi"/>
          <w:color w:val="2F5496" w:themeColor="accent1" w:themeShade="BF"/>
          <w:sz w:val="26"/>
          <w:szCs w:val="26"/>
        </w:rPr>
      </w:pPr>
      <w:r>
        <w:br w:type="page"/>
      </w:r>
    </w:p>
    <w:p w14:paraId="45EFCDB1" w14:textId="3B35C091" w:rsidR="00EE3918" w:rsidRPr="00EE3918" w:rsidRDefault="005A0FE3" w:rsidP="00EE3918">
      <w:pPr>
        <w:pStyle w:val="Heading2"/>
        <w:spacing w:line="360" w:lineRule="auto"/>
      </w:pPr>
      <w:bookmarkStart w:id="86" w:name="_Toc23844608"/>
      <w:r>
        <w:lastRenderedPageBreak/>
        <w:t>Instragram nalog</w:t>
      </w:r>
      <w:bookmarkEnd w:id="86"/>
      <w:r>
        <w:t xml:space="preserve"> </w:t>
      </w:r>
    </w:p>
    <w:p w14:paraId="76F2BD6A" w14:textId="77777777" w:rsidR="005A0FE3" w:rsidRDefault="005A0FE3" w:rsidP="005A0FE3">
      <w:r>
        <w:rPr>
          <w:lang w:val="sr-Latn-ME"/>
        </w:rPr>
        <w:t>Broj pratilaca</w:t>
      </w:r>
    </w:p>
    <w:p w14:paraId="59597814" w14:textId="77777777" w:rsidR="005A0FE3" w:rsidRDefault="005A0FE3" w:rsidP="005A0FE3">
      <w:r>
        <w:rPr>
          <w:noProof/>
          <w:lang w:val="sr-Latn-ME" w:eastAsia="sr-Latn-ME"/>
        </w:rPr>
        <w:drawing>
          <wp:inline distT="0" distB="0" distL="0" distR="0" wp14:anchorId="01F037E0" wp14:editId="779C35A8">
            <wp:extent cx="5731510" cy="3177540"/>
            <wp:effectExtent l="0" t="0" r="254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586078BF" w14:textId="77777777" w:rsidR="005A0FE3" w:rsidRDefault="005A0FE3" w:rsidP="005A0FE3"/>
    <w:p w14:paraId="08051D4B" w14:textId="77777777" w:rsidR="005A0FE3" w:rsidRDefault="005A0FE3" w:rsidP="005A0FE3">
      <w:r>
        <w:t xml:space="preserve">Broj postova na profilu </w:t>
      </w:r>
    </w:p>
    <w:p w14:paraId="47417AEC" w14:textId="77777777" w:rsidR="005A0FE3" w:rsidRDefault="005A0FE3" w:rsidP="005A0FE3">
      <w:r>
        <w:rPr>
          <w:noProof/>
          <w:lang w:val="sr-Latn-ME" w:eastAsia="sr-Latn-ME"/>
        </w:rPr>
        <w:drawing>
          <wp:inline distT="0" distB="0" distL="0" distR="0" wp14:anchorId="3EC37175" wp14:editId="6AE476FC">
            <wp:extent cx="5731510" cy="3177540"/>
            <wp:effectExtent l="0" t="0" r="2540"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36157DD0" w14:textId="77777777" w:rsidR="005A0FE3" w:rsidRDefault="005A0FE3" w:rsidP="005A0FE3"/>
    <w:p w14:paraId="71885260" w14:textId="77777777" w:rsidR="005A0FE3" w:rsidRDefault="005A0FE3" w:rsidP="005A0FE3">
      <w:r>
        <w:t>Broj interakcija po danima</w:t>
      </w:r>
    </w:p>
    <w:p w14:paraId="15CD2776" w14:textId="77777777" w:rsidR="005A0FE3" w:rsidRDefault="005A0FE3" w:rsidP="005A0FE3"/>
    <w:p w14:paraId="7A6F93A2" w14:textId="77777777" w:rsidR="005A0FE3" w:rsidRDefault="005A0FE3" w:rsidP="005A0FE3">
      <w:r>
        <w:rPr>
          <w:noProof/>
          <w:lang w:val="sr-Latn-ME" w:eastAsia="sr-Latn-ME"/>
        </w:rPr>
        <w:lastRenderedPageBreak/>
        <w:drawing>
          <wp:inline distT="0" distB="0" distL="0" distR="0" wp14:anchorId="59B58773" wp14:editId="241A21D1">
            <wp:extent cx="5731510" cy="3177540"/>
            <wp:effectExtent l="0" t="0" r="254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257FAFC7" w14:textId="77777777" w:rsidR="005A0FE3" w:rsidRDefault="005A0FE3" w:rsidP="005A0FE3"/>
    <w:p w14:paraId="2E873DEF" w14:textId="77777777" w:rsidR="005A0FE3" w:rsidRDefault="005A0FE3" w:rsidP="005A0FE3"/>
    <w:p w14:paraId="155FCF18" w14:textId="77777777" w:rsidR="005A0FE3" w:rsidRDefault="005A0FE3" w:rsidP="005A0FE3"/>
    <w:p w14:paraId="17989A52" w14:textId="77777777" w:rsidR="005A0FE3" w:rsidRDefault="005A0FE3" w:rsidP="005A0FE3"/>
    <w:p w14:paraId="54650405" w14:textId="77777777" w:rsidR="005A0FE3" w:rsidRDefault="005A0FE3" w:rsidP="005A0FE3">
      <w:r>
        <w:t>Vrste postova</w:t>
      </w:r>
    </w:p>
    <w:p w14:paraId="4258118D" w14:textId="77777777" w:rsidR="005A0FE3" w:rsidRDefault="005A0FE3" w:rsidP="005A0FE3"/>
    <w:p w14:paraId="47A630FA" w14:textId="77777777" w:rsidR="005A0FE3" w:rsidRDefault="005A0FE3" w:rsidP="005A0FE3">
      <w:r>
        <w:rPr>
          <w:noProof/>
          <w:lang w:val="sr-Latn-ME" w:eastAsia="sr-Latn-ME"/>
        </w:rPr>
        <w:drawing>
          <wp:inline distT="0" distB="0" distL="0" distR="0" wp14:anchorId="19901D01" wp14:editId="48B56D2E">
            <wp:extent cx="5731510" cy="2219325"/>
            <wp:effectExtent l="0" t="0" r="254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219325"/>
                    </a:xfrm>
                    <a:prstGeom prst="rect">
                      <a:avLst/>
                    </a:prstGeom>
                    <a:noFill/>
                    <a:ln>
                      <a:noFill/>
                    </a:ln>
                  </pic:spPr>
                </pic:pic>
              </a:graphicData>
            </a:graphic>
          </wp:inline>
        </w:drawing>
      </w:r>
    </w:p>
    <w:p w14:paraId="4DB1D018" w14:textId="77777777" w:rsidR="005A0FE3" w:rsidRDefault="005A0FE3" w:rsidP="005A0FE3"/>
    <w:p w14:paraId="39890A6D" w14:textId="77777777" w:rsidR="005A0FE3" w:rsidRDefault="005A0FE3" w:rsidP="005A0FE3">
      <w:r>
        <w:lastRenderedPageBreak/>
        <w:t>Vrste interakcija</w:t>
      </w:r>
      <w:r>
        <w:rPr>
          <w:noProof/>
          <w:lang w:val="sr-Latn-ME" w:eastAsia="sr-Latn-ME"/>
        </w:rPr>
        <w:drawing>
          <wp:inline distT="0" distB="0" distL="0" distR="0" wp14:anchorId="732A51ED" wp14:editId="3995F798">
            <wp:extent cx="5731510" cy="2168525"/>
            <wp:effectExtent l="0" t="0" r="2540" b="31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168525"/>
                    </a:xfrm>
                    <a:prstGeom prst="rect">
                      <a:avLst/>
                    </a:prstGeom>
                    <a:noFill/>
                    <a:ln>
                      <a:noFill/>
                    </a:ln>
                  </pic:spPr>
                </pic:pic>
              </a:graphicData>
            </a:graphic>
          </wp:inline>
        </w:drawing>
      </w:r>
    </w:p>
    <w:p w14:paraId="5961CC0A" w14:textId="77777777" w:rsidR="005A0FE3" w:rsidRDefault="005A0FE3" w:rsidP="005A0FE3"/>
    <w:p w14:paraId="2A03E5AF" w14:textId="77777777" w:rsidR="005A0FE3" w:rsidRDefault="005A0FE3" w:rsidP="005A0FE3">
      <w:r>
        <w:t>Broj interakcija po postu</w:t>
      </w:r>
    </w:p>
    <w:p w14:paraId="728F4430" w14:textId="77777777" w:rsidR="005A0FE3" w:rsidRDefault="005A0FE3" w:rsidP="005A0FE3">
      <w:r>
        <w:rPr>
          <w:noProof/>
          <w:lang w:val="sr-Latn-ME" w:eastAsia="sr-Latn-ME"/>
        </w:rPr>
        <w:drawing>
          <wp:inline distT="0" distB="0" distL="0" distR="0" wp14:anchorId="49485DDB" wp14:editId="78457A04">
            <wp:extent cx="5731510" cy="3177540"/>
            <wp:effectExtent l="0" t="0" r="254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15E3FBEC" w14:textId="77777777" w:rsidR="009068C6" w:rsidRDefault="009068C6" w:rsidP="005A0FE3"/>
    <w:p w14:paraId="60164880" w14:textId="6BB489FD" w:rsidR="005A0FE3" w:rsidRDefault="005A0FE3" w:rsidP="005A0FE3"/>
    <w:p w14:paraId="587892E4" w14:textId="77777777" w:rsidR="005A0FE3" w:rsidRDefault="005A0FE3" w:rsidP="005A0FE3">
      <w:r>
        <w:br w:type="page"/>
      </w:r>
    </w:p>
    <w:p w14:paraId="24A81483" w14:textId="77777777" w:rsidR="005A0FE3" w:rsidRDefault="005A0FE3" w:rsidP="005A0FE3">
      <w:pPr>
        <w:pStyle w:val="Heading2"/>
      </w:pPr>
      <w:bookmarkStart w:id="87" w:name="_Toc23844609"/>
      <w:r>
        <w:lastRenderedPageBreak/>
        <w:t>Facebook nalog</w:t>
      </w:r>
      <w:bookmarkEnd w:id="87"/>
    </w:p>
    <w:p w14:paraId="5F27BDB4" w14:textId="77777777" w:rsidR="005A0FE3" w:rsidRDefault="005A0FE3" w:rsidP="005A0FE3"/>
    <w:p w14:paraId="12A5939C" w14:textId="77777777" w:rsidR="005A0FE3" w:rsidRDefault="005A0FE3" w:rsidP="005A0FE3">
      <w:r>
        <w:t xml:space="preserve">Broj pratilaca: 7.774 </w:t>
      </w:r>
    </w:p>
    <w:p w14:paraId="751C8CC1" w14:textId="77777777" w:rsidR="005A0FE3" w:rsidRPr="00653EE8" w:rsidRDefault="005A0FE3" w:rsidP="005A0FE3"/>
    <w:p w14:paraId="6350B415" w14:textId="77777777" w:rsidR="005A0FE3" w:rsidRDefault="005A0FE3" w:rsidP="005A0FE3">
      <w:r>
        <w:t>Prosječna interakcija po postu</w:t>
      </w:r>
    </w:p>
    <w:p w14:paraId="2A198018" w14:textId="77777777" w:rsidR="005A0FE3" w:rsidRDefault="005A0FE3" w:rsidP="005A0FE3">
      <w:r>
        <w:rPr>
          <w:noProof/>
          <w:lang w:val="sr-Latn-ME" w:eastAsia="sr-Latn-ME"/>
        </w:rPr>
        <w:drawing>
          <wp:inline distT="0" distB="0" distL="0" distR="0" wp14:anchorId="21E890AC" wp14:editId="7202E289">
            <wp:extent cx="5731510" cy="3177540"/>
            <wp:effectExtent l="0" t="0" r="2540"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378F6FFC" w14:textId="77777777" w:rsidR="00F724B5" w:rsidRDefault="00F724B5" w:rsidP="005A0FE3"/>
    <w:p w14:paraId="06299A68" w14:textId="10709E2A" w:rsidR="005A0FE3" w:rsidRDefault="005A0FE3" w:rsidP="005A0FE3">
      <w:r>
        <w:t>Interakcije tokom septembra</w:t>
      </w:r>
    </w:p>
    <w:p w14:paraId="05152AA0" w14:textId="77777777" w:rsidR="005A0FE3" w:rsidRDefault="005A0FE3" w:rsidP="005A0FE3">
      <w:r>
        <w:rPr>
          <w:noProof/>
          <w:lang w:val="sr-Latn-ME" w:eastAsia="sr-Latn-ME"/>
        </w:rPr>
        <w:drawing>
          <wp:inline distT="0" distB="0" distL="0" distR="0" wp14:anchorId="73B9899E" wp14:editId="2FE16950">
            <wp:extent cx="5731510" cy="3177540"/>
            <wp:effectExtent l="0" t="0" r="254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1811015D" w14:textId="77777777" w:rsidR="005A0FE3" w:rsidRDefault="005A0FE3" w:rsidP="005A0FE3">
      <w:r>
        <w:lastRenderedPageBreak/>
        <w:t>Vrste interakcija</w:t>
      </w:r>
    </w:p>
    <w:p w14:paraId="5F6DF9F7" w14:textId="77777777" w:rsidR="005A0FE3" w:rsidRDefault="005A0FE3" w:rsidP="005A0FE3">
      <w:r>
        <w:rPr>
          <w:noProof/>
          <w:lang w:val="sr-Latn-ME" w:eastAsia="sr-Latn-ME"/>
        </w:rPr>
        <w:drawing>
          <wp:inline distT="0" distB="0" distL="0" distR="0" wp14:anchorId="7591DFBA" wp14:editId="7840CF37">
            <wp:extent cx="5731510" cy="2219325"/>
            <wp:effectExtent l="0" t="0" r="254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219325"/>
                    </a:xfrm>
                    <a:prstGeom prst="rect">
                      <a:avLst/>
                    </a:prstGeom>
                    <a:noFill/>
                    <a:ln>
                      <a:noFill/>
                    </a:ln>
                  </pic:spPr>
                </pic:pic>
              </a:graphicData>
            </a:graphic>
          </wp:inline>
        </w:drawing>
      </w:r>
    </w:p>
    <w:p w14:paraId="4B4679AA" w14:textId="77777777" w:rsidR="005A0FE3" w:rsidRDefault="005A0FE3" w:rsidP="005A0FE3"/>
    <w:p w14:paraId="4F4D1C95" w14:textId="77777777" w:rsidR="000055A2" w:rsidRDefault="000055A2" w:rsidP="005A0FE3"/>
    <w:p w14:paraId="69B643E0" w14:textId="3F8E407F" w:rsidR="005A0FE3" w:rsidRDefault="005A0FE3" w:rsidP="005A0FE3">
      <w:r>
        <w:t>Najposjećenije vrste postova</w:t>
      </w:r>
    </w:p>
    <w:p w14:paraId="12EB9891" w14:textId="15101A30" w:rsidR="008E3441" w:rsidRDefault="005A0FE3" w:rsidP="005A0FE3">
      <w:r>
        <w:rPr>
          <w:noProof/>
          <w:lang w:val="sr-Latn-ME" w:eastAsia="sr-Latn-ME"/>
        </w:rPr>
        <w:drawing>
          <wp:inline distT="0" distB="0" distL="0" distR="0" wp14:anchorId="695A5981" wp14:editId="4A2892B0">
            <wp:extent cx="5731510" cy="3177540"/>
            <wp:effectExtent l="0" t="0" r="2540" b="381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083AEF0E" w14:textId="77777777" w:rsidR="008E3441" w:rsidRDefault="008E3441" w:rsidP="005A0FE3"/>
    <w:p w14:paraId="0F16B839" w14:textId="1EB75442" w:rsidR="008E3441" w:rsidRDefault="008E3441" w:rsidP="005A0FE3"/>
    <w:p w14:paraId="7A282411" w14:textId="77777777" w:rsidR="00F724B5" w:rsidRDefault="00F724B5" w:rsidP="005A0FE3"/>
    <w:p w14:paraId="31093B27" w14:textId="77777777" w:rsidR="00F724B5" w:rsidRDefault="00F724B5">
      <w:r>
        <w:br w:type="page"/>
      </w:r>
    </w:p>
    <w:p w14:paraId="0ADBD4E1" w14:textId="572742AC" w:rsidR="00F724B5" w:rsidRDefault="005A0FE3" w:rsidP="005A0FE3">
      <w:r>
        <w:lastRenderedPageBreak/>
        <w:t>Broj postova na strani</w:t>
      </w:r>
    </w:p>
    <w:p w14:paraId="5351E186" w14:textId="6C2E1952" w:rsidR="008E3441" w:rsidRDefault="005A0FE3" w:rsidP="005A0FE3">
      <w:r>
        <w:rPr>
          <w:noProof/>
          <w:lang w:val="sr-Latn-ME" w:eastAsia="sr-Latn-ME"/>
        </w:rPr>
        <w:drawing>
          <wp:inline distT="0" distB="0" distL="0" distR="0" wp14:anchorId="11904833" wp14:editId="672E9355">
            <wp:extent cx="5731510" cy="3177540"/>
            <wp:effectExtent l="0" t="0" r="2540" b="381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16A10131" w14:textId="373EBD6D" w:rsidR="008E3441" w:rsidRDefault="005A0FE3" w:rsidP="005A0FE3">
      <w:r>
        <w:t>Vrste postova</w:t>
      </w:r>
    </w:p>
    <w:p w14:paraId="5D93F140" w14:textId="77777777" w:rsidR="005A0FE3" w:rsidRDefault="005A0FE3" w:rsidP="005A0FE3">
      <w:r>
        <w:rPr>
          <w:noProof/>
          <w:lang w:val="sr-Latn-ME" w:eastAsia="sr-Latn-ME"/>
        </w:rPr>
        <w:drawing>
          <wp:inline distT="0" distB="0" distL="0" distR="0" wp14:anchorId="00D716AC" wp14:editId="568D8273">
            <wp:extent cx="5731510" cy="2219325"/>
            <wp:effectExtent l="0" t="0" r="2540"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219325"/>
                    </a:xfrm>
                    <a:prstGeom prst="rect">
                      <a:avLst/>
                    </a:prstGeom>
                    <a:noFill/>
                    <a:ln>
                      <a:noFill/>
                    </a:ln>
                  </pic:spPr>
                </pic:pic>
              </a:graphicData>
            </a:graphic>
          </wp:inline>
        </w:drawing>
      </w:r>
    </w:p>
    <w:p w14:paraId="2983DE51" w14:textId="77777777" w:rsidR="007F3394" w:rsidRDefault="007F3394" w:rsidP="007F3394">
      <w:r>
        <w:t>Udio promovisanih postova (%) I interakcija</w:t>
      </w:r>
    </w:p>
    <w:p w14:paraId="744F30B6" w14:textId="0DFAD7C0" w:rsidR="00542F93" w:rsidRDefault="005A0FE3" w:rsidP="000D1194">
      <w:r>
        <w:rPr>
          <w:noProof/>
          <w:lang w:val="sr-Latn-ME" w:eastAsia="sr-Latn-ME"/>
        </w:rPr>
        <w:drawing>
          <wp:inline distT="0" distB="0" distL="0" distR="0" wp14:anchorId="43DE6C01" wp14:editId="46E24977">
            <wp:extent cx="5731510" cy="1960245"/>
            <wp:effectExtent l="0" t="0" r="2540" b="1905"/>
            <wp:docPr id="47" name="Slika 47" descr="Slika na kojoj se nalazi snimak ekrana&#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re of Interactions - Turistička organizacija Tivat - 2019-9-29 (2).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960245"/>
                    </a:xfrm>
                    <a:prstGeom prst="rect">
                      <a:avLst/>
                    </a:prstGeom>
                  </pic:spPr>
                </pic:pic>
              </a:graphicData>
            </a:graphic>
          </wp:inline>
        </w:drawing>
      </w:r>
    </w:p>
    <w:p w14:paraId="23A07B7E" w14:textId="5CFB8B80" w:rsidR="0042443F" w:rsidRDefault="004E2EC7" w:rsidP="004E2EC7">
      <w:pPr>
        <w:pStyle w:val="Heading1"/>
        <w:spacing w:line="360" w:lineRule="auto"/>
      </w:pPr>
      <w:bookmarkStart w:id="88" w:name="_Toc23844610"/>
      <w:r>
        <w:lastRenderedPageBreak/>
        <w:t>Sprovođenje opštinskog Strateškog plana razvoja za 2019 godinu</w:t>
      </w:r>
      <w:r>
        <w:rPr>
          <w:rStyle w:val="FootnoteReference"/>
        </w:rPr>
        <w:footnoteReference w:id="19"/>
      </w:r>
      <w:bookmarkEnd w:id="88"/>
    </w:p>
    <w:p w14:paraId="67B9EBD0" w14:textId="30E38635" w:rsidR="004E2EC7" w:rsidRPr="0042443F" w:rsidRDefault="00220CD5" w:rsidP="0042443F">
      <w:pPr>
        <w:rPr>
          <w:sz w:val="2"/>
          <w:szCs w:val="2"/>
        </w:rPr>
      </w:pPr>
      <w:sdt>
        <w:sdtPr>
          <w:rPr>
            <w:sz w:val="2"/>
            <w:szCs w:val="2"/>
          </w:rPr>
          <w:id w:val="-941523919"/>
          <w:citation/>
        </w:sdtPr>
        <w:sdtEndPr/>
        <w:sdtContent>
          <w:r w:rsidR="008517D6" w:rsidRPr="0042443F">
            <w:rPr>
              <w:sz w:val="2"/>
              <w:szCs w:val="2"/>
            </w:rPr>
            <w:fldChar w:fldCharType="begin"/>
          </w:r>
          <w:r w:rsidR="008517D6" w:rsidRPr="0042443F">
            <w:rPr>
              <w:sz w:val="2"/>
              <w:szCs w:val="2"/>
              <w:lang w:val="sr-Latn-ME"/>
            </w:rPr>
            <w:instrText xml:space="preserve">CITATION Str3 \n  \y  \t  \l 11290 </w:instrText>
          </w:r>
          <w:r w:rsidR="008517D6" w:rsidRPr="0042443F">
            <w:rPr>
              <w:sz w:val="2"/>
              <w:szCs w:val="2"/>
            </w:rPr>
            <w:fldChar w:fldCharType="separate"/>
          </w:r>
          <w:r w:rsidR="00122E4F" w:rsidRPr="0042443F">
            <w:rPr>
              <w:noProof/>
              <w:sz w:val="2"/>
              <w:szCs w:val="2"/>
              <w:lang w:val="sr-Latn-ME"/>
            </w:rPr>
            <w:t xml:space="preserve"> ()</w:t>
          </w:r>
          <w:r w:rsidR="008517D6" w:rsidRPr="0042443F">
            <w:rPr>
              <w:sz w:val="2"/>
              <w:szCs w:val="2"/>
            </w:rPr>
            <w:fldChar w:fldCharType="end"/>
          </w:r>
        </w:sdtContent>
      </w:sdt>
    </w:p>
    <w:p w14:paraId="629879D4" w14:textId="5D0ADB49" w:rsidR="004E2EC7" w:rsidRDefault="004E2EC7" w:rsidP="004E2EC7">
      <w:r>
        <w:t>Za 2019. godinu, predviđeno je 11,255 miliona eura, koji će se finansirati iz budžeta opštine Tivat 6.455.000 eura I dijelom iz budžeta Crne Gore (4.800.000 eura).</w:t>
      </w:r>
    </w:p>
    <w:p w14:paraId="048B57DD" w14:textId="1F465D35" w:rsidR="003C02CC" w:rsidRPr="002F786E" w:rsidRDefault="002F786E" w:rsidP="002F786E">
      <w:pPr>
        <w:pStyle w:val="Caption"/>
        <w:rPr>
          <w:color w:val="000000" w:themeColor="text1"/>
          <w:sz w:val="24"/>
          <w:szCs w:val="24"/>
        </w:rPr>
      </w:pPr>
      <w:bookmarkStart w:id="89" w:name="_Toc20569620"/>
      <w:r w:rsidRPr="002F786E">
        <w:rPr>
          <w:color w:val="000000" w:themeColor="text1"/>
          <w:sz w:val="24"/>
          <w:szCs w:val="24"/>
        </w:rPr>
        <w:t xml:space="preserve">Tabela </w:t>
      </w:r>
      <w:r w:rsidRPr="002F786E">
        <w:rPr>
          <w:color w:val="000000" w:themeColor="text1"/>
          <w:sz w:val="24"/>
          <w:szCs w:val="24"/>
        </w:rPr>
        <w:fldChar w:fldCharType="begin"/>
      </w:r>
      <w:r w:rsidRPr="002F786E">
        <w:rPr>
          <w:color w:val="000000" w:themeColor="text1"/>
          <w:sz w:val="24"/>
          <w:szCs w:val="24"/>
        </w:rPr>
        <w:instrText xml:space="preserve"> SEQ Tabela \* ARABIC </w:instrText>
      </w:r>
      <w:r w:rsidRPr="002F786E">
        <w:rPr>
          <w:color w:val="000000" w:themeColor="text1"/>
          <w:sz w:val="24"/>
          <w:szCs w:val="24"/>
        </w:rPr>
        <w:fldChar w:fldCharType="separate"/>
      </w:r>
      <w:r>
        <w:rPr>
          <w:noProof/>
          <w:color w:val="000000" w:themeColor="text1"/>
          <w:sz w:val="24"/>
          <w:szCs w:val="24"/>
        </w:rPr>
        <w:t>25</w:t>
      </w:r>
      <w:r w:rsidRPr="002F786E">
        <w:rPr>
          <w:color w:val="000000" w:themeColor="text1"/>
          <w:sz w:val="24"/>
          <w:szCs w:val="24"/>
        </w:rPr>
        <w:fldChar w:fldCharType="end"/>
      </w:r>
      <w:r w:rsidRPr="002F786E">
        <w:rPr>
          <w:color w:val="000000" w:themeColor="text1"/>
          <w:sz w:val="24"/>
          <w:szCs w:val="24"/>
        </w:rPr>
        <w:t>: Podaci iz akcionog plana SPR opštine Tivat za 2019. godinu</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2179"/>
        <w:gridCol w:w="1370"/>
        <w:gridCol w:w="1484"/>
      </w:tblGrid>
      <w:tr w:rsidR="004E2EC7" w:rsidRPr="00407B6F" w14:paraId="556D4B9A" w14:textId="77777777" w:rsidTr="00055E21">
        <w:trPr>
          <w:trHeight w:val="636"/>
        </w:trPr>
        <w:tc>
          <w:tcPr>
            <w:tcW w:w="2277" w:type="pct"/>
            <w:shd w:val="clear" w:color="auto" w:fill="auto"/>
            <w:vAlign w:val="center"/>
            <w:hideMark/>
          </w:tcPr>
          <w:p w14:paraId="0E86B01B"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Naziv projekta</w:t>
            </w:r>
          </w:p>
        </w:tc>
        <w:tc>
          <w:tcPr>
            <w:tcW w:w="1179" w:type="pct"/>
            <w:shd w:val="clear" w:color="auto" w:fill="auto"/>
            <w:vAlign w:val="center"/>
            <w:hideMark/>
          </w:tcPr>
          <w:p w14:paraId="601EB979"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Ukupno potrebna sredstva u 2019 godini</w:t>
            </w:r>
          </w:p>
        </w:tc>
        <w:tc>
          <w:tcPr>
            <w:tcW w:w="741" w:type="pct"/>
            <w:shd w:val="clear" w:color="auto" w:fill="auto"/>
            <w:vAlign w:val="center"/>
            <w:hideMark/>
          </w:tcPr>
          <w:p w14:paraId="15BE439B"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Učešće budžeta opštine</w:t>
            </w:r>
          </w:p>
        </w:tc>
        <w:tc>
          <w:tcPr>
            <w:tcW w:w="803" w:type="pct"/>
            <w:shd w:val="clear" w:color="auto" w:fill="auto"/>
            <w:vAlign w:val="center"/>
            <w:hideMark/>
          </w:tcPr>
          <w:p w14:paraId="3F345352"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Učešće budžeta Crne Gore</w:t>
            </w:r>
          </w:p>
        </w:tc>
      </w:tr>
      <w:tr w:rsidR="004E2EC7" w:rsidRPr="00407B6F" w14:paraId="7DF7ADD6" w14:textId="77777777" w:rsidTr="00055E21">
        <w:trPr>
          <w:trHeight w:val="636"/>
        </w:trPr>
        <w:tc>
          <w:tcPr>
            <w:tcW w:w="2277" w:type="pct"/>
            <w:shd w:val="clear" w:color="auto" w:fill="auto"/>
            <w:vAlign w:val="center"/>
            <w:hideMark/>
          </w:tcPr>
          <w:p w14:paraId="5CFA327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val="en-US" w:eastAsia="en-GB"/>
              </w:rPr>
              <w:t>1.Radovi  NA IZGRADnji objekta Dnevnog centra za djecu Sa smetnjama u razvoju i objekat crvenog krsta</w:t>
            </w:r>
          </w:p>
        </w:tc>
        <w:tc>
          <w:tcPr>
            <w:tcW w:w="1179" w:type="pct"/>
            <w:shd w:val="clear" w:color="auto" w:fill="auto"/>
            <w:vAlign w:val="center"/>
            <w:hideMark/>
          </w:tcPr>
          <w:p w14:paraId="056F62D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750.000,00</w:t>
            </w:r>
          </w:p>
        </w:tc>
        <w:tc>
          <w:tcPr>
            <w:tcW w:w="741" w:type="pct"/>
            <w:shd w:val="clear" w:color="auto" w:fill="auto"/>
            <w:vAlign w:val="center"/>
            <w:hideMark/>
          </w:tcPr>
          <w:p w14:paraId="1D308B62"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750.000,00</w:t>
            </w:r>
          </w:p>
        </w:tc>
        <w:tc>
          <w:tcPr>
            <w:tcW w:w="803" w:type="pct"/>
            <w:shd w:val="clear" w:color="auto" w:fill="auto"/>
            <w:vAlign w:val="center"/>
            <w:hideMark/>
          </w:tcPr>
          <w:p w14:paraId="6A5FF2E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0F1F9F1A" w14:textId="77777777" w:rsidTr="00055E21">
        <w:trPr>
          <w:trHeight w:val="324"/>
        </w:trPr>
        <w:tc>
          <w:tcPr>
            <w:tcW w:w="2277" w:type="pct"/>
            <w:shd w:val="clear" w:color="auto" w:fill="auto"/>
            <w:vAlign w:val="center"/>
            <w:hideMark/>
          </w:tcPr>
          <w:p w14:paraId="21D4E3F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val="en-US" w:eastAsia="en-GB"/>
              </w:rPr>
              <w:t>2.Izgradnja saobraćajnice MR2</w:t>
            </w:r>
          </w:p>
        </w:tc>
        <w:tc>
          <w:tcPr>
            <w:tcW w:w="1179" w:type="pct"/>
            <w:shd w:val="clear" w:color="auto" w:fill="auto"/>
            <w:vAlign w:val="center"/>
            <w:hideMark/>
          </w:tcPr>
          <w:p w14:paraId="7F3AC3C2"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2.000.000,00</w:t>
            </w:r>
          </w:p>
        </w:tc>
        <w:tc>
          <w:tcPr>
            <w:tcW w:w="741" w:type="pct"/>
            <w:shd w:val="clear" w:color="auto" w:fill="auto"/>
            <w:vAlign w:val="center"/>
            <w:hideMark/>
          </w:tcPr>
          <w:p w14:paraId="0C74F6CB"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500.000,00</w:t>
            </w:r>
          </w:p>
        </w:tc>
        <w:tc>
          <w:tcPr>
            <w:tcW w:w="803" w:type="pct"/>
            <w:shd w:val="clear" w:color="auto" w:fill="auto"/>
            <w:vAlign w:val="center"/>
            <w:hideMark/>
          </w:tcPr>
          <w:p w14:paraId="7E2C9366"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1.500.000,00</w:t>
            </w:r>
          </w:p>
        </w:tc>
      </w:tr>
      <w:tr w:rsidR="004E2EC7" w:rsidRPr="00407B6F" w14:paraId="7BC66F44" w14:textId="77777777" w:rsidTr="00055E21">
        <w:trPr>
          <w:trHeight w:val="324"/>
        </w:trPr>
        <w:tc>
          <w:tcPr>
            <w:tcW w:w="2277" w:type="pct"/>
            <w:shd w:val="clear" w:color="auto" w:fill="auto"/>
            <w:vAlign w:val="center"/>
            <w:hideMark/>
          </w:tcPr>
          <w:p w14:paraId="4B27636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3. Izgradnja saobraćajnice MR1 II faza</w:t>
            </w:r>
          </w:p>
        </w:tc>
        <w:tc>
          <w:tcPr>
            <w:tcW w:w="1179" w:type="pct"/>
            <w:shd w:val="clear" w:color="auto" w:fill="auto"/>
            <w:vAlign w:val="center"/>
            <w:hideMark/>
          </w:tcPr>
          <w:p w14:paraId="411DB179"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3.000.000,00</w:t>
            </w:r>
          </w:p>
        </w:tc>
        <w:tc>
          <w:tcPr>
            <w:tcW w:w="741" w:type="pct"/>
            <w:shd w:val="clear" w:color="auto" w:fill="auto"/>
            <w:vAlign w:val="center"/>
            <w:hideMark/>
          </w:tcPr>
          <w:p w14:paraId="2B2E523D"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300.000,00</w:t>
            </w:r>
          </w:p>
        </w:tc>
        <w:tc>
          <w:tcPr>
            <w:tcW w:w="803" w:type="pct"/>
            <w:shd w:val="clear" w:color="auto" w:fill="auto"/>
            <w:vAlign w:val="center"/>
            <w:hideMark/>
          </w:tcPr>
          <w:p w14:paraId="2B15BB7D"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2.700.000,00</w:t>
            </w:r>
          </w:p>
        </w:tc>
      </w:tr>
      <w:tr w:rsidR="004E2EC7" w:rsidRPr="00407B6F" w14:paraId="3782D6DC" w14:textId="77777777" w:rsidTr="00055E21">
        <w:trPr>
          <w:trHeight w:val="324"/>
        </w:trPr>
        <w:tc>
          <w:tcPr>
            <w:tcW w:w="2277" w:type="pct"/>
            <w:shd w:val="clear" w:color="auto" w:fill="auto"/>
            <w:vAlign w:val="center"/>
            <w:hideMark/>
          </w:tcPr>
          <w:p w14:paraId="06A78123"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 Izgradnja saobraćajnice za Lušticu (nastavak Na MRII)</w:t>
            </w:r>
          </w:p>
        </w:tc>
        <w:tc>
          <w:tcPr>
            <w:tcW w:w="1179" w:type="pct"/>
            <w:shd w:val="clear" w:color="auto" w:fill="auto"/>
            <w:vAlign w:val="center"/>
            <w:hideMark/>
          </w:tcPr>
          <w:p w14:paraId="6311D1E3"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300.000,00</w:t>
            </w:r>
          </w:p>
        </w:tc>
        <w:tc>
          <w:tcPr>
            <w:tcW w:w="741" w:type="pct"/>
            <w:shd w:val="clear" w:color="auto" w:fill="auto"/>
            <w:vAlign w:val="center"/>
            <w:hideMark/>
          </w:tcPr>
          <w:p w14:paraId="3DADD7D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300.000,00</w:t>
            </w:r>
          </w:p>
        </w:tc>
        <w:tc>
          <w:tcPr>
            <w:tcW w:w="803" w:type="pct"/>
            <w:shd w:val="clear" w:color="auto" w:fill="auto"/>
            <w:vAlign w:val="center"/>
            <w:hideMark/>
          </w:tcPr>
          <w:p w14:paraId="513D4B69"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2728BAF7" w14:textId="77777777" w:rsidTr="00055E21">
        <w:trPr>
          <w:trHeight w:val="636"/>
        </w:trPr>
        <w:tc>
          <w:tcPr>
            <w:tcW w:w="2277" w:type="pct"/>
            <w:shd w:val="clear" w:color="auto" w:fill="auto"/>
            <w:vAlign w:val="center"/>
            <w:hideMark/>
          </w:tcPr>
          <w:p w14:paraId="317975FD"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 Izgradnja i rekonstrukcija trotoara kao i modernizacija lokalnih puteva</w:t>
            </w:r>
          </w:p>
        </w:tc>
        <w:tc>
          <w:tcPr>
            <w:tcW w:w="1179" w:type="pct"/>
            <w:shd w:val="clear" w:color="auto" w:fill="auto"/>
            <w:vAlign w:val="center"/>
            <w:hideMark/>
          </w:tcPr>
          <w:p w14:paraId="1BB02A0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1.500.000,00</w:t>
            </w:r>
          </w:p>
        </w:tc>
        <w:tc>
          <w:tcPr>
            <w:tcW w:w="741" w:type="pct"/>
            <w:shd w:val="clear" w:color="auto" w:fill="auto"/>
            <w:vAlign w:val="center"/>
            <w:hideMark/>
          </w:tcPr>
          <w:p w14:paraId="50481997"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1.500.000,00</w:t>
            </w:r>
          </w:p>
        </w:tc>
        <w:tc>
          <w:tcPr>
            <w:tcW w:w="803" w:type="pct"/>
            <w:shd w:val="clear" w:color="auto" w:fill="auto"/>
            <w:vAlign w:val="center"/>
            <w:hideMark/>
          </w:tcPr>
          <w:p w14:paraId="790A9CA7"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45BF4297" w14:textId="77777777" w:rsidTr="00055E21">
        <w:trPr>
          <w:trHeight w:val="324"/>
        </w:trPr>
        <w:tc>
          <w:tcPr>
            <w:tcW w:w="2277" w:type="pct"/>
            <w:shd w:val="clear" w:color="auto" w:fill="auto"/>
            <w:vAlign w:val="center"/>
            <w:hideMark/>
          </w:tcPr>
          <w:p w14:paraId="609958C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6. Izgradnja ŠETALIŠTA BELANI I FAZA</w:t>
            </w:r>
          </w:p>
        </w:tc>
        <w:tc>
          <w:tcPr>
            <w:tcW w:w="1179" w:type="pct"/>
            <w:shd w:val="clear" w:color="auto" w:fill="auto"/>
            <w:vAlign w:val="center"/>
            <w:hideMark/>
          </w:tcPr>
          <w:p w14:paraId="75F02D06"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1.100.000,00</w:t>
            </w:r>
          </w:p>
        </w:tc>
        <w:tc>
          <w:tcPr>
            <w:tcW w:w="741" w:type="pct"/>
            <w:shd w:val="clear" w:color="auto" w:fill="auto"/>
            <w:vAlign w:val="center"/>
            <w:hideMark/>
          </w:tcPr>
          <w:p w14:paraId="19FC31B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1.100.000,00</w:t>
            </w:r>
          </w:p>
        </w:tc>
        <w:tc>
          <w:tcPr>
            <w:tcW w:w="803" w:type="pct"/>
            <w:shd w:val="clear" w:color="auto" w:fill="auto"/>
            <w:vAlign w:val="center"/>
            <w:hideMark/>
          </w:tcPr>
          <w:p w14:paraId="7B0D3BE2"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54234E77" w14:textId="77777777" w:rsidTr="00055E21">
        <w:trPr>
          <w:trHeight w:val="636"/>
        </w:trPr>
        <w:tc>
          <w:tcPr>
            <w:tcW w:w="2277" w:type="pct"/>
            <w:shd w:val="clear" w:color="auto" w:fill="auto"/>
            <w:vAlign w:val="center"/>
            <w:hideMark/>
          </w:tcPr>
          <w:p w14:paraId="556A6D8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7. Izgradnja KRUŽNOG TOKA NA ULAZU U tIVAT (gRADIOŠNICA )</w:t>
            </w:r>
          </w:p>
        </w:tc>
        <w:tc>
          <w:tcPr>
            <w:tcW w:w="1179" w:type="pct"/>
            <w:shd w:val="clear" w:color="auto" w:fill="auto"/>
            <w:vAlign w:val="center"/>
            <w:hideMark/>
          </w:tcPr>
          <w:p w14:paraId="6EF7AEC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430.000,00</w:t>
            </w:r>
          </w:p>
        </w:tc>
        <w:tc>
          <w:tcPr>
            <w:tcW w:w="741" w:type="pct"/>
            <w:shd w:val="clear" w:color="auto" w:fill="auto"/>
            <w:vAlign w:val="center"/>
            <w:hideMark/>
          </w:tcPr>
          <w:p w14:paraId="2EF7E12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430.000,00</w:t>
            </w:r>
          </w:p>
        </w:tc>
        <w:tc>
          <w:tcPr>
            <w:tcW w:w="803" w:type="pct"/>
            <w:shd w:val="clear" w:color="auto" w:fill="auto"/>
            <w:vAlign w:val="center"/>
            <w:hideMark/>
          </w:tcPr>
          <w:p w14:paraId="76847FA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4C31121B" w14:textId="77777777" w:rsidTr="00055E21">
        <w:trPr>
          <w:trHeight w:val="324"/>
        </w:trPr>
        <w:tc>
          <w:tcPr>
            <w:tcW w:w="2277" w:type="pct"/>
            <w:shd w:val="clear" w:color="auto" w:fill="auto"/>
            <w:vAlign w:val="center"/>
            <w:hideMark/>
          </w:tcPr>
          <w:p w14:paraId="698608A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 xml:space="preserve">8. Izgradnja KRUŽNOG TOKA KOD STARE ZGRADE OPŠTINE </w:t>
            </w:r>
          </w:p>
        </w:tc>
        <w:tc>
          <w:tcPr>
            <w:tcW w:w="1179" w:type="pct"/>
            <w:shd w:val="clear" w:color="auto" w:fill="auto"/>
            <w:vAlign w:val="center"/>
            <w:hideMark/>
          </w:tcPr>
          <w:p w14:paraId="56074F0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430.000,00</w:t>
            </w:r>
          </w:p>
        </w:tc>
        <w:tc>
          <w:tcPr>
            <w:tcW w:w="741" w:type="pct"/>
            <w:shd w:val="clear" w:color="auto" w:fill="auto"/>
            <w:vAlign w:val="center"/>
            <w:hideMark/>
          </w:tcPr>
          <w:p w14:paraId="716EACC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430.000,00</w:t>
            </w:r>
          </w:p>
        </w:tc>
        <w:tc>
          <w:tcPr>
            <w:tcW w:w="803" w:type="pct"/>
            <w:shd w:val="clear" w:color="auto" w:fill="auto"/>
            <w:vAlign w:val="center"/>
            <w:hideMark/>
          </w:tcPr>
          <w:p w14:paraId="3DE66EA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080DD54A" w14:textId="77777777" w:rsidTr="00055E21">
        <w:trPr>
          <w:trHeight w:val="324"/>
        </w:trPr>
        <w:tc>
          <w:tcPr>
            <w:tcW w:w="2277" w:type="pct"/>
            <w:shd w:val="clear" w:color="auto" w:fill="auto"/>
            <w:vAlign w:val="center"/>
            <w:hideMark/>
          </w:tcPr>
          <w:p w14:paraId="11906A2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9. rekonstrukcija objekta “šoping centra”</w:t>
            </w:r>
          </w:p>
        </w:tc>
        <w:tc>
          <w:tcPr>
            <w:tcW w:w="1179" w:type="pct"/>
            <w:shd w:val="clear" w:color="auto" w:fill="auto"/>
            <w:vAlign w:val="center"/>
            <w:hideMark/>
          </w:tcPr>
          <w:p w14:paraId="6C462E6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200.000,00</w:t>
            </w:r>
          </w:p>
        </w:tc>
        <w:tc>
          <w:tcPr>
            <w:tcW w:w="741" w:type="pct"/>
            <w:shd w:val="clear" w:color="auto" w:fill="auto"/>
            <w:vAlign w:val="center"/>
            <w:hideMark/>
          </w:tcPr>
          <w:p w14:paraId="5B6F923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200.000,00</w:t>
            </w:r>
          </w:p>
        </w:tc>
        <w:tc>
          <w:tcPr>
            <w:tcW w:w="803" w:type="pct"/>
            <w:shd w:val="clear" w:color="auto" w:fill="auto"/>
            <w:vAlign w:val="center"/>
            <w:hideMark/>
          </w:tcPr>
          <w:p w14:paraId="62483B0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48E6F9E5" w14:textId="77777777" w:rsidTr="00055E21">
        <w:trPr>
          <w:trHeight w:val="932"/>
        </w:trPr>
        <w:tc>
          <w:tcPr>
            <w:tcW w:w="2277" w:type="pct"/>
            <w:shd w:val="clear" w:color="auto" w:fill="auto"/>
            <w:vAlign w:val="center"/>
            <w:hideMark/>
          </w:tcPr>
          <w:p w14:paraId="15BC2584"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10. IZGRADNJA OBJEKATA NA LOKACIJI LUKOVIĆA BARAKE</w:t>
            </w:r>
          </w:p>
        </w:tc>
        <w:tc>
          <w:tcPr>
            <w:tcW w:w="1179" w:type="pct"/>
            <w:shd w:val="clear" w:color="auto" w:fill="auto"/>
            <w:vAlign w:val="center"/>
            <w:hideMark/>
          </w:tcPr>
          <w:p w14:paraId="6DF8042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Napomena : način izgradnje I vrsta finansiranja će se utvrditi nakon dogovora Opštine ,Ministarstva I NVO Arsenal</w:t>
            </w:r>
          </w:p>
        </w:tc>
        <w:tc>
          <w:tcPr>
            <w:tcW w:w="741" w:type="pct"/>
            <w:shd w:val="clear" w:color="auto" w:fill="auto"/>
            <w:vAlign w:val="center"/>
            <w:hideMark/>
          </w:tcPr>
          <w:p w14:paraId="5EC540A3"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 </w:t>
            </w:r>
          </w:p>
        </w:tc>
        <w:tc>
          <w:tcPr>
            <w:tcW w:w="803" w:type="pct"/>
            <w:shd w:val="clear" w:color="auto" w:fill="auto"/>
            <w:vAlign w:val="center"/>
            <w:hideMark/>
          </w:tcPr>
          <w:p w14:paraId="504D84A8"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 </w:t>
            </w:r>
          </w:p>
        </w:tc>
      </w:tr>
      <w:tr w:rsidR="004E2EC7" w:rsidRPr="00407B6F" w14:paraId="70CE93AB" w14:textId="77777777" w:rsidTr="00055E21">
        <w:trPr>
          <w:trHeight w:val="636"/>
        </w:trPr>
        <w:tc>
          <w:tcPr>
            <w:tcW w:w="2277" w:type="pct"/>
            <w:shd w:val="clear" w:color="auto" w:fill="auto"/>
            <w:vAlign w:val="center"/>
            <w:hideMark/>
          </w:tcPr>
          <w:p w14:paraId="600DB05D"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11. IZGRADNJA poslovnog OBJEKTA na mjestu POLICIJSKE STANICE</w:t>
            </w:r>
          </w:p>
        </w:tc>
        <w:tc>
          <w:tcPr>
            <w:tcW w:w="1179" w:type="pct"/>
            <w:shd w:val="clear" w:color="auto" w:fill="auto"/>
            <w:vAlign w:val="center"/>
            <w:hideMark/>
          </w:tcPr>
          <w:p w14:paraId="0833C864"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1.000.000,00</w:t>
            </w:r>
          </w:p>
        </w:tc>
        <w:tc>
          <w:tcPr>
            <w:tcW w:w="741" w:type="pct"/>
            <w:shd w:val="clear" w:color="auto" w:fill="auto"/>
            <w:vAlign w:val="center"/>
            <w:hideMark/>
          </w:tcPr>
          <w:p w14:paraId="459B4752"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500.000,00</w:t>
            </w:r>
          </w:p>
        </w:tc>
        <w:tc>
          <w:tcPr>
            <w:tcW w:w="803" w:type="pct"/>
            <w:shd w:val="clear" w:color="auto" w:fill="auto"/>
            <w:vAlign w:val="center"/>
            <w:hideMark/>
          </w:tcPr>
          <w:p w14:paraId="710BE7F5"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6D3B7FCA" w14:textId="77777777" w:rsidTr="00055E21">
        <w:trPr>
          <w:trHeight w:val="636"/>
        </w:trPr>
        <w:tc>
          <w:tcPr>
            <w:tcW w:w="2277" w:type="pct"/>
            <w:shd w:val="clear" w:color="auto" w:fill="auto"/>
            <w:vAlign w:val="center"/>
            <w:hideMark/>
          </w:tcPr>
          <w:p w14:paraId="4003F617"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12. radovi na sanaciji i opremanju mobilijarom igrališta, sportskih terena</w:t>
            </w:r>
          </w:p>
        </w:tc>
        <w:tc>
          <w:tcPr>
            <w:tcW w:w="1179" w:type="pct"/>
            <w:shd w:val="clear" w:color="auto" w:fill="auto"/>
            <w:vAlign w:val="center"/>
            <w:hideMark/>
          </w:tcPr>
          <w:p w14:paraId="7304AAA4"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25.000,00</w:t>
            </w:r>
          </w:p>
        </w:tc>
        <w:tc>
          <w:tcPr>
            <w:tcW w:w="741" w:type="pct"/>
            <w:shd w:val="clear" w:color="auto" w:fill="auto"/>
            <w:vAlign w:val="center"/>
            <w:hideMark/>
          </w:tcPr>
          <w:p w14:paraId="1513511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25.000,00</w:t>
            </w:r>
          </w:p>
        </w:tc>
        <w:tc>
          <w:tcPr>
            <w:tcW w:w="803" w:type="pct"/>
            <w:shd w:val="clear" w:color="auto" w:fill="auto"/>
            <w:vAlign w:val="center"/>
            <w:hideMark/>
          </w:tcPr>
          <w:p w14:paraId="2119937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026FB0DD" w14:textId="77777777" w:rsidTr="00055E21">
        <w:trPr>
          <w:trHeight w:val="324"/>
        </w:trPr>
        <w:tc>
          <w:tcPr>
            <w:tcW w:w="2277" w:type="pct"/>
            <w:shd w:val="clear" w:color="auto" w:fill="auto"/>
            <w:vAlign w:val="center"/>
            <w:hideMark/>
          </w:tcPr>
          <w:p w14:paraId="1EA26BBC"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13. izgradnja rezervoara u gradiošnici sa cjevovodima</w:t>
            </w:r>
          </w:p>
        </w:tc>
        <w:tc>
          <w:tcPr>
            <w:tcW w:w="1179" w:type="pct"/>
            <w:shd w:val="clear" w:color="auto" w:fill="auto"/>
            <w:vAlign w:val="center"/>
            <w:hideMark/>
          </w:tcPr>
          <w:p w14:paraId="580BCEC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c>
          <w:tcPr>
            <w:tcW w:w="741" w:type="pct"/>
            <w:shd w:val="clear" w:color="auto" w:fill="auto"/>
            <w:vAlign w:val="center"/>
            <w:hideMark/>
          </w:tcPr>
          <w:p w14:paraId="5809A7ED"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c>
          <w:tcPr>
            <w:tcW w:w="803" w:type="pct"/>
            <w:shd w:val="clear" w:color="auto" w:fill="auto"/>
            <w:vAlign w:val="center"/>
            <w:hideMark/>
          </w:tcPr>
          <w:p w14:paraId="057C08F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600.000,00</w:t>
            </w:r>
          </w:p>
        </w:tc>
      </w:tr>
      <w:tr w:rsidR="004E2EC7" w:rsidRPr="00407B6F" w14:paraId="1F59A3DC" w14:textId="77777777" w:rsidTr="00055E21">
        <w:trPr>
          <w:trHeight w:val="324"/>
        </w:trPr>
        <w:tc>
          <w:tcPr>
            <w:tcW w:w="2277" w:type="pct"/>
            <w:shd w:val="clear" w:color="auto" w:fill="auto"/>
            <w:vAlign w:val="center"/>
            <w:hideMark/>
          </w:tcPr>
          <w:p w14:paraId="11E0C15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 xml:space="preserve">14. radovi na  proširenju  groblja  brdište </w:t>
            </w:r>
          </w:p>
        </w:tc>
        <w:tc>
          <w:tcPr>
            <w:tcW w:w="1179" w:type="pct"/>
            <w:shd w:val="clear" w:color="auto" w:fill="auto"/>
            <w:vAlign w:val="center"/>
            <w:hideMark/>
          </w:tcPr>
          <w:p w14:paraId="7664E849"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50.000,00</w:t>
            </w:r>
          </w:p>
        </w:tc>
        <w:tc>
          <w:tcPr>
            <w:tcW w:w="741" w:type="pct"/>
            <w:shd w:val="clear" w:color="auto" w:fill="auto"/>
            <w:vAlign w:val="center"/>
            <w:hideMark/>
          </w:tcPr>
          <w:p w14:paraId="183041A4"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50.000,00</w:t>
            </w:r>
          </w:p>
        </w:tc>
        <w:tc>
          <w:tcPr>
            <w:tcW w:w="803" w:type="pct"/>
            <w:shd w:val="clear" w:color="auto" w:fill="auto"/>
            <w:vAlign w:val="center"/>
            <w:hideMark/>
          </w:tcPr>
          <w:p w14:paraId="0E52F3A4"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0F58CDBE" w14:textId="77777777" w:rsidTr="00055E21">
        <w:trPr>
          <w:trHeight w:val="324"/>
        </w:trPr>
        <w:tc>
          <w:tcPr>
            <w:tcW w:w="2277" w:type="pct"/>
            <w:shd w:val="clear" w:color="auto" w:fill="auto"/>
            <w:vAlign w:val="center"/>
            <w:hideMark/>
          </w:tcPr>
          <w:p w14:paraId="4CEFFB2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15. Ugradnja podzemnih kontejnera</w:t>
            </w:r>
          </w:p>
        </w:tc>
        <w:tc>
          <w:tcPr>
            <w:tcW w:w="1179" w:type="pct"/>
            <w:shd w:val="clear" w:color="auto" w:fill="auto"/>
            <w:vAlign w:val="center"/>
            <w:hideMark/>
          </w:tcPr>
          <w:p w14:paraId="2D81CA0D"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40.000,00</w:t>
            </w:r>
          </w:p>
        </w:tc>
        <w:tc>
          <w:tcPr>
            <w:tcW w:w="741" w:type="pct"/>
            <w:shd w:val="clear" w:color="auto" w:fill="auto"/>
            <w:vAlign w:val="center"/>
            <w:hideMark/>
          </w:tcPr>
          <w:p w14:paraId="67311CE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40.000,00</w:t>
            </w:r>
          </w:p>
        </w:tc>
        <w:tc>
          <w:tcPr>
            <w:tcW w:w="803" w:type="pct"/>
            <w:shd w:val="clear" w:color="auto" w:fill="auto"/>
            <w:vAlign w:val="center"/>
            <w:hideMark/>
          </w:tcPr>
          <w:p w14:paraId="622DBA8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23E40571" w14:textId="77777777" w:rsidTr="00055E21">
        <w:trPr>
          <w:trHeight w:val="324"/>
        </w:trPr>
        <w:tc>
          <w:tcPr>
            <w:tcW w:w="2277" w:type="pct"/>
            <w:shd w:val="clear" w:color="auto" w:fill="auto"/>
            <w:vAlign w:val="center"/>
            <w:hideMark/>
          </w:tcPr>
          <w:p w14:paraId="5CD9B48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 xml:space="preserve">16. radovi na ekološkoj revitalizaciji prostora Bjelila </w:t>
            </w:r>
          </w:p>
        </w:tc>
        <w:tc>
          <w:tcPr>
            <w:tcW w:w="1179" w:type="pct"/>
            <w:shd w:val="clear" w:color="auto" w:fill="auto"/>
            <w:vAlign w:val="center"/>
            <w:hideMark/>
          </w:tcPr>
          <w:p w14:paraId="26F0B72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50.000,00</w:t>
            </w:r>
          </w:p>
        </w:tc>
        <w:tc>
          <w:tcPr>
            <w:tcW w:w="741" w:type="pct"/>
            <w:shd w:val="clear" w:color="auto" w:fill="auto"/>
            <w:vAlign w:val="center"/>
            <w:hideMark/>
          </w:tcPr>
          <w:p w14:paraId="7BB02265"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50.000,00</w:t>
            </w:r>
          </w:p>
        </w:tc>
        <w:tc>
          <w:tcPr>
            <w:tcW w:w="803" w:type="pct"/>
            <w:shd w:val="clear" w:color="auto" w:fill="auto"/>
            <w:vAlign w:val="center"/>
            <w:hideMark/>
          </w:tcPr>
          <w:p w14:paraId="2F246FDC"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59685C87" w14:textId="77777777" w:rsidTr="00055E21">
        <w:trPr>
          <w:trHeight w:val="636"/>
        </w:trPr>
        <w:tc>
          <w:tcPr>
            <w:tcW w:w="2277" w:type="pct"/>
            <w:shd w:val="clear" w:color="auto" w:fill="auto"/>
            <w:vAlign w:val="center"/>
            <w:hideMark/>
          </w:tcPr>
          <w:p w14:paraId="7DB1949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17. izgradnja nove javne rasvjete i zamjena postojećih stubova rasvjete u centru Tivta</w:t>
            </w:r>
          </w:p>
        </w:tc>
        <w:tc>
          <w:tcPr>
            <w:tcW w:w="1179" w:type="pct"/>
            <w:shd w:val="clear" w:color="auto" w:fill="auto"/>
            <w:vAlign w:val="center"/>
            <w:hideMark/>
          </w:tcPr>
          <w:p w14:paraId="209D7AA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40.000,00</w:t>
            </w:r>
          </w:p>
        </w:tc>
        <w:tc>
          <w:tcPr>
            <w:tcW w:w="741" w:type="pct"/>
            <w:shd w:val="clear" w:color="auto" w:fill="auto"/>
            <w:vAlign w:val="center"/>
            <w:hideMark/>
          </w:tcPr>
          <w:p w14:paraId="547856B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40.000,00</w:t>
            </w:r>
          </w:p>
        </w:tc>
        <w:tc>
          <w:tcPr>
            <w:tcW w:w="803" w:type="pct"/>
            <w:shd w:val="clear" w:color="auto" w:fill="auto"/>
            <w:vAlign w:val="center"/>
            <w:hideMark/>
          </w:tcPr>
          <w:p w14:paraId="27A3FE88"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261BD02D" w14:textId="77777777" w:rsidTr="00055E21">
        <w:trPr>
          <w:trHeight w:val="948"/>
        </w:trPr>
        <w:tc>
          <w:tcPr>
            <w:tcW w:w="2277" w:type="pct"/>
            <w:shd w:val="clear" w:color="auto" w:fill="auto"/>
            <w:vAlign w:val="center"/>
            <w:hideMark/>
          </w:tcPr>
          <w:p w14:paraId="13B29EE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 xml:space="preserve">18. IZRADA ELABORATA O OPRAVDANOSTI IZGRADNJE OBJEKTA DOMA ZA STARE SA IZRADOM TEHNIČKE DOKUMENTACIJE </w:t>
            </w:r>
          </w:p>
        </w:tc>
        <w:tc>
          <w:tcPr>
            <w:tcW w:w="1179" w:type="pct"/>
            <w:shd w:val="clear" w:color="auto" w:fill="auto"/>
            <w:vAlign w:val="center"/>
            <w:hideMark/>
          </w:tcPr>
          <w:p w14:paraId="4687DBEA"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w:t>
            </w:r>
          </w:p>
        </w:tc>
        <w:tc>
          <w:tcPr>
            <w:tcW w:w="741" w:type="pct"/>
            <w:shd w:val="clear" w:color="auto" w:fill="auto"/>
            <w:vAlign w:val="center"/>
            <w:hideMark/>
          </w:tcPr>
          <w:p w14:paraId="650C7679"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w:t>
            </w:r>
          </w:p>
        </w:tc>
        <w:tc>
          <w:tcPr>
            <w:tcW w:w="803" w:type="pct"/>
            <w:shd w:val="clear" w:color="auto" w:fill="auto"/>
            <w:vAlign w:val="center"/>
            <w:hideMark/>
          </w:tcPr>
          <w:p w14:paraId="2A29F153"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79519D89" w14:textId="77777777" w:rsidTr="00055E21">
        <w:trPr>
          <w:trHeight w:val="324"/>
        </w:trPr>
        <w:tc>
          <w:tcPr>
            <w:tcW w:w="2277" w:type="pct"/>
            <w:shd w:val="clear" w:color="auto" w:fill="auto"/>
            <w:vAlign w:val="center"/>
            <w:hideMark/>
          </w:tcPr>
          <w:p w14:paraId="140E0BB8"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val="en-US" w:eastAsia="en-GB"/>
              </w:rPr>
              <w:t>19.uređenje i komunalno opremanje lučice kalimanj</w:t>
            </w:r>
          </w:p>
        </w:tc>
        <w:tc>
          <w:tcPr>
            <w:tcW w:w="1179" w:type="pct"/>
            <w:shd w:val="clear" w:color="auto" w:fill="auto"/>
            <w:vAlign w:val="center"/>
            <w:hideMark/>
          </w:tcPr>
          <w:p w14:paraId="79E43C4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200.000,00</w:t>
            </w:r>
          </w:p>
        </w:tc>
        <w:tc>
          <w:tcPr>
            <w:tcW w:w="741" w:type="pct"/>
            <w:shd w:val="clear" w:color="auto" w:fill="auto"/>
            <w:vAlign w:val="center"/>
            <w:hideMark/>
          </w:tcPr>
          <w:p w14:paraId="43E85C1C"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200.000,00</w:t>
            </w:r>
          </w:p>
        </w:tc>
        <w:tc>
          <w:tcPr>
            <w:tcW w:w="803" w:type="pct"/>
            <w:shd w:val="clear" w:color="auto" w:fill="auto"/>
            <w:vAlign w:val="center"/>
            <w:hideMark/>
          </w:tcPr>
          <w:p w14:paraId="44227790"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3311FFD1" w14:textId="77777777" w:rsidTr="00055E21">
        <w:trPr>
          <w:trHeight w:val="624"/>
        </w:trPr>
        <w:tc>
          <w:tcPr>
            <w:tcW w:w="2277" w:type="pct"/>
            <w:shd w:val="clear" w:color="auto" w:fill="auto"/>
            <w:vAlign w:val="center"/>
            <w:hideMark/>
          </w:tcPr>
          <w:p w14:paraId="4B1582E3"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val="en-US" w:eastAsia="en-GB"/>
              </w:rPr>
              <w:t>20.Izrada tehničke dokumentacije za potrebe rekonstrukcije,dogradnje i nadogradnje vrtića i škola</w:t>
            </w:r>
          </w:p>
        </w:tc>
        <w:tc>
          <w:tcPr>
            <w:tcW w:w="1179" w:type="pct"/>
            <w:shd w:val="clear" w:color="auto" w:fill="auto"/>
            <w:vAlign w:val="center"/>
            <w:hideMark/>
          </w:tcPr>
          <w:p w14:paraId="134B0A85"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w:t>
            </w:r>
          </w:p>
        </w:tc>
        <w:tc>
          <w:tcPr>
            <w:tcW w:w="741" w:type="pct"/>
            <w:shd w:val="clear" w:color="auto" w:fill="auto"/>
            <w:vAlign w:val="center"/>
            <w:hideMark/>
          </w:tcPr>
          <w:p w14:paraId="40DF51CE"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20.000,00</w:t>
            </w:r>
          </w:p>
        </w:tc>
        <w:tc>
          <w:tcPr>
            <w:tcW w:w="803" w:type="pct"/>
            <w:shd w:val="clear" w:color="auto" w:fill="auto"/>
            <w:vAlign w:val="center"/>
            <w:hideMark/>
          </w:tcPr>
          <w:p w14:paraId="52521C3C"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w:t>
            </w:r>
          </w:p>
        </w:tc>
      </w:tr>
      <w:tr w:rsidR="004E2EC7" w:rsidRPr="00407B6F" w14:paraId="4F1FB2AE" w14:textId="77777777" w:rsidTr="00055E21">
        <w:trPr>
          <w:trHeight w:val="324"/>
        </w:trPr>
        <w:tc>
          <w:tcPr>
            <w:tcW w:w="2277" w:type="pct"/>
            <w:shd w:val="clear" w:color="auto" w:fill="auto"/>
            <w:vAlign w:val="center"/>
            <w:hideMark/>
          </w:tcPr>
          <w:p w14:paraId="548FBC7B"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val="en-US" w:eastAsia="en-GB"/>
              </w:rPr>
              <w:t>UKUPNO:</w:t>
            </w:r>
          </w:p>
        </w:tc>
        <w:tc>
          <w:tcPr>
            <w:tcW w:w="1179" w:type="pct"/>
            <w:shd w:val="clear" w:color="auto" w:fill="auto"/>
            <w:vAlign w:val="center"/>
            <w:hideMark/>
          </w:tcPr>
          <w:p w14:paraId="293EA66F"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11 255 000</w:t>
            </w:r>
          </w:p>
        </w:tc>
        <w:tc>
          <w:tcPr>
            <w:tcW w:w="741" w:type="pct"/>
            <w:shd w:val="clear" w:color="auto" w:fill="auto"/>
            <w:vAlign w:val="center"/>
            <w:hideMark/>
          </w:tcPr>
          <w:p w14:paraId="6383AB71"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6 455 000,00</w:t>
            </w:r>
          </w:p>
        </w:tc>
        <w:tc>
          <w:tcPr>
            <w:tcW w:w="803" w:type="pct"/>
            <w:shd w:val="clear" w:color="auto" w:fill="auto"/>
            <w:vAlign w:val="center"/>
            <w:hideMark/>
          </w:tcPr>
          <w:p w14:paraId="4D54F3F4" w14:textId="77777777" w:rsidR="004E2EC7" w:rsidRPr="00407B6F" w:rsidRDefault="004E2EC7" w:rsidP="005D5897">
            <w:pPr>
              <w:spacing w:after="0" w:line="240" w:lineRule="auto"/>
              <w:rPr>
                <w:rFonts w:ascii="Calibri" w:eastAsia="Times New Roman" w:hAnsi="Calibri" w:cs="Calibri"/>
                <w:color w:val="000000"/>
                <w:sz w:val="16"/>
                <w:szCs w:val="16"/>
                <w:lang w:eastAsia="en-GB"/>
              </w:rPr>
            </w:pPr>
            <w:r w:rsidRPr="00407B6F">
              <w:rPr>
                <w:rFonts w:ascii="Calibri" w:eastAsia="Times New Roman" w:hAnsi="Calibri" w:cs="Calibri"/>
                <w:color w:val="000000"/>
                <w:sz w:val="16"/>
                <w:szCs w:val="16"/>
                <w:lang w:eastAsia="en-GB"/>
              </w:rPr>
              <w:t>4 800 000</w:t>
            </w:r>
          </w:p>
        </w:tc>
      </w:tr>
    </w:tbl>
    <w:p w14:paraId="0E168B4A" w14:textId="77777777" w:rsidR="004E2EC7" w:rsidRDefault="004E2EC7" w:rsidP="004E2EC7">
      <w:pPr>
        <w:jc w:val="both"/>
        <w:sectPr w:rsidR="004E2EC7">
          <w:headerReference w:type="even" r:id="rId29"/>
          <w:headerReference w:type="default" r:id="rId30"/>
          <w:footerReference w:type="default" r:id="rId31"/>
          <w:headerReference w:type="first" r:id="rId32"/>
          <w:pgSz w:w="11906" w:h="16838"/>
          <w:pgMar w:top="1440" w:right="1440" w:bottom="1440" w:left="1440" w:header="708" w:footer="708" w:gutter="0"/>
          <w:cols w:space="708"/>
          <w:docGrid w:linePitch="360"/>
        </w:sectPr>
      </w:pPr>
    </w:p>
    <w:p w14:paraId="1F220936" w14:textId="3E57A27B" w:rsidR="006218E1" w:rsidRPr="00BA23B4" w:rsidRDefault="001E2ADF" w:rsidP="00BA23B4">
      <w:pPr>
        <w:pStyle w:val="Heading1"/>
        <w:rPr>
          <w:lang w:val="sr-Latn-RS"/>
        </w:rPr>
      </w:pPr>
      <w:bookmarkStart w:id="90" w:name="_Toc23844611"/>
      <w:r>
        <w:rPr>
          <w:lang w:val="sr-Latn-RS"/>
        </w:rPr>
        <w:t>Rezultati ankete turista 2019.</w:t>
      </w:r>
      <w:r w:rsidR="00473CCB">
        <w:rPr>
          <w:lang w:val="sr-Latn-RS"/>
        </w:rPr>
        <w:t xml:space="preserve"> </w:t>
      </w:r>
      <w:r w:rsidR="00BA23B4">
        <w:rPr>
          <w:lang w:val="sr-Latn-RS"/>
        </w:rPr>
        <w:t>z</w:t>
      </w:r>
      <w:r>
        <w:rPr>
          <w:lang w:val="sr-Latn-RS"/>
        </w:rPr>
        <w:t xml:space="preserve">a opštinu </w:t>
      </w:r>
      <w:r w:rsidR="00BA23B4">
        <w:rPr>
          <w:lang w:val="sr-Latn-RS"/>
        </w:rPr>
        <w:t>T</w:t>
      </w:r>
      <w:r>
        <w:rPr>
          <w:lang w:val="sr-Latn-RS"/>
        </w:rPr>
        <w:t xml:space="preserve">ivat </w:t>
      </w:r>
      <w:r w:rsidR="00CB3DE6">
        <w:rPr>
          <w:rStyle w:val="FootnoteReference"/>
          <w:lang w:val="sr-Latn-RS"/>
        </w:rPr>
        <w:footnoteReference w:id="20"/>
      </w:r>
      <w:bookmarkEnd w:id="90"/>
    </w:p>
    <w:p w14:paraId="77C81D34" w14:textId="77777777" w:rsidR="006218E1" w:rsidRDefault="006218E1" w:rsidP="006218E1">
      <w:pPr>
        <w:pStyle w:val="BodyText"/>
        <w:rPr>
          <w:b/>
          <w:lang w:val="sr-Latn-RS"/>
        </w:rPr>
      </w:pPr>
    </w:p>
    <w:p w14:paraId="531543C2" w14:textId="63906FA3" w:rsidR="006218E1" w:rsidRDefault="001217C6" w:rsidP="002A61D7">
      <w:pPr>
        <w:pStyle w:val="Heading2"/>
        <w:rPr>
          <w:lang w:val="sr-Latn-RS"/>
        </w:rPr>
      </w:pPr>
      <w:bookmarkStart w:id="91" w:name="_Toc23844612"/>
      <w:r>
        <w:rPr>
          <w:lang w:val="sr-Latn-RS"/>
        </w:rPr>
        <w:t>M</w:t>
      </w:r>
      <w:r w:rsidR="002A61D7">
        <w:rPr>
          <w:lang w:val="sr-Latn-RS"/>
        </w:rPr>
        <w:t>etodološki dio</w:t>
      </w:r>
      <w:bookmarkEnd w:id="91"/>
    </w:p>
    <w:p w14:paraId="71D54AA8" w14:textId="77777777" w:rsidR="006218E1" w:rsidRDefault="006218E1" w:rsidP="006218E1">
      <w:pPr>
        <w:pStyle w:val="BodyText"/>
        <w:rPr>
          <w:b/>
          <w:lang w:val="sr-Latn-RS"/>
        </w:rPr>
      </w:pPr>
    </w:p>
    <w:p w14:paraId="1E9DFF6D" w14:textId="5EE99E82" w:rsidR="006218E1" w:rsidRDefault="004A499A" w:rsidP="002A61D7">
      <w:pPr>
        <w:jc w:val="both"/>
        <w:rPr>
          <w:lang w:val="sr-Latn-RS"/>
        </w:rPr>
      </w:pPr>
      <w:r>
        <w:rPr>
          <w:lang w:val="sr-Latn-RS"/>
        </w:rPr>
        <w:t>Realizacija ispitivanja</w:t>
      </w:r>
    </w:p>
    <w:p w14:paraId="2E5CBDC2" w14:textId="77777777" w:rsidR="006218E1" w:rsidRDefault="006218E1" w:rsidP="002A61D7">
      <w:pPr>
        <w:jc w:val="both"/>
        <w:rPr>
          <w:iCs/>
          <w:lang w:val="sr-Latn-RS"/>
        </w:rPr>
      </w:pPr>
      <w:r>
        <w:rPr>
          <w:lang w:val="sr-Latn-RS"/>
        </w:rPr>
        <w:t xml:space="preserve">Anketno ispitivanje turista na teritoriji opštine Tivat realizovano je u periodu od 01. avgusta – 01. septembra 2019. godine. Turistička organizacija Tivta je i ove godine nastavila sa projektom elektronske ankete koja omogućava anketiranje turista od strane anketara na tablet uređajima, kao i automatsko generisanje izvještaja na bazi sakupljenih podataka. Rješenje sistema anketiranja koristiti već razvijen sistem nekih gotovih online rješenja, iskonfigurisan i prilagođen potrebama anketiranja Turističke organizacije Tivat. Dizajn anketnih stranica je prilagođen dizajnu i brand-u TO Tivat sa istaknutim logom i nazivom organizacije. Lista pitanja je isprogramirana i prilagođena u elektronskom sistemu uz online pristup generisanim izvještajima automatsko obrađenih sakupljenih podataka. Sistem podržava višejezički prikaz ankete, tako da smo i ove godine uradili anketu na crnogorskom, engleskom i ruskom jeziku. Za potrebe prikupljanja podataka angažovali smo tri anketara koji su putem mobilnog tablet uređaja obilazili područje cijele opštine, a dobijeni podaci su se automatski obrađivali i bili dostupni za analizu. Anketari su svoj posao obavili izuzetno profesionalno, savjesno i odgovorno. </w:t>
      </w:r>
      <w:r>
        <w:rPr>
          <w:iCs/>
          <w:lang w:val="sr-Latn-RS"/>
        </w:rPr>
        <w:t xml:space="preserve">Ove godine Anketa je sadržala tri grupe pitanja (motivacija za dolazak u Tivat, kako se saznalo za Tivat i zadovoljstvo turističkom ponudom u Tivtu), kao i mjesto gdje se moglo ostaviti komentar. Treće pitanje </w:t>
      </w:r>
      <w:r>
        <w:rPr>
          <w:i/>
          <w:iCs/>
          <w:lang w:val="sr-Latn-RS"/>
        </w:rPr>
        <w:t>„Kako ste zadovoljni sledećim elementima turističke ponude u Tivtu“</w:t>
      </w:r>
      <w:r>
        <w:rPr>
          <w:iCs/>
          <w:lang w:val="sr-Latn-RS"/>
        </w:rPr>
        <w:t xml:space="preserve"> je sadržalo 29 </w:t>
      </w:r>
      <w:r>
        <w:rPr>
          <w:lang w:val="sr-Latn-RS"/>
        </w:rPr>
        <w:t>ponuđenih elemenata sa mogućnošću odgovora na petostepenoj skali i</w:t>
      </w:r>
      <w:r>
        <w:rPr>
          <w:iCs/>
          <w:lang w:val="sr-Latn-RS"/>
        </w:rPr>
        <w:t xml:space="preserve"> obradom se došlo do ukupne prosječne ocjene koju ćemo u ovom izvještaju porediti sa prošlom godinom. Odstupanja od planiranog uzorka su očekivana, a broj anketa koje su ušle u obradu predstavlja relevantan uzorak za pouzdano zaključivanje o faktorima koji su od značaja za projektovanje turističke ponude Tivta.</w:t>
      </w:r>
    </w:p>
    <w:p w14:paraId="36E8880E" w14:textId="77777777" w:rsidR="006218E1" w:rsidRDefault="006218E1" w:rsidP="006218E1">
      <w:pPr>
        <w:pStyle w:val="BodyText"/>
        <w:rPr>
          <w:iCs/>
          <w:lang w:val="sr-Latn-RS"/>
        </w:rPr>
      </w:pPr>
    </w:p>
    <w:p w14:paraId="11B84CFE" w14:textId="00ACF5E4" w:rsidR="006218E1" w:rsidRPr="004A499A" w:rsidRDefault="004A499A" w:rsidP="001217C6">
      <w:pPr>
        <w:jc w:val="both"/>
        <w:rPr>
          <w:lang w:val="sr-Latn-RS"/>
        </w:rPr>
      </w:pPr>
      <w:r w:rsidRPr="004A499A">
        <w:rPr>
          <w:lang w:val="sr-Latn-RS"/>
        </w:rPr>
        <w:t>Cilj ispitivanja</w:t>
      </w:r>
    </w:p>
    <w:p w14:paraId="666E5FD2" w14:textId="77777777" w:rsidR="006218E1" w:rsidRPr="00A9123B" w:rsidRDefault="006218E1" w:rsidP="001217C6">
      <w:pPr>
        <w:jc w:val="both"/>
      </w:pPr>
      <w:r w:rsidRPr="00A9123B">
        <w:t xml:space="preserve">Opšti cilj ispitivanja je snimanje i opis širokog spektra faktora značajnih za procjenu turističke ponude i ocjenu  uspjeha glavne turističke sezone na teritoriji opštine Tivat za ljeto 2019. godine, kao i identifikovanje snaga i slabosti u postojećoj ponudi, te sagledavanje mogućnosti za njeno poboljšanje u perspektivi budućnosti. </w:t>
      </w:r>
    </w:p>
    <w:p w14:paraId="335EFA4B" w14:textId="77777777" w:rsidR="006218E1" w:rsidRPr="00A9123B" w:rsidRDefault="006218E1" w:rsidP="001217C6">
      <w:pPr>
        <w:jc w:val="both"/>
      </w:pPr>
      <w:r w:rsidRPr="00A9123B">
        <w:t>Poseban cilj ispitivanja bio je mjerenje stepena zadovoljstva, odnosno nezadovoljstva turista  različitim elementima/aspektima turističke ponude Tivta u sezoni 2019. godine, iskazanog samoprocjenom turista na  petostepenoj skali zadovoljstva/nezadovoljstva u odnosu na 29 ponuđenih elemenata, koji elementi su prepoznati kao relevantni, te  poređenje različitih grupa turista, formiranih prema jeziku ispunjavanja ankete (crnogorski, ruski, engleski) i vrsti smještajnog objekta, u odnosu na manifestovani stepen zadovoljstva/nezadovoljstva generalno i u odnosu na prezentovane elemente.</w:t>
      </w:r>
    </w:p>
    <w:p w14:paraId="5DB4E483" w14:textId="77777777" w:rsidR="006218E1" w:rsidRPr="00A9123B" w:rsidRDefault="006218E1" w:rsidP="001217C6">
      <w:pPr>
        <w:jc w:val="both"/>
      </w:pPr>
    </w:p>
    <w:p w14:paraId="7FAF6A8D" w14:textId="73A9860A" w:rsidR="006218E1" w:rsidRPr="00A9123B" w:rsidRDefault="004A499A" w:rsidP="001217C6">
      <w:pPr>
        <w:jc w:val="both"/>
      </w:pPr>
      <w:r w:rsidRPr="00A9123B">
        <w:t>Metode i tehnike istraživanja/opis instrumenta</w:t>
      </w:r>
    </w:p>
    <w:p w14:paraId="079791D2" w14:textId="77777777" w:rsidR="006218E1" w:rsidRPr="00A9123B" w:rsidRDefault="006218E1" w:rsidP="001217C6">
      <w:pPr>
        <w:jc w:val="both"/>
      </w:pPr>
      <w:r w:rsidRPr="00A9123B">
        <w:t>Istraživanje je deskriptivno, sistematsko-neeksperimentalnog tipa. Tehnika prikupljanja podataka je elektronska anketa koja omogućava anketiranje turista od strane anketara na tablet uređajima, kao i automatsko generisanje izvještaja na bazi sakupljenih podataka. Pitanja su raznorodna po sadržaju, formi i zahtjevanom načinu odgovaranja (pitanja otvorenog i zatvorenog tipa, dihotomna pitanja i pitanja višestrukog izbora, pitanja sa mogućnošću izbora jednog ili većeg broja ponuđenih odgovora), u sklopu kojih se nalazi i 29 pitanja formulisanih u obliku petostepene skale Likertovog tipa. U anketi smo ostavili i prostor za iznošenje slobodnih/spontanih utisaka, sugestija, komentara i primjedbi turista.</w:t>
      </w:r>
    </w:p>
    <w:p w14:paraId="5CC1DCA9" w14:textId="77777777" w:rsidR="006218E1" w:rsidRPr="00A9123B" w:rsidRDefault="006218E1" w:rsidP="001217C6">
      <w:pPr>
        <w:jc w:val="both"/>
      </w:pPr>
    </w:p>
    <w:p w14:paraId="65FF2997" w14:textId="6DE3DDEB" w:rsidR="006218E1" w:rsidRPr="00A9123B" w:rsidRDefault="004A499A" w:rsidP="001217C6">
      <w:pPr>
        <w:jc w:val="both"/>
      </w:pPr>
      <w:r w:rsidRPr="00A9123B">
        <w:t>Plan obrade podataka</w:t>
      </w:r>
    </w:p>
    <w:p w14:paraId="08EB7B6C" w14:textId="364F63D6" w:rsidR="006218E1" w:rsidRDefault="006218E1" w:rsidP="001217C6">
      <w:pPr>
        <w:jc w:val="both"/>
      </w:pPr>
      <w:r w:rsidRPr="00A9123B">
        <w:t xml:space="preserve">Dobijeni podaci su obrađeni kvantitativno i kvalitativno. U kvantitativnoj analizi podataka korišćene su metode deskriptivne statistike. </w:t>
      </w:r>
    </w:p>
    <w:p w14:paraId="4CEA917C" w14:textId="77777777" w:rsidR="006218E1" w:rsidRDefault="006218E1" w:rsidP="001217C6">
      <w:pPr>
        <w:jc w:val="both"/>
        <w:rPr>
          <w:lang w:val="sr-Latn-RS"/>
        </w:rPr>
      </w:pPr>
      <w:r w:rsidRPr="00A9123B">
        <w:t>Kvalitativna obrada podataka izvršena je analizom sadržaja odgovora turista na pitanja otvorenog tipa, prije svega analizom sadržaja njihovih komentara, primjedbi i sugestija</w:t>
      </w:r>
      <w:r>
        <w:rPr>
          <w:lang w:val="sr-Latn-RS"/>
        </w:rPr>
        <w:t xml:space="preserve">. </w:t>
      </w:r>
    </w:p>
    <w:p w14:paraId="5DDC252D" w14:textId="77777777" w:rsidR="006218E1" w:rsidRDefault="006218E1" w:rsidP="006218E1">
      <w:pPr>
        <w:pStyle w:val="BodyText"/>
        <w:rPr>
          <w:b/>
          <w:iCs/>
          <w:lang w:val="sr-Latn-RS"/>
        </w:rPr>
      </w:pPr>
      <w:r>
        <w:rPr>
          <w:iCs/>
          <w:lang w:val="sr-Latn-RS"/>
        </w:rPr>
        <w:t xml:space="preserve"> </w:t>
      </w:r>
      <w:r>
        <w:rPr>
          <w:b/>
          <w:iCs/>
          <w:lang w:val="sr-Latn-RS"/>
        </w:rPr>
        <w:t xml:space="preserve"> </w:t>
      </w:r>
    </w:p>
    <w:p w14:paraId="5895A36C" w14:textId="77777777" w:rsidR="00A9123B" w:rsidRDefault="00A9123B">
      <w:pPr>
        <w:rPr>
          <w:rFonts w:ascii="Times New Roman" w:eastAsia="Times New Roman" w:hAnsi="Times New Roman" w:cs="Times New Roman"/>
          <w:b/>
          <w:iCs/>
          <w:szCs w:val="24"/>
          <w:lang w:val="sr-Latn-RS" w:eastAsia="sl-SI" w:bidi="sl-SI"/>
        </w:rPr>
      </w:pPr>
      <w:r>
        <w:rPr>
          <w:b/>
          <w:iCs/>
          <w:lang w:val="sr-Latn-RS"/>
        </w:rPr>
        <w:br w:type="page"/>
      </w:r>
    </w:p>
    <w:p w14:paraId="618B1519" w14:textId="52E86E24" w:rsidR="006218E1" w:rsidRDefault="001217C6" w:rsidP="00A9123B">
      <w:pPr>
        <w:pStyle w:val="Heading2"/>
        <w:rPr>
          <w:lang w:val="sr-Latn-RS"/>
        </w:rPr>
      </w:pPr>
      <w:bookmarkStart w:id="92" w:name="_Toc23844613"/>
      <w:r>
        <w:rPr>
          <w:lang w:val="sr-Latn-RS"/>
        </w:rPr>
        <w:t>Prikaz i analiza rezultata</w:t>
      </w:r>
      <w:bookmarkEnd w:id="92"/>
      <w:r>
        <w:rPr>
          <w:lang w:val="sr-Latn-RS"/>
        </w:rPr>
        <w:t xml:space="preserve"> </w:t>
      </w:r>
    </w:p>
    <w:p w14:paraId="2FB5538C" w14:textId="77777777" w:rsidR="006218E1" w:rsidRDefault="006218E1" w:rsidP="006218E1">
      <w:pPr>
        <w:pStyle w:val="BodyText"/>
        <w:rPr>
          <w:b/>
          <w:iCs/>
          <w:lang w:val="sr-Latn-RS"/>
        </w:rPr>
      </w:pPr>
    </w:p>
    <w:p w14:paraId="5A52F82D" w14:textId="04870B55" w:rsidR="006218E1" w:rsidRDefault="004A499A" w:rsidP="00A9123B">
      <w:pPr>
        <w:rPr>
          <w:lang w:val="sr-Latn-RS"/>
        </w:rPr>
      </w:pPr>
      <w:r>
        <w:rPr>
          <w:lang w:val="sr-Latn-RS"/>
        </w:rPr>
        <w:t>Opis uzorka</w:t>
      </w:r>
    </w:p>
    <w:p w14:paraId="3C07B9C7" w14:textId="77777777" w:rsidR="006218E1" w:rsidRDefault="006218E1" w:rsidP="00171722">
      <w:pPr>
        <w:jc w:val="both"/>
        <w:rPr>
          <w:lang w:eastAsia="en-GB"/>
        </w:rPr>
      </w:pPr>
      <w:r>
        <w:t xml:space="preserve">Uzorak ispitanih turista koji su uredno ispunili zadate ankete, tako da zadovoljavaju kriterijume za obradu, je 752. U odnosu na jezik ispunjavanja ankete, 466 turista ispunio je anketu na crnogorskom jeziku, 178 su anketu ispunili na engleskom jeziku i 108 na ruskom. Među turistima koji su anketu ispunili na engleskom jeziku imamo turiste koji su došli iz različitih zemalja, a konkretno se navode </w:t>
      </w:r>
      <w:r>
        <w:rPr>
          <w:lang w:eastAsia="en-GB"/>
        </w:rPr>
        <w:t>USA, Njemačka, Kina, Španija, Turska, Albanija, Bugarska, Izrael, Italija, Litvanija, Francuska, Velika Britanija, Belgija, Rumunija, Švajcarska, UAR, Švedska, Australija, , Mađarska.</w:t>
      </w:r>
    </w:p>
    <w:p w14:paraId="0F6EE28F" w14:textId="77777777" w:rsidR="006218E1" w:rsidRDefault="006218E1" w:rsidP="00171722">
      <w:pPr>
        <w:jc w:val="both"/>
        <w:rPr>
          <w:lang w:val="sr-Latn-RS"/>
        </w:rPr>
      </w:pPr>
      <w:r>
        <w:rPr>
          <w:lang w:val="sr-Latn-RS"/>
        </w:rPr>
        <w:t>A kod turista koji su anketu ispunili na ruskom jeziku imamo goste iz Rusije i Ukrajine. Ukupan broj anketiranih turista je na istom nivou kao i prošle godine.</w:t>
      </w:r>
    </w:p>
    <w:p w14:paraId="2BF64491" w14:textId="77777777" w:rsidR="006218E1" w:rsidRDefault="006218E1" w:rsidP="00A9123B">
      <w:pPr>
        <w:rPr>
          <w:lang w:val="sr-Latn-RS"/>
        </w:rPr>
      </w:pPr>
    </w:p>
    <w:p w14:paraId="28EA251E" w14:textId="2F4171B1" w:rsidR="006218E1" w:rsidRPr="00A9123B" w:rsidRDefault="004A499A" w:rsidP="00A9123B">
      <w:pPr>
        <w:rPr>
          <w:lang w:val="sr-Latn-RS"/>
        </w:rPr>
      </w:pPr>
      <w:r>
        <w:rPr>
          <w:lang w:val="sr-Latn-RS"/>
        </w:rPr>
        <w:t>Prikaz uzorka prema izabranim kriterijumima</w:t>
      </w:r>
    </w:p>
    <w:p w14:paraId="399EC578" w14:textId="77777777" w:rsidR="006218E1" w:rsidRDefault="006218E1" w:rsidP="00A9123B">
      <w:pPr>
        <w:rPr>
          <w:lang w:val="sr-Latn-RS"/>
        </w:rPr>
      </w:pPr>
      <w:r>
        <w:rPr>
          <w:lang w:val="sr-Latn-RS"/>
        </w:rPr>
        <w:t>U odnosu na jezik ispunjavana ankete:</w:t>
      </w:r>
      <w:r>
        <w:rPr>
          <w:lang w:val="sr-Latn-RS"/>
        </w:rPr>
        <w:tab/>
      </w:r>
      <w:r>
        <w:rPr>
          <w:lang w:val="sr-Latn-RS"/>
        </w:rPr>
        <w:tab/>
      </w:r>
      <w:r>
        <w:rPr>
          <w:lang w:val="sr-Latn-RS"/>
        </w:rPr>
        <w:tab/>
      </w:r>
      <w:r>
        <w:rPr>
          <w:lang w:val="sr-Latn-RS"/>
        </w:rPr>
        <w:tab/>
      </w:r>
      <w:r>
        <w:rPr>
          <w:lang w:val="sr-Latn-RS"/>
        </w:rPr>
        <w:tab/>
      </w:r>
      <w:r>
        <w:rPr>
          <w:lang w:val="sr-Latn-RS"/>
        </w:rPr>
        <w:tab/>
      </w:r>
      <w:r>
        <w:rPr>
          <w:lang w:val="sr-Latn-RS"/>
        </w:rPr>
        <w:tab/>
      </w:r>
    </w:p>
    <w:tbl>
      <w:tblPr>
        <w:tblStyle w:val="TableGrid"/>
        <w:tblW w:w="0" w:type="auto"/>
        <w:tblInd w:w="0" w:type="dxa"/>
        <w:tblLook w:val="01E0" w:firstRow="1" w:lastRow="1" w:firstColumn="1" w:lastColumn="1" w:noHBand="0" w:noVBand="0"/>
      </w:tblPr>
      <w:tblGrid>
        <w:gridCol w:w="1862"/>
        <w:gridCol w:w="1888"/>
        <w:gridCol w:w="1848"/>
        <w:gridCol w:w="1805"/>
        <w:gridCol w:w="1839"/>
      </w:tblGrid>
      <w:tr w:rsidR="006218E1" w14:paraId="4216ECCA" w14:textId="77777777" w:rsidTr="006218E1">
        <w:tc>
          <w:tcPr>
            <w:tcW w:w="2027" w:type="dxa"/>
            <w:tcBorders>
              <w:top w:val="single" w:sz="4" w:space="0" w:color="auto"/>
              <w:left w:val="single" w:sz="4" w:space="0" w:color="auto"/>
              <w:bottom w:val="single" w:sz="4" w:space="0" w:color="auto"/>
              <w:right w:val="single" w:sz="4" w:space="0" w:color="auto"/>
            </w:tcBorders>
            <w:hideMark/>
          </w:tcPr>
          <w:p w14:paraId="1B0A50B5" w14:textId="77777777" w:rsidR="006218E1" w:rsidRDefault="006218E1" w:rsidP="00A9123B">
            <w:pPr>
              <w:rPr>
                <w:lang w:val="sr-Latn-RS"/>
              </w:rPr>
            </w:pPr>
            <w:r>
              <w:rPr>
                <w:lang w:val="sr-Latn-RS"/>
              </w:rPr>
              <w:t>JEZIK</w:t>
            </w:r>
          </w:p>
        </w:tc>
        <w:tc>
          <w:tcPr>
            <w:tcW w:w="2027" w:type="dxa"/>
            <w:tcBorders>
              <w:top w:val="single" w:sz="4" w:space="0" w:color="auto"/>
              <w:left w:val="single" w:sz="4" w:space="0" w:color="auto"/>
              <w:bottom w:val="single" w:sz="4" w:space="0" w:color="auto"/>
              <w:right w:val="single" w:sz="4" w:space="0" w:color="auto"/>
            </w:tcBorders>
            <w:hideMark/>
          </w:tcPr>
          <w:p w14:paraId="75C6E77F" w14:textId="77777777" w:rsidR="006218E1" w:rsidRDefault="006218E1" w:rsidP="00A9123B">
            <w:pPr>
              <w:rPr>
                <w:lang w:val="sr-Latn-RS"/>
              </w:rPr>
            </w:pPr>
            <w:r>
              <w:rPr>
                <w:lang w:val="sr-Latn-RS"/>
              </w:rPr>
              <w:t>crnogorski</w:t>
            </w:r>
          </w:p>
        </w:tc>
        <w:tc>
          <w:tcPr>
            <w:tcW w:w="2028" w:type="dxa"/>
            <w:tcBorders>
              <w:top w:val="single" w:sz="4" w:space="0" w:color="auto"/>
              <w:left w:val="single" w:sz="4" w:space="0" w:color="auto"/>
              <w:bottom w:val="single" w:sz="4" w:space="0" w:color="auto"/>
              <w:right w:val="single" w:sz="4" w:space="0" w:color="auto"/>
            </w:tcBorders>
            <w:hideMark/>
          </w:tcPr>
          <w:p w14:paraId="6AABF8BB" w14:textId="322D0301" w:rsidR="006218E1" w:rsidRDefault="00A9123B" w:rsidP="00A9123B">
            <w:pPr>
              <w:rPr>
                <w:lang w:val="sr-Latn-RS"/>
              </w:rPr>
            </w:pPr>
            <w:r>
              <w:rPr>
                <w:lang w:val="sr-Latn-RS"/>
              </w:rPr>
              <w:t>E</w:t>
            </w:r>
            <w:r w:rsidR="006218E1">
              <w:rPr>
                <w:lang w:val="sr-Latn-RS"/>
              </w:rPr>
              <w:t>ngleski</w:t>
            </w:r>
          </w:p>
        </w:tc>
        <w:tc>
          <w:tcPr>
            <w:tcW w:w="2028" w:type="dxa"/>
            <w:tcBorders>
              <w:top w:val="single" w:sz="4" w:space="0" w:color="auto"/>
              <w:left w:val="single" w:sz="4" w:space="0" w:color="auto"/>
              <w:bottom w:val="single" w:sz="4" w:space="0" w:color="auto"/>
              <w:right w:val="single" w:sz="4" w:space="0" w:color="auto"/>
            </w:tcBorders>
            <w:hideMark/>
          </w:tcPr>
          <w:p w14:paraId="6272190A" w14:textId="77777777" w:rsidR="006218E1" w:rsidRDefault="006218E1" w:rsidP="00A9123B">
            <w:pPr>
              <w:rPr>
                <w:lang w:val="sr-Latn-RS"/>
              </w:rPr>
            </w:pPr>
            <w:r>
              <w:rPr>
                <w:lang w:val="sr-Latn-RS"/>
              </w:rPr>
              <w:t>ruski</w:t>
            </w:r>
          </w:p>
        </w:tc>
        <w:tc>
          <w:tcPr>
            <w:tcW w:w="2028" w:type="dxa"/>
            <w:tcBorders>
              <w:top w:val="single" w:sz="4" w:space="0" w:color="auto"/>
              <w:left w:val="single" w:sz="4" w:space="0" w:color="auto"/>
              <w:bottom w:val="single" w:sz="4" w:space="0" w:color="auto"/>
              <w:right w:val="single" w:sz="4" w:space="0" w:color="auto"/>
            </w:tcBorders>
            <w:hideMark/>
          </w:tcPr>
          <w:p w14:paraId="4E377F2E" w14:textId="77777777" w:rsidR="006218E1" w:rsidRDefault="006218E1" w:rsidP="00A9123B">
            <w:pPr>
              <w:rPr>
                <w:lang w:val="sr-Latn-RS"/>
              </w:rPr>
            </w:pPr>
            <w:r>
              <w:rPr>
                <w:lang w:val="sr-Latn-RS"/>
              </w:rPr>
              <w:t>ukupno turista</w:t>
            </w:r>
          </w:p>
        </w:tc>
      </w:tr>
      <w:tr w:rsidR="006218E1" w14:paraId="5FBE160D" w14:textId="77777777" w:rsidTr="006218E1">
        <w:tc>
          <w:tcPr>
            <w:tcW w:w="2027" w:type="dxa"/>
            <w:tcBorders>
              <w:top w:val="single" w:sz="4" w:space="0" w:color="auto"/>
              <w:left w:val="single" w:sz="4" w:space="0" w:color="auto"/>
              <w:bottom w:val="single" w:sz="4" w:space="0" w:color="auto"/>
              <w:right w:val="single" w:sz="4" w:space="0" w:color="auto"/>
            </w:tcBorders>
            <w:hideMark/>
          </w:tcPr>
          <w:p w14:paraId="0486DC80" w14:textId="77777777" w:rsidR="006218E1" w:rsidRDefault="006218E1" w:rsidP="00A9123B">
            <w:pPr>
              <w:rPr>
                <w:lang w:val="sr-Latn-RS"/>
              </w:rPr>
            </w:pPr>
            <w:r>
              <w:rPr>
                <w:lang w:val="sr-Latn-RS"/>
              </w:rPr>
              <w:t>Procenat</w:t>
            </w:r>
          </w:p>
        </w:tc>
        <w:tc>
          <w:tcPr>
            <w:tcW w:w="2027" w:type="dxa"/>
            <w:tcBorders>
              <w:top w:val="single" w:sz="4" w:space="0" w:color="auto"/>
              <w:left w:val="single" w:sz="4" w:space="0" w:color="auto"/>
              <w:bottom w:val="single" w:sz="4" w:space="0" w:color="auto"/>
              <w:right w:val="single" w:sz="4" w:space="0" w:color="auto"/>
            </w:tcBorders>
            <w:hideMark/>
          </w:tcPr>
          <w:p w14:paraId="44C5C92E" w14:textId="77777777" w:rsidR="006218E1" w:rsidRDefault="006218E1" w:rsidP="00A9123B">
            <w:pPr>
              <w:rPr>
                <w:lang w:val="sr-Latn-RS"/>
              </w:rPr>
            </w:pPr>
            <w:r>
              <w:rPr>
                <w:lang w:val="sr-Latn-RS"/>
              </w:rPr>
              <w:t>61,97 %</w:t>
            </w:r>
          </w:p>
        </w:tc>
        <w:tc>
          <w:tcPr>
            <w:tcW w:w="2028" w:type="dxa"/>
            <w:tcBorders>
              <w:top w:val="single" w:sz="4" w:space="0" w:color="auto"/>
              <w:left w:val="single" w:sz="4" w:space="0" w:color="auto"/>
              <w:bottom w:val="single" w:sz="4" w:space="0" w:color="auto"/>
              <w:right w:val="single" w:sz="4" w:space="0" w:color="auto"/>
            </w:tcBorders>
            <w:hideMark/>
          </w:tcPr>
          <w:p w14:paraId="72C3C9C4" w14:textId="77777777" w:rsidR="006218E1" w:rsidRDefault="006218E1" w:rsidP="00A9123B">
            <w:pPr>
              <w:rPr>
                <w:lang w:val="sr-Latn-RS"/>
              </w:rPr>
            </w:pPr>
            <w:r>
              <w:rPr>
                <w:lang w:val="sr-Latn-RS"/>
              </w:rPr>
              <w:t>23.67 %</w:t>
            </w:r>
          </w:p>
        </w:tc>
        <w:tc>
          <w:tcPr>
            <w:tcW w:w="2028" w:type="dxa"/>
            <w:tcBorders>
              <w:top w:val="single" w:sz="4" w:space="0" w:color="auto"/>
              <w:left w:val="single" w:sz="4" w:space="0" w:color="auto"/>
              <w:bottom w:val="single" w:sz="4" w:space="0" w:color="auto"/>
              <w:right w:val="single" w:sz="4" w:space="0" w:color="auto"/>
            </w:tcBorders>
            <w:hideMark/>
          </w:tcPr>
          <w:p w14:paraId="5C205F29" w14:textId="77777777" w:rsidR="006218E1" w:rsidRDefault="006218E1" w:rsidP="00A9123B">
            <w:pPr>
              <w:rPr>
                <w:lang w:val="sr-Latn-RS"/>
              </w:rPr>
            </w:pPr>
            <w:r>
              <w:rPr>
                <w:lang w:val="sr-Latn-RS"/>
              </w:rPr>
              <w:t>14.36 %</w:t>
            </w:r>
          </w:p>
        </w:tc>
        <w:tc>
          <w:tcPr>
            <w:tcW w:w="2028" w:type="dxa"/>
            <w:tcBorders>
              <w:top w:val="single" w:sz="4" w:space="0" w:color="auto"/>
              <w:left w:val="single" w:sz="4" w:space="0" w:color="auto"/>
              <w:bottom w:val="single" w:sz="4" w:space="0" w:color="auto"/>
              <w:right w:val="single" w:sz="4" w:space="0" w:color="auto"/>
            </w:tcBorders>
            <w:hideMark/>
          </w:tcPr>
          <w:p w14:paraId="60EF8494" w14:textId="77777777" w:rsidR="006218E1" w:rsidRDefault="006218E1" w:rsidP="00A9123B">
            <w:pPr>
              <w:rPr>
                <w:lang w:val="sr-Latn-RS"/>
              </w:rPr>
            </w:pPr>
            <w:r>
              <w:rPr>
                <w:lang w:val="sr-Latn-RS"/>
              </w:rPr>
              <w:t>100.00 %</w:t>
            </w:r>
          </w:p>
        </w:tc>
      </w:tr>
    </w:tbl>
    <w:p w14:paraId="1A60ED55" w14:textId="77777777" w:rsidR="006218E1" w:rsidRDefault="006218E1" w:rsidP="00A9123B">
      <w:pPr>
        <w:rPr>
          <w:rFonts w:eastAsia="Times New Roman"/>
          <w:lang w:val="sr-Latn-RS"/>
        </w:rPr>
      </w:pPr>
    </w:p>
    <w:p w14:paraId="137D8BFB" w14:textId="77777777" w:rsidR="006218E1" w:rsidRDefault="006218E1" w:rsidP="00A9123B">
      <w:pPr>
        <w:rPr>
          <w:lang w:val="sr-Latn-RS"/>
        </w:rPr>
      </w:pPr>
      <w:r>
        <w:rPr>
          <w:lang w:val="sr-Latn-RS"/>
        </w:rPr>
        <w:t xml:space="preserve">Procentualno, kao i ranijih godina, dominantan je broj ispitanika koji su anketu popunili na crnogorskom jeziku. </w:t>
      </w:r>
    </w:p>
    <w:p w14:paraId="526FD534" w14:textId="77777777" w:rsidR="006218E1" w:rsidRDefault="006218E1" w:rsidP="00A9123B">
      <w:pPr>
        <w:rPr>
          <w:lang w:val="sr-Latn-RS"/>
        </w:rPr>
      </w:pPr>
    </w:p>
    <w:p w14:paraId="27530E80" w14:textId="77777777" w:rsidR="006218E1" w:rsidRDefault="006218E1" w:rsidP="00A9123B">
      <w:pPr>
        <w:rPr>
          <w:lang w:val="sr-Latn-RS"/>
        </w:rPr>
      </w:pPr>
      <w:r>
        <w:rPr>
          <w:lang w:val="sr-Latn-RS"/>
        </w:rPr>
        <w:t>Po vrsti smještaja:</w:t>
      </w:r>
    </w:p>
    <w:tbl>
      <w:tblPr>
        <w:tblStyle w:val="TableGrid"/>
        <w:tblW w:w="5000" w:type="pct"/>
        <w:tblInd w:w="0" w:type="dxa"/>
        <w:tblLook w:val="01E0" w:firstRow="1" w:lastRow="1" w:firstColumn="1" w:lastColumn="1" w:noHBand="0" w:noVBand="0"/>
      </w:tblPr>
      <w:tblGrid>
        <w:gridCol w:w="1922"/>
        <w:gridCol w:w="913"/>
        <w:gridCol w:w="914"/>
        <w:gridCol w:w="910"/>
        <w:gridCol w:w="910"/>
        <w:gridCol w:w="904"/>
        <w:gridCol w:w="904"/>
        <w:gridCol w:w="957"/>
        <w:gridCol w:w="908"/>
      </w:tblGrid>
      <w:tr w:rsidR="00A9123B" w14:paraId="4AA0D354"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385FF97A" w14:textId="77777777" w:rsidR="006218E1" w:rsidRDefault="006218E1" w:rsidP="00A9123B">
            <w:pPr>
              <w:rPr>
                <w:lang w:val="sr-Latn-RS"/>
              </w:rPr>
            </w:pPr>
            <w:r>
              <w:rPr>
                <w:lang w:val="sr-Latn-RS"/>
              </w:rPr>
              <w:t>JEZIK</w:t>
            </w:r>
          </w:p>
        </w:tc>
        <w:tc>
          <w:tcPr>
            <w:tcW w:w="497" w:type="pct"/>
            <w:tcBorders>
              <w:top w:val="single" w:sz="4" w:space="0" w:color="auto"/>
              <w:left w:val="single" w:sz="4" w:space="0" w:color="auto"/>
              <w:bottom w:val="single" w:sz="4" w:space="0" w:color="auto"/>
              <w:right w:val="single" w:sz="4" w:space="0" w:color="auto"/>
            </w:tcBorders>
            <w:hideMark/>
          </w:tcPr>
          <w:p w14:paraId="54F280E8" w14:textId="77777777" w:rsidR="006218E1" w:rsidRDefault="006218E1" w:rsidP="00A9123B">
            <w:pPr>
              <w:rPr>
                <w:lang w:val="sr-Latn-RS"/>
              </w:rPr>
            </w:pPr>
            <w:r>
              <w:rPr>
                <w:lang w:val="sr-Latn-RS"/>
              </w:rPr>
              <w:t>MNE</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817F9" w14:textId="77777777" w:rsidR="006218E1" w:rsidRDefault="006218E1" w:rsidP="00A9123B">
            <w:pPr>
              <w:rPr>
                <w:lang w:val="sr-Latn-RS"/>
              </w:rPr>
            </w:pPr>
            <w:r>
              <w:rPr>
                <w:lang w:val="sr-Latn-RS"/>
              </w:rPr>
              <w:t>u %</w:t>
            </w:r>
          </w:p>
        </w:tc>
        <w:tc>
          <w:tcPr>
            <w:tcW w:w="495" w:type="pct"/>
            <w:tcBorders>
              <w:top w:val="single" w:sz="4" w:space="0" w:color="auto"/>
              <w:left w:val="single" w:sz="4" w:space="0" w:color="auto"/>
              <w:bottom w:val="single" w:sz="4" w:space="0" w:color="auto"/>
              <w:right w:val="single" w:sz="4" w:space="0" w:color="auto"/>
            </w:tcBorders>
            <w:hideMark/>
          </w:tcPr>
          <w:p w14:paraId="46CCA78A" w14:textId="77777777" w:rsidR="006218E1" w:rsidRDefault="006218E1" w:rsidP="00A9123B">
            <w:pPr>
              <w:rPr>
                <w:lang w:val="sr-Latn-RS"/>
              </w:rPr>
            </w:pPr>
            <w:r>
              <w:rPr>
                <w:lang w:val="sr-Latn-RS"/>
              </w:rPr>
              <w:t>ENG</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442B2E" w14:textId="77777777" w:rsidR="006218E1" w:rsidRDefault="006218E1" w:rsidP="00A9123B">
            <w:pPr>
              <w:rPr>
                <w:lang w:val="sr-Latn-RS"/>
              </w:rPr>
            </w:pPr>
            <w:r>
              <w:rPr>
                <w:lang w:val="sr-Latn-RS"/>
              </w:rPr>
              <w:t>u %</w:t>
            </w:r>
          </w:p>
        </w:tc>
        <w:tc>
          <w:tcPr>
            <w:tcW w:w="492" w:type="pct"/>
            <w:tcBorders>
              <w:top w:val="single" w:sz="4" w:space="0" w:color="auto"/>
              <w:left w:val="single" w:sz="4" w:space="0" w:color="auto"/>
              <w:bottom w:val="single" w:sz="4" w:space="0" w:color="auto"/>
              <w:right w:val="single" w:sz="4" w:space="0" w:color="auto"/>
            </w:tcBorders>
            <w:hideMark/>
          </w:tcPr>
          <w:p w14:paraId="36395994" w14:textId="77777777" w:rsidR="006218E1" w:rsidRDefault="006218E1" w:rsidP="00A9123B">
            <w:pPr>
              <w:rPr>
                <w:lang w:val="sr-Latn-RS"/>
              </w:rPr>
            </w:pPr>
            <w:r>
              <w:rPr>
                <w:lang w:val="sr-Latn-RS"/>
              </w:rPr>
              <w:t>RUS</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2E62BF" w14:textId="77777777" w:rsidR="006218E1" w:rsidRDefault="006218E1" w:rsidP="00A9123B">
            <w:pPr>
              <w:rPr>
                <w:lang w:val="sr-Latn-RS"/>
              </w:rPr>
            </w:pPr>
            <w:r>
              <w:rPr>
                <w:lang w:val="sr-Latn-RS"/>
              </w:rPr>
              <w:t>u %</w:t>
            </w:r>
          </w:p>
        </w:tc>
        <w:tc>
          <w:tcPr>
            <w:tcW w:w="494" w:type="pct"/>
            <w:tcBorders>
              <w:top w:val="single" w:sz="4" w:space="0" w:color="auto"/>
              <w:left w:val="single" w:sz="4" w:space="0" w:color="auto"/>
              <w:bottom w:val="single" w:sz="4" w:space="0" w:color="auto"/>
              <w:right w:val="single" w:sz="4" w:space="0" w:color="auto"/>
            </w:tcBorders>
            <w:hideMark/>
          </w:tcPr>
          <w:p w14:paraId="7B8F2D5F" w14:textId="77777777" w:rsidR="006218E1" w:rsidRDefault="006218E1" w:rsidP="00A9123B">
            <w:pPr>
              <w:rPr>
                <w:lang w:val="sr-Latn-RS"/>
              </w:rPr>
            </w:pPr>
            <w:r>
              <w:rPr>
                <w:lang w:val="sr-Latn-RS"/>
              </w:rPr>
              <w:t>ukupno</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CC9C9C" w14:textId="77777777" w:rsidR="006218E1" w:rsidRDefault="006218E1" w:rsidP="00A9123B">
            <w:pPr>
              <w:rPr>
                <w:lang w:val="sr-Latn-RS"/>
              </w:rPr>
            </w:pPr>
            <w:r>
              <w:rPr>
                <w:lang w:val="sr-Latn-RS"/>
              </w:rPr>
              <w:t>u %</w:t>
            </w:r>
          </w:p>
        </w:tc>
      </w:tr>
      <w:tr w:rsidR="00A9123B" w14:paraId="02DF2E00"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16D8225F" w14:textId="77777777" w:rsidR="006218E1" w:rsidRDefault="006218E1" w:rsidP="00A9123B">
            <w:pPr>
              <w:rPr>
                <w:lang w:val="sr-Latn-RS"/>
              </w:rPr>
            </w:pPr>
            <w:r>
              <w:rPr>
                <w:lang w:val="sr-Latn-RS"/>
              </w:rPr>
              <w:t>Hoteli</w:t>
            </w:r>
          </w:p>
        </w:tc>
        <w:tc>
          <w:tcPr>
            <w:tcW w:w="497" w:type="pct"/>
            <w:tcBorders>
              <w:top w:val="single" w:sz="4" w:space="0" w:color="auto"/>
              <w:left w:val="single" w:sz="4" w:space="0" w:color="auto"/>
              <w:bottom w:val="single" w:sz="4" w:space="0" w:color="auto"/>
              <w:right w:val="single" w:sz="4" w:space="0" w:color="auto"/>
            </w:tcBorders>
            <w:hideMark/>
          </w:tcPr>
          <w:p w14:paraId="7CAB5CB7" w14:textId="77777777" w:rsidR="006218E1" w:rsidRDefault="006218E1" w:rsidP="00A9123B">
            <w:pPr>
              <w:rPr>
                <w:lang w:val="sr-Latn-RS"/>
              </w:rPr>
            </w:pPr>
            <w:r>
              <w:rPr>
                <w:lang w:val="sr-Latn-RS"/>
              </w:rPr>
              <w:t>163</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10E040" w14:textId="77777777" w:rsidR="006218E1" w:rsidRDefault="006218E1" w:rsidP="00A9123B">
            <w:pPr>
              <w:rPr>
                <w:lang w:val="sr-Latn-RS"/>
              </w:rPr>
            </w:pPr>
            <w:r>
              <w:rPr>
                <w:lang w:val="sr-Latn-RS"/>
              </w:rPr>
              <w:t>21,68</w:t>
            </w:r>
          </w:p>
        </w:tc>
        <w:tc>
          <w:tcPr>
            <w:tcW w:w="495" w:type="pct"/>
            <w:tcBorders>
              <w:top w:val="single" w:sz="4" w:space="0" w:color="auto"/>
              <w:left w:val="single" w:sz="4" w:space="0" w:color="auto"/>
              <w:bottom w:val="single" w:sz="4" w:space="0" w:color="auto"/>
              <w:right w:val="single" w:sz="4" w:space="0" w:color="auto"/>
            </w:tcBorders>
            <w:hideMark/>
          </w:tcPr>
          <w:p w14:paraId="0377D630" w14:textId="77777777" w:rsidR="006218E1" w:rsidRDefault="006218E1" w:rsidP="00A9123B">
            <w:pPr>
              <w:rPr>
                <w:lang w:val="sr-Latn-RS"/>
              </w:rPr>
            </w:pPr>
            <w:r>
              <w:rPr>
                <w:lang w:val="sr-Latn-RS"/>
              </w:rPr>
              <w:t>105</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60A83C" w14:textId="77777777" w:rsidR="006218E1" w:rsidRDefault="006218E1" w:rsidP="00A9123B">
            <w:pPr>
              <w:rPr>
                <w:lang w:val="sr-Latn-RS"/>
              </w:rPr>
            </w:pPr>
            <w:r>
              <w:rPr>
                <w:lang w:val="sr-Latn-RS"/>
              </w:rPr>
              <w:t>13,96</w:t>
            </w:r>
          </w:p>
        </w:tc>
        <w:tc>
          <w:tcPr>
            <w:tcW w:w="492" w:type="pct"/>
            <w:tcBorders>
              <w:top w:val="single" w:sz="4" w:space="0" w:color="auto"/>
              <w:left w:val="single" w:sz="4" w:space="0" w:color="auto"/>
              <w:bottom w:val="single" w:sz="4" w:space="0" w:color="auto"/>
              <w:right w:val="single" w:sz="4" w:space="0" w:color="auto"/>
            </w:tcBorders>
            <w:hideMark/>
          </w:tcPr>
          <w:p w14:paraId="4222D37F" w14:textId="77777777" w:rsidR="006218E1" w:rsidRDefault="006218E1" w:rsidP="00A9123B">
            <w:pPr>
              <w:rPr>
                <w:lang w:val="sr-Latn-RS"/>
              </w:rPr>
            </w:pPr>
            <w:r>
              <w:rPr>
                <w:lang w:val="sr-Latn-RS"/>
              </w:rPr>
              <w:t>64</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1896D6" w14:textId="77777777" w:rsidR="006218E1" w:rsidRDefault="006218E1" w:rsidP="00A9123B">
            <w:pPr>
              <w:rPr>
                <w:lang w:val="sr-Latn-RS"/>
              </w:rPr>
            </w:pPr>
            <w:r>
              <w:rPr>
                <w:lang w:val="sr-Latn-RS"/>
              </w:rPr>
              <w:t>8,51</w:t>
            </w:r>
          </w:p>
        </w:tc>
        <w:tc>
          <w:tcPr>
            <w:tcW w:w="494" w:type="pct"/>
            <w:tcBorders>
              <w:top w:val="single" w:sz="4" w:space="0" w:color="auto"/>
              <w:left w:val="single" w:sz="4" w:space="0" w:color="auto"/>
              <w:bottom w:val="single" w:sz="4" w:space="0" w:color="auto"/>
              <w:right w:val="single" w:sz="4" w:space="0" w:color="auto"/>
            </w:tcBorders>
            <w:hideMark/>
          </w:tcPr>
          <w:p w14:paraId="435F7891" w14:textId="77777777" w:rsidR="006218E1" w:rsidRDefault="006218E1" w:rsidP="00A9123B">
            <w:pPr>
              <w:rPr>
                <w:lang w:val="sr-Latn-RS"/>
              </w:rPr>
            </w:pPr>
            <w:r>
              <w:rPr>
                <w:lang w:val="sr-Latn-RS"/>
              </w:rPr>
              <w:t>332</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A130F0" w14:textId="77777777" w:rsidR="006218E1" w:rsidRDefault="006218E1" w:rsidP="00A9123B">
            <w:pPr>
              <w:rPr>
                <w:lang w:val="sr-Latn-RS"/>
              </w:rPr>
            </w:pPr>
            <w:r>
              <w:rPr>
                <w:lang w:val="sr-Latn-RS"/>
              </w:rPr>
              <w:t>44,15</w:t>
            </w:r>
          </w:p>
        </w:tc>
      </w:tr>
      <w:tr w:rsidR="00A9123B" w14:paraId="30F0AB8B"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46F45C10" w14:textId="77777777" w:rsidR="006218E1" w:rsidRDefault="006218E1" w:rsidP="00A9123B">
            <w:pPr>
              <w:rPr>
                <w:lang w:val="sr-Latn-RS"/>
              </w:rPr>
            </w:pPr>
            <w:r>
              <w:rPr>
                <w:lang w:val="sr-Latn-RS"/>
              </w:rPr>
              <w:t>Privatni smještaj</w:t>
            </w:r>
          </w:p>
        </w:tc>
        <w:tc>
          <w:tcPr>
            <w:tcW w:w="497" w:type="pct"/>
            <w:tcBorders>
              <w:top w:val="single" w:sz="4" w:space="0" w:color="auto"/>
              <w:left w:val="single" w:sz="4" w:space="0" w:color="auto"/>
              <w:bottom w:val="single" w:sz="4" w:space="0" w:color="auto"/>
              <w:right w:val="single" w:sz="4" w:space="0" w:color="auto"/>
            </w:tcBorders>
            <w:hideMark/>
          </w:tcPr>
          <w:p w14:paraId="277CB625" w14:textId="77777777" w:rsidR="006218E1" w:rsidRDefault="006218E1" w:rsidP="00A9123B">
            <w:pPr>
              <w:rPr>
                <w:lang w:val="sr-Latn-RS"/>
              </w:rPr>
            </w:pPr>
            <w:r>
              <w:rPr>
                <w:lang w:val="sr-Latn-RS"/>
              </w:rPr>
              <w:t>273</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47C3C" w14:textId="77777777" w:rsidR="006218E1" w:rsidRDefault="006218E1" w:rsidP="00A9123B">
            <w:pPr>
              <w:rPr>
                <w:lang w:val="sr-Latn-RS"/>
              </w:rPr>
            </w:pPr>
            <w:r>
              <w:rPr>
                <w:lang w:val="sr-Latn-RS"/>
              </w:rPr>
              <w:t>36,30</w:t>
            </w:r>
          </w:p>
        </w:tc>
        <w:tc>
          <w:tcPr>
            <w:tcW w:w="495" w:type="pct"/>
            <w:tcBorders>
              <w:top w:val="single" w:sz="4" w:space="0" w:color="auto"/>
              <w:left w:val="single" w:sz="4" w:space="0" w:color="auto"/>
              <w:bottom w:val="single" w:sz="4" w:space="0" w:color="auto"/>
              <w:right w:val="single" w:sz="4" w:space="0" w:color="auto"/>
            </w:tcBorders>
            <w:hideMark/>
          </w:tcPr>
          <w:p w14:paraId="07FEFEFD" w14:textId="77777777" w:rsidR="006218E1" w:rsidRDefault="006218E1" w:rsidP="00A9123B">
            <w:pPr>
              <w:rPr>
                <w:lang w:val="sr-Latn-RS"/>
              </w:rPr>
            </w:pPr>
            <w:r>
              <w:rPr>
                <w:lang w:val="sr-Latn-RS"/>
              </w:rPr>
              <w:t>67</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88E6AE" w14:textId="77777777" w:rsidR="006218E1" w:rsidRDefault="006218E1" w:rsidP="00A9123B">
            <w:pPr>
              <w:rPr>
                <w:lang w:val="sr-Latn-RS"/>
              </w:rPr>
            </w:pPr>
            <w:r>
              <w:rPr>
                <w:lang w:val="sr-Latn-RS"/>
              </w:rPr>
              <w:t>8,91</w:t>
            </w:r>
          </w:p>
        </w:tc>
        <w:tc>
          <w:tcPr>
            <w:tcW w:w="492" w:type="pct"/>
            <w:tcBorders>
              <w:top w:val="single" w:sz="4" w:space="0" w:color="auto"/>
              <w:left w:val="single" w:sz="4" w:space="0" w:color="auto"/>
              <w:bottom w:val="single" w:sz="4" w:space="0" w:color="auto"/>
              <w:right w:val="single" w:sz="4" w:space="0" w:color="auto"/>
            </w:tcBorders>
            <w:hideMark/>
          </w:tcPr>
          <w:p w14:paraId="0B0698F3" w14:textId="77777777" w:rsidR="006218E1" w:rsidRDefault="006218E1" w:rsidP="00A9123B">
            <w:pPr>
              <w:rPr>
                <w:lang w:val="sr-Latn-RS"/>
              </w:rPr>
            </w:pPr>
            <w:r>
              <w:rPr>
                <w:lang w:val="sr-Latn-RS"/>
              </w:rPr>
              <w:t>44</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65FCC" w14:textId="77777777" w:rsidR="006218E1" w:rsidRDefault="006218E1" w:rsidP="00A9123B">
            <w:pPr>
              <w:rPr>
                <w:lang w:val="sr-Latn-RS"/>
              </w:rPr>
            </w:pPr>
            <w:r>
              <w:rPr>
                <w:lang w:val="sr-Latn-RS"/>
              </w:rPr>
              <w:t>5,85</w:t>
            </w:r>
          </w:p>
        </w:tc>
        <w:tc>
          <w:tcPr>
            <w:tcW w:w="494" w:type="pct"/>
            <w:tcBorders>
              <w:top w:val="single" w:sz="4" w:space="0" w:color="auto"/>
              <w:left w:val="single" w:sz="4" w:space="0" w:color="auto"/>
              <w:bottom w:val="single" w:sz="4" w:space="0" w:color="auto"/>
              <w:right w:val="single" w:sz="4" w:space="0" w:color="auto"/>
            </w:tcBorders>
            <w:hideMark/>
          </w:tcPr>
          <w:p w14:paraId="3635CD75" w14:textId="77777777" w:rsidR="006218E1" w:rsidRDefault="006218E1" w:rsidP="00A9123B">
            <w:pPr>
              <w:rPr>
                <w:lang w:val="sr-Latn-RS"/>
              </w:rPr>
            </w:pPr>
            <w:r>
              <w:rPr>
                <w:lang w:val="sr-Latn-RS"/>
              </w:rPr>
              <w:t>384</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17CBC2" w14:textId="77777777" w:rsidR="006218E1" w:rsidRDefault="006218E1" w:rsidP="00A9123B">
            <w:pPr>
              <w:rPr>
                <w:lang w:val="sr-Latn-RS"/>
              </w:rPr>
            </w:pPr>
            <w:r>
              <w:rPr>
                <w:lang w:val="sr-Latn-RS"/>
              </w:rPr>
              <w:t>51,06</w:t>
            </w:r>
          </w:p>
        </w:tc>
      </w:tr>
      <w:tr w:rsidR="00A9123B" w14:paraId="64EFE71E"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1BF1B3B6" w14:textId="77777777" w:rsidR="006218E1" w:rsidRDefault="006218E1" w:rsidP="00A9123B">
            <w:pPr>
              <w:rPr>
                <w:lang w:val="sr-Latn-RS"/>
              </w:rPr>
            </w:pPr>
            <w:r>
              <w:rPr>
                <w:lang w:val="sr-Latn-RS"/>
              </w:rPr>
              <w:t>Odmarališta – EPS</w:t>
            </w:r>
          </w:p>
        </w:tc>
        <w:tc>
          <w:tcPr>
            <w:tcW w:w="497" w:type="pct"/>
            <w:tcBorders>
              <w:top w:val="single" w:sz="4" w:space="0" w:color="auto"/>
              <w:left w:val="single" w:sz="4" w:space="0" w:color="auto"/>
              <w:bottom w:val="single" w:sz="4" w:space="0" w:color="auto"/>
              <w:right w:val="single" w:sz="4" w:space="0" w:color="auto"/>
            </w:tcBorders>
            <w:hideMark/>
          </w:tcPr>
          <w:p w14:paraId="22881A25" w14:textId="77777777" w:rsidR="006218E1" w:rsidRDefault="006218E1" w:rsidP="00A9123B">
            <w:pPr>
              <w:rPr>
                <w:lang w:val="sr-Latn-RS"/>
              </w:rPr>
            </w:pPr>
            <w:r>
              <w:rPr>
                <w:lang w:val="sr-Latn-RS"/>
              </w:rPr>
              <w:t>4</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FCCCA" w14:textId="77777777" w:rsidR="006218E1" w:rsidRDefault="006218E1" w:rsidP="00A9123B">
            <w:pPr>
              <w:rPr>
                <w:lang w:val="sr-Latn-RS"/>
              </w:rPr>
            </w:pPr>
            <w:r>
              <w:rPr>
                <w:lang w:val="sr-Latn-RS"/>
              </w:rPr>
              <w:t>0,53</w:t>
            </w:r>
          </w:p>
        </w:tc>
        <w:tc>
          <w:tcPr>
            <w:tcW w:w="495" w:type="pct"/>
            <w:tcBorders>
              <w:top w:val="single" w:sz="4" w:space="0" w:color="auto"/>
              <w:left w:val="single" w:sz="4" w:space="0" w:color="auto"/>
              <w:bottom w:val="single" w:sz="4" w:space="0" w:color="auto"/>
              <w:right w:val="single" w:sz="4" w:space="0" w:color="auto"/>
            </w:tcBorders>
            <w:hideMark/>
          </w:tcPr>
          <w:p w14:paraId="284048EF" w14:textId="77777777" w:rsidR="006218E1" w:rsidRDefault="006218E1" w:rsidP="00A9123B">
            <w:pPr>
              <w:rPr>
                <w:lang w:val="sr-Latn-RS"/>
              </w:rPr>
            </w:pPr>
            <w:r>
              <w:rPr>
                <w:lang w:val="sr-Latn-RS"/>
              </w:rPr>
              <w:t>/</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AD3B6" w14:textId="77777777" w:rsidR="006218E1" w:rsidRDefault="006218E1" w:rsidP="00A9123B">
            <w:pPr>
              <w:rPr>
                <w:lang w:val="sr-Latn-RS"/>
              </w:rPr>
            </w:pPr>
            <w:r>
              <w:rPr>
                <w:lang w:val="sr-Latn-RS"/>
              </w:rPr>
              <w:t>/</w:t>
            </w:r>
          </w:p>
        </w:tc>
        <w:tc>
          <w:tcPr>
            <w:tcW w:w="492" w:type="pct"/>
            <w:tcBorders>
              <w:top w:val="single" w:sz="4" w:space="0" w:color="auto"/>
              <w:left w:val="single" w:sz="4" w:space="0" w:color="auto"/>
              <w:bottom w:val="single" w:sz="4" w:space="0" w:color="auto"/>
              <w:right w:val="single" w:sz="4" w:space="0" w:color="auto"/>
            </w:tcBorders>
            <w:hideMark/>
          </w:tcPr>
          <w:p w14:paraId="7CD8D39E" w14:textId="77777777" w:rsidR="006218E1" w:rsidRDefault="006218E1" w:rsidP="00A9123B">
            <w:pPr>
              <w:rPr>
                <w:lang w:val="sr-Latn-RS"/>
              </w:rPr>
            </w:pPr>
            <w:r>
              <w:rPr>
                <w:lang w:val="sr-Latn-RS"/>
              </w:rPr>
              <w:t>/</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B40D2" w14:textId="77777777" w:rsidR="006218E1" w:rsidRDefault="006218E1" w:rsidP="00A9123B">
            <w:pPr>
              <w:rPr>
                <w:lang w:val="sr-Latn-RS"/>
              </w:rPr>
            </w:pPr>
            <w:r>
              <w:rPr>
                <w:lang w:val="sr-Latn-RS"/>
              </w:rPr>
              <w:t>/</w:t>
            </w:r>
          </w:p>
        </w:tc>
        <w:tc>
          <w:tcPr>
            <w:tcW w:w="494" w:type="pct"/>
            <w:tcBorders>
              <w:top w:val="single" w:sz="4" w:space="0" w:color="auto"/>
              <w:left w:val="single" w:sz="4" w:space="0" w:color="auto"/>
              <w:bottom w:val="single" w:sz="4" w:space="0" w:color="auto"/>
              <w:right w:val="single" w:sz="4" w:space="0" w:color="auto"/>
            </w:tcBorders>
            <w:hideMark/>
          </w:tcPr>
          <w:p w14:paraId="6D328BD5" w14:textId="77777777" w:rsidR="006218E1" w:rsidRDefault="006218E1" w:rsidP="00A9123B">
            <w:pPr>
              <w:rPr>
                <w:lang w:val="sr-Latn-RS"/>
              </w:rPr>
            </w:pPr>
            <w:r>
              <w:rPr>
                <w:lang w:val="sr-Latn-RS"/>
              </w:rPr>
              <w:t>4</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2B5886" w14:textId="77777777" w:rsidR="006218E1" w:rsidRDefault="006218E1" w:rsidP="00A9123B">
            <w:pPr>
              <w:rPr>
                <w:lang w:val="sr-Latn-RS"/>
              </w:rPr>
            </w:pPr>
            <w:r>
              <w:rPr>
                <w:lang w:val="sr-Latn-RS"/>
              </w:rPr>
              <w:t>0,53</w:t>
            </w:r>
          </w:p>
        </w:tc>
      </w:tr>
      <w:tr w:rsidR="00A9123B" w14:paraId="266BDE70"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62824CF4" w14:textId="77777777" w:rsidR="006218E1" w:rsidRDefault="006218E1" w:rsidP="00A9123B">
            <w:pPr>
              <w:rPr>
                <w:lang w:val="sr-Latn-RS"/>
              </w:rPr>
            </w:pPr>
            <w:r>
              <w:rPr>
                <w:lang w:val="sr-Latn-RS"/>
              </w:rPr>
              <w:t>Auto – kampovi</w:t>
            </w:r>
          </w:p>
        </w:tc>
        <w:tc>
          <w:tcPr>
            <w:tcW w:w="497" w:type="pct"/>
            <w:tcBorders>
              <w:top w:val="single" w:sz="4" w:space="0" w:color="auto"/>
              <w:left w:val="single" w:sz="4" w:space="0" w:color="auto"/>
              <w:bottom w:val="single" w:sz="4" w:space="0" w:color="auto"/>
              <w:right w:val="single" w:sz="4" w:space="0" w:color="auto"/>
            </w:tcBorders>
            <w:hideMark/>
          </w:tcPr>
          <w:p w14:paraId="3BCF0B6D" w14:textId="77777777" w:rsidR="006218E1" w:rsidRDefault="006218E1" w:rsidP="00A9123B">
            <w:pPr>
              <w:rPr>
                <w:lang w:val="sr-Latn-RS"/>
              </w:rPr>
            </w:pPr>
            <w:r>
              <w:rPr>
                <w:lang w:val="sr-Latn-RS"/>
              </w:rPr>
              <w:t>15</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F625D3" w14:textId="77777777" w:rsidR="006218E1" w:rsidRDefault="006218E1" w:rsidP="00A9123B">
            <w:pPr>
              <w:rPr>
                <w:lang w:val="sr-Latn-RS"/>
              </w:rPr>
            </w:pPr>
            <w:r>
              <w:rPr>
                <w:lang w:val="sr-Latn-RS"/>
              </w:rPr>
              <w:t>1,99</w:t>
            </w:r>
          </w:p>
        </w:tc>
        <w:tc>
          <w:tcPr>
            <w:tcW w:w="495" w:type="pct"/>
            <w:tcBorders>
              <w:top w:val="single" w:sz="4" w:space="0" w:color="auto"/>
              <w:left w:val="single" w:sz="4" w:space="0" w:color="auto"/>
              <w:bottom w:val="single" w:sz="4" w:space="0" w:color="auto"/>
              <w:right w:val="single" w:sz="4" w:space="0" w:color="auto"/>
            </w:tcBorders>
            <w:hideMark/>
          </w:tcPr>
          <w:p w14:paraId="4E15BF3B" w14:textId="77777777" w:rsidR="006218E1" w:rsidRDefault="006218E1" w:rsidP="00A9123B">
            <w:pPr>
              <w:rPr>
                <w:lang w:val="sr-Latn-RS"/>
              </w:rPr>
            </w:pPr>
            <w:r>
              <w:rPr>
                <w:lang w:val="sr-Latn-RS"/>
              </w:rPr>
              <w:t>2</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562163" w14:textId="77777777" w:rsidR="006218E1" w:rsidRDefault="006218E1" w:rsidP="00A9123B">
            <w:pPr>
              <w:rPr>
                <w:lang w:val="sr-Latn-RS"/>
              </w:rPr>
            </w:pPr>
            <w:r>
              <w:rPr>
                <w:lang w:val="sr-Latn-RS"/>
              </w:rPr>
              <w:t>0,27</w:t>
            </w:r>
          </w:p>
        </w:tc>
        <w:tc>
          <w:tcPr>
            <w:tcW w:w="492" w:type="pct"/>
            <w:tcBorders>
              <w:top w:val="single" w:sz="4" w:space="0" w:color="auto"/>
              <w:left w:val="single" w:sz="4" w:space="0" w:color="auto"/>
              <w:bottom w:val="single" w:sz="4" w:space="0" w:color="auto"/>
              <w:right w:val="single" w:sz="4" w:space="0" w:color="auto"/>
            </w:tcBorders>
            <w:hideMark/>
          </w:tcPr>
          <w:p w14:paraId="0A4B9C79" w14:textId="77777777" w:rsidR="006218E1" w:rsidRDefault="006218E1" w:rsidP="00A9123B">
            <w:pPr>
              <w:rPr>
                <w:lang w:val="sr-Latn-RS"/>
              </w:rPr>
            </w:pPr>
            <w:r>
              <w:rPr>
                <w:lang w:val="sr-Latn-RS"/>
              </w:rPr>
              <w:t>0</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BE88B4" w14:textId="77777777" w:rsidR="006218E1" w:rsidRDefault="006218E1" w:rsidP="00A9123B">
            <w:pPr>
              <w:rPr>
                <w:lang w:val="sr-Latn-RS"/>
              </w:rPr>
            </w:pPr>
            <w:r>
              <w:rPr>
                <w:lang w:val="sr-Latn-RS"/>
              </w:rPr>
              <w:t>/</w:t>
            </w:r>
          </w:p>
        </w:tc>
        <w:tc>
          <w:tcPr>
            <w:tcW w:w="494" w:type="pct"/>
            <w:tcBorders>
              <w:top w:val="single" w:sz="4" w:space="0" w:color="auto"/>
              <w:left w:val="single" w:sz="4" w:space="0" w:color="auto"/>
              <w:bottom w:val="single" w:sz="4" w:space="0" w:color="auto"/>
              <w:right w:val="single" w:sz="4" w:space="0" w:color="auto"/>
            </w:tcBorders>
            <w:hideMark/>
          </w:tcPr>
          <w:p w14:paraId="558F2473" w14:textId="77777777" w:rsidR="006218E1" w:rsidRDefault="006218E1" w:rsidP="00A9123B">
            <w:pPr>
              <w:rPr>
                <w:lang w:val="sr-Latn-RS"/>
              </w:rPr>
            </w:pPr>
            <w:r>
              <w:rPr>
                <w:lang w:val="sr-Latn-RS"/>
              </w:rPr>
              <w:t>17</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763F6B" w14:textId="77777777" w:rsidR="006218E1" w:rsidRDefault="006218E1" w:rsidP="00A9123B">
            <w:pPr>
              <w:rPr>
                <w:lang w:val="sr-Latn-RS"/>
              </w:rPr>
            </w:pPr>
            <w:r>
              <w:rPr>
                <w:lang w:val="sr-Latn-RS"/>
              </w:rPr>
              <w:t>2,26</w:t>
            </w:r>
          </w:p>
        </w:tc>
      </w:tr>
      <w:tr w:rsidR="00A9123B" w14:paraId="266C32CD"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13413E31" w14:textId="77777777" w:rsidR="006218E1" w:rsidRDefault="006218E1" w:rsidP="00A9123B">
            <w:pPr>
              <w:rPr>
                <w:lang w:val="sr-Latn-RS"/>
              </w:rPr>
            </w:pPr>
            <w:r>
              <w:rPr>
                <w:lang w:val="sr-Latn-RS"/>
              </w:rPr>
              <w:t>Ostalo</w:t>
            </w:r>
          </w:p>
        </w:tc>
        <w:tc>
          <w:tcPr>
            <w:tcW w:w="497" w:type="pct"/>
            <w:tcBorders>
              <w:top w:val="single" w:sz="4" w:space="0" w:color="auto"/>
              <w:left w:val="single" w:sz="4" w:space="0" w:color="auto"/>
              <w:bottom w:val="single" w:sz="4" w:space="0" w:color="auto"/>
              <w:right w:val="single" w:sz="4" w:space="0" w:color="auto"/>
            </w:tcBorders>
            <w:hideMark/>
          </w:tcPr>
          <w:p w14:paraId="48FB8690" w14:textId="77777777" w:rsidR="006218E1" w:rsidRDefault="006218E1" w:rsidP="00A9123B">
            <w:pPr>
              <w:rPr>
                <w:lang w:val="sr-Latn-RS"/>
              </w:rPr>
            </w:pPr>
            <w:r>
              <w:rPr>
                <w:lang w:val="sr-Latn-RS"/>
              </w:rPr>
              <w:t>13</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6614F5" w14:textId="77777777" w:rsidR="006218E1" w:rsidRDefault="006218E1" w:rsidP="00A9123B">
            <w:pPr>
              <w:rPr>
                <w:lang w:val="sr-Latn-RS"/>
              </w:rPr>
            </w:pPr>
            <w:r>
              <w:rPr>
                <w:lang w:val="sr-Latn-RS"/>
              </w:rPr>
              <w:t>1,73</w:t>
            </w:r>
          </w:p>
        </w:tc>
        <w:tc>
          <w:tcPr>
            <w:tcW w:w="495" w:type="pct"/>
            <w:tcBorders>
              <w:top w:val="single" w:sz="4" w:space="0" w:color="auto"/>
              <w:left w:val="single" w:sz="4" w:space="0" w:color="auto"/>
              <w:bottom w:val="single" w:sz="4" w:space="0" w:color="auto"/>
              <w:right w:val="single" w:sz="4" w:space="0" w:color="auto"/>
            </w:tcBorders>
            <w:hideMark/>
          </w:tcPr>
          <w:p w14:paraId="0B3EE242" w14:textId="77777777" w:rsidR="006218E1" w:rsidRDefault="006218E1" w:rsidP="00A9123B">
            <w:pPr>
              <w:rPr>
                <w:lang w:val="sr-Latn-RS"/>
              </w:rPr>
            </w:pPr>
            <w:r>
              <w:rPr>
                <w:lang w:val="sr-Latn-RS"/>
              </w:rPr>
              <w:t>2</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7ABD25" w14:textId="77777777" w:rsidR="006218E1" w:rsidRDefault="006218E1" w:rsidP="00A9123B">
            <w:pPr>
              <w:rPr>
                <w:lang w:val="sr-Latn-RS"/>
              </w:rPr>
            </w:pPr>
            <w:r>
              <w:rPr>
                <w:lang w:val="sr-Latn-RS"/>
              </w:rPr>
              <w:t>0,27</w:t>
            </w:r>
          </w:p>
        </w:tc>
        <w:tc>
          <w:tcPr>
            <w:tcW w:w="492" w:type="pct"/>
            <w:tcBorders>
              <w:top w:val="single" w:sz="4" w:space="0" w:color="auto"/>
              <w:left w:val="single" w:sz="4" w:space="0" w:color="auto"/>
              <w:bottom w:val="single" w:sz="4" w:space="0" w:color="auto"/>
              <w:right w:val="single" w:sz="4" w:space="0" w:color="auto"/>
            </w:tcBorders>
            <w:hideMark/>
          </w:tcPr>
          <w:p w14:paraId="2DB6ECA4" w14:textId="77777777" w:rsidR="006218E1" w:rsidRDefault="006218E1" w:rsidP="00A9123B">
            <w:pPr>
              <w:rPr>
                <w:lang w:val="sr-Latn-RS"/>
              </w:rPr>
            </w:pPr>
            <w:r>
              <w:rPr>
                <w:lang w:val="sr-Latn-RS"/>
              </w:rPr>
              <w:t>/</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10BE5" w14:textId="77777777" w:rsidR="006218E1" w:rsidRDefault="006218E1" w:rsidP="00A9123B">
            <w:pPr>
              <w:rPr>
                <w:lang w:val="sr-Latn-RS"/>
              </w:rPr>
            </w:pPr>
            <w:r>
              <w:rPr>
                <w:lang w:val="sr-Latn-RS"/>
              </w:rPr>
              <w:t>/</w:t>
            </w:r>
          </w:p>
        </w:tc>
        <w:tc>
          <w:tcPr>
            <w:tcW w:w="494" w:type="pct"/>
            <w:tcBorders>
              <w:top w:val="single" w:sz="4" w:space="0" w:color="auto"/>
              <w:left w:val="single" w:sz="4" w:space="0" w:color="auto"/>
              <w:bottom w:val="single" w:sz="4" w:space="0" w:color="auto"/>
              <w:right w:val="single" w:sz="4" w:space="0" w:color="auto"/>
            </w:tcBorders>
            <w:hideMark/>
          </w:tcPr>
          <w:p w14:paraId="06523280" w14:textId="77777777" w:rsidR="006218E1" w:rsidRDefault="006218E1" w:rsidP="00A9123B">
            <w:pPr>
              <w:rPr>
                <w:lang w:val="sr-Latn-RS"/>
              </w:rPr>
            </w:pPr>
            <w:r>
              <w:rPr>
                <w:lang w:val="sr-Latn-RS"/>
              </w:rPr>
              <w:t>15</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6817F8" w14:textId="77777777" w:rsidR="006218E1" w:rsidRDefault="006218E1" w:rsidP="00A9123B">
            <w:pPr>
              <w:rPr>
                <w:lang w:val="sr-Latn-RS"/>
              </w:rPr>
            </w:pPr>
            <w:r>
              <w:rPr>
                <w:lang w:val="sr-Latn-RS"/>
              </w:rPr>
              <w:t>1,99</w:t>
            </w:r>
          </w:p>
        </w:tc>
      </w:tr>
      <w:tr w:rsidR="00A9123B" w14:paraId="02FD0F11" w14:textId="77777777" w:rsidTr="00A9123B">
        <w:tc>
          <w:tcPr>
            <w:tcW w:w="1043" w:type="pct"/>
            <w:tcBorders>
              <w:top w:val="single" w:sz="4" w:space="0" w:color="auto"/>
              <w:left w:val="single" w:sz="4" w:space="0" w:color="auto"/>
              <w:bottom w:val="single" w:sz="4" w:space="0" w:color="auto"/>
              <w:right w:val="single" w:sz="4" w:space="0" w:color="auto"/>
            </w:tcBorders>
            <w:hideMark/>
          </w:tcPr>
          <w:p w14:paraId="1FE5B4AC" w14:textId="77777777" w:rsidR="006218E1" w:rsidRDefault="006218E1" w:rsidP="00A9123B">
            <w:pPr>
              <w:rPr>
                <w:lang w:val="sr-Latn-RS"/>
              </w:rPr>
            </w:pPr>
            <w:r>
              <w:rPr>
                <w:lang w:val="sr-Latn-RS"/>
              </w:rPr>
              <w:t>Ukupno turista:</w:t>
            </w:r>
          </w:p>
        </w:tc>
        <w:tc>
          <w:tcPr>
            <w:tcW w:w="497" w:type="pct"/>
            <w:tcBorders>
              <w:top w:val="single" w:sz="4" w:space="0" w:color="auto"/>
              <w:left w:val="single" w:sz="4" w:space="0" w:color="auto"/>
              <w:bottom w:val="single" w:sz="4" w:space="0" w:color="auto"/>
              <w:right w:val="single" w:sz="4" w:space="0" w:color="auto"/>
            </w:tcBorders>
            <w:hideMark/>
          </w:tcPr>
          <w:p w14:paraId="4A50E7ED" w14:textId="77777777" w:rsidR="006218E1" w:rsidRDefault="006218E1" w:rsidP="00A9123B">
            <w:pPr>
              <w:rPr>
                <w:lang w:val="sr-Latn-RS"/>
              </w:rPr>
            </w:pPr>
            <w:r>
              <w:rPr>
                <w:lang w:val="sr-Latn-RS"/>
              </w:rPr>
              <w:t>414</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E46D7" w14:textId="77777777" w:rsidR="006218E1" w:rsidRDefault="006218E1" w:rsidP="00A9123B">
            <w:pPr>
              <w:rPr>
                <w:lang w:val="sr-Latn-RS"/>
              </w:rPr>
            </w:pPr>
            <w:r>
              <w:rPr>
                <w:lang w:val="sr-Latn-RS"/>
              </w:rPr>
              <w:t>54.91</w:t>
            </w:r>
          </w:p>
        </w:tc>
        <w:tc>
          <w:tcPr>
            <w:tcW w:w="495" w:type="pct"/>
            <w:tcBorders>
              <w:top w:val="single" w:sz="4" w:space="0" w:color="auto"/>
              <w:left w:val="single" w:sz="4" w:space="0" w:color="auto"/>
              <w:bottom w:val="single" w:sz="4" w:space="0" w:color="auto"/>
              <w:right w:val="single" w:sz="4" w:space="0" w:color="auto"/>
            </w:tcBorders>
            <w:hideMark/>
          </w:tcPr>
          <w:p w14:paraId="1650747C" w14:textId="77777777" w:rsidR="006218E1" w:rsidRDefault="006218E1" w:rsidP="00A9123B">
            <w:pPr>
              <w:rPr>
                <w:lang w:val="sr-Latn-RS"/>
              </w:rPr>
            </w:pPr>
            <w:r>
              <w:rPr>
                <w:lang w:val="sr-Latn-RS"/>
              </w:rPr>
              <w:t>228</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916C60" w14:textId="77777777" w:rsidR="006218E1" w:rsidRDefault="006218E1" w:rsidP="00A9123B">
            <w:pPr>
              <w:rPr>
                <w:lang w:val="sr-Latn-RS"/>
              </w:rPr>
            </w:pPr>
            <w:r>
              <w:rPr>
                <w:lang w:val="sr-Latn-RS"/>
              </w:rPr>
              <w:t>30.24</w:t>
            </w:r>
          </w:p>
        </w:tc>
        <w:tc>
          <w:tcPr>
            <w:tcW w:w="492" w:type="pct"/>
            <w:tcBorders>
              <w:top w:val="single" w:sz="4" w:space="0" w:color="auto"/>
              <w:left w:val="single" w:sz="4" w:space="0" w:color="auto"/>
              <w:bottom w:val="single" w:sz="4" w:space="0" w:color="auto"/>
              <w:right w:val="single" w:sz="4" w:space="0" w:color="auto"/>
            </w:tcBorders>
            <w:hideMark/>
          </w:tcPr>
          <w:p w14:paraId="10F7629D" w14:textId="77777777" w:rsidR="006218E1" w:rsidRDefault="006218E1" w:rsidP="00A9123B">
            <w:pPr>
              <w:rPr>
                <w:lang w:val="sr-Latn-RS"/>
              </w:rPr>
            </w:pPr>
            <w:r>
              <w:rPr>
                <w:lang w:val="sr-Latn-RS"/>
              </w:rPr>
              <w:t>112</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EDC4D" w14:textId="77777777" w:rsidR="006218E1" w:rsidRDefault="006218E1" w:rsidP="00A9123B">
            <w:pPr>
              <w:rPr>
                <w:lang w:val="sr-Latn-RS"/>
              </w:rPr>
            </w:pPr>
            <w:r>
              <w:rPr>
                <w:lang w:val="sr-Latn-RS"/>
              </w:rPr>
              <w:t>14.85</w:t>
            </w:r>
          </w:p>
        </w:tc>
        <w:tc>
          <w:tcPr>
            <w:tcW w:w="494" w:type="pct"/>
            <w:tcBorders>
              <w:top w:val="single" w:sz="4" w:space="0" w:color="auto"/>
              <w:left w:val="single" w:sz="4" w:space="0" w:color="auto"/>
              <w:bottom w:val="single" w:sz="4" w:space="0" w:color="auto"/>
              <w:right w:val="single" w:sz="4" w:space="0" w:color="auto"/>
            </w:tcBorders>
            <w:hideMark/>
          </w:tcPr>
          <w:p w14:paraId="6CA669CF" w14:textId="77777777" w:rsidR="006218E1" w:rsidRDefault="006218E1" w:rsidP="00A9123B">
            <w:pPr>
              <w:rPr>
                <w:lang w:val="sr-Latn-RS"/>
              </w:rPr>
            </w:pPr>
            <w:r>
              <w:rPr>
                <w:lang w:val="sr-Latn-RS"/>
              </w:rPr>
              <w:t>754</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362382" w14:textId="77777777" w:rsidR="006218E1" w:rsidRDefault="006218E1" w:rsidP="00A9123B">
            <w:pPr>
              <w:rPr>
                <w:lang w:val="sr-Latn-RS"/>
              </w:rPr>
            </w:pPr>
            <w:r>
              <w:rPr>
                <w:lang w:val="sr-Latn-RS"/>
              </w:rPr>
              <w:t>100 %</w:t>
            </w:r>
          </w:p>
        </w:tc>
      </w:tr>
    </w:tbl>
    <w:p w14:paraId="4137B4AD" w14:textId="77777777" w:rsidR="006218E1" w:rsidRDefault="006218E1" w:rsidP="00A9123B">
      <w:pPr>
        <w:rPr>
          <w:rFonts w:eastAsia="Times New Roman"/>
          <w:lang w:val="sr-Latn-RS"/>
        </w:rPr>
      </w:pPr>
    </w:p>
    <w:p w14:paraId="111B1EDB" w14:textId="77777777" w:rsidR="006218E1" w:rsidRDefault="006218E1" w:rsidP="00A9123B">
      <w:pPr>
        <w:rPr>
          <w:lang w:val="sr-Latn-RS"/>
        </w:rPr>
      </w:pPr>
      <w:r>
        <w:rPr>
          <w:lang w:val="sr-Latn-RS"/>
        </w:rPr>
        <w:t>Po vrsti smještaja najviše anketiranih turista je bilo u privatnom smještaju (51,06%), a zatim u hotelima 44,15%. Kad je jezik ispitivanja u pitanju, u kategoriji turista koji su anketu ispunili na crnogorskom jeziku privatni smještaj je dominantna vrsta smještaja u kojem je anketirano 36,30% ukupno anketiranih turista. Zatim slijede hoteli 21,68%, pa onda auto kampovi i odmarališta. Kod engleskog, odnosno ruskog jezika, najviše turista je anketiranu u hotelima (engleski 13,96%, ruski 8,51%), a zatim u privatnom smještaju (engleski 8,91%, ruski 5,85%).</w:t>
      </w:r>
    </w:p>
    <w:p w14:paraId="4A1C1B8C" w14:textId="564F0C67" w:rsidR="006218E1" w:rsidRPr="00171722" w:rsidRDefault="00F861F2" w:rsidP="00171722">
      <w:pPr>
        <w:pStyle w:val="Heading2"/>
      </w:pPr>
      <w:bookmarkStart w:id="93" w:name="_Toc23844614"/>
      <w:r w:rsidRPr="00171722">
        <w:t>Analiza odgovora po pitanjima</w:t>
      </w:r>
      <w:bookmarkEnd w:id="93"/>
    </w:p>
    <w:p w14:paraId="335993E4" w14:textId="77777777" w:rsidR="006218E1" w:rsidRDefault="006218E1" w:rsidP="006218E1">
      <w:pPr>
        <w:pStyle w:val="BodyText"/>
        <w:rPr>
          <w:b/>
          <w:bCs/>
          <w:lang w:val="sr-Latn-RS"/>
        </w:rPr>
      </w:pPr>
    </w:p>
    <w:p w14:paraId="0E8B56FE" w14:textId="77777777" w:rsidR="006218E1" w:rsidRDefault="006218E1" w:rsidP="001710C1">
      <w:pPr>
        <w:rPr>
          <w:lang w:val="sr-Latn-RS"/>
        </w:rPr>
      </w:pPr>
      <w:r>
        <w:rPr>
          <w:lang w:val="sr-Latn-RS"/>
        </w:rPr>
        <w:t xml:space="preserve"> (u %)</w:t>
      </w:r>
    </w:p>
    <w:tbl>
      <w:tblPr>
        <w:tblStyle w:val="TableGrid8"/>
        <w:tblW w:w="5000" w:type="pct"/>
        <w:tblInd w:w="0" w:type="dxa"/>
        <w:tblLook w:val="01E0" w:firstRow="1" w:lastRow="1" w:firstColumn="1" w:lastColumn="1" w:noHBand="0" w:noVBand="0"/>
      </w:tblPr>
      <w:tblGrid>
        <w:gridCol w:w="522"/>
        <w:gridCol w:w="6205"/>
        <w:gridCol w:w="1323"/>
        <w:gridCol w:w="1192"/>
      </w:tblGrid>
      <w:tr w:rsidR="006218E1" w:rsidRPr="005D1634" w14:paraId="45F0D076" w14:textId="77777777" w:rsidTr="00171722">
        <w:trPr>
          <w:cnfStyle w:val="100000000000" w:firstRow="1" w:lastRow="0" w:firstColumn="0" w:lastColumn="0" w:oddVBand="0" w:evenVBand="0" w:oddHBand="0" w:evenHBand="0" w:firstRowFirstColumn="0" w:firstRowLastColumn="0" w:lastRowFirstColumn="0" w:lastRowLastColumn="0"/>
        </w:trPr>
        <w:tc>
          <w:tcPr>
            <w:tcW w:w="3638" w:type="pct"/>
            <w:gridSpan w:val="2"/>
            <w:tcBorders>
              <w:top w:val="single" w:sz="6" w:space="0" w:color="000080"/>
              <w:left w:val="single" w:sz="6" w:space="0" w:color="000080"/>
              <w:bottom w:val="single" w:sz="6" w:space="0" w:color="000080"/>
              <w:right w:val="single" w:sz="6" w:space="0" w:color="000080"/>
            </w:tcBorders>
            <w:shd w:val="clear" w:color="auto" w:fill="002060"/>
            <w:hideMark/>
          </w:tcPr>
          <w:p w14:paraId="1294F47D"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Šta Vas je motivisalo da svoj odmor provedete u Tivtu? (Svi jezici)</w:t>
            </w:r>
          </w:p>
        </w:tc>
        <w:tc>
          <w:tcPr>
            <w:tcW w:w="716" w:type="pct"/>
            <w:tcBorders>
              <w:top w:val="single" w:sz="6" w:space="0" w:color="000080"/>
              <w:left w:val="single" w:sz="6" w:space="0" w:color="000080"/>
              <w:bottom w:val="single" w:sz="6" w:space="0" w:color="000080"/>
              <w:right w:val="single" w:sz="6" w:space="0" w:color="000080"/>
            </w:tcBorders>
            <w:shd w:val="clear" w:color="auto" w:fill="002060"/>
            <w:hideMark/>
          </w:tcPr>
          <w:p w14:paraId="77742B4F" w14:textId="77777777" w:rsidR="006218E1" w:rsidRPr="005D1634" w:rsidRDefault="006218E1" w:rsidP="00171722">
            <w:pPr>
              <w:rPr>
                <w:rFonts w:asciiTheme="minorHAnsi" w:hAnsiTheme="minorHAnsi" w:cstheme="minorHAnsi"/>
                <w:bCs w:val="0"/>
                <w:szCs w:val="24"/>
                <w:lang w:val="sr-Latn-RS"/>
              </w:rPr>
            </w:pPr>
            <w:r w:rsidRPr="005D1634">
              <w:rPr>
                <w:rFonts w:asciiTheme="minorHAnsi" w:hAnsiTheme="minorHAnsi" w:cstheme="minorHAnsi"/>
                <w:bCs w:val="0"/>
                <w:szCs w:val="24"/>
                <w:lang w:val="sr-Latn-RS"/>
              </w:rPr>
              <w:t>2019</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shd w:val="clear" w:color="auto" w:fill="002060"/>
            <w:hideMark/>
          </w:tcPr>
          <w:p w14:paraId="3EAE75FA" w14:textId="77777777" w:rsidR="006218E1" w:rsidRPr="005D1634" w:rsidRDefault="006218E1" w:rsidP="00171722">
            <w:pPr>
              <w:rPr>
                <w:rFonts w:asciiTheme="minorHAnsi" w:hAnsiTheme="minorHAnsi" w:cstheme="minorHAnsi"/>
                <w:b w:val="0"/>
                <w:bCs w:val="0"/>
                <w:szCs w:val="24"/>
                <w:lang w:val="sr-Latn-RS"/>
              </w:rPr>
            </w:pPr>
            <w:r w:rsidRPr="005D1634">
              <w:rPr>
                <w:rFonts w:asciiTheme="minorHAnsi" w:hAnsiTheme="minorHAnsi" w:cstheme="minorHAnsi"/>
                <w:b w:val="0"/>
                <w:bCs w:val="0"/>
                <w:szCs w:val="24"/>
                <w:lang w:val="sr-Latn-RS"/>
              </w:rPr>
              <w:t>2018</w:t>
            </w:r>
          </w:p>
        </w:tc>
      </w:tr>
      <w:tr w:rsidR="006218E1" w:rsidRPr="005D1634" w14:paraId="5ABFFBF5"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427A142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w:t>
            </w:r>
          </w:p>
        </w:tc>
        <w:tc>
          <w:tcPr>
            <w:tcW w:w="3357" w:type="pct"/>
            <w:tcBorders>
              <w:top w:val="single" w:sz="6" w:space="0" w:color="000080"/>
              <w:left w:val="single" w:sz="6" w:space="0" w:color="000080"/>
              <w:bottom w:val="single" w:sz="6" w:space="0" w:color="000080"/>
              <w:right w:val="single" w:sz="6" w:space="0" w:color="000080"/>
            </w:tcBorders>
            <w:hideMark/>
          </w:tcPr>
          <w:p w14:paraId="60635150"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Odmor i opuštanje</w:t>
            </w:r>
          </w:p>
        </w:tc>
        <w:tc>
          <w:tcPr>
            <w:tcW w:w="716" w:type="pct"/>
            <w:tcBorders>
              <w:top w:val="single" w:sz="6" w:space="0" w:color="000080"/>
              <w:left w:val="single" w:sz="6" w:space="0" w:color="000080"/>
              <w:bottom w:val="single" w:sz="6" w:space="0" w:color="000080"/>
              <w:right w:val="single" w:sz="6" w:space="0" w:color="000080"/>
            </w:tcBorders>
            <w:hideMark/>
          </w:tcPr>
          <w:p w14:paraId="5D3358A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76,86</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15DD02C5"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86.16</w:t>
            </w:r>
          </w:p>
        </w:tc>
      </w:tr>
      <w:tr w:rsidR="006218E1" w:rsidRPr="005D1634" w14:paraId="7B8F2434"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1231CF4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w:t>
            </w:r>
          </w:p>
        </w:tc>
        <w:tc>
          <w:tcPr>
            <w:tcW w:w="3357" w:type="pct"/>
            <w:tcBorders>
              <w:top w:val="single" w:sz="6" w:space="0" w:color="000080"/>
              <w:left w:val="single" w:sz="6" w:space="0" w:color="000080"/>
              <w:bottom w:val="single" w:sz="6" w:space="0" w:color="000080"/>
              <w:right w:val="single" w:sz="6" w:space="0" w:color="000080"/>
            </w:tcBorders>
            <w:hideMark/>
          </w:tcPr>
          <w:p w14:paraId="1BE9B88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 xml:space="preserve">Povoljne cijene   </w:t>
            </w:r>
          </w:p>
        </w:tc>
        <w:tc>
          <w:tcPr>
            <w:tcW w:w="716" w:type="pct"/>
            <w:tcBorders>
              <w:top w:val="single" w:sz="6" w:space="0" w:color="000080"/>
              <w:left w:val="single" w:sz="6" w:space="0" w:color="000080"/>
              <w:bottom w:val="single" w:sz="6" w:space="0" w:color="000080"/>
              <w:right w:val="single" w:sz="6" w:space="0" w:color="000080"/>
            </w:tcBorders>
            <w:hideMark/>
          </w:tcPr>
          <w:p w14:paraId="7057DAF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8,70</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75774496"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12.94</w:t>
            </w:r>
          </w:p>
        </w:tc>
      </w:tr>
      <w:tr w:rsidR="006218E1" w:rsidRPr="005D1634" w14:paraId="48317877"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3D6CC684"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3.</w:t>
            </w:r>
          </w:p>
        </w:tc>
        <w:tc>
          <w:tcPr>
            <w:tcW w:w="3357" w:type="pct"/>
            <w:tcBorders>
              <w:top w:val="single" w:sz="6" w:space="0" w:color="000080"/>
              <w:left w:val="single" w:sz="6" w:space="0" w:color="000080"/>
              <w:bottom w:val="single" w:sz="6" w:space="0" w:color="000080"/>
              <w:right w:val="single" w:sz="6" w:space="0" w:color="000080"/>
            </w:tcBorders>
            <w:hideMark/>
          </w:tcPr>
          <w:p w14:paraId="110897E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 xml:space="preserve">Predhodni dolasci    </w:t>
            </w:r>
          </w:p>
        </w:tc>
        <w:tc>
          <w:tcPr>
            <w:tcW w:w="716" w:type="pct"/>
            <w:tcBorders>
              <w:top w:val="single" w:sz="6" w:space="0" w:color="000080"/>
              <w:left w:val="single" w:sz="6" w:space="0" w:color="000080"/>
              <w:bottom w:val="single" w:sz="6" w:space="0" w:color="000080"/>
              <w:right w:val="single" w:sz="6" w:space="0" w:color="000080"/>
            </w:tcBorders>
            <w:hideMark/>
          </w:tcPr>
          <w:p w14:paraId="11B7A274"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32,12</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4CDFFE74"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25.08</w:t>
            </w:r>
          </w:p>
        </w:tc>
      </w:tr>
      <w:tr w:rsidR="006218E1" w:rsidRPr="005D1634" w14:paraId="37846D42"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2CE73C4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4.</w:t>
            </w:r>
          </w:p>
        </w:tc>
        <w:tc>
          <w:tcPr>
            <w:tcW w:w="3357" w:type="pct"/>
            <w:tcBorders>
              <w:top w:val="single" w:sz="6" w:space="0" w:color="000080"/>
              <w:left w:val="single" w:sz="6" w:space="0" w:color="000080"/>
              <w:bottom w:val="single" w:sz="6" w:space="0" w:color="000080"/>
              <w:right w:val="single" w:sz="6" w:space="0" w:color="000080"/>
            </w:tcBorders>
            <w:hideMark/>
          </w:tcPr>
          <w:p w14:paraId="3E0061D6"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Sprtsko rekreativne aktivnosti</w:t>
            </w:r>
          </w:p>
        </w:tc>
        <w:tc>
          <w:tcPr>
            <w:tcW w:w="716" w:type="pct"/>
            <w:tcBorders>
              <w:top w:val="single" w:sz="6" w:space="0" w:color="000080"/>
              <w:left w:val="single" w:sz="6" w:space="0" w:color="000080"/>
              <w:bottom w:val="single" w:sz="6" w:space="0" w:color="000080"/>
              <w:right w:val="single" w:sz="6" w:space="0" w:color="000080"/>
            </w:tcBorders>
            <w:hideMark/>
          </w:tcPr>
          <w:p w14:paraId="2FB613C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5,61</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772091C0"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11.54</w:t>
            </w:r>
          </w:p>
        </w:tc>
      </w:tr>
      <w:tr w:rsidR="006218E1" w:rsidRPr="005D1634" w14:paraId="020F6AA9"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6E605637"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5.</w:t>
            </w:r>
          </w:p>
        </w:tc>
        <w:tc>
          <w:tcPr>
            <w:tcW w:w="3357" w:type="pct"/>
            <w:tcBorders>
              <w:top w:val="single" w:sz="6" w:space="0" w:color="000080"/>
              <w:left w:val="single" w:sz="6" w:space="0" w:color="000080"/>
              <w:bottom w:val="single" w:sz="6" w:space="0" w:color="000080"/>
              <w:right w:val="single" w:sz="6" w:space="0" w:color="000080"/>
            </w:tcBorders>
            <w:hideMark/>
          </w:tcPr>
          <w:p w14:paraId="00D862A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 xml:space="preserve">Zabava i provod  </w:t>
            </w:r>
          </w:p>
        </w:tc>
        <w:tc>
          <w:tcPr>
            <w:tcW w:w="716" w:type="pct"/>
            <w:tcBorders>
              <w:top w:val="single" w:sz="6" w:space="0" w:color="000080"/>
              <w:left w:val="single" w:sz="6" w:space="0" w:color="000080"/>
              <w:bottom w:val="single" w:sz="6" w:space="0" w:color="000080"/>
              <w:right w:val="single" w:sz="6" w:space="0" w:color="000080"/>
            </w:tcBorders>
            <w:hideMark/>
          </w:tcPr>
          <w:p w14:paraId="084CB500"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20,90</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01C873CF"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24.93</w:t>
            </w:r>
          </w:p>
        </w:tc>
      </w:tr>
      <w:tr w:rsidR="006218E1" w:rsidRPr="005D1634" w14:paraId="7FA41A53"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247B95CD"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6.</w:t>
            </w:r>
          </w:p>
        </w:tc>
        <w:tc>
          <w:tcPr>
            <w:tcW w:w="3357" w:type="pct"/>
            <w:tcBorders>
              <w:top w:val="single" w:sz="6" w:space="0" w:color="000080"/>
              <w:left w:val="single" w:sz="6" w:space="0" w:color="000080"/>
              <w:bottom w:val="single" w:sz="6" w:space="0" w:color="000080"/>
              <w:right w:val="single" w:sz="6" w:space="0" w:color="000080"/>
            </w:tcBorders>
            <w:hideMark/>
          </w:tcPr>
          <w:p w14:paraId="342E9560"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Kulturne manifestacije</w:t>
            </w:r>
          </w:p>
        </w:tc>
        <w:tc>
          <w:tcPr>
            <w:tcW w:w="716" w:type="pct"/>
            <w:tcBorders>
              <w:top w:val="single" w:sz="6" w:space="0" w:color="000080"/>
              <w:left w:val="single" w:sz="6" w:space="0" w:color="000080"/>
              <w:bottom w:val="single" w:sz="6" w:space="0" w:color="000080"/>
              <w:right w:val="single" w:sz="6" w:space="0" w:color="000080"/>
            </w:tcBorders>
            <w:hideMark/>
          </w:tcPr>
          <w:p w14:paraId="7A254B64"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11,78</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03CA36C7"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17.17</w:t>
            </w:r>
          </w:p>
        </w:tc>
      </w:tr>
      <w:tr w:rsidR="006218E1" w:rsidRPr="005D1634" w14:paraId="452C8FEA"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5592DE8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7.</w:t>
            </w:r>
          </w:p>
        </w:tc>
        <w:tc>
          <w:tcPr>
            <w:tcW w:w="3357" w:type="pct"/>
            <w:tcBorders>
              <w:top w:val="single" w:sz="6" w:space="0" w:color="000080"/>
              <w:left w:val="single" w:sz="6" w:space="0" w:color="000080"/>
              <w:bottom w:val="single" w:sz="6" w:space="0" w:color="000080"/>
              <w:right w:val="single" w:sz="6" w:space="0" w:color="000080"/>
            </w:tcBorders>
            <w:hideMark/>
          </w:tcPr>
          <w:p w14:paraId="7E6FF55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Upoznavanje prirodnih ljepota</w:t>
            </w:r>
          </w:p>
        </w:tc>
        <w:tc>
          <w:tcPr>
            <w:tcW w:w="716" w:type="pct"/>
            <w:tcBorders>
              <w:top w:val="single" w:sz="6" w:space="0" w:color="000080"/>
              <w:left w:val="single" w:sz="6" w:space="0" w:color="000080"/>
              <w:bottom w:val="single" w:sz="6" w:space="0" w:color="000080"/>
              <w:right w:val="single" w:sz="6" w:space="0" w:color="000080"/>
            </w:tcBorders>
            <w:hideMark/>
          </w:tcPr>
          <w:p w14:paraId="28235CE7"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9,54</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6FAFC52F"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17.18</w:t>
            </w:r>
          </w:p>
        </w:tc>
      </w:tr>
      <w:tr w:rsidR="006218E1" w:rsidRPr="005D1634" w14:paraId="4D0A35C8"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5999D6F4"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8.</w:t>
            </w:r>
          </w:p>
        </w:tc>
        <w:tc>
          <w:tcPr>
            <w:tcW w:w="3357" w:type="pct"/>
            <w:tcBorders>
              <w:top w:val="single" w:sz="6" w:space="0" w:color="000080"/>
              <w:left w:val="single" w:sz="6" w:space="0" w:color="000080"/>
              <w:bottom w:val="single" w:sz="6" w:space="0" w:color="000080"/>
              <w:right w:val="single" w:sz="6" w:space="0" w:color="000080"/>
            </w:tcBorders>
            <w:hideMark/>
          </w:tcPr>
          <w:p w14:paraId="7DD82B66"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Raznolikost i kvalitet ugostiteljske ponude</w:t>
            </w:r>
          </w:p>
        </w:tc>
        <w:tc>
          <w:tcPr>
            <w:tcW w:w="716" w:type="pct"/>
            <w:tcBorders>
              <w:top w:val="single" w:sz="6" w:space="0" w:color="000080"/>
              <w:left w:val="single" w:sz="6" w:space="0" w:color="000080"/>
              <w:bottom w:val="single" w:sz="6" w:space="0" w:color="000080"/>
              <w:right w:val="single" w:sz="6" w:space="0" w:color="000080"/>
            </w:tcBorders>
            <w:hideMark/>
          </w:tcPr>
          <w:p w14:paraId="6905E34F"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5,75</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21EE4643"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6.86</w:t>
            </w:r>
          </w:p>
        </w:tc>
      </w:tr>
      <w:tr w:rsidR="006218E1" w:rsidRPr="005D1634" w14:paraId="1E22C40D"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1BBE1166"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9.</w:t>
            </w:r>
          </w:p>
        </w:tc>
        <w:tc>
          <w:tcPr>
            <w:tcW w:w="3357" w:type="pct"/>
            <w:tcBorders>
              <w:top w:val="single" w:sz="6" w:space="0" w:color="000080"/>
              <w:left w:val="single" w:sz="6" w:space="0" w:color="000080"/>
              <w:bottom w:val="single" w:sz="6" w:space="0" w:color="000080"/>
              <w:right w:val="single" w:sz="6" w:space="0" w:color="000080"/>
            </w:tcBorders>
            <w:hideMark/>
          </w:tcPr>
          <w:p w14:paraId="65AE446D"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 xml:space="preserve">Blizina Tivta  </w:t>
            </w:r>
          </w:p>
        </w:tc>
        <w:tc>
          <w:tcPr>
            <w:tcW w:w="716" w:type="pct"/>
            <w:tcBorders>
              <w:top w:val="single" w:sz="6" w:space="0" w:color="000080"/>
              <w:left w:val="single" w:sz="6" w:space="0" w:color="000080"/>
              <w:bottom w:val="single" w:sz="6" w:space="0" w:color="000080"/>
              <w:right w:val="single" w:sz="6" w:space="0" w:color="000080"/>
            </w:tcBorders>
            <w:hideMark/>
          </w:tcPr>
          <w:p w14:paraId="698409A6"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15,29</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09730F68"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22.77</w:t>
            </w:r>
          </w:p>
        </w:tc>
      </w:tr>
      <w:tr w:rsidR="006218E1" w:rsidRPr="005D1634" w14:paraId="662BE460"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36C7F43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10.</w:t>
            </w:r>
          </w:p>
        </w:tc>
        <w:tc>
          <w:tcPr>
            <w:tcW w:w="3357" w:type="pct"/>
            <w:tcBorders>
              <w:top w:val="single" w:sz="6" w:space="0" w:color="000080"/>
              <w:left w:val="single" w:sz="6" w:space="0" w:color="000080"/>
              <w:bottom w:val="single" w:sz="6" w:space="0" w:color="000080"/>
              <w:right w:val="single" w:sz="6" w:space="0" w:color="000080"/>
            </w:tcBorders>
            <w:hideMark/>
          </w:tcPr>
          <w:p w14:paraId="2FF01B5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Kvalitet smještajne ponude</w:t>
            </w:r>
          </w:p>
        </w:tc>
        <w:tc>
          <w:tcPr>
            <w:tcW w:w="716" w:type="pct"/>
            <w:tcBorders>
              <w:top w:val="single" w:sz="6" w:space="0" w:color="000080"/>
              <w:left w:val="single" w:sz="6" w:space="0" w:color="000080"/>
              <w:bottom w:val="single" w:sz="6" w:space="0" w:color="000080"/>
              <w:right w:val="single" w:sz="6" w:space="0" w:color="000080"/>
            </w:tcBorders>
            <w:hideMark/>
          </w:tcPr>
          <w:p w14:paraId="29550DFB"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6,03</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3F060CF5"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8.77</w:t>
            </w:r>
          </w:p>
        </w:tc>
      </w:tr>
      <w:tr w:rsidR="006218E1" w:rsidRPr="005D1634" w14:paraId="13A1508C"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3CE51AC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11.</w:t>
            </w:r>
          </w:p>
        </w:tc>
        <w:tc>
          <w:tcPr>
            <w:tcW w:w="3357" w:type="pct"/>
            <w:tcBorders>
              <w:top w:val="single" w:sz="6" w:space="0" w:color="000080"/>
              <w:left w:val="single" w:sz="6" w:space="0" w:color="000080"/>
              <w:bottom w:val="single" w:sz="6" w:space="0" w:color="000080"/>
              <w:right w:val="single" w:sz="6" w:space="0" w:color="000080"/>
            </w:tcBorders>
            <w:hideMark/>
          </w:tcPr>
          <w:p w14:paraId="3C403CD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Posjeta rodbini i prijateljima</w:t>
            </w:r>
          </w:p>
        </w:tc>
        <w:tc>
          <w:tcPr>
            <w:tcW w:w="716" w:type="pct"/>
            <w:tcBorders>
              <w:top w:val="single" w:sz="6" w:space="0" w:color="000080"/>
              <w:left w:val="single" w:sz="6" w:space="0" w:color="000080"/>
              <w:bottom w:val="single" w:sz="6" w:space="0" w:color="000080"/>
              <w:right w:val="single" w:sz="6" w:space="0" w:color="000080"/>
            </w:tcBorders>
            <w:hideMark/>
          </w:tcPr>
          <w:p w14:paraId="076A34E9"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4,77</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107C8259"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8.84</w:t>
            </w:r>
          </w:p>
        </w:tc>
      </w:tr>
      <w:tr w:rsidR="006218E1" w:rsidRPr="005D1634" w14:paraId="310E2DD0"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2E9BD7E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12.</w:t>
            </w:r>
          </w:p>
        </w:tc>
        <w:tc>
          <w:tcPr>
            <w:tcW w:w="3357" w:type="pct"/>
            <w:tcBorders>
              <w:top w:val="single" w:sz="6" w:space="0" w:color="000080"/>
              <w:left w:val="single" w:sz="6" w:space="0" w:color="000080"/>
              <w:bottom w:val="single" w:sz="6" w:space="0" w:color="000080"/>
              <w:right w:val="single" w:sz="6" w:space="0" w:color="000080"/>
            </w:tcBorders>
            <w:hideMark/>
          </w:tcPr>
          <w:p w14:paraId="2BB5EED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Vjerski razlozi</w:t>
            </w:r>
          </w:p>
        </w:tc>
        <w:tc>
          <w:tcPr>
            <w:tcW w:w="716" w:type="pct"/>
            <w:tcBorders>
              <w:top w:val="single" w:sz="6" w:space="0" w:color="000080"/>
              <w:left w:val="single" w:sz="6" w:space="0" w:color="000080"/>
              <w:bottom w:val="single" w:sz="6" w:space="0" w:color="000080"/>
              <w:right w:val="single" w:sz="6" w:space="0" w:color="000080"/>
            </w:tcBorders>
            <w:hideMark/>
          </w:tcPr>
          <w:p w14:paraId="7D97891C"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1,54</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3973F86D"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6.35</w:t>
            </w:r>
          </w:p>
        </w:tc>
      </w:tr>
      <w:tr w:rsidR="006218E1" w:rsidRPr="005D1634" w14:paraId="098CF5B1"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0800519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13.</w:t>
            </w:r>
          </w:p>
        </w:tc>
        <w:tc>
          <w:tcPr>
            <w:tcW w:w="3357" w:type="pct"/>
            <w:tcBorders>
              <w:top w:val="single" w:sz="6" w:space="0" w:color="000080"/>
              <w:left w:val="single" w:sz="6" w:space="0" w:color="000080"/>
              <w:bottom w:val="single" w:sz="6" w:space="0" w:color="000080"/>
              <w:right w:val="single" w:sz="6" w:space="0" w:color="000080"/>
            </w:tcBorders>
            <w:hideMark/>
          </w:tcPr>
          <w:p w14:paraId="0F46DD35"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Upoznavanje kulturnih znamenitosti</w:t>
            </w:r>
          </w:p>
        </w:tc>
        <w:tc>
          <w:tcPr>
            <w:tcW w:w="716" w:type="pct"/>
            <w:tcBorders>
              <w:top w:val="single" w:sz="6" w:space="0" w:color="000080"/>
              <w:left w:val="single" w:sz="6" w:space="0" w:color="000080"/>
              <w:bottom w:val="single" w:sz="6" w:space="0" w:color="000080"/>
              <w:right w:val="single" w:sz="6" w:space="0" w:color="000080"/>
            </w:tcBorders>
            <w:hideMark/>
          </w:tcPr>
          <w:p w14:paraId="2CA0FB7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2,24</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36DAF8F1"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7.52</w:t>
            </w:r>
          </w:p>
        </w:tc>
      </w:tr>
      <w:tr w:rsidR="006218E1" w:rsidRPr="005D1634" w14:paraId="01C1D376"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7FBA4D5B"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14.</w:t>
            </w:r>
          </w:p>
        </w:tc>
        <w:tc>
          <w:tcPr>
            <w:tcW w:w="3357" w:type="pct"/>
            <w:tcBorders>
              <w:top w:val="single" w:sz="6" w:space="0" w:color="000080"/>
              <w:left w:val="single" w:sz="6" w:space="0" w:color="000080"/>
              <w:bottom w:val="single" w:sz="6" w:space="0" w:color="000080"/>
              <w:right w:val="single" w:sz="6" w:space="0" w:color="000080"/>
            </w:tcBorders>
            <w:hideMark/>
          </w:tcPr>
          <w:p w14:paraId="293695E5"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Klimatske pogodnosti</w:t>
            </w:r>
          </w:p>
        </w:tc>
        <w:tc>
          <w:tcPr>
            <w:tcW w:w="716" w:type="pct"/>
            <w:tcBorders>
              <w:top w:val="single" w:sz="6" w:space="0" w:color="000080"/>
              <w:left w:val="single" w:sz="6" w:space="0" w:color="000080"/>
              <w:bottom w:val="single" w:sz="6" w:space="0" w:color="000080"/>
              <w:right w:val="single" w:sz="6" w:space="0" w:color="000080"/>
            </w:tcBorders>
            <w:hideMark/>
          </w:tcPr>
          <w:p w14:paraId="2E21332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11,64</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4AB44B84"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21.13</w:t>
            </w:r>
          </w:p>
        </w:tc>
      </w:tr>
      <w:tr w:rsidR="006218E1" w:rsidRPr="005D1634" w14:paraId="0D74BAD7"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03D9F471"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15.</w:t>
            </w:r>
          </w:p>
        </w:tc>
        <w:tc>
          <w:tcPr>
            <w:tcW w:w="3357" w:type="pct"/>
            <w:tcBorders>
              <w:top w:val="single" w:sz="6" w:space="0" w:color="000080"/>
              <w:left w:val="single" w:sz="6" w:space="0" w:color="000080"/>
              <w:bottom w:val="single" w:sz="6" w:space="0" w:color="000080"/>
              <w:right w:val="single" w:sz="6" w:space="0" w:color="000080"/>
            </w:tcBorders>
            <w:hideMark/>
          </w:tcPr>
          <w:p w14:paraId="5B834AB9"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Vrijednost za novac</w:t>
            </w:r>
          </w:p>
        </w:tc>
        <w:tc>
          <w:tcPr>
            <w:tcW w:w="716" w:type="pct"/>
            <w:tcBorders>
              <w:top w:val="single" w:sz="6" w:space="0" w:color="000080"/>
              <w:left w:val="single" w:sz="6" w:space="0" w:color="000080"/>
              <w:bottom w:val="single" w:sz="6" w:space="0" w:color="000080"/>
              <w:right w:val="single" w:sz="6" w:space="0" w:color="000080"/>
            </w:tcBorders>
            <w:hideMark/>
          </w:tcPr>
          <w:p w14:paraId="56D68A77"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1,96</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7F8ADE07"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6.12</w:t>
            </w:r>
          </w:p>
        </w:tc>
      </w:tr>
      <w:tr w:rsidR="006218E1" w:rsidRPr="005D1634" w14:paraId="1440C519"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52308D2A"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16.</w:t>
            </w:r>
          </w:p>
        </w:tc>
        <w:tc>
          <w:tcPr>
            <w:tcW w:w="3357" w:type="pct"/>
            <w:tcBorders>
              <w:top w:val="single" w:sz="6" w:space="0" w:color="000080"/>
              <w:left w:val="single" w:sz="6" w:space="0" w:color="000080"/>
              <w:bottom w:val="single" w:sz="6" w:space="0" w:color="000080"/>
              <w:right w:val="single" w:sz="6" w:space="0" w:color="000080"/>
            </w:tcBorders>
            <w:hideMark/>
          </w:tcPr>
          <w:p w14:paraId="2BA473E7"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Kvalitet promocije Tivta</w:t>
            </w:r>
          </w:p>
        </w:tc>
        <w:tc>
          <w:tcPr>
            <w:tcW w:w="716" w:type="pct"/>
            <w:tcBorders>
              <w:top w:val="single" w:sz="6" w:space="0" w:color="000080"/>
              <w:left w:val="single" w:sz="6" w:space="0" w:color="000080"/>
              <w:bottom w:val="single" w:sz="6" w:space="0" w:color="000080"/>
              <w:right w:val="single" w:sz="6" w:space="0" w:color="000080"/>
            </w:tcBorders>
            <w:hideMark/>
          </w:tcPr>
          <w:p w14:paraId="5EFF311E"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3,09</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7F0C41AF"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7.91</w:t>
            </w:r>
          </w:p>
        </w:tc>
      </w:tr>
      <w:tr w:rsidR="006218E1" w:rsidRPr="005D1634" w14:paraId="05BA18B0"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13D60090"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17.</w:t>
            </w:r>
          </w:p>
        </w:tc>
        <w:tc>
          <w:tcPr>
            <w:tcW w:w="3357" w:type="pct"/>
            <w:tcBorders>
              <w:top w:val="single" w:sz="6" w:space="0" w:color="000080"/>
              <w:left w:val="single" w:sz="6" w:space="0" w:color="000080"/>
              <w:bottom w:val="single" w:sz="6" w:space="0" w:color="000080"/>
              <w:right w:val="single" w:sz="6" w:space="0" w:color="000080"/>
            </w:tcBorders>
            <w:hideMark/>
          </w:tcPr>
          <w:p w14:paraId="13E05BCC"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 xml:space="preserve">Imidž Tivta  </w:t>
            </w:r>
          </w:p>
        </w:tc>
        <w:tc>
          <w:tcPr>
            <w:tcW w:w="716" w:type="pct"/>
            <w:tcBorders>
              <w:top w:val="single" w:sz="6" w:space="0" w:color="000080"/>
              <w:left w:val="single" w:sz="6" w:space="0" w:color="000080"/>
              <w:bottom w:val="single" w:sz="6" w:space="0" w:color="000080"/>
              <w:right w:val="single" w:sz="6" w:space="0" w:color="000080"/>
            </w:tcBorders>
            <w:hideMark/>
          </w:tcPr>
          <w:p w14:paraId="212E5F87"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15,71</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0B137D49"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24.04</w:t>
            </w:r>
          </w:p>
        </w:tc>
      </w:tr>
      <w:tr w:rsidR="006218E1" w:rsidRPr="005D1634" w14:paraId="7EC8068E"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4F51D022"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18.</w:t>
            </w:r>
          </w:p>
        </w:tc>
        <w:tc>
          <w:tcPr>
            <w:tcW w:w="3357" w:type="pct"/>
            <w:tcBorders>
              <w:top w:val="single" w:sz="6" w:space="0" w:color="000080"/>
              <w:left w:val="single" w:sz="6" w:space="0" w:color="000080"/>
              <w:bottom w:val="single" w:sz="6" w:space="0" w:color="000080"/>
              <w:right w:val="single" w:sz="6" w:space="0" w:color="000080"/>
            </w:tcBorders>
            <w:hideMark/>
          </w:tcPr>
          <w:p w14:paraId="10AA8B09"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Prometna dostupnost</w:t>
            </w:r>
          </w:p>
        </w:tc>
        <w:tc>
          <w:tcPr>
            <w:tcW w:w="716" w:type="pct"/>
            <w:tcBorders>
              <w:top w:val="single" w:sz="6" w:space="0" w:color="000080"/>
              <w:left w:val="single" w:sz="6" w:space="0" w:color="000080"/>
              <w:bottom w:val="single" w:sz="6" w:space="0" w:color="000080"/>
              <w:right w:val="single" w:sz="6" w:space="0" w:color="000080"/>
            </w:tcBorders>
            <w:hideMark/>
          </w:tcPr>
          <w:p w14:paraId="79A49435"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4,21</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39D6C172"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9.56</w:t>
            </w:r>
          </w:p>
        </w:tc>
      </w:tr>
      <w:tr w:rsidR="006218E1" w:rsidRPr="005D1634" w14:paraId="02F9CCB3"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5AB0751D"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19.</w:t>
            </w:r>
          </w:p>
        </w:tc>
        <w:tc>
          <w:tcPr>
            <w:tcW w:w="3357" w:type="pct"/>
            <w:tcBorders>
              <w:top w:val="single" w:sz="6" w:space="0" w:color="000080"/>
              <w:left w:val="single" w:sz="6" w:space="0" w:color="000080"/>
              <w:bottom w:val="single" w:sz="6" w:space="0" w:color="000080"/>
              <w:right w:val="single" w:sz="6" w:space="0" w:color="000080"/>
            </w:tcBorders>
            <w:hideMark/>
          </w:tcPr>
          <w:p w14:paraId="3E89B95E"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Osjećaj sigurnosti</w:t>
            </w:r>
          </w:p>
        </w:tc>
        <w:tc>
          <w:tcPr>
            <w:tcW w:w="716" w:type="pct"/>
            <w:tcBorders>
              <w:top w:val="single" w:sz="6" w:space="0" w:color="000080"/>
              <w:left w:val="single" w:sz="6" w:space="0" w:color="000080"/>
              <w:bottom w:val="single" w:sz="6" w:space="0" w:color="000080"/>
              <w:right w:val="single" w:sz="6" w:space="0" w:color="000080"/>
            </w:tcBorders>
            <w:hideMark/>
          </w:tcPr>
          <w:p w14:paraId="44993133"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6,17</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44015A81"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10.95</w:t>
            </w:r>
          </w:p>
        </w:tc>
      </w:tr>
      <w:tr w:rsidR="006218E1" w:rsidRPr="005D1634" w14:paraId="49D6600F"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442EAD9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20.</w:t>
            </w:r>
          </w:p>
        </w:tc>
        <w:tc>
          <w:tcPr>
            <w:tcW w:w="3357" w:type="pct"/>
            <w:tcBorders>
              <w:top w:val="single" w:sz="6" w:space="0" w:color="000080"/>
              <w:left w:val="single" w:sz="6" w:space="0" w:color="000080"/>
              <w:bottom w:val="single" w:sz="6" w:space="0" w:color="000080"/>
              <w:right w:val="single" w:sz="6" w:space="0" w:color="000080"/>
            </w:tcBorders>
            <w:hideMark/>
          </w:tcPr>
          <w:p w14:paraId="4DC66D66"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Poslovne obaveze</w:t>
            </w:r>
          </w:p>
        </w:tc>
        <w:tc>
          <w:tcPr>
            <w:tcW w:w="716" w:type="pct"/>
            <w:tcBorders>
              <w:top w:val="single" w:sz="6" w:space="0" w:color="000080"/>
              <w:left w:val="single" w:sz="6" w:space="0" w:color="000080"/>
              <w:bottom w:val="single" w:sz="6" w:space="0" w:color="000080"/>
              <w:right w:val="single" w:sz="6" w:space="0" w:color="000080"/>
            </w:tcBorders>
            <w:hideMark/>
          </w:tcPr>
          <w:p w14:paraId="505FAFFB"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3,09</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01EF066E"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6.36</w:t>
            </w:r>
          </w:p>
        </w:tc>
      </w:tr>
      <w:tr w:rsidR="006218E1" w:rsidRPr="005D1634" w14:paraId="720E09BD"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402FFED6"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21.</w:t>
            </w:r>
          </w:p>
        </w:tc>
        <w:tc>
          <w:tcPr>
            <w:tcW w:w="3357" w:type="pct"/>
            <w:tcBorders>
              <w:top w:val="single" w:sz="6" w:space="0" w:color="000080"/>
              <w:left w:val="single" w:sz="6" w:space="0" w:color="000080"/>
              <w:bottom w:val="single" w:sz="6" w:space="0" w:color="000080"/>
              <w:right w:val="single" w:sz="6" w:space="0" w:color="000080"/>
            </w:tcBorders>
            <w:hideMark/>
          </w:tcPr>
          <w:p w14:paraId="0C502AFE"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Gostoljubivost</w:t>
            </w:r>
          </w:p>
        </w:tc>
        <w:tc>
          <w:tcPr>
            <w:tcW w:w="716" w:type="pct"/>
            <w:tcBorders>
              <w:top w:val="single" w:sz="6" w:space="0" w:color="000080"/>
              <w:left w:val="single" w:sz="6" w:space="0" w:color="000080"/>
              <w:bottom w:val="single" w:sz="6" w:space="0" w:color="000080"/>
              <w:right w:val="single" w:sz="6" w:space="0" w:color="000080"/>
            </w:tcBorders>
            <w:hideMark/>
          </w:tcPr>
          <w:p w14:paraId="7A8DFE2E"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16,55</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345D157C"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24.96</w:t>
            </w:r>
          </w:p>
        </w:tc>
      </w:tr>
      <w:tr w:rsidR="006218E1" w:rsidRPr="005D1634" w14:paraId="0693EFD5" w14:textId="77777777" w:rsidTr="00171722">
        <w:tc>
          <w:tcPr>
            <w:tcW w:w="282" w:type="pct"/>
            <w:tcBorders>
              <w:top w:val="single" w:sz="6" w:space="0" w:color="000080"/>
              <w:left w:val="single" w:sz="6" w:space="0" w:color="000080"/>
              <w:bottom w:val="single" w:sz="6" w:space="0" w:color="000080"/>
              <w:right w:val="single" w:sz="6" w:space="0" w:color="000080"/>
            </w:tcBorders>
            <w:hideMark/>
          </w:tcPr>
          <w:p w14:paraId="1F9893BE"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22.</w:t>
            </w:r>
          </w:p>
        </w:tc>
        <w:tc>
          <w:tcPr>
            <w:tcW w:w="3357" w:type="pct"/>
            <w:tcBorders>
              <w:top w:val="single" w:sz="6" w:space="0" w:color="000080"/>
              <w:left w:val="single" w:sz="6" w:space="0" w:color="000080"/>
              <w:bottom w:val="single" w:sz="6" w:space="0" w:color="000080"/>
              <w:right w:val="single" w:sz="6" w:space="0" w:color="000080"/>
            </w:tcBorders>
            <w:hideMark/>
          </w:tcPr>
          <w:p w14:paraId="3B68B212"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Ekološka očuvanost</w:t>
            </w:r>
          </w:p>
        </w:tc>
        <w:tc>
          <w:tcPr>
            <w:tcW w:w="716" w:type="pct"/>
            <w:tcBorders>
              <w:top w:val="single" w:sz="6" w:space="0" w:color="000080"/>
              <w:left w:val="single" w:sz="6" w:space="0" w:color="000080"/>
              <w:bottom w:val="single" w:sz="6" w:space="0" w:color="000080"/>
              <w:right w:val="single" w:sz="6" w:space="0" w:color="000080"/>
            </w:tcBorders>
            <w:hideMark/>
          </w:tcPr>
          <w:p w14:paraId="3A843268"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6,03</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7C8E9FC3"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13.32</w:t>
            </w:r>
          </w:p>
        </w:tc>
      </w:tr>
      <w:tr w:rsidR="006218E1" w:rsidRPr="005D1634" w14:paraId="7F5E9937" w14:textId="77777777" w:rsidTr="00171722">
        <w:trPr>
          <w:cnfStyle w:val="010000000000" w:firstRow="0" w:lastRow="1" w:firstColumn="0" w:lastColumn="0" w:oddVBand="0" w:evenVBand="0" w:oddHBand="0" w:evenHBand="0" w:firstRowFirstColumn="0" w:firstRowLastColumn="0" w:lastRowFirstColumn="0" w:lastRowLastColumn="0"/>
        </w:trPr>
        <w:tc>
          <w:tcPr>
            <w:tcW w:w="282" w:type="pct"/>
            <w:tcBorders>
              <w:top w:val="single" w:sz="6" w:space="0" w:color="000080"/>
              <w:left w:val="single" w:sz="6" w:space="0" w:color="000080"/>
              <w:bottom w:val="single" w:sz="6" w:space="0" w:color="000080"/>
              <w:right w:val="single" w:sz="6" w:space="0" w:color="000080"/>
            </w:tcBorders>
            <w:hideMark/>
          </w:tcPr>
          <w:p w14:paraId="746478BF"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23.</w:t>
            </w:r>
          </w:p>
        </w:tc>
        <w:tc>
          <w:tcPr>
            <w:tcW w:w="3357" w:type="pct"/>
            <w:tcBorders>
              <w:top w:val="single" w:sz="6" w:space="0" w:color="000080"/>
              <w:left w:val="single" w:sz="6" w:space="0" w:color="000080"/>
              <w:bottom w:val="single" w:sz="6" w:space="0" w:color="000080"/>
              <w:right w:val="single" w:sz="6" w:space="0" w:color="000080"/>
            </w:tcBorders>
            <w:hideMark/>
          </w:tcPr>
          <w:p w14:paraId="4D792455"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 xml:space="preserve">Čistoća mjesta   </w:t>
            </w:r>
          </w:p>
        </w:tc>
        <w:tc>
          <w:tcPr>
            <w:tcW w:w="716" w:type="pct"/>
            <w:tcBorders>
              <w:top w:val="single" w:sz="6" w:space="0" w:color="000080"/>
              <w:left w:val="single" w:sz="6" w:space="0" w:color="000080"/>
              <w:bottom w:val="single" w:sz="6" w:space="0" w:color="000080"/>
              <w:right w:val="single" w:sz="6" w:space="0" w:color="000080"/>
            </w:tcBorders>
            <w:hideMark/>
          </w:tcPr>
          <w:p w14:paraId="3B73AEEA" w14:textId="77777777" w:rsidR="006218E1" w:rsidRPr="005D1634" w:rsidRDefault="006218E1" w:rsidP="00171722">
            <w:pPr>
              <w:rPr>
                <w:rFonts w:asciiTheme="minorHAnsi" w:hAnsiTheme="minorHAnsi" w:cstheme="minorHAnsi"/>
                <w:szCs w:val="24"/>
                <w:lang w:val="sr-Latn-RS"/>
              </w:rPr>
            </w:pPr>
            <w:r w:rsidRPr="005D1634">
              <w:rPr>
                <w:rFonts w:asciiTheme="minorHAnsi" w:hAnsiTheme="minorHAnsi" w:cstheme="minorHAnsi"/>
                <w:szCs w:val="24"/>
                <w:lang w:val="sr-Latn-RS"/>
              </w:rPr>
              <w:t>25,25</w:t>
            </w:r>
          </w:p>
        </w:tc>
        <w:tc>
          <w:tcPr>
            <w:cnfStyle w:val="000100000000" w:firstRow="0" w:lastRow="0" w:firstColumn="0" w:lastColumn="1" w:oddVBand="0" w:evenVBand="0" w:oddHBand="0" w:evenHBand="0" w:firstRowFirstColumn="0" w:firstRowLastColumn="0" w:lastRowFirstColumn="0" w:lastRowLastColumn="0"/>
            <w:tcW w:w="645" w:type="pct"/>
            <w:tcBorders>
              <w:top w:val="single" w:sz="6" w:space="0" w:color="000080"/>
              <w:left w:val="single" w:sz="6" w:space="0" w:color="000080"/>
              <w:bottom w:val="single" w:sz="6" w:space="0" w:color="000080"/>
              <w:right w:val="single" w:sz="6" w:space="0" w:color="000080"/>
            </w:tcBorders>
            <w:hideMark/>
          </w:tcPr>
          <w:p w14:paraId="600A1F46" w14:textId="77777777" w:rsidR="006218E1" w:rsidRPr="005D1634" w:rsidRDefault="006218E1" w:rsidP="00171722">
            <w:pPr>
              <w:rPr>
                <w:rFonts w:asciiTheme="minorHAnsi" w:hAnsiTheme="minorHAnsi" w:cstheme="minorHAnsi"/>
                <w:b w:val="0"/>
                <w:szCs w:val="24"/>
                <w:lang w:val="sr-Latn-RS"/>
              </w:rPr>
            </w:pPr>
            <w:r w:rsidRPr="005D1634">
              <w:rPr>
                <w:rFonts w:asciiTheme="minorHAnsi" w:hAnsiTheme="minorHAnsi" w:cstheme="minorHAnsi"/>
                <w:b w:val="0"/>
                <w:szCs w:val="24"/>
                <w:lang w:val="sr-Latn-RS"/>
              </w:rPr>
              <w:t>36.97</w:t>
            </w:r>
          </w:p>
        </w:tc>
      </w:tr>
    </w:tbl>
    <w:p w14:paraId="6B28DC8C" w14:textId="77777777" w:rsidR="006218E1" w:rsidRDefault="006218E1" w:rsidP="006218E1">
      <w:pPr>
        <w:pStyle w:val="BodyText"/>
        <w:rPr>
          <w:b/>
          <w:bCs/>
          <w:lang w:val="sr-Latn-RS" w:eastAsia="en-US"/>
        </w:rPr>
      </w:pPr>
    </w:p>
    <w:p w14:paraId="19A1D395" w14:textId="77777777" w:rsidR="006218E1" w:rsidRDefault="006218E1" w:rsidP="005D1634">
      <w:pPr>
        <w:jc w:val="both"/>
        <w:rPr>
          <w:lang w:val="sr-Latn-RS"/>
        </w:rPr>
      </w:pPr>
      <w:r>
        <w:rPr>
          <w:lang w:val="sr-Latn-RS"/>
        </w:rPr>
        <w:t xml:space="preserve">U Anketi, turisti su imali mogućnost da izaberu veliki broj odgovora sa ponuđene liste. Ukupno je dato 713 odgovora, a turisti su ubjedljivo najčešće označavali kao razlog/motiv koji ih je podstakao da odmor provedu u Tivtu - </w:t>
      </w:r>
      <w:r>
        <w:rPr>
          <w:b/>
          <w:i/>
          <w:lang w:val="sr-Latn-RS"/>
        </w:rPr>
        <w:t xml:space="preserve">odmor i opuštanje </w:t>
      </w:r>
      <w:r>
        <w:rPr>
          <w:lang w:val="sr-Latn-RS"/>
        </w:rPr>
        <w:t>(svi jezici)</w:t>
      </w:r>
      <w:r>
        <w:rPr>
          <w:i/>
          <w:lang w:val="sr-Latn-RS"/>
        </w:rPr>
        <w:t>.</w:t>
      </w:r>
      <w:r>
        <w:rPr>
          <w:lang w:val="sr-Latn-RS"/>
        </w:rPr>
        <w:t xml:space="preserve"> </w:t>
      </w:r>
    </w:p>
    <w:p w14:paraId="703EC42E" w14:textId="77777777" w:rsidR="006218E1" w:rsidRDefault="006218E1" w:rsidP="005D1634">
      <w:pPr>
        <w:jc w:val="both"/>
        <w:rPr>
          <w:lang w:val="sr-Latn-RS"/>
        </w:rPr>
      </w:pPr>
      <w:r>
        <w:rPr>
          <w:b/>
          <w:i/>
          <w:lang w:val="sr-Latn-RS"/>
        </w:rPr>
        <w:t xml:space="preserve">Predhodni dolasci </w:t>
      </w:r>
      <w:r>
        <w:rPr>
          <w:lang w:val="sr-Latn-RS"/>
        </w:rPr>
        <w:t xml:space="preserve">su i dalje na drugom, a </w:t>
      </w:r>
      <w:r>
        <w:rPr>
          <w:b/>
          <w:i/>
          <w:lang w:val="sr-Latn-RS"/>
        </w:rPr>
        <w:t>čistoća mjesta</w:t>
      </w:r>
      <w:r>
        <w:rPr>
          <w:lang w:val="sr-Latn-RS"/>
        </w:rPr>
        <w:t xml:space="preserve"> na trećem mjestu po motivima za odabir Tivta kao mogućnost za dolazak u Tivat. Dalje slijede </w:t>
      </w:r>
      <w:r>
        <w:rPr>
          <w:b/>
          <w:i/>
          <w:lang w:val="sr-Latn-RS"/>
        </w:rPr>
        <w:t xml:space="preserve"> zabava i provod, gostoljubivost, imidž i blizina Tivta…</w:t>
      </w:r>
      <w:r>
        <w:rPr>
          <w:lang w:val="sr-Latn-RS"/>
        </w:rPr>
        <w:t xml:space="preserve"> kao posticaj za dolazak u Tivat.</w:t>
      </w:r>
    </w:p>
    <w:p w14:paraId="32F91CBC" w14:textId="77777777" w:rsidR="006218E1" w:rsidRDefault="006218E1" w:rsidP="006218E1">
      <w:pPr>
        <w:pStyle w:val="BodyText"/>
        <w:rPr>
          <w:b/>
          <w:bCs/>
          <w:lang w:val="sr-Latn-RS"/>
        </w:rPr>
      </w:pPr>
    </w:p>
    <w:p w14:paraId="19D0343D" w14:textId="77777777" w:rsidR="006218E1" w:rsidRDefault="006218E1" w:rsidP="006218E1">
      <w:pPr>
        <w:pStyle w:val="BodyText"/>
        <w:rPr>
          <w:b/>
          <w:bCs/>
          <w:lang w:val="sr-Latn-RS"/>
        </w:rPr>
      </w:pPr>
    </w:p>
    <w:p w14:paraId="6370B6C4" w14:textId="77777777" w:rsidR="006218E1" w:rsidRDefault="006218E1" w:rsidP="006218E1">
      <w:pPr>
        <w:pStyle w:val="BodyText"/>
        <w:rPr>
          <w:b/>
          <w:bCs/>
          <w:lang w:val="sr-Latn-RS"/>
        </w:rPr>
      </w:pPr>
    </w:p>
    <w:p w14:paraId="7620564A" w14:textId="77777777" w:rsidR="006218E1" w:rsidRDefault="006218E1" w:rsidP="006218E1">
      <w:pPr>
        <w:pStyle w:val="BodyText"/>
        <w:rPr>
          <w:b/>
          <w:bCs/>
          <w:lang w:val="sr-Latn-RS"/>
        </w:rPr>
      </w:pPr>
    </w:p>
    <w:p w14:paraId="519B53F6" w14:textId="77777777" w:rsidR="006218E1" w:rsidRDefault="006218E1" w:rsidP="006218E1">
      <w:pPr>
        <w:pStyle w:val="BodyText"/>
        <w:rPr>
          <w:b/>
          <w:bCs/>
          <w:lang w:val="sr-Latn-RS"/>
        </w:rPr>
      </w:pPr>
    </w:p>
    <w:p w14:paraId="4EF0E09A" w14:textId="77777777" w:rsidR="006218E1" w:rsidRDefault="006218E1" w:rsidP="006218E1">
      <w:pPr>
        <w:pStyle w:val="BodyText"/>
        <w:rPr>
          <w:b/>
          <w:bCs/>
          <w:lang w:val="sr-Latn-RS"/>
        </w:rPr>
      </w:pPr>
    </w:p>
    <w:p w14:paraId="09E564CA" w14:textId="77777777" w:rsidR="006218E1" w:rsidRDefault="006218E1" w:rsidP="006218E1">
      <w:pPr>
        <w:pStyle w:val="BodyText"/>
        <w:rPr>
          <w:b/>
          <w:bCs/>
          <w:lang w:val="sr-Latn-RS"/>
        </w:rPr>
      </w:pPr>
    </w:p>
    <w:p w14:paraId="405861FD" w14:textId="77777777" w:rsidR="006218E1" w:rsidRDefault="006218E1" w:rsidP="006218E1">
      <w:pPr>
        <w:pStyle w:val="BodyText"/>
        <w:rPr>
          <w:b/>
          <w:bCs/>
          <w:lang w:val="sr-Latn-RS"/>
        </w:rPr>
      </w:pPr>
    </w:p>
    <w:p w14:paraId="7571BA29" w14:textId="77777777" w:rsidR="006218E1" w:rsidRDefault="006218E1" w:rsidP="006218E1">
      <w:pPr>
        <w:pStyle w:val="BodyText"/>
        <w:rPr>
          <w:b/>
          <w:bCs/>
          <w:lang w:val="sr-Latn-RS"/>
        </w:rPr>
      </w:pPr>
    </w:p>
    <w:p w14:paraId="26FFB0CE" w14:textId="77777777" w:rsidR="006218E1" w:rsidRDefault="006218E1" w:rsidP="005D1634">
      <w:pPr>
        <w:rPr>
          <w:lang w:val="sr-Latn-RS"/>
        </w:rPr>
      </w:pPr>
      <w:r>
        <w:rPr>
          <w:lang w:val="sr-Latn-RS"/>
        </w:rPr>
        <w:t xml:space="preserve"> (u %)</w:t>
      </w:r>
    </w:p>
    <w:tbl>
      <w:tblPr>
        <w:tblStyle w:val="TableGrid"/>
        <w:tblW w:w="5000" w:type="pct"/>
        <w:tblInd w:w="0" w:type="dxa"/>
        <w:tblLook w:val="01E0" w:firstRow="1" w:lastRow="1" w:firstColumn="1" w:lastColumn="1" w:noHBand="0" w:noVBand="0"/>
      </w:tblPr>
      <w:tblGrid>
        <w:gridCol w:w="520"/>
        <w:gridCol w:w="4062"/>
        <w:gridCol w:w="783"/>
        <w:gridCol w:w="783"/>
        <w:gridCol w:w="783"/>
        <w:gridCol w:w="783"/>
        <w:gridCol w:w="764"/>
        <w:gridCol w:w="764"/>
      </w:tblGrid>
      <w:tr w:rsidR="006218E1" w14:paraId="539FB660" w14:textId="77777777" w:rsidTr="005D1634">
        <w:tc>
          <w:tcPr>
            <w:tcW w:w="2492" w:type="pct"/>
            <w:gridSpan w:val="2"/>
            <w:vMerge w:val="restart"/>
            <w:tcBorders>
              <w:top w:val="single" w:sz="4" w:space="0" w:color="auto"/>
              <w:left w:val="single" w:sz="4" w:space="0" w:color="auto"/>
              <w:bottom w:val="single" w:sz="4" w:space="0" w:color="auto"/>
              <w:right w:val="single" w:sz="4" w:space="0" w:color="auto"/>
            </w:tcBorders>
            <w:shd w:val="clear" w:color="auto" w:fill="002060"/>
            <w:hideMark/>
          </w:tcPr>
          <w:p w14:paraId="3A2E96B1" w14:textId="77777777" w:rsidR="006218E1" w:rsidRDefault="006218E1" w:rsidP="005D1634">
            <w:pPr>
              <w:rPr>
                <w:lang w:val="sr-Latn-RS"/>
              </w:rPr>
            </w:pPr>
            <w:r>
              <w:rPr>
                <w:lang w:val="sr-Latn-RS"/>
              </w:rPr>
              <w:t>Šta Vas je motivisalo da svoj odmor provedete u Tivtu?</w:t>
            </w:r>
          </w:p>
        </w:tc>
        <w:tc>
          <w:tcPr>
            <w:tcW w:w="860" w:type="pct"/>
            <w:gridSpan w:val="2"/>
            <w:tcBorders>
              <w:top w:val="single" w:sz="4" w:space="0" w:color="auto"/>
              <w:left w:val="single" w:sz="4" w:space="0" w:color="auto"/>
              <w:bottom w:val="single" w:sz="4" w:space="0" w:color="auto"/>
              <w:right w:val="single" w:sz="4" w:space="0" w:color="auto"/>
            </w:tcBorders>
            <w:hideMark/>
          </w:tcPr>
          <w:p w14:paraId="2857E58F" w14:textId="77777777" w:rsidR="006218E1" w:rsidRDefault="006218E1" w:rsidP="005D1634">
            <w:pPr>
              <w:rPr>
                <w:bCs/>
                <w:lang w:val="sr-Latn-RS"/>
              </w:rPr>
            </w:pPr>
            <w:r>
              <w:rPr>
                <w:iCs/>
                <w:lang w:val="sr-Latn-RS"/>
              </w:rPr>
              <w:t>crnogorski</w:t>
            </w:r>
          </w:p>
        </w:tc>
        <w:tc>
          <w:tcPr>
            <w:tcW w:w="860" w:type="pct"/>
            <w:gridSpan w:val="2"/>
            <w:tcBorders>
              <w:top w:val="single" w:sz="4" w:space="0" w:color="auto"/>
              <w:left w:val="single" w:sz="4" w:space="0" w:color="auto"/>
              <w:bottom w:val="single" w:sz="4" w:space="0" w:color="auto"/>
              <w:right w:val="single" w:sz="4" w:space="0" w:color="auto"/>
            </w:tcBorders>
            <w:hideMark/>
          </w:tcPr>
          <w:p w14:paraId="4F0E6FF2" w14:textId="77777777" w:rsidR="006218E1" w:rsidRDefault="006218E1" w:rsidP="005D1634">
            <w:pPr>
              <w:rPr>
                <w:bCs/>
                <w:lang w:val="sr-Latn-RS"/>
              </w:rPr>
            </w:pPr>
            <w:r>
              <w:rPr>
                <w:bCs/>
                <w:lang w:val="sr-Latn-RS"/>
              </w:rPr>
              <w:t>engleski</w:t>
            </w:r>
          </w:p>
        </w:tc>
        <w:tc>
          <w:tcPr>
            <w:tcW w:w="788" w:type="pct"/>
            <w:gridSpan w:val="2"/>
            <w:tcBorders>
              <w:top w:val="single" w:sz="4" w:space="0" w:color="auto"/>
              <w:left w:val="single" w:sz="4" w:space="0" w:color="auto"/>
              <w:bottom w:val="single" w:sz="4" w:space="0" w:color="auto"/>
              <w:right w:val="single" w:sz="4" w:space="0" w:color="auto"/>
            </w:tcBorders>
            <w:hideMark/>
          </w:tcPr>
          <w:p w14:paraId="77E97E50" w14:textId="77777777" w:rsidR="006218E1" w:rsidRDefault="006218E1" w:rsidP="005D1634">
            <w:pPr>
              <w:rPr>
                <w:bCs/>
                <w:lang w:val="sr-Latn-RS"/>
              </w:rPr>
            </w:pPr>
            <w:r>
              <w:rPr>
                <w:bCs/>
                <w:lang w:val="sr-Latn-RS"/>
              </w:rPr>
              <w:t>ruski</w:t>
            </w:r>
          </w:p>
        </w:tc>
      </w:tr>
      <w:tr w:rsidR="006218E1" w14:paraId="5D94F9A0" w14:textId="77777777" w:rsidTr="005D1634">
        <w:tc>
          <w:tcPr>
            <w:tcW w:w="2492" w:type="pct"/>
            <w:gridSpan w:val="2"/>
            <w:vMerge/>
            <w:tcBorders>
              <w:top w:val="single" w:sz="4" w:space="0" w:color="auto"/>
              <w:left w:val="single" w:sz="4" w:space="0" w:color="auto"/>
              <w:bottom w:val="single" w:sz="4" w:space="0" w:color="auto"/>
              <w:right w:val="single" w:sz="4" w:space="0" w:color="auto"/>
            </w:tcBorders>
            <w:vAlign w:val="center"/>
            <w:hideMark/>
          </w:tcPr>
          <w:p w14:paraId="31246FB2" w14:textId="77777777" w:rsidR="006218E1" w:rsidRDefault="006218E1" w:rsidP="005D1634">
            <w:pPr>
              <w:rPr>
                <w:rFonts w:ascii="Times New Roman" w:eastAsia="Times New Roman" w:hAnsi="Times New Roman" w:cs="Times New Roman"/>
                <w:szCs w:val="24"/>
                <w:lang w:val="sr-Latn-RS"/>
              </w:rPr>
            </w:pPr>
          </w:p>
        </w:tc>
        <w:tc>
          <w:tcPr>
            <w:tcW w:w="430" w:type="pct"/>
            <w:tcBorders>
              <w:top w:val="single" w:sz="4" w:space="0" w:color="auto"/>
              <w:left w:val="single" w:sz="4" w:space="0" w:color="auto"/>
              <w:bottom w:val="single" w:sz="4" w:space="0" w:color="auto"/>
              <w:right w:val="single" w:sz="4" w:space="0" w:color="auto"/>
            </w:tcBorders>
            <w:shd w:val="clear" w:color="auto" w:fill="002060"/>
            <w:hideMark/>
          </w:tcPr>
          <w:p w14:paraId="5DDDCBF1" w14:textId="77777777" w:rsidR="006218E1" w:rsidRDefault="006218E1" w:rsidP="005D1634">
            <w:pPr>
              <w:rPr>
                <w:lang w:val="sr-Latn-RS"/>
              </w:rPr>
            </w:pPr>
            <w:r>
              <w:rPr>
                <w:lang w:val="sr-Latn-RS"/>
              </w:rPr>
              <w:t>2019</w:t>
            </w:r>
          </w:p>
        </w:tc>
        <w:tc>
          <w:tcPr>
            <w:tcW w:w="430" w:type="pct"/>
            <w:tcBorders>
              <w:top w:val="single" w:sz="4" w:space="0" w:color="auto"/>
              <w:left w:val="single" w:sz="4" w:space="0" w:color="auto"/>
              <w:bottom w:val="single" w:sz="4" w:space="0" w:color="auto"/>
              <w:right w:val="single" w:sz="4" w:space="0" w:color="auto"/>
            </w:tcBorders>
            <w:hideMark/>
          </w:tcPr>
          <w:p w14:paraId="20E5B2F2" w14:textId="77777777" w:rsidR="006218E1" w:rsidRDefault="006218E1" w:rsidP="005D1634">
            <w:pPr>
              <w:rPr>
                <w:lang w:val="sr-Latn-RS"/>
              </w:rPr>
            </w:pPr>
            <w:r>
              <w:rPr>
                <w:lang w:val="sr-Latn-RS"/>
              </w:rPr>
              <w:t>2018</w:t>
            </w:r>
          </w:p>
        </w:tc>
        <w:tc>
          <w:tcPr>
            <w:tcW w:w="430"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70EB1F3" w14:textId="77777777" w:rsidR="006218E1" w:rsidRDefault="006218E1" w:rsidP="005D1634">
            <w:pPr>
              <w:rPr>
                <w:lang w:val="sr-Latn-RS"/>
              </w:rPr>
            </w:pPr>
            <w:r>
              <w:rPr>
                <w:lang w:val="sr-Latn-RS"/>
              </w:rPr>
              <w:t>2019</w:t>
            </w:r>
          </w:p>
        </w:tc>
        <w:tc>
          <w:tcPr>
            <w:tcW w:w="430" w:type="pct"/>
            <w:tcBorders>
              <w:top w:val="single" w:sz="4" w:space="0" w:color="auto"/>
              <w:left w:val="single" w:sz="4" w:space="0" w:color="auto"/>
              <w:bottom w:val="single" w:sz="4" w:space="0" w:color="auto"/>
              <w:right w:val="single" w:sz="4" w:space="0" w:color="auto"/>
            </w:tcBorders>
            <w:hideMark/>
          </w:tcPr>
          <w:p w14:paraId="79CD8E6A" w14:textId="77777777" w:rsidR="006218E1" w:rsidRDefault="006218E1" w:rsidP="005D1634">
            <w:pPr>
              <w:rPr>
                <w:lang w:val="sr-Latn-RS"/>
              </w:rPr>
            </w:pPr>
            <w:r>
              <w:rPr>
                <w:lang w:val="sr-Latn-RS"/>
              </w:rPr>
              <w:t>2018</w:t>
            </w:r>
          </w:p>
        </w:tc>
        <w:tc>
          <w:tcPr>
            <w:tcW w:w="394" w:type="pct"/>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DDD8239" w14:textId="77777777" w:rsidR="006218E1" w:rsidRDefault="006218E1" w:rsidP="005D1634">
            <w:pPr>
              <w:rPr>
                <w:lang w:val="sr-Latn-RS"/>
              </w:rPr>
            </w:pPr>
            <w:r>
              <w:rPr>
                <w:lang w:val="sr-Latn-RS"/>
              </w:rPr>
              <w:t>2019</w:t>
            </w:r>
          </w:p>
        </w:tc>
        <w:tc>
          <w:tcPr>
            <w:tcW w:w="394" w:type="pct"/>
            <w:tcBorders>
              <w:top w:val="single" w:sz="4" w:space="0" w:color="auto"/>
              <w:left w:val="single" w:sz="4" w:space="0" w:color="auto"/>
              <w:bottom w:val="single" w:sz="4" w:space="0" w:color="auto"/>
              <w:right w:val="single" w:sz="4" w:space="0" w:color="auto"/>
            </w:tcBorders>
            <w:hideMark/>
          </w:tcPr>
          <w:p w14:paraId="15D9BF84" w14:textId="77777777" w:rsidR="006218E1" w:rsidRDefault="006218E1" w:rsidP="005D1634">
            <w:pPr>
              <w:rPr>
                <w:lang w:val="sr-Latn-RS"/>
              </w:rPr>
            </w:pPr>
            <w:r>
              <w:rPr>
                <w:lang w:val="sr-Latn-RS"/>
              </w:rPr>
              <w:t>2018</w:t>
            </w:r>
          </w:p>
        </w:tc>
      </w:tr>
      <w:tr w:rsidR="006218E1" w14:paraId="7BC53C6C"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373964B0" w14:textId="77777777" w:rsidR="006218E1" w:rsidRDefault="006218E1" w:rsidP="005D1634">
            <w:pPr>
              <w:rPr>
                <w:lang w:val="sr-Latn-RS"/>
              </w:rPr>
            </w:pPr>
            <w:r>
              <w:rPr>
                <w:lang w:val="sr-Latn-RS"/>
              </w:rPr>
              <w:t>1.</w:t>
            </w:r>
          </w:p>
        </w:tc>
        <w:tc>
          <w:tcPr>
            <w:tcW w:w="2210" w:type="pct"/>
            <w:tcBorders>
              <w:top w:val="single" w:sz="4" w:space="0" w:color="auto"/>
              <w:left w:val="single" w:sz="4" w:space="0" w:color="auto"/>
              <w:bottom w:val="single" w:sz="4" w:space="0" w:color="auto"/>
              <w:right w:val="single" w:sz="4" w:space="0" w:color="auto"/>
            </w:tcBorders>
            <w:hideMark/>
          </w:tcPr>
          <w:p w14:paraId="2FD88D8E" w14:textId="77777777" w:rsidR="006218E1" w:rsidRDefault="006218E1" w:rsidP="005D1634">
            <w:pPr>
              <w:rPr>
                <w:lang w:val="sr-Latn-RS"/>
              </w:rPr>
            </w:pPr>
            <w:r>
              <w:rPr>
                <w:lang w:val="sr-Latn-RS"/>
              </w:rPr>
              <w:t>Odmor i opuštanje</w:t>
            </w:r>
          </w:p>
        </w:tc>
        <w:tc>
          <w:tcPr>
            <w:tcW w:w="430" w:type="pct"/>
            <w:tcBorders>
              <w:top w:val="single" w:sz="4" w:space="0" w:color="auto"/>
              <w:left w:val="single" w:sz="4" w:space="0" w:color="auto"/>
              <w:bottom w:val="single" w:sz="4" w:space="0" w:color="auto"/>
              <w:right w:val="single" w:sz="4" w:space="0" w:color="auto"/>
            </w:tcBorders>
            <w:hideMark/>
          </w:tcPr>
          <w:p w14:paraId="21BB3D5B" w14:textId="77777777" w:rsidR="006218E1" w:rsidRDefault="006218E1" w:rsidP="005D1634">
            <w:pPr>
              <w:rPr>
                <w:lang w:val="sr-Latn-RS"/>
              </w:rPr>
            </w:pPr>
            <w:r>
              <w:rPr>
                <w:lang w:val="sr-Latn-RS"/>
              </w:rPr>
              <w:t>75.85</w:t>
            </w:r>
          </w:p>
        </w:tc>
        <w:tc>
          <w:tcPr>
            <w:tcW w:w="430" w:type="pct"/>
            <w:tcBorders>
              <w:top w:val="single" w:sz="4" w:space="0" w:color="auto"/>
              <w:left w:val="single" w:sz="4" w:space="0" w:color="auto"/>
              <w:bottom w:val="single" w:sz="4" w:space="0" w:color="auto"/>
              <w:right w:val="single" w:sz="4" w:space="0" w:color="auto"/>
            </w:tcBorders>
            <w:hideMark/>
          </w:tcPr>
          <w:p w14:paraId="272D8B73" w14:textId="77777777" w:rsidR="006218E1" w:rsidRDefault="006218E1" w:rsidP="005D1634">
            <w:pPr>
              <w:rPr>
                <w:lang w:val="sr-Latn-RS"/>
              </w:rPr>
            </w:pPr>
            <w:r>
              <w:rPr>
                <w:lang w:val="sr-Latn-RS"/>
              </w:rPr>
              <w:t>85.00</w:t>
            </w:r>
          </w:p>
        </w:tc>
        <w:tc>
          <w:tcPr>
            <w:tcW w:w="430" w:type="pct"/>
            <w:tcBorders>
              <w:top w:val="single" w:sz="4" w:space="0" w:color="auto"/>
              <w:left w:val="single" w:sz="4" w:space="0" w:color="auto"/>
              <w:bottom w:val="single" w:sz="4" w:space="0" w:color="auto"/>
              <w:right w:val="single" w:sz="4" w:space="0" w:color="auto"/>
            </w:tcBorders>
            <w:hideMark/>
          </w:tcPr>
          <w:p w14:paraId="194B87E2" w14:textId="77777777" w:rsidR="006218E1" w:rsidRDefault="006218E1" w:rsidP="005D1634">
            <w:pPr>
              <w:rPr>
                <w:lang w:val="sr-Latn-RS"/>
              </w:rPr>
            </w:pPr>
            <w:r>
              <w:rPr>
                <w:lang w:val="sr-Latn-RS"/>
              </w:rPr>
              <w:t>78.31</w:t>
            </w:r>
          </w:p>
        </w:tc>
        <w:tc>
          <w:tcPr>
            <w:tcW w:w="430" w:type="pct"/>
            <w:tcBorders>
              <w:top w:val="single" w:sz="4" w:space="0" w:color="auto"/>
              <w:left w:val="single" w:sz="4" w:space="0" w:color="auto"/>
              <w:bottom w:val="single" w:sz="4" w:space="0" w:color="auto"/>
              <w:right w:val="single" w:sz="4" w:space="0" w:color="auto"/>
            </w:tcBorders>
            <w:hideMark/>
          </w:tcPr>
          <w:p w14:paraId="01A8990F" w14:textId="77777777" w:rsidR="006218E1" w:rsidRDefault="006218E1" w:rsidP="005D1634">
            <w:pPr>
              <w:rPr>
                <w:lang w:val="sr-Latn-RS"/>
              </w:rPr>
            </w:pPr>
            <w:r>
              <w:rPr>
                <w:lang w:val="sr-Latn-RS"/>
              </w:rPr>
              <w:t>85.24</w:t>
            </w:r>
          </w:p>
        </w:tc>
        <w:tc>
          <w:tcPr>
            <w:tcW w:w="394" w:type="pct"/>
            <w:tcBorders>
              <w:top w:val="single" w:sz="4" w:space="0" w:color="auto"/>
              <w:left w:val="single" w:sz="4" w:space="0" w:color="auto"/>
              <w:bottom w:val="single" w:sz="4" w:space="0" w:color="auto"/>
              <w:right w:val="single" w:sz="4" w:space="0" w:color="auto"/>
            </w:tcBorders>
            <w:hideMark/>
          </w:tcPr>
          <w:p w14:paraId="3C049184" w14:textId="77777777" w:rsidR="006218E1" w:rsidRDefault="006218E1" w:rsidP="005D1634">
            <w:pPr>
              <w:rPr>
                <w:lang w:val="sr-Latn-RS"/>
              </w:rPr>
            </w:pPr>
            <w:r>
              <w:rPr>
                <w:lang w:val="sr-Latn-RS"/>
              </w:rPr>
              <w:t>78.70</w:t>
            </w:r>
          </w:p>
        </w:tc>
        <w:tc>
          <w:tcPr>
            <w:tcW w:w="394" w:type="pct"/>
            <w:tcBorders>
              <w:top w:val="single" w:sz="4" w:space="0" w:color="auto"/>
              <w:left w:val="single" w:sz="4" w:space="0" w:color="auto"/>
              <w:bottom w:val="single" w:sz="4" w:space="0" w:color="auto"/>
              <w:right w:val="single" w:sz="4" w:space="0" w:color="auto"/>
            </w:tcBorders>
            <w:hideMark/>
          </w:tcPr>
          <w:p w14:paraId="164F5038" w14:textId="77777777" w:rsidR="006218E1" w:rsidRDefault="006218E1" w:rsidP="005D1634">
            <w:pPr>
              <w:rPr>
                <w:lang w:val="sr-Latn-RS"/>
              </w:rPr>
            </w:pPr>
            <w:r>
              <w:rPr>
                <w:lang w:val="sr-Latn-RS"/>
              </w:rPr>
              <w:t>88.24</w:t>
            </w:r>
          </w:p>
        </w:tc>
      </w:tr>
      <w:tr w:rsidR="006218E1" w14:paraId="595AA13E"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58ABF165" w14:textId="77777777" w:rsidR="006218E1" w:rsidRDefault="006218E1" w:rsidP="005D1634">
            <w:pPr>
              <w:rPr>
                <w:lang w:val="sr-Latn-RS"/>
              </w:rPr>
            </w:pPr>
            <w:r>
              <w:rPr>
                <w:lang w:val="sr-Latn-RS"/>
              </w:rPr>
              <w:t>2.</w:t>
            </w:r>
          </w:p>
        </w:tc>
        <w:tc>
          <w:tcPr>
            <w:tcW w:w="2210" w:type="pct"/>
            <w:tcBorders>
              <w:top w:val="single" w:sz="4" w:space="0" w:color="auto"/>
              <w:left w:val="single" w:sz="4" w:space="0" w:color="auto"/>
              <w:bottom w:val="single" w:sz="4" w:space="0" w:color="auto"/>
              <w:right w:val="single" w:sz="4" w:space="0" w:color="auto"/>
            </w:tcBorders>
            <w:hideMark/>
          </w:tcPr>
          <w:p w14:paraId="57589AC3" w14:textId="77777777" w:rsidR="006218E1" w:rsidRDefault="006218E1" w:rsidP="005D1634">
            <w:pPr>
              <w:rPr>
                <w:lang w:val="sr-Latn-RS"/>
              </w:rPr>
            </w:pPr>
            <w:r>
              <w:rPr>
                <w:lang w:val="sr-Latn-RS"/>
              </w:rPr>
              <w:t>Povoljne cijene</w:t>
            </w:r>
          </w:p>
        </w:tc>
        <w:tc>
          <w:tcPr>
            <w:tcW w:w="430" w:type="pct"/>
            <w:tcBorders>
              <w:top w:val="single" w:sz="4" w:space="0" w:color="auto"/>
              <w:left w:val="single" w:sz="4" w:space="0" w:color="auto"/>
              <w:bottom w:val="single" w:sz="4" w:space="0" w:color="auto"/>
              <w:right w:val="single" w:sz="4" w:space="0" w:color="auto"/>
            </w:tcBorders>
            <w:hideMark/>
          </w:tcPr>
          <w:p w14:paraId="7D361A54" w14:textId="77777777" w:rsidR="006218E1" w:rsidRDefault="006218E1" w:rsidP="005D1634">
            <w:pPr>
              <w:rPr>
                <w:lang w:val="sr-Latn-RS"/>
              </w:rPr>
            </w:pPr>
            <w:r>
              <w:rPr>
                <w:lang w:val="sr-Latn-RS"/>
              </w:rPr>
              <w:t>9.11</w:t>
            </w:r>
          </w:p>
        </w:tc>
        <w:tc>
          <w:tcPr>
            <w:tcW w:w="430" w:type="pct"/>
            <w:tcBorders>
              <w:top w:val="single" w:sz="4" w:space="0" w:color="auto"/>
              <w:left w:val="single" w:sz="4" w:space="0" w:color="auto"/>
              <w:bottom w:val="single" w:sz="4" w:space="0" w:color="auto"/>
              <w:right w:val="single" w:sz="4" w:space="0" w:color="auto"/>
            </w:tcBorders>
            <w:hideMark/>
          </w:tcPr>
          <w:p w14:paraId="1F9D1383" w14:textId="77777777" w:rsidR="006218E1" w:rsidRDefault="006218E1" w:rsidP="005D1634">
            <w:pPr>
              <w:rPr>
                <w:lang w:val="sr-Latn-RS"/>
              </w:rPr>
            </w:pPr>
            <w:r>
              <w:rPr>
                <w:lang w:val="sr-Latn-RS"/>
              </w:rPr>
              <w:t>14.21</w:t>
            </w:r>
          </w:p>
        </w:tc>
        <w:tc>
          <w:tcPr>
            <w:tcW w:w="430" w:type="pct"/>
            <w:tcBorders>
              <w:top w:val="single" w:sz="4" w:space="0" w:color="auto"/>
              <w:left w:val="single" w:sz="4" w:space="0" w:color="auto"/>
              <w:bottom w:val="single" w:sz="4" w:space="0" w:color="auto"/>
              <w:right w:val="single" w:sz="4" w:space="0" w:color="auto"/>
            </w:tcBorders>
            <w:hideMark/>
          </w:tcPr>
          <w:p w14:paraId="680239F7" w14:textId="77777777" w:rsidR="006218E1" w:rsidRDefault="006218E1" w:rsidP="005D1634">
            <w:pPr>
              <w:rPr>
                <w:lang w:val="sr-Latn-RS"/>
              </w:rPr>
            </w:pPr>
            <w:r>
              <w:rPr>
                <w:lang w:val="sr-Latn-RS"/>
              </w:rPr>
              <w:t>9.64</w:t>
            </w:r>
          </w:p>
        </w:tc>
        <w:tc>
          <w:tcPr>
            <w:tcW w:w="430" w:type="pct"/>
            <w:tcBorders>
              <w:top w:val="single" w:sz="4" w:space="0" w:color="auto"/>
              <w:left w:val="single" w:sz="4" w:space="0" w:color="auto"/>
              <w:bottom w:val="single" w:sz="4" w:space="0" w:color="auto"/>
              <w:right w:val="single" w:sz="4" w:space="0" w:color="auto"/>
            </w:tcBorders>
            <w:hideMark/>
          </w:tcPr>
          <w:p w14:paraId="3876AD78" w14:textId="77777777" w:rsidR="006218E1" w:rsidRDefault="006218E1" w:rsidP="005D1634">
            <w:pPr>
              <w:rPr>
                <w:lang w:val="sr-Latn-RS"/>
              </w:rPr>
            </w:pPr>
            <w:r>
              <w:rPr>
                <w:lang w:val="sr-Latn-RS"/>
              </w:rPr>
              <w:t>12.86</w:t>
            </w:r>
          </w:p>
        </w:tc>
        <w:tc>
          <w:tcPr>
            <w:tcW w:w="394" w:type="pct"/>
            <w:tcBorders>
              <w:top w:val="single" w:sz="4" w:space="0" w:color="auto"/>
              <w:left w:val="single" w:sz="4" w:space="0" w:color="auto"/>
              <w:bottom w:val="single" w:sz="4" w:space="0" w:color="auto"/>
              <w:right w:val="single" w:sz="4" w:space="0" w:color="auto"/>
            </w:tcBorders>
            <w:hideMark/>
          </w:tcPr>
          <w:p w14:paraId="3BE9AE49" w14:textId="77777777" w:rsidR="006218E1" w:rsidRDefault="006218E1" w:rsidP="005D1634">
            <w:pPr>
              <w:rPr>
                <w:lang w:val="sr-Latn-RS"/>
              </w:rPr>
            </w:pPr>
            <w:r>
              <w:rPr>
                <w:lang w:val="sr-Latn-RS"/>
              </w:rPr>
              <w:t>5.56</w:t>
            </w:r>
          </w:p>
        </w:tc>
        <w:tc>
          <w:tcPr>
            <w:tcW w:w="394" w:type="pct"/>
            <w:tcBorders>
              <w:top w:val="single" w:sz="4" w:space="0" w:color="auto"/>
              <w:left w:val="single" w:sz="4" w:space="0" w:color="auto"/>
              <w:bottom w:val="single" w:sz="4" w:space="0" w:color="auto"/>
              <w:right w:val="single" w:sz="4" w:space="0" w:color="auto"/>
            </w:tcBorders>
            <w:hideMark/>
          </w:tcPr>
          <w:p w14:paraId="0ECFEA42" w14:textId="77777777" w:rsidR="006218E1" w:rsidRDefault="006218E1" w:rsidP="005D1634">
            <w:pPr>
              <w:rPr>
                <w:lang w:val="sr-Latn-RS"/>
              </w:rPr>
            </w:pPr>
            <w:r>
              <w:rPr>
                <w:lang w:val="sr-Latn-RS"/>
              </w:rPr>
              <w:t>11.76</w:t>
            </w:r>
          </w:p>
        </w:tc>
      </w:tr>
      <w:tr w:rsidR="006218E1" w14:paraId="16D47D09"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04E8BB5E" w14:textId="77777777" w:rsidR="006218E1" w:rsidRDefault="006218E1" w:rsidP="005D1634">
            <w:pPr>
              <w:rPr>
                <w:lang w:val="sr-Latn-RS"/>
              </w:rPr>
            </w:pPr>
            <w:r>
              <w:rPr>
                <w:lang w:val="sr-Latn-RS"/>
              </w:rPr>
              <w:t>3.</w:t>
            </w:r>
          </w:p>
        </w:tc>
        <w:tc>
          <w:tcPr>
            <w:tcW w:w="2210" w:type="pct"/>
            <w:tcBorders>
              <w:top w:val="single" w:sz="4" w:space="0" w:color="auto"/>
              <w:left w:val="single" w:sz="4" w:space="0" w:color="auto"/>
              <w:bottom w:val="single" w:sz="4" w:space="0" w:color="auto"/>
              <w:right w:val="single" w:sz="4" w:space="0" w:color="auto"/>
            </w:tcBorders>
            <w:hideMark/>
          </w:tcPr>
          <w:p w14:paraId="6F68B194" w14:textId="77777777" w:rsidR="006218E1" w:rsidRDefault="006218E1" w:rsidP="005D1634">
            <w:pPr>
              <w:rPr>
                <w:lang w:val="sr-Latn-RS"/>
              </w:rPr>
            </w:pPr>
            <w:r>
              <w:rPr>
                <w:lang w:val="sr-Latn-RS"/>
              </w:rPr>
              <w:t>Predhodni dolasci</w:t>
            </w:r>
          </w:p>
        </w:tc>
        <w:tc>
          <w:tcPr>
            <w:tcW w:w="430" w:type="pct"/>
            <w:tcBorders>
              <w:top w:val="single" w:sz="4" w:space="0" w:color="auto"/>
              <w:left w:val="single" w:sz="4" w:space="0" w:color="auto"/>
              <w:bottom w:val="single" w:sz="4" w:space="0" w:color="auto"/>
              <w:right w:val="single" w:sz="4" w:space="0" w:color="auto"/>
            </w:tcBorders>
            <w:hideMark/>
          </w:tcPr>
          <w:p w14:paraId="1E716FF5" w14:textId="77777777" w:rsidR="006218E1" w:rsidRDefault="006218E1" w:rsidP="005D1634">
            <w:pPr>
              <w:rPr>
                <w:lang w:val="sr-Latn-RS"/>
              </w:rPr>
            </w:pPr>
            <w:r>
              <w:rPr>
                <w:lang w:val="sr-Latn-RS"/>
              </w:rPr>
              <w:t>37.59</w:t>
            </w:r>
          </w:p>
        </w:tc>
        <w:tc>
          <w:tcPr>
            <w:tcW w:w="430" w:type="pct"/>
            <w:tcBorders>
              <w:top w:val="single" w:sz="4" w:space="0" w:color="auto"/>
              <w:left w:val="single" w:sz="4" w:space="0" w:color="auto"/>
              <w:bottom w:val="single" w:sz="4" w:space="0" w:color="auto"/>
              <w:right w:val="single" w:sz="4" w:space="0" w:color="auto"/>
            </w:tcBorders>
            <w:hideMark/>
          </w:tcPr>
          <w:p w14:paraId="00E0C0C8" w14:textId="77777777" w:rsidR="006218E1" w:rsidRDefault="006218E1" w:rsidP="005D1634">
            <w:pPr>
              <w:rPr>
                <w:lang w:val="sr-Latn-RS"/>
              </w:rPr>
            </w:pPr>
            <w:r>
              <w:rPr>
                <w:lang w:val="sr-Latn-RS"/>
              </w:rPr>
              <w:t>38.16</w:t>
            </w:r>
          </w:p>
        </w:tc>
        <w:tc>
          <w:tcPr>
            <w:tcW w:w="430" w:type="pct"/>
            <w:tcBorders>
              <w:top w:val="single" w:sz="4" w:space="0" w:color="auto"/>
              <w:left w:val="single" w:sz="4" w:space="0" w:color="auto"/>
              <w:bottom w:val="single" w:sz="4" w:space="0" w:color="auto"/>
              <w:right w:val="single" w:sz="4" w:space="0" w:color="auto"/>
            </w:tcBorders>
            <w:hideMark/>
          </w:tcPr>
          <w:p w14:paraId="495063AA" w14:textId="77777777" w:rsidR="006218E1" w:rsidRDefault="006218E1" w:rsidP="005D1634">
            <w:pPr>
              <w:rPr>
                <w:lang w:val="sr-Latn-RS"/>
              </w:rPr>
            </w:pPr>
            <w:r>
              <w:rPr>
                <w:lang w:val="sr-Latn-RS"/>
              </w:rPr>
              <w:t>18.67</w:t>
            </w:r>
          </w:p>
        </w:tc>
        <w:tc>
          <w:tcPr>
            <w:tcW w:w="430" w:type="pct"/>
            <w:tcBorders>
              <w:top w:val="single" w:sz="4" w:space="0" w:color="auto"/>
              <w:left w:val="single" w:sz="4" w:space="0" w:color="auto"/>
              <w:bottom w:val="single" w:sz="4" w:space="0" w:color="auto"/>
              <w:right w:val="single" w:sz="4" w:space="0" w:color="auto"/>
            </w:tcBorders>
            <w:hideMark/>
          </w:tcPr>
          <w:p w14:paraId="2C0C54A4" w14:textId="77777777" w:rsidR="006218E1" w:rsidRDefault="006218E1" w:rsidP="005D1634">
            <w:pPr>
              <w:rPr>
                <w:lang w:val="sr-Latn-RS"/>
              </w:rPr>
            </w:pPr>
            <w:r>
              <w:rPr>
                <w:lang w:val="sr-Latn-RS"/>
              </w:rPr>
              <w:t>15.24</w:t>
            </w:r>
          </w:p>
        </w:tc>
        <w:tc>
          <w:tcPr>
            <w:tcW w:w="394" w:type="pct"/>
            <w:tcBorders>
              <w:top w:val="single" w:sz="4" w:space="0" w:color="auto"/>
              <w:left w:val="single" w:sz="4" w:space="0" w:color="auto"/>
              <w:bottom w:val="single" w:sz="4" w:space="0" w:color="auto"/>
              <w:right w:val="single" w:sz="4" w:space="0" w:color="auto"/>
            </w:tcBorders>
            <w:hideMark/>
          </w:tcPr>
          <w:p w14:paraId="7017DB63" w14:textId="77777777" w:rsidR="006218E1" w:rsidRDefault="006218E1" w:rsidP="005D1634">
            <w:pPr>
              <w:rPr>
                <w:lang w:val="sr-Latn-RS"/>
              </w:rPr>
            </w:pPr>
            <w:r>
              <w:rPr>
                <w:lang w:val="sr-Latn-RS"/>
              </w:rPr>
              <w:t>30.56</w:t>
            </w:r>
          </w:p>
        </w:tc>
        <w:tc>
          <w:tcPr>
            <w:tcW w:w="394" w:type="pct"/>
            <w:tcBorders>
              <w:top w:val="single" w:sz="4" w:space="0" w:color="auto"/>
              <w:left w:val="single" w:sz="4" w:space="0" w:color="auto"/>
              <w:bottom w:val="single" w:sz="4" w:space="0" w:color="auto"/>
              <w:right w:val="single" w:sz="4" w:space="0" w:color="auto"/>
            </w:tcBorders>
            <w:hideMark/>
          </w:tcPr>
          <w:p w14:paraId="5E484D90" w14:textId="77777777" w:rsidR="006218E1" w:rsidRDefault="006218E1" w:rsidP="005D1634">
            <w:pPr>
              <w:rPr>
                <w:lang w:val="sr-Latn-RS"/>
              </w:rPr>
            </w:pPr>
            <w:r>
              <w:rPr>
                <w:lang w:val="sr-Latn-RS"/>
              </w:rPr>
              <w:t>21.85</w:t>
            </w:r>
          </w:p>
        </w:tc>
      </w:tr>
      <w:tr w:rsidR="006218E1" w14:paraId="513CF1FA"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70CD6F13" w14:textId="77777777" w:rsidR="006218E1" w:rsidRDefault="006218E1" w:rsidP="005D1634">
            <w:pPr>
              <w:rPr>
                <w:lang w:val="sr-Latn-RS"/>
              </w:rPr>
            </w:pPr>
            <w:r>
              <w:rPr>
                <w:lang w:val="sr-Latn-RS"/>
              </w:rPr>
              <w:t>4.</w:t>
            </w:r>
          </w:p>
        </w:tc>
        <w:tc>
          <w:tcPr>
            <w:tcW w:w="2210" w:type="pct"/>
            <w:tcBorders>
              <w:top w:val="single" w:sz="4" w:space="0" w:color="auto"/>
              <w:left w:val="single" w:sz="4" w:space="0" w:color="auto"/>
              <w:bottom w:val="single" w:sz="4" w:space="0" w:color="auto"/>
              <w:right w:val="single" w:sz="4" w:space="0" w:color="auto"/>
            </w:tcBorders>
            <w:hideMark/>
          </w:tcPr>
          <w:p w14:paraId="142B1D92" w14:textId="77777777" w:rsidR="006218E1" w:rsidRDefault="006218E1" w:rsidP="005D1634">
            <w:pPr>
              <w:rPr>
                <w:lang w:val="sr-Latn-RS"/>
              </w:rPr>
            </w:pPr>
            <w:r>
              <w:rPr>
                <w:lang w:val="sr-Latn-RS"/>
              </w:rPr>
              <w:t>Sprtsko rekreativne aktivnosti</w:t>
            </w:r>
          </w:p>
        </w:tc>
        <w:tc>
          <w:tcPr>
            <w:tcW w:w="430" w:type="pct"/>
            <w:tcBorders>
              <w:top w:val="single" w:sz="4" w:space="0" w:color="auto"/>
              <w:left w:val="single" w:sz="4" w:space="0" w:color="auto"/>
              <w:bottom w:val="single" w:sz="4" w:space="0" w:color="auto"/>
              <w:right w:val="single" w:sz="4" w:space="0" w:color="auto"/>
            </w:tcBorders>
            <w:hideMark/>
          </w:tcPr>
          <w:p w14:paraId="551A32A5" w14:textId="77777777" w:rsidR="006218E1" w:rsidRDefault="006218E1" w:rsidP="005D1634">
            <w:pPr>
              <w:rPr>
                <w:lang w:val="sr-Latn-RS"/>
              </w:rPr>
            </w:pPr>
            <w:r>
              <w:rPr>
                <w:lang w:val="sr-Latn-RS"/>
              </w:rPr>
              <w:t>5.01</w:t>
            </w:r>
          </w:p>
        </w:tc>
        <w:tc>
          <w:tcPr>
            <w:tcW w:w="430" w:type="pct"/>
            <w:tcBorders>
              <w:top w:val="single" w:sz="4" w:space="0" w:color="auto"/>
              <w:left w:val="single" w:sz="4" w:space="0" w:color="auto"/>
              <w:bottom w:val="single" w:sz="4" w:space="0" w:color="auto"/>
              <w:right w:val="single" w:sz="4" w:space="0" w:color="auto"/>
            </w:tcBorders>
            <w:hideMark/>
          </w:tcPr>
          <w:p w14:paraId="6915BE27" w14:textId="77777777" w:rsidR="006218E1" w:rsidRDefault="006218E1" w:rsidP="005D1634">
            <w:pPr>
              <w:rPr>
                <w:lang w:val="sr-Latn-RS"/>
              </w:rPr>
            </w:pPr>
            <w:r>
              <w:rPr>
                <w:lang w:val="sr-Latn-RS"/>
              </w:rPr>
              <w:t>8.16</w:t>
            </w:r>
          </w:p>
        </w:tc>
        <w:tc>
          <w:tcPr>
            <w:tcW w:w="430" w:type="pct"/>
            <w:tcBorders>
              <w:top w:val="single" w:sz="4" w:space="0" w:color="auto"/>
              <w:left w:val="single" w:sz="4" w:space="0" w:color="auto"/>
              <w:bottom w:val="single" w:sz="4" w:space="0" w:color="auto"/>
              <w:right w:val="single" w:sz="4" w:space="0" w:color="auto"/>
            </w:tcBorders>
            <w:hideMark/>
          </w:tcPr>
          <w:p w14:paraId="022CD2B0" w14:textId="77777777" w:rsidR="006218E1" w:rsidRDefault="006218E1" w:rsidP="005D1634">
            <w:pPr>
              <w:rPr>
                <w:lang w:val="sr-Latn-RS"/>
              </w:rPr>
            </w:pPr>
            <w:r>
              <w:rPr>
                <w:lang w:val="sr-Latn-RS"/>
              </w:rPr>
              <w:t>7.23</w:t>
            </w:r>
          </w:p>
        </w:tc>
        <w:tc>
          <w:tcPr>
            <w:tcW w:w="430" w:type="pct"/>
            <w:tcBorders>
              <w:top w:val="single" w:sz="4" w:space="0" w:color="auto"/>
              <w:left w:val="single" w:sz="4" w:space="0" w:color="auto"/>
              <w:bottom w:val="single" w:sz="4" w:space="0" w:color="auto"/>
              <w:right w:val="single" w:sz="4" w:space="0" w:color="auto"/>
            </w:tcBorders>
            <w:hideMark/>
          </w:tcPr>
          <w:p w14:paraId="0C9B485D" w14:textId="77777777" w:rsidR="006218E1" w:rsidRDefault="006218E1" w:rsidP="005D1634">
            <w:pPr>
              <w:rPr>
                <w:lang w:val="sr-Latn-RS"/>
              </w:rPr>
            </w:pPr>
            <w:r>
              <w:rPr>
                <w:lang w:val="sr-Latn-RS"/>
              </w:rPr>
              <w:t>10.48</w:t>
            </w:r>
          </w:p>
        </w:tc>
        <w:tc>
          <w:tcPr>
            <w:tcW w:w="394" w:type="pct"/>
            <w:tcBorders>
              <w:top w:val="single" w:sz="4" w:space="0" w:color="auto"/>
              <w:left w:val="single" w:sz="4" w:space="0" w:color="auto"/>
              <w:bottom w:val="single" w:sz="4" w:space="0" w:color="auto"/>
              <w:right w:val="single" w:sz="4" w:space="0" w:color="auto"/>
            </w:tcBorders>
            <w:hideMark/>
          </w:tcPr>
          <w:p w14:paraId="3C33C186" w14:textId="77777777" w:rsidR="006218E1" w:rsidRDefault="006218E1" w:rsidP="005D1634">
            <w:pPr>
              <w:rPr>
                <w:lang w:val="sr-Latn-RS"/>
              </w:rPr>
            </w:pPr>
            <w:r>
              <w:rPr>
                <w:lang w:val="sr-Latn-RS"/>
              </w:rPr>
              <w:t>5.56</w:t>
            </w:r>
          </w:p>
        </w:tc>
        <w:tc>
          <w:tcPr>
            <w:tcW w:w="394" w:type="pct"/>
            <w:tcBorders>
              <w:top w:val="single" w:sz="4" w:space="0" w:color="auto"/>
              <w:left w:val="single" w:sz="4" w:space="0" w:color="auto"/>
              <w:bottom w:val="single" w:sz="4" w:space="0" w:color="auto"/>
              <w:right w:val="single" w:sz="4" w:space="0" w:color="auto"/>
            </w:tcBorders>
            <w:hideMark/>
          </w:tcPr>
          <w:p w14:paraId="289402D2" w14:textId="77777777" w:rsidR="006218E1" w:rsidRDefault="006218E1" w:rsidP="005D1634">
            <w:pPr>
              <w:rPr>
                <w:lang w:val="sr-Latn-RS"/>
              </w:rPr>
            </w:pPr>
            <w:r>
              <w:rPr>
                <w:lang w:val="sr-Latn-RS"/>
              </w:rPr>
              <w:t>15.97</w:t>
            </w:r>
          </w:p>
        </w:tc>
      </w:tr>
      <w:tr w:rsidR="006218E1" w14:paraId="2CA62DE0"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2A1BECCC" w14:textId="77777777" w:rsidR="006218E1" w:rsidRDefault="006218E1" w:rsidP="005D1634">
            <w:pPr>
              <w:rPr>
                <w:lang w:val="sr-Latn-RS"/>
              </w:rPr>
            </w:pPr>
            <w:r>
              <w:rPr>
                <w:lang w:val="sr-Latn-RS"/>
              </w:rPr>
              <w:t>5.</w:t>
            </w:r>
          </w:p>
        </w:tc>
        <w:tc>
          <w:tcPr>
            <w:tcW w:w="2210" w:type="pct"/>
            <w:tcBorders>
              <w:top w:val="single" w:sz="4" w:space="0" w:color="auto"/>
              <w:left w:val="single" w:sz="4" w:space="0" w:color="auto"/>
              <w:bottom w:val="single" w:sz="4" w:space="0" w:color="auto"/>
              <w:right w:val="single" w:sz="4" w:space="0" w:color="auto"/>
            </w:tcBorders>
            <w:hideMark/>
          </w:tcPr>
          <w:p w14:paraId="0C5813F2" w14:textId="77777777" w:rsidR="006218E1" w:rsidRDefault="006218E1" w:rsidP="005D1634">
            <w:pPr>
              <w:rPr>
                <w:lang w:val="sr-Latn-RS"/>
              </w:rPr>
            </w:pPr>
            <w:r>
              <w:rPr>
                <w:lang w:val="sr-Latn-RS"/>
              </w:rPr>
              <w:t>Zabava i provod</w:t>
            </w:r>
          </w:p>
        </w:tc>
        <w:tc>
          <w:tcPr>
            <w:tcW w:w="430" w:type="pct"/>
            <w:tcBorders>
              <w:top w:val="single" w:sz="4" w:space="0" w:color="auto"/>
              <w:left w:val="single" w:sz="4" w:space="0" w:color="auto"/>
              <w:bottom w:val="single" w:sz="4" w:space="0" w:color="auto"/>
              <w:right w:val="single" w:sz="4" w:space="0" w:color="auto"/>
            </w:tcBorders>
            <w:hideMark/>
          </w:tcPr>
          <w:p w14:paraId="2A01E97B" w14:textId="77777777" w:rsidR="006218E1" w:rsidRDefault="006218E1" w:rsidP="005D1634">
            <w:pPr>
              <w:rPr>
                <w:lang w:val="sr-Latn-RS"/>
              </w:rPr>
            </w:pPr>
            <w:r>
              <w:rPr>
                <w:lang w:val="sr-Latn-RS"/>
              </w:rPr>
              <w:t>16.86</w:t>
            </w:r>
          </w:p>
        </w:tc>
        <w:tc>
          <w:tcPr>
            <w:tcW w:w="430" w:type="pct"/>
            <w:tcBorders>
              <w:top w:val="single" w:sz="4" w:space="0" w:color="auto"/>
              <w:left w:val="single" w:sz="4" w:space="0" w:color="auto"/>
              <w:bottom w:val="single" w:sz="4" w:space="0" w:color="auto"/>
              <w:right w:val="single" w:sz="4" w:space="0" w:color="auto"/>
            </w:tcBorders>
            <w:hideMark/>
          </w:tcPr>
          <w:p w14:paraId="2666E0DD" w14:textId="77777777" w:rsidR="006218E1" w:rsidRDefault="006218E1" w:rsidP="005D1634">
            <w:pPr>
              <w:rPr>
                <w:lang w:val="sr-Latn-RS"/>
              </w:rPr>
            </w:pPr>
            <w:r>
              <w:rPr>
                <w:lang w:val="sr-Latn-RS"/>
              </w:rPr>
              <w:t>29.74</w:t>
            </w:r>
          </w:p>
        </w:tc>
        <w:tc>
          <w:tcPr>
            <w:tcW w:w="430" w:type="pct"/>
            <w:tcBorders>
              <w:top w:val="single" w:sz="4" w:space="0" w:color="auto"/>
              <w:left w:val="single" w:sz="4" w:space="0" w:color="auto"/>
              <w:bottom w:val="single" w:sz="4" w:space="0" w:color="auto"/>
              <w:right w:val="single" w:sz="4" w:space="0" w:color="auto"/>
            </w:tcBorders>
            <w:hideMark/>
          </w:tcPr>
          <w:p w14:paraId="53CD3535" w14:textId="77777777" w:rsidR="006218E1" w:rsidRDefault="006218E1" w:rsidP="005D1634">
            <w:pPr>
              <w:rPr>
                <w:lang w:val="sr-Latn-RS"/>
              </w:rPr>
            </w:pPr>
            <w:r>
              <w:rPr>
                <w:lang w:val="sr-Latn-RS"/>
              </w:rPr>
              <w:t>36.75</w:t>
            </w:r>
          </w:p>
        </w:tc>
        <w:tc>
          <w:tcPr>
            <w:tcW w:w="430" w:type="pct"/>
            <w:tcBorders>
              <w:top w:val="single" w:sz="4" w:space="0" w:color="auto"/>
              <w:left w:val="single" w:sz="4" w:space="0" w:color="auto"/>
              <w:bottom w:val="single" w:sz="4" w:space="0" w:color="auto"/>
              <w:right w:val="single" w:sz="4" w:space="0" w:color="auto"/>
            </w:tcBorders>
            <w:hideMark/>
          </w:tcPr>
          <w:p w14:paraId="027F1191" w14:textId="77777777" w:rsidR="006218E1" w:rsidRDefault="006218E1" w:rsidP="005D1634">
            <w:pPr>
              <w:rPr>
                <w:lang w:val="sr-Latn-RS"/>
              </w:rPr>
            </w:pPr>
            <w:r>
              <w:rPr>
                <w:lang w:val="sr-Latn-RS"/>
              </w:rPr>
              <w:t>25.71</w:t>
            </w:r>
          </w:p>
        </w:tc>
        <w:tc>
          <w:tcPr>
            <w:tcW w:w="394" w:type="pct"/>
            <w:tcBorders>
              <w:top w:val="single" w:sz="4" w:space="0" w:color="auto"/>
              <w:left w:val="single" w:sz="4" w:space="0" w:color="auto"/>
              <w:bottom w:val="single" w:sz="4" w:space="0" w:color="auto"/>
              <w:right w:val="single" w:sz="4" w:space="0" w:color="auto"/>
            </w:tcBorders>
            <w:hideMark/>
          </w:tcPr>
          <w:p w14:paraId="5FD19CF3" w14:textId="77777777" w:rsidR="006218E1" w:rsidRDefault="006218E1" w:rsidP="005D1634">
            <w:pPr>
              <w:rPr>
                <w:lang w:val="sr-Latn-RS"/>
              </w:rPr>
            </w:pPr>
            <w:r>
              <w:rPr>
                <w:lang w:val="sr-Latn-RS"/>
              </w:rPr>
              <w:t>12.96</w:t>
            </w:r>
          </w:p>
        </w:tc>
        <w:tc>
          <w:tcPr>
            <w:tcW w:w="394" w:type="pct"/>
            <w:tcBorders>
              <w:top w:val="single" w:sz="4" w:space="0" w:color="auto"/>
              <w:left w:val="single" w:sz="4" w:space="0" w:color="auto"/>
              <w:bottom w:val="single" w:sz="4" w:space="0" w:color="auto"/>
              <w:right w:val="single" w:sz="4" w:space="0" w:color="auto"/>
            </w:tcBorders>
            <w:hideMark/>
          </w:tcPr>
          <w:p w14:paraId="077EF5BE" w14:textId="77777777" w:rsidR="006218E1" w:rsidRDefault="006218E1" w:rsidP="005D1634">
            <w:pPr>
              <w:rPr>
                <w:lang w:val="sr-Latn-RS"/>
              </w:rPr>
            </w:pPr>
            <w:r>
              <w:rPr>
                <w:lang w:val="sr-Latn-RS"/>
              </w:rPr>
              <w:t>19.33</w:t>
            </w:r>
          </w:p>
        </w:tc>
      </w:tr>
      <w:tr w:rsidR="006218E1" w14:paraId="3A96BE06"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7E3AB886" w14:textId="77777777" w:rsidR="006218E1" w:rsidRDefault="006218E1" w:rsidP="005D1634">
            <w:pPr>
              <w:rPr>
                <w:lang w:val="sr-Latn-RS"/>
              </w:rPr>
            </w:pPr>
            <w:r>
              <w:rPr>
                <w:lang w:val="sr-Latn-RS"/>
              </w:rPr>
              <w:t>6.</w:t>
            </w:r>
          </w:p>
        </w:tc>
        <w:tc>
          <w:tcPr>
            <w:tcW w:w="2210" w:type="pct"/>
            <w:tcBorders>
              <w:top w:val="single" w:sz="4" w:space="0" w:color="auto"/>
              <w:left w:val="single" w:sz="4" w:space="0" w:color="auto"/>
              <w:bottom w:val="single" w:sz="4" w:space="0" w:color="auto"/>
              <w:right w:val="single" w:sz="4" w:space="0" w:color="auto"/>
            </w:tcBorders>
            <w:hideMark/>
          </w:tcPr>
          <w:p w14:paraId="2DC5D7D4" w14:textId="77777777" w:rsidR="006218E1" w:rsidRDefault="006218E1" w:rsidP="005D1634">
            <w:pPr>
              <w:rPr>
                <w:lang w:val="sr-Latn-RS"/>
              </w:rPr>
            </w:pPr>
            <w:r>
              <w:rPr>
                <w:lang w:val="sr-Latn-RS"/>
              </w:rPr>
              <w:t>Kulturne manifestacije</w:t>
            </w:r>
          </w:p>
        </w:tc>
        <w:tc>
          <w:tcPr>
            <w:tcW w:w="430" w:type="pct"/>
            <w:tcBorders>
              <w:top w:val="single" w:sz="4" w:space="0" w:color="auto"/>
              <w:left w:val="single" w:sz="4" w:space="0" w:color="auto"/>
              <w:bottom w:val="single" w:sz="4" w:space="0" w:color="auto"/>
              <w:right w:val="single" w:sz="4" w:space="0" w:color="auto"/>
            </w:tcBorders>
            <w:hideMark/>
          </w:tcPr>
          <w:p w14:paraId="19F5B044" w14:textId="77777777" w:rsidR="006218E1" w:rsidRDefault="006218E1" w:rsidP="005D1634">
            <w:pPr>
              <w:rPr>
                <w:lang w:val="sr-Latn-RS"/>
              </w:rPr>
            </w:pPr>
            <w:r>
              <w:rPr>
                <w:lang w:val="sr-Latn-RS"/>
              </w:rPr>
              <w:t>10.71</w:t>
            </w:r>
          </w:p>
        </w:tc>
        <w:tc>
          <w:tcPr>
            <w:tcW w:w="430" w:type="pct"/>
            <w:tcBorders>
              <w:top w:val="single" w:sz="4" w:space="0" w:color="auto"/>
              <w:left w:val="single" w:sz="4" w:space="0" w:color="auto"/>
              <w:bottom w:val="single" w:sz="4" w:space="0" w:color="auto"/>
              <w:right w:val="single" w:sz="4" w:space="0" w:color="auto"/>
            </w:tcBorders>
            <w:hideMark/>
          </w:tcPr>
          <w:p w14:paraId="0177E8CA" w14:textId="77777777" w:rsidR="006218E1" w:rsidRDefault="006218E1" w:rsidP="005D1634">
            <w:pPr>
              <w:rPr>
                <w:lang w:val="sr-Latn-RS"/>
              </w:rPr>
            </w:pPr>
            <w:r>
              <w:rPr>
                <w:lang w:val="sr-Latn-RS"/>
              </w:rPr>
              <w:t>17.63</w:t>
            </w:r>
          </w:p>
        </w:tc>
        <w:tc>
          <w:tcPr>
            <w:tcW w:w="430" w:type="pct"/>
            <w:tcBorders>
              <w:top w:val="single" w:sz="4" w:space="0" w:color="auto"/>
              <w:left w:val="single" w:sz="4" w:space="0" w:color="auto"/>
              <w:bottom w:val="single" w:sz="4" w:space="0" w:color="auto"/>
              <w:right w:val="single" w:sz="4" w:space="0" w:color="auto"/>
            </w:tcBorders>
            <w:hideMark/>
          </w:tcPr>
          <w:p w14:paraId="702A36D1" w14:textId="77777777" w:rsidR="006218E1" w:rsidRDefault="006218E1" w:rsidP="005D1634">
            <w:pPr>
              <w:rPr>
                <w:lang w:val="sr-Latn-RS"/>
              </w:rPr>
            </w:pPr>
            <w:r>
              <w:rPr>
                <w:lang w:val="sr-Latn-RS"/>
              </w:rPr>
              <w:t>12.65</w:t>
            </w:r>
          </w:p>
        </w:tc>
        <w:tc>
          <w:tcPr>
            <w:tcW w:w="430" w:type="pct"/>
            <w:tcBorders>
              <w:top w:val="single" w:sz="4" w:space="0" w:color="auto"/>
              <w:left w:val="single" w:sz="4" w:space="0" w:color="auto"/>
              <w:bottom w:val="single" w:sz="4" w:space="0" w:color="auto"/>
              <w:right w:val="single" w:sz="4" w:space="0" w:color="auto"/>
            </w:tcBorders>
            <w:hideMark/>
          </w:tcPr>
          <w:p w14:paraId="1E85DAED" w14:textId="77777777" w:rsidR="006218E1" w:rsidRDefault="006218E1" w:rsidP="005D1634">
            <w:pPr>
              <w:rPr>
                <w:lang w:val="sr-Latn-RS"/>
              </w:rPr>
            </w:pPr>
            <w:r>
              <w:rPr>
                <w:lang w:val="sr-Latn-RS"/>
              </w:rPr>
              <w:t>12.86</w:t>
            </w:r>
          </w:p>
        </w:tc>
        <w:tc>
          <w:tcPr>
            <w:tcW w:w="394" w:type="pct"/>
            <w:tcBorders>
              <w:top w:val="single" w:sz="4" w:space="0" w:color="auto"/>
              <w:left w:val="single" w:sz="4" w:space="0" w:color="auto"/>
              <w:bottom w:val="single" w:sz="4" w:space="0" w:color="auto"/>
              <w:right w:val="single" w:sz="4" w:space="0" w:color="auto"/>
            </w:tcBorders>
            <w:hideMark/>
          </w:tcPr>
          <w:p w14:paraId="102C83CD" w14:textId="77777777" w:rsidR="006218E1" w:rsidRDefault="006218E1" w:rsidP="005D1634">
            <w:pPr>
              <w:rPr>
                <w:lang w:val="sr-Latn-RS"/>
              </w:rPr>
            </w:pPr>
            <w:r>
              <w:rPr>
                <w:lang w:val="sr-Latn-RS"/>
              </w:rPr>
              <w:t>14.81</w:t>
            </w:r>
          </w:p>
        </w:tc>
        <w:tc>
          <w:tcPr>
            <w:tcW w:w="394" w:type="pct"/>
            <w:tcBorders>
              <w:top w:val="single" w:sz="4" w:space="0" w:color="auto"/>
              <w:left w:val="single" w:sz="4" w:space="0" w:color="auto"/>
              <w:bottom w:val="single" w:sz="4" w:space="0" w:color="auto"/>
              <w:right w:val="single" w:sz="4" w:space="0" w:color="auto"/>
            </w:tcBorders>
            <w:hideMark/>
          </w:tcPr>
          <w:p w14:paraId="16C910D0" w14:textId="77777777" w:rsidR="006218E1" w:rsidRDefault="006218E1" w:rsidP="005D1634">
            <w:pPr>
              <w:rPr>
                <w:lang w:val="sr-Latn-RS"/>
              </w:rPr>
            </w:pPr>
            <w:r>
              <w:rPr>
                <w:lang w:val="sr-Latn-RS"/>
              </w:rPr>
              <w:t>21.01</w:t>
            </w:r>
          </w:p>
        </w:tc>
      </w:tr>
      <w:tr w:rsidR="006218E1" w14:paraId="4C457BB7"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4404CA71" w14:textId="77777777" w:rsidR="006218E1" w:rsidRDefault="006218E1" w:rsidP="005D1634">
            <w:pPr>
              <w:rPr>
                <w:lang w:val="sr-Latn-RS"/>
              </w:rPr>
            </w:pPr>
            <w:r>
              <w:rPr>
                <w:lang w:val="sr-Latn-RS"/>
              </w:rPr>
              <w:t>7.</w:t>
            </w:r>
          </w:p>
        </w:tc>
        <w:tc>
          <w:tcPr>
            <w:tcW w:w="2210" w:type="pct"/>
            <w:tcBorders>
              <w:top w:val="single" w:sz="4" w:space="0" w:color="auto"/>
              <w:left w:val="single" w:sz="4" w:space="0" w:color="auto"/>
              <w:bottom w:val="single" w:sz="4" w:space="0" w:color="auto"/>
              <w:right w:val="single" w:sz="4" w:space="0" w:color="auto"/>
            </w:tcBorders>
            <w:hideMark/>
          </w:tcPr>
          <w:p w14:paraId="06D717DD" w14:textId="77777777" w:rsidR="006218E1" w:rsidRDefault="006218E1" w:rsidP="005D1634">
            <w:pPr>
              <w:rPr>
                <w:lang w:val="sr-Latn-RS"/>
              </w:rPr>
            </w:pPr>
            <w:r>
              <w:rPr>
                <w:lang w:val="sr-Latn-RS"/>
              </w:rPr>
              <w:t>Upoznavanje prirodnih ljepota</w:t>
            </w:r>
          </w:p>
        </w:tc>
        <w:tc>
          <w:tcPr>
            <w:tcW w:w="430" w:type="pct"/>
            <w:tcBorders>
              <w:top w:val="single" w:sz="4" w:space="0" w:color="auto"/>
              <w:left w:val="single" w:sz="4" w:space="0" w:color="auto"/>
              <w:bottom w:val="single" w:sz="4" w:space="0" w:color="auto"/>
              <w:right w:val="single" w:sz="4" w:space="0" w:color="auto"/>
            </w:tcBorders>
            <w:hideMark/>
          </w:tcPr>
          <w:p w14:paraId="04BB1F5A" w14:textId="77777777" w:rsidR="006218E1" w:rsidRDefault="006218E1" w:rsidP="005D1634">
            <w:pPr>
              <w:rPr>
                <w:lang w:val="sr-Latn-RS"/>
              </w:rPr>
            </w:pPr>
            <w:r>
              <w:rPr>
                <w:lang w:val="sr-Latn-RS"/>
              </w:rPr>
              <w:t>8.88</w:t>
            </w:r>
          </w:p>
        </w:tc>
        <w:tc>
          <w:tcPr>
            <w:tcW w:w="430" w:type="pct"/>
            <w:tcBorders>
              <w:top w:val="single" w:sz="4" w:space="0" w:color="auto"/>
              <w:left w:val="single" w:sz="4" w:space="0" w:color="auto"/>
              <w:bottom w:val="single" w:sz="4" w:space="0" w:color="auto"/>
              <w:right w:val="single" w:sz="4" w:space="0" w:color="auto"/>
            </w:tcBorders>
            <w:hideMark/>
          </w:tcPr>
          <w:p w14:paraId="19AE7DAA" w14:textId="77777777" w:rsidR="006218E1" w:rsidRDefault="006218E1" w:rsidP="005D1634">
            <w:pPr>
              <w:rPr>
                <w:lang w:val="sr-Latn-RS"/>
              </w:rPr>
            </w:pPr>
            <w:r>
              <w:rPr>
                <w:lang w:val="sr-Latn-RS"/>
              </w:rPr>
              <w:t>17.11</w:t>
            </w:r>
          </w:p>
        </w:tc>
        <w:tc>
          <w:tcPr>
            <w:tcW w:w="430" w:type="pct"/>
            <w:tcBorders>
              <w:top w:val="single" w:sz="4" w:space="0" w:color="auto"/>
              <w:left w:val="single" w:sz="4" w:space="0" w:color="auto"/>
              <w:bottom w:val="single" w:sz="4" w:space="0" w:color="auto"/>
              <w:right w:val="single" w:sz="4" w:space="0" w:color="auto"/>
            </w:tcBorders>
            <w:hideMark/>
          </w:tcPr>
          <w:p w14:paraId="56179E8D" w14:textId="77777777" w:rsidR="006218E1" w:rsidRDefault="006218E1" w:rsidP="005D1634">
            <w:pPr>
              <w:rPr>
                <w:lang w:val="sr-Latn-RS"/>
              </w:rPr>
            </w:pPr>
            <w:r>
              <w:rPr>
                <w:lang w:val="sr-Latn-RS"/>
              </w:rPr>
              <w:t>12.65</w:t>
            </w:r>
          </w:p>
        </w:tc>
        <w:tc>
          <w:tcPr>
            <w:tcW w:w="430" w:type="pct"/>
            <w:tcBorders>
              <w:top w:val="single" w:sz="4" w:space="0" w:color="auto"/>
              <w:left w:val="single" w:sz="4" w:space="0" w:color="auto"/>
              <w:bottom w:val="single" w:sz="4" w:space="0" w:color="auto"/>
              <w:right w:val="single" w:sz="4" w:space="0" w:color="auto"/>
            </w:tcBorders>
            <w:hideMark/>
          </w:tcPr>
          <w:p w14:paraId="632A5F1D" w14:textId="77777777" w:rsidR="006218E1" w:rsidRDefault="006218E1" w:rsidP="005D1634">
            <w:pPr>
              <w:rPr>
                <w:lang w:val="sr-Latn-RS"/>
              </w:rPr>
            </w:pPr>
            <w:r>
              <w:rPr>
                <w:lang w:val="sr-Latn-RS"/>
              </w:rPr>
              <w:t>17.62</w:t>
            </w:r>
          </w:p>
        </w:tc>
        <w:tc>
          <w:tcPr>
            <w:tcW w:w="394" w:type="pct"/>
            <w:tcBorders>
              <w:top w:val="single" w:sz="4" w:space="0" w:color="auto"/>
              <w:left w:val="single" w:sz="4" w:space="0" w:color="auto"/>
              <w:bottom w:val="single" w:sz="4" w:space="0" w:color="auto"/>
              <w:right w:val="single" w:sz="4" w:space="0" w:color="auto"/>
            </w:tcBorders>
            <w:hideMark/>
          </w:tcPr>
          <w:p w14:paraId="6B8FB7D8" w14:textId="77777777" w:rsidR="006218E1" w:rsidRDefault="006218E1" w:rsidP="005D1634">
            <w:pPr>
              <w:rPr>
                <w:lang w:val="sr-Latn-RS"/>
              </w:rPr>
            </w:pPr>
            <w:r>
              <w:rPr>
                <w:lang w:val="sr-Latn-RS"/>
              </w:rPr>
              <w:t>7.41</w:t>
            </w:r>
          </w:p>
        </w:tc>
        <w:tc>
          <w:tcPr>
            <w:tcW w:w="394" w:type="pct"/>
            <w:tcBorders>
              <w:top w:val="single" w:sz="4" w:space="0" w:color="auto"/>
              <w:left w:val="single" w:sz="4" w:space="0" w:color="auto"/>
              <w:bottom w:val="single" w:sz="4" w:space="0" w:color="auto"/>
              <w:right w:val="single" w:sz="4" w:space="0" w:color="auto"/>
            </w:tcBorders>
            <w:hideMark/>
          </w:tcPr>
          <w:p w14:paraId="038CD148" w14:textId="77777777" w:rsidR="006218E1" w:rsidRDefault="006218E1" w:rsidP="005D1634">
            <w:pPr>
              <w:rPr>
                <w:lang w:val="sr-Latn-RS"/>
              </w:rPr>
            </w:pPr>
            <w:r>
              <w:rPr>
                <w:lang w:val="sr-Latn-RS"/>
              </w:rPr>
              <w:t>16.81</w:t>
            </w:r>
          </w:p>
        </w:tc>
      </w:tr>
      <w:tr w:rsidR="006218E1" w14:paraId="3A2C898A"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20A7FD0A" w14:textId="77777777" w:rsidR="006218E1" w:rsidRDefault="006218E1" w:rsidP="005D1634">
            <w:pPr>
              <w:rPr>
                <w:lang w:val="sr-Latn-RS"/>
              </w:rPr>
            </w:pPr>
            <w:r>
              <w:rPr>
                <w:lang w:val="sr-Latn-RS"/>
              </w:rPr>
              <w:t>8.</w:t>
            </w:r>
          </w:p>
        </w:tc>
        <w:tc>
          <w:tcPr>
            <w:tcW w:w="2210" w:type="pct"/>
            <w:tcBorders>
              <w:top w:val="single" w:sz="4" w:space="0" w:color="auto"/>
              <w:left w:val="single" w:sz="4" w:space="0" w:color="auto"/>
              <w:bottom w:val="single" w:sz="4" w:space="0" w:color="auto"/>
              <w:right w:val="single" w:sz="4" w:space="0" w:color="auto"/>
            </w:tcBorders>
            <w:hideMark/>
          </w:tcPr>
          <w:p w14:paraId="67A32F23" w14:textId="77777777" w:rsidR="006218E1" w:rsidRDefault="006218E1" w:rsidP="005D1634">
            <w:pPr>
              <w:rPr>
                <w:lang w:val="sr-Latn-RS"/>
              </w:rPr>
            </w:pPr>
            <w:r>
              <w:rPr>
                <w:lang w:val="sr-Latn-RS"/>
              </w:rPr>
              <w:t>Raznolikost i kvalitet ugostiteljske ponude</w:t>
            </w:r>
          </w:p>
        </w:tc>
        <w:tc>
          <w:tcPr>
            <w:tcW w:w="430" w:type="pct"/>
            <w:tcBorders>
              <w:top w:val="single" w:sz="4" w:space="0" w:color="auto"/>
              <w:left w:val="single" w:sz="4" w:space="0" w:color="auto"/>
              <w:bottom w:val="single" w:sz="4" w:space="0" w:color="auto"/>
              <w:right w:val="single" w:sz="4" w:space="0" w:color="auto"/>
            </w:tcBorders>
            <w:hideMark/>
          </w:tcPr>
          <w:p w14:paraId="7A544EFE" w14:textId="77777777" w:rsidR="006218E1" w:rsidRDefault="006218E1" w:rsidP="005D1634">
            <w:pPr>
              <w:rPr>
                <w:lang w:val="sr-Latn-RS"/>
              </w:rPr>
            </w:pPr>
            <w:r>
              <w:rPr>
                <w:lang w:val="sr-Latn-RS"/>
              </w:rPr>
              <w:t>7.29</w:t>
            </w:r>
          </w:p>
        </w:tc>
        <w:tc>
          <w:tcPr>
            <w:tcW w:w="430" w:type="pct"/>
            <w:tcBorders>
              <w:top w:val="single" w:sz="4" w:space="0" w:color="auto"/>
              <w:left w:val="single" w:sz="4" w:space="0" w:color="auto"/>
              <w:bottom w:val="single" w:sz="4" w:space="0" w:color="auto"/>
              <w:right w:val="single" w:sz="4" w:space="0" w:color="auto"/>
            </w:tcBorders>
            <w:hideMark/>
          </w:tcPr>
          <w:p w14:paraId="0F675B17" w14:textId="77777777" w:rsidR="006218E1" w:rsidRDefault="006218E1" w:rsidP="005D1634">
            <w:pPr>
              <w:rPr>
                <w:lang w:val="sr-Latn-RS"/>
              </w:rPr>
            </w:pPr>
            <w:r>
              <w:rPr>
                <w:lang w:val="sr-Latn-RS"/>
              </w:rPr>
              <w:t>7.89</w:t>
            </w:r>
          </w:p>
        </w:tc>
        <w:tc>
          <w:tcPr>
            <w:tcW w:w="430" w:type="pct"/>
            <w:tcBorders>
              <w:top w:val="single" w:sz="4" w:space="0" w:color="auto"/>
              <w:left w:val="single" w:sz="4" w:space="0" w:color="auto"/>
              <w:bottom w:val="single" w:sz="4" w:space="0" w:color="auto"/>
              <w:right w:val="single" w:sz="4" w:space="0" w:color="auto"/>
            </w:tcBorders>
            <w:hideMark/>
          </w:tcPr>
          <w:p w14:paraId="0B1E3BBA" w14:textId="77777777" w:rsidR="006218E1" w:rsidRDefault="006218E1" w:rsidP="005D1634">
            <w:pPr>
              <w:rPr>
                <w:lang w:val="sr-Latn-RS"/>
              </w:rPr>
            </w:pPr>
            <w:r>
              <w:rPr>
                <w:lang w:val="sr-Latn-RS"/>
              </w:rPr>
              <w:t>4.82</w:t>
            </w:r>
          </w:p>
        </w:tc>
        <w:tc>
          <w:tcPr>
            <w:tcW w:w="430" w:type="pct"/>
            <w:tcBorders>
              <w:top w:val="single" w:sz="4" w:space="0" w:color="auto"/>
              <w:left w:val="single" w:sz="4" w:space="0" w:color="auto"/>
              <w:bottom w:val="single" w:sz="4" w:space="0" w:color="auto"/>
              <w:right w:val="single" w:sz="4" w:space="0" w:color="auto"/>
            </w:tcBorders>
            <w:hideMark/>
          </w:tcPr>
          <w:p w14:paraId="21E61528" w14:textId="77777777" w:rsidR="006218E1" w:rsidRDefault="006218E1" w:rsidP="005D1634">
            <w:pPr>
              <w:rPr>
                <w:lang w:val="sr-Latn-RS"/>
              </w:rPr>
            </w:pPr>
            <w:r>
              <w:rPr>
                <w:lang w:val="sr-Latn-RS"/>
              </w:rPr>
              <w:t>4.29</w:t>
            </w:r>
          </w:p>
        </w:tc>
        <w:tc>
          <w:tcPr>
            <w:tcW w:w="394" w:type="pct"/>
            <w:tcBorders>
              <w:top w:val="single" w:sz="4" w:space="0" w:color="auto"/>
              <w:left w:val="single" w:sz="4" w:space="0" w:color="auto"/>
              <w:bottom w:val="single" w:sz="4" w:space="0" w:color="auto"/>
              <w:right w:val="single" w:sz="4" w:space="0" w:color="auto"/>
            </w:tcBorders>
            <w:hideMark/>
          </w:tcPr>
          <w:p w14:paraId="12C6570E" w14:textId="77777777" w:rsidR="006218E1" w:rsidRDefault="006218E1" w:rsidP="005D1634">
            <w:pPr>
              <w:rPr>
                <w:lang w:val="sr-Latn-RS"/>
              </w:rPr>
            </w:pPr>
            <w:r>
              <w:rPr>
                <w:lang w:val="sr-Latn-RS"/>
              </w:rPr>
              <w:t>0.93</w:t>
            </w:r>
          </w:p>
        </w:tc>
        <w:tc>
          <w:tcPr>
            <w:tcW w:w="394" w:type="pct"/>
            <w:tcBorders>
              <w:top w:val="single" w:sz="4" w:space="0" w:color="auto"/>
              <w:left w:val="single" w:sz="4" w:space="0" w:color="auto"/>
              <w:bottom w:val="single" w:sz="4" w:space="0" w:color="auto"/>
              <w:right w:val="single" w:sz="4" w:space="0" w:color="auto"/>
            </w:tcBorders>
            <w:hideMark/>
          </w:tcPr>
          <w:p w14:paraId="5E067E6A" w14:textId="77777777" w:rsidR="006218E1" w:rsidRDefault="006218E1" w:rsidP="005D1634">
            <w:pPr>
              <w:rPr>
                <w:lang w:val="sr-Latn-RS"/>
              </w:rPr>
            </w:pPr>
            <w:r>
              <w:rPr>
                <w:lang w:val="sr-Latn-RS"/>
              </w:rPr>
              <w:t>8.40</w:t>
            </w:r>
          </w:p>
        </w:tc>
      </w:tr>
      <w:tr w:rsidR="006218E1" w14:paraId="233E7FD9"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59A55596" w14:textId="77777777" w:rsidR="006218E1" w:rsidRDefault="006218E1" w:rsidP="005D1634">
            <w:pPr>
              <w:rPr>
                <w:lang w:val="sr-Latn-RS"/>
              </w:rPr>
            </w:pPr>
            <w:r>
              <w:rPr>
                <w:lang w:val="sr-Latn-RS"/>
              </w:rPr>
              <w:t>9.</w:t>
            </w:r>
          </w:p>
        </w:tc>
        <w:tc>
          <w:tcPr>
            <w:tcW w:w="2210" w:type="pct"/>
            <w:tcBorders>
              <w:top w:val="single" w:sz="4" w:space="0" w:color="auto"/>
              <w:left w:val="single" w:sz="4" w:space="0" w:color="auto"/>
              <w:bottom w:val="single" w:sz="4" w:space="0" w:color="auto"/>
              <w:right w:val="single" w:sz="4" w:space="0" w:color="auto"/>
            </w:tcBorders>
            <w:hideMark/>
          </w:tcPr>
          <w:p w14:paraId="36D14F42" w14:textId="77777777" w:rsidR="006218E1" w:rsidRDefault="006218E1" w:rsidP="005D1634">
            <w:pPr>
              <w:rPr>
                <w:lang w:val="sr-Latn-RS"/>
              </w:rPr>
            </w:pPr>
            <w:r>
              <w:rPr>
                <w:lang w:val="sr-Latn-RS"/>
              </w:rPr>
              <w:t>Blizina Tivta</w:t>
            </w:r>
          </w:p>
        </w:tc>
        <w:tc>
          <w:tcPr>
            <w:tcW w:w="430" w:type="pct"/>
            <w:tcBorders>
              <w:top w:val="single" w:sz="4" w:space="0" w:color="auto"/>
              <w:left w:val="single" w:sz="4" w:space="0" w:color="auto"/>
              <w:bottom w:val="single" w:sz="4" w:space="0" w:color="auto"/>
              <w:right w:val="single" w:sz="4" w:space="0" w:color="auto"/>
            </w:tcBorders>
            <w:hideMark/>
          </w:tcPr>
          <w:p w14:paraId="16DA62CF" w14:textId="77777777" w:rsidR="006218E1" w:rsidRDefault="006218E1" w:rsidP="005D1634">
            <w:pPr>
              <w:rPr>
                <w:lang w:val="sr-Latn-RS"/>
              </w:rPr>
            </w:pPr>
            <w:r>
              <w:rPr>
                <w:lang w:val="sr-Latn-RS"/>
              </w:rPr>
              <w:t>20.05</w:t>
            </w:r>
          </w:p>
        </w:tc>
        <w:tc>
          <w:tcPr>
            <w:tcW w:w="430" w:type="pct"/>
            <w:tcBorders>
              <w:top w:val="single" w:sz="4" w:space="0" w:color="auto"/>
              <w:left w:val="single" w:sz="4" w:space="0" w:color="auto"/>
              <w:bottom w:val="single" w:sz="4" w:space="0" w:color="auto"/>
              <w:right w:val="single" w:sz="4" w:space="0" w:color="auto"/>
            </w:tcBorders>
            <w:hideMark/>
          </w:tcPr>
          <w:p w14:paraId="530D4BC8" w14:textId="77777777" w:rsidR="006218E1" w:rsidRDefault="006218E1" w:rsidP="005D1634">
            <w:pPr>
              <w:rPr>
                <w:lang w:val="sr-Latn-RS"/>
              </w:rPr>
            </w:pPr>
            <w:r>
              <w:rPr>
                <w:lang w:val="sr-Latn-RS"/>
              </w:rPr>
              <w:t>27.63</w:t>
            </w:r>
          </w:p>
        </w:tc>
        <w:tc>
          <w:tcPr>
            <w:tcW w:w="430" w:type="pct"/>
            <w:tcBorders>
              <w:top w:val="single" w:sz="4" w:space="0" w:color="auto"/>
              <w:left w:val="single" w:sz="4" w:space="0" w:color="auto"/>
              <w:bottom w:val="single" w:sz="4" w:space="0" w:color="auto"/>
              <w:right w:val="single" w:sz="4" w:space="0" w:color="auto"/>
            </w:tcBorders>
            <w:hideMark/>
          </w:tcPr>
          <w:p w14:paraId="4021146B" w14:textId="77777777" w:rsidR="006218E1" w:rsidRDefault="006218E1" w:rsidP="005D1634">
            <w:pPr>
              <w:rPr>
                <w:lang w:val="sr-Latn-RS"/>
              </w:rPr>
            </w:pPr>
            <w:r>
              <w:rPr>
                <w:lang w:val="sr-Latn-RS"/>
              </w:rPr>
              <w:t>9.64</w:t>
            </w:r>
          </w:p>
        </w:tc>
        <w:tc>
          <w:tcPr>
            <w:tcW w:w="430" w:type="pct"/>
            <w:tcBorders>
              <w:top w:val="single" w:sz="4" w:space="0" w:color="auto"/>
              <w:left w:val="single" w:sz="4" w:space="0" w:color="auto"/>
              <w:bottom w:val="single" w:sz="4" w:space="0" w:color="auto"/>
              <w:right w:val="single" w:sz="4" w:space="0" w:color="auto"/>
            </w:tcBorders>
            <w:hideMark/>
          </w:tcPr>
          <w:p w14:paraId="501921C4" w14:textId="77777777" w:rsidR="006218E1" w:rsidRDefault="006218E1" w:rsidP="005D1634">
            <w:pPr>
              <w:rPr>
                <w:lang w:val="sr-Latn-RS"/>
              </w:rPr>
            </w:pPr>
            <w:r>
              <w:rPr>
                <w:lang w:val="sr-Latn-RS"/>
              </w:rPr>
              <w:t>17.14</w:t>
            </w:r>
          </w:p>
        </w:tc>
        <w:tc>
          <w:tcPr>
            <w:tcW w:w="394" w:type="pct"/>
            <w:tcBorders>
              <w:top w:val="single" w:sz="4" w:space="0" w:color="auto"/>
              <w:left w:val="single" w:sz="4" w:space="0" w:color="auto"/>
              <w:bottom w:val="single" w:sz="4" w:space="0" w:color="auto"/>
              <w:right w:val="single" w:sz="4" w:space="0" w:color="auto"/>
            </w:tcBorders>
            <w:hideMark/>
          </w:tcPr>
          <w:p w14:paraId="6F312E52" w14:textId="77777777" w:rsidR="006218E1" w:rsidRDefault="006218E1" w:rsidP="005D1634">
            <w:pPr>
              <w:rPr>
                <w:lang w:val="sr-Latn-RS"/>
              </w:rPr>
            </w:pPr>
            <w:r>
              <w:rPr>
                <w:lang w:val="sr-Latn-RS"/>
              </w:rPr>
              <w:t>4.63</w:t>
            </w:r>
          </w:p>
        </w:tc>
        <w:tc>
          <w:tcPr>
            <w:tcW w:w="394" w:type="pct"/>
            <w:tcBorders>
              <w:top w:val="single" w:sz="4" w:space="0" w:color="auto"/>
              <w:left w:val="single" w:sz="4" w:space="0" w:color="auto"/>
              <w:bottom w:val="single" w:sz="4" w:space="0" w:color="auto"/>
              <w:right w:val="single" w:sz="4" w:space="0" w:color="auto"/>
            </w:tcBorders>
            <w:hideMark/>
          </w:tcPr>
          <w:p w14:paraId="4CCB02FD" w14:textId="77777777" w:rsidR="006218E1" w:rsidRDefault="006218E1" w:rsidP="005D1634">
            <w:pPr>
              <w:rPr>
                <w:lang w:val="sr-Latn-RS"/>
              </w:rPr>
            </w:pPr>
            <w:r>
              <w:rPr>
                <w:lang w:val="sr-Latn-RS"/>
              </w:rPr>
              <w:t>23.53</w:t>
            </w:r>
          </w:p>
        </w:tc>
      </w:tr>
      <w:tr w:rsidR="006218E1" w14:paraId="619618BC"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2FBB7CCD" w14:textId="77777777" w:rsidR="006218E1" w:rsidRDefault="006218E1" w:rsidP="005D1634">
            <w:pPr>
              <w:rPr>
                <w:lang w:val="sr-Latn-RS"/>
              </w:rPr>
            </w:pPr>
            <w:r>
              <w:rPr>
                <w:lang w:val="sr-Latn-RS"/>
              </w:rPr>
              <w:t>10.</w:t>
            </w:r>
          </w:p>
        </w:tc>
        <w:tc>
          <w:tcPr>
            <w:tcW w:w="2210" w:type="pct"/>
            <w:tcBorders>
              <w:top w:val="single" w:sz="4" w:space="0" w:color="auto"/>
              <w:left w:val="single" w:sz="4" w:space="0" w:color="auto"/>
              <w:bottom w:val="single" w:sz="4" w:space="0" w:color="auto"/>
              <w:right w:val="single" w:sz="4" w:space="0" w:color="auto"/>
            </w:tcBorders>
            <w:hideMark/>
          </w:tcPr>
          <w:p w14:paraId="46AF9D90" w14:textId="77777777" w:rsidR="006218E1" w:rsidRDefault="006218E1" w:rsidP="005D1634">
            <w:pPr>
              <w:rPr>
                <w:lang w:val="sr-Latn-RS"/>
              </w:rPr>
            </w:pPr>
            <w:r>
              <w:rPr>
                <w:lang w:val="sr-Latn-RS"/>
              </w:rPr>
              <w:t>Kvalitet smještajne ponude</w:t>
            </w:r>
          </w:p>
        </w:tc>
        <w:tc>
          <w:tcPr>
            <w:tcW w:w="430" w:type="pct"/>
            <w:tcBorders>
              <w:top w:val="single" w:sz="4" w:space="0" w:color="auto"/>
              <w:left w:val="single" w:sz="4" w:space="0" w:color="auto"/>
              <w:bottom w:val="single" w:sz="4" w:space="0" w:color="auto"/>
              <w:right w:val="single" w:sz="4" w:space="0" w:color="auto"/>
            </w:tcBorders>
            <w:hideMark/>
          </w:tcPr>
          <w:p w14:paraId="5A3C7607" w14:textId="77777777" w:rsidR="006218E1" w:rsidRDefault="006218E1" w:rsidP="005D1634">
            <w:pPr>
              <w:rPr>
                <w:lang w:val="sr-Latn-RS"/>
              </w:rPr>
            </w:pPr>
            <w:r>
              <w:rPr>
                <w:lang w:val="sr-Latn-RS"/>
              </w:rPr>
              <w:t>7.52</w:t>
            </w:r>
          </w:p>
        </w:tc>
        <w:tc>
          <w:tcPr>
            <w:tcW w:w="430" w:type="pct"/>
            <w:tcBorders>
              <w:top w:val="single" w:sz="4" w:space="0" w:color="auto"/>
              <w:left w:val="single" w:sz="4" w:space="0" w:color="auto"/>
              <w:bottom w:val="single" w:sz="4" w:space="0" w:color="auto"/>
              <w:right w:val="single" w:sz="4" w:space="0" w:color="auto"/>
            </w:tcBorders>
            <w:hideMark/>
          </w:tcPr>
          <w:p w14:paraId="5C88C6C7" w14:textId="77777777" w:rsidR="006218E1" w:rsidRDefault="006218E1" w:rsidP="005D1634">
            <w:pPr>
              <w:rPr>
                <w:lang w:val="sr-Latn-RS"/>
              </w:rPr>
            </w:pPr>
            <w:r>
              <w:rPr>
                <w:lang w:val="sr-Latn-RS"/>
              </w:rPr>
              <w:t>9.21</w:t>
            </w:r>
          </w:p>
        </w:tc>
        <w:tc>
          <w:tcPr>
            <w:tcW w:w="430" w:type="pct"/>
            <w:tcBorders>
              <w:top w:val="single" w:sz="4" w:space="0" w:color="auto"/>
              <w:left w:val="single" w:sz="4" w:space="0" w:color="auto"/>
              <w:bottom w:val="single" w:sz="4" w:space="0" w:color="auto"/>
              <w:right w:val="single" w:sz="4" w:space="0" w:color="auto"/>
            </w:tcBorders>
            <w:hideMark/>
          </w:tcPr>
          <w:p w14:paraId="063EB124" w14:textId="77777777" w:rsidR="006218E1" w:rsidRDefault="006218E1" w:rsidP="005D1634">
            <w:pPr>
              <w:rPr>
                <w:lang w:val="sr-Latn-RS"/>
              </w:rPr>
            </w:pPr>
            <w:r>
              <w:rPr>
                <w:lang w:val="sr-Latn-RS"/>
              </w:rPr>
              <w:t>4.82</w:t>
            </w:r>
          </w:p>
        </w:tc>
        <w:tc>
          <w:tcPr>
            <w:tcW w:w="430" w:type="pct"/>
            <w:tcBorders>
              <w:top w:val="single" w:sz="4" w:space="0" w:color="auto"/>
              <w:left w:val="single" w:sz="4" w:space="0" w:color="auto"/>
              <w:bottom w:val="single" w:sz="4" w:space="0" w:color="auto"/>
              <w:right w:val="single" w:sz="4" w:space="0" w:color="auto"/>
            </w:tcBorders>
            <w:hideMark/>
          </w:tcPr>
          <w:p w14:paraId="2E1E5452" w14:textId="77777777" w:rsidR="006218E1" w:rsidRDefault="006218E1" w:rsidP="005D1634">
            <w:pPr>
              <w:rPr>
                <w:lang w:val="sr-Latn-RS"/>
              </w:rPr>
            </w:pPr>
            <w:r>
              <w:rPr>
                <w:lang w:val="sr-Latn-RS"/>
              </w:rPr>
              <w:t>6.19</w:t>
            </w:r>
          </w:p>
        </w:tc>
        <w:tc>
          <w:tcPr>
            <w:tcW w:w="394" w:type="pct"/>
            <w:tcBorders>
              <w:top w:val="single" w:sz="4" w:space="0" w:color="auto"/>
              <w:left w:val="single" w:sz="4" w:space="0" w:color="auto"/>
              <w:bottom w:val="single" w:sz="4" w:space="0" w:color="auto"/>
              <w:right w:val="single" w:sz="4" w:space="0" w:color="auto"/>
            </w:tcBorders>
            <w:hideMark/>
          </w:tcPr>
          <w:p w14:paraId="5C95A800" w14:textId="77777777" w:rsidR="006218E1" w:rsidRDefault="006218E1" w:rsidP="005D1634">
            <w:pPr>
              <w:rPr>
                <w:lang w:val="sr-Latn-RS"/>
              </w:rPr>
            </w:pPr>
            <w:r>
              <w:rPr>
                <w:lang w:val="sr-Latn-RS"/>
              </w:rPr>
              <w:t>1.85</w:t>
            </w:r>
          </w:p>
        </w:tc>
        <w:tc>
          <w:tcPr>
            <w:tcW w:w="394" w:type="pct"/>
            <w:tcBorders>
              <w:top w:val="single" w:sz="4" w:space="0" w:color="auto"/>
              <w:left w:val="single" w:sz="4" w:space="0" w:color="auto"/>
              <w:bottom w:val="single" w:sz="4" w:space="0" w:color="auto"/>
              <w:right w:val="single" w:sz="4" w:space="0" w:color="auto"/>
            </w:tcBorders>
            <w:hideMark/>
          </w:tcPr>
          <w:p w14:paraId="745AFC83" w14:textId="77777777" w:rsidR="006218E1" w:rsidRDefault="006218E1" w:rsidP="005D1634">
            <w:pPr>
              <w:rPr>
                <w:lang w:val="sr-Latn-RS"/>
              </w:rPr>
            </w:pPr>
            <w:r>
              <w:rPr>
                <w:lang w:val="sr-Latn-RS"/>
              </w:rPr>
              <w:t>10.92</w:t>
            </w:r>
          </w:p>
        </w:tc>
      </w:tr>
      <w:tr w:rsidR="006218E1" w14:paraId="571292CD"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563FDAE8" w14:textId="77777777" w:rsidR="006218E1" w:rsidRDefault="006218E1" w:rsidP="005D1634">
            <w:pPr>
              <w:rPr>
                <w:lang w:val="sr-Latn-RS"/>
              </w:rPr>
            </w:pPr>
            <w:r>
              <w:rPr>
                <w:lang w:val="sr-Latn-RS"/>
              </w:rPr>
              <w:t>11.</w:t>
            </w:r>
          </w:p>
        </w:tc>
        <w:tc>
          <w:tcPr>
            <w:tcW w:w="2210" w:type="pct"/>
            <w:tcBorders>
              <w:top w:val="single" w:sz="4" w:space="0" w:color="auto"/>
              <w:left w:val="single" w:sz="4" w:space="0" w:color="auto"/>
              <w:bottom w:val="single" w:sz="4" w:space="0" w:color="auto"/>
              <w:right w:val="single" w:sz="4" w:space="0" w:color="auto"/>
            </w:tcBorders>
            <w:hideMark/>
          </w:tcPr>
          <w:p w14:paraId="6ABDE4B9" w14:textId="77777777" w:rsidR="006218E1" w:rsidRDefault="006218E1" w:rsidP="005D1634">
            <w:pPr>
              <w:rPr>
                <w:lang w:val="sr-Latn-RS"/>
              </w:rPr>
            </w:pPr>
            <w:r>
              <w:rPr>
                <w:lang w:val="sr-Latn-RS"/>
              </w:rPr>
              <w:t>Posjeta rodbini i prijateljima</w:t>
            </w:r>
          </w:p>
        </w:tc>
        <w:tc>
          <w:tcPr>
            <w:tcW w:w="430" w:type="pct"/>
            <w:tcBorders>
              <w:top w:val="single" w:sz="4" w:space="0" w:color="auto"/>
              <w:left w:val="single" w:sz="4" w:space="0" w:color="auto"/>
              <w:bottom w:val="single" w:sz="4" w:space="0" w:color="auto"/>
              <w:right w:val="single" w:sz="4" w:space="0" w:color="auto"/>
            </w:tcBorders>
            <w:hideMark/>
          </w:tcPr>
          <w:p w14:paraId="11FC835F" w14:textId="77777777" w:rsidR="006218E1" w:rsidRDefault="006218E1" w:rsidP="005D1634">
            <w:pPr>
              <w:rPr>
                <w:lang w:val="sr-Latn-RS"/>
              </w:rPr>
            </w:pPr>
            <w:r>
              <w:rPr>
                <w:lang w:val="sr-Latn-RS"/>
              </w:rPr>
              <w:t>7.06</w:t>
            </w:r>
          </w:p>
        </w:tc>
        <w:tc>
          <w:tcPr>
            <w:tcW w:w="430" w:type="pct"/>
            <w:tcBorders>
              <w:top w:val="single" w:sz="4" w:space="0" w:color="auto"/>
              <w:left w:val="single" w:sz="4" w:space="0" w:color="auto"/>
              <w:bottom w:val="single" w:sz="4" w:space="0" w:color="auto"/>
              <w:right w:val="single" w:sz="4" w:space="0" w:color="auto"/>
            </w:tcBorders>
            <w:hideMark/>
          </w:tcPr>
          <w:p w14:paraId="1F489826" w14:textId="77777777" w:rsidR="006218E1" w:rsidRDefault="006218E1" w:rsidP="005D1634">
            <w:pPr>
              <w:rPr>
                <w:lang w:val="sr-Latn-RS"/>
              </w:rPr>
            </w:pPr>
            <w:r>
              <w:rPr>
                <w:lang w:val="sr-Latn-RS"/>
              </w:rPr>
              <w:t>15.53</w:t>
            </w:r>
          </w:p>
        </w:tc>
        <w:tc>
          <w:tcPr>
            <w:tcW w:w="430" w:type="pct"/>
            <w:tcBorders>
              <w:top w:val="single" w:sz="4" w:space="0" w:color="auto"/>
              <w:left w:val="single" w:sz="4" w:space="0" w:color="auto"/>
              <w:bottom w:val="single" w:sz="4" w:space="0" w:color="auto"/>
              <w:right w:val="single" w:sz="4" w:space="0" w:color="auto"/>
            </w:tcBorders>
            <w:hideMark/>
          </w:tcPr>
          <w:p w14:paraId="3F01ABF7" w14:textId="77777777" w:rsidR="006218E1" w:rsidRDefault="006218E1" w:rsidP="005D1634">
            <w:pPr>
              <w:rPr>
                <w:lang w:val="sr-Latn-RS"/>
              </w:rPr>
            </w:pPr>
            <w:r>
              <w:rPr>
                <w:lang w:val="sr-Latn-RS"/>
              </w:rPr>
              <w:t>1.20</w:t>
            </w:r>
          </w:p>
        </w:tc>
        <w:tc>
          <w:tcPr>
            <w:tcW w:w="430" w:type="pct"/>
            <w:tcBorders>
              <w:top w:val="single" w:sz="4" w:space="0" w:color="auto"/>
              <w:left w:val="single" w:sz="4" w:space="0" w:color="auto"/>
              <w:bottom w:val="single" w:sz="4" w:space="0" w:color="auto"/>
              <w:right w:val="single" w:sz="4" w:space="0" w:color="auto"/>
            </w:tcBorders>
            <w:hideMark/>
          </w:tcPr>
          <w:p w14:paraId="3E2F0B7B" w14:textId="77777777" w:rsidR="006218E1" w:rsidRDefault="006218E1" w:rsidP="005D1634">
            <w:pPr>
              <w:rPr>
                <w:lang w:val="sr-Latn-RS"/>
              </w:rPr>
            </w:pPr>
            <w:r>
              <w:rPr>
                <w:lang w:val="sr-Latn-RS"/>
              </w:rPr>
              <w:t>7.62</w:t>
            </w:r>
          </w:p>
        </w:tc>
        <w:tc>
          <w:tcPr>
            <w:tcW w:w="394" w:type="pct"/>
            <w:tcBorders>
              <w:top w:val="single" w:sz="4" w:space="0" w:color="auto"/>
              <w:left w:val="single" w:sz="4" w:space="0" w:color="auto"/>
              <w:bottom w:val="single" w:sz="4" w:space="0" w:color="auto"/>
              <w:right w:val="single" w:sz="4" w:space="0" w:color="auto"/>
            </w:tcBorders>
            <w:hideMark/>
          </w:tcPr>
          <w:p w14:paraId="2DD844FA" w14:textId="77777777" w:rsidR="006218E1" w:rsidRDefault="006218E1" w:rsidP="005D1634">
            <w:pPr>
              <w:rPr>
                <w:lang w:val="sr-Latn-RS"/>
              </w:rPr>
            </w:pPr>
            <w:r>
              <w:rPr>
                <w:lang w:val="sr-Latn-RS"/>
              </w:rPr>
              <w:t>0.93</w:t>
            </w:r>
          </w:p>
        </w:tc>
        <w:tc>
          <w:tcPr>
            <w:tcW w:w="394" w:type="pct"/>
            <w:tcBorders>
              <w:top w:val="single" w:sz="4" w:space="0" w:color="auto"/>
              <w:left w:val="single" w:sz="4" w:space="0" w:color="auto"/>
              <w:bottom w:val="single" w:sz="4" w:space="0" w:color="auto"/>
              <w:right w:val="single" w:sz="4" w:space="0" w:color="auto"/>
            </w:tcBorders>
            <w:hideMark/>
          </w:tcPr>
          <w:p w14:paraId="5CDAF5BF" w14:textId="77777777" w:rsidR="006218E1" w:rsidRDefault="006218E1" w:rsidP="005D1634">
            <w:pPr>
              <w:rPr>
                <w:lang w:val="sr-Latn-RS"/>
              </w:rPr>
            </w:pPr>
            <w:r>
              <w:rPr>
                <w:lang w:val="sr-Latn-RS"/>
              </w:rPr>
              <w:t>3.36</w:t>
            </w:r>
          </w:p>
        </w:tc>
      </w:tr>
      <w:tr w:rsidR="006218E1" w14:paraId="35CD71FE"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7E96AA52" w14:textId="77777777" w:rsidR="006218E1" w:rsidRDefault="006218E1" w:rsidP="005D1634">
            <w:pPr>
              <w:rPr>
                <w:lang w:val="sr-Latn-RS"/>
              </w:rPr>
            </w:pPr>
            <w:r>
              <w:rPr>
                <w:lang w:val="sr-Latn-RS"/>
              </w:rPr>
              <w:t>12.</w:t>
            </w:r>
          </w:p>
        </w:tc>
        <w:tc>
          <w:tcPr>
            <w:tcW w:w="2210" w:type="pct"/>
            <w:tcBorders>
              <w:top w:val="single" w:sz="4" w:space="0" w:color="auto"/>
              <w:left w:val="single" w:sz="4" w:space="0" w:color="auto"/>
              <w:bottom w:val="single" w:sz="4" w:space="0" w:color="auto"/>
              <w:right w:val="single" w:sz="4" w:space="0" w:color="auto"/>
            </w:tcBorders>
            <w:hideMark/>
          </w:tcPr>
          <w:p w14:paraId="7511028C" w14:textId="77777777" w:rsidR="006218E1" w:rsidRDefault="006218E1" w:rsidP="005D1634">
            <w:pPr>
              <w:rPr>
                <w:lang w:val="sr-Latn-RS"/>
              </w:rPr>
            </w:pPr>
            <w:r>
              <w:rPr>
                <w:lang w:val="sr-Latn-RS"/>
              </w:rPr>
              <w:t>Vjerski razlozi</w:t>
            </w:r>
          </w:p>
        </w:tc>
        <w:tc>
          <w:tcPr>
            <w:tcW w:w="430" w:type="pct"/>
            <w:tcBorders>
              <w:top w:val="single" w:sz="4" w:space="0" w:color="auto"/>
              <w:left w:val="single" w:sz="4" w:space="0" w:color="auto"/>
              <w:bottom w:val="single" w:sz="4" w:space="0" w:color="auto"/>
              <w:right w:val="single" w:sz="4" w:space="0" w:color="auto"/>
            </w:tcBorders>
            <w:hideMark/>
          </w:tcPr>
          <w:p w14:paraId="289BB151" w14:textId="77777777" w:rsidR="006218E1" w:rsidRDefault="006218E1" w:rsidP="005D1634">
            <w:pPr>
              <w:rPr>
                <w:lang w:val="sr-Latn-RS"/>
              </w:rPr>
            </w:pPr>
            <w:r>
              <w:rPr>
                <w:lang w:val="sr-Latn-RS"/>
              </w:rPr>
              <w:t>1.59</w:t>
            </w:r>
          </w:p>
        </w:tc>
        <w:tc>
          <w:tcPr>
            <w:tcW w:w="430" w:type="pct"/>
            <w:tcBorders>
              <w:top w:val="single" w:sz="4" w:space="0" w:color="auto"/>
              <w:left w:val="single" w:sz="4" w:space="0" w:color="auto"/>
              <w:bottom w:val="single" w:sz="4" w:space="0" w:color="auto"/>
              <w:right w:val="single" w:sz="4" w:space="0" w:color="auto"/>
            </w:tcBorders>
            <w:hideMark/>
          </w:tcPr>
          <w:p w14:paraId="77EE3F06" w14:textId="77777777" w:rsidR="006218E1" w:rsidRDefault="006218E1" w:rsidP="005D1634">
            <w:pPr>
              <w:rPr>
                <w:lang w:val="sr-Latn-RS"/>
              </w:rPr>
            </w:pPr>
            <w:r>
              <w:rPr>
                <w:lang w:val="sr-Latn-RS"/>
              </w:rPr>
              <w:t>4.21</w:t>
            </w:r>
          </w:p>
        </w:tc>
        <w:tc>
          <w:tcPr>
            <w:tcW w:w="430" w:type="pct"/>
            <w:tcBorders>
              <w:top w:val="single" w:sz="4" w:space="0" w:color="auto"/>
              <w:left w:val="single" w:sz="4" w:space="0" w:color="auto"/>
              <w:bottom w:val="single" w:sz="4" w:space="0" w:color="auto"/>
              <w:right w:val="single" w:sz="4" w:space="0" w:color="auto"/>
            </w:tcBorders>
            <w:hideMark/>
          </w:tcPr>
          <w:p w14:paraId="09F4B7C7" w14:textId="77777777" w:rsidR="006218E1" w:rsidRDefault="006218E1" w:rsidP="005D1634">
            <w:pPr>
              <w:rPr>
                <w:lang w:val="sr-Latn-RS"/>
              </w:rPr>
            </w:pPr>
            <w:r>
              <w:rPr>
                <w:lang w:val="sr-Latn-RS"/>
              </w:rPr>
              <w:t>1.20</w:t>
            </w:r>
          </w:p>
        </w:tc>
        <w:tc>
          <w:tcPr>
            <w:tcW w:w="430" w:type="pct"/>
            <w:tcBorders>
              <w:top w:val="single" w:sz="4" w:space="0" w:color="auto"/>
              <w:left w:val="single" w:sz="4" w:space="0" w:color="auto"/>
              <w:bottom w:val="single" w:sz="4" w:space="0" w:color="auto"/>
              <w:right w:val="single" w:sz="4" w:space="0" w:color="auto"/>
            </w:tcBorders>
            <w:hideMark/>
          </w:tcPr>
          <w:p w14:paraId="0C3B04AB" w14:textId="77777777" w:rsidR="006218E1" w:rsidRDefault="006218E1" w:rsidP="005D1634">
            <w:pPr>
              <w:rPr>
                <w:lang w:val="sr-Latn-RS"/>
              </w:rPr>
            </w:pPr>
            <w:r>
              <w:rPr>
                <w:lang w:val="sr-Latn-RS"/>
              </w:rPr>
              <w:t>4.76</w:t>
            </w:r>
          </w:p>
        </w:tc>
        <w:tc>
          <w:tcPr>
            <w:tcW w:w="394" w:type="pct"/>
            <w:tcBorders>
              <w:top w:val="single" w:sz="4" w:space="0" w:color="auto"/>
              <w:left w:val="single" w:sz="4" w:space="0" w:color="auto"/>
              <w:bottom w:val="single" w:sz="4" w:space="0" w:color="auto"/>
              <w:right w:val="single" w:sz="4" w:space="0" w:color="auto"/>
            </w:tcBorders>
            <w:hideMark/>
          </w:tcPr>
          <w:p w14:paraId="4F2ED083" w14:textId="77777777" w:rsidR="006218E1" w:rsidRDefault="006218E1" w:rsidP="005D1634">
            <w:pPr>
              <w:rPr>
                <w:lang w:val="sr-Latn-RS"/>
              </w:rPr>
            </w:pPr>
            <w:r>
              <w:rPr>
                <w:lang w:val="sr-Latn-RS"/>
              </w:rPr>
              <w:t>1.85</w:t>
            </w:r>
          </w:p>
        </w:tc>
        <w:tc>
          <w:tcPr>
            <w:tcW w:w="394" w:type="pct"/>
            <w:tcBorders>
              <w:top w:val="single" w:sz="4" w:space="0" w:color="auto"/>
              <w:left w:val="single" w:sz="4" w:space="0" w:color="auto"/>
              <w:bottom w:val="single" w:sz="4" w:space="0" w:color="auto"/>
              <w:right w:val="single" w:sz="4" w:space="0" w:color="auto"/>
            </w:tcBorders>
            <w:hideMark/>
          </w:tcPr>
          <w:p w14:paraId="52021ADD" w14:textId="77777777" w:rsidR="006218E1" w:rsidRDefault="006218E1" w:rsidP="005D1634">
            <w:pPr>
              <w:rPr>
                <w:lang w:val="sr-Latn-RS"/>
              </w:rPr>
            </w:pPr>
            <w:r>
              <w:rPr>
                <w:lang w:val="sr-Latn-RS"/>
              </w:rPr>
              <w:t>10.08</w:t>
            </w:r>
          </w:p>
        </w:tc>
      </w:tr>
      <w:tr w:rsidR="006218E1" w14:paraId="4384B7DF"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259AF1B8" w14:textId="77777777" w:rsidR="006218E1" w:rsidRDefault="006218E1" w:rsidP="005D1634">
            <w:pPr>
              <w:rPr>
                <w:lang w:val="sr-Latn-RS"/>
              </w:rPr>
            </w:pPr>
            <w:r>
              <w:rPr>
                <w:lang w:val="sr-Latn-RS"/>
              </w:rPr>
              <w:t>13.</w:t>
            </w:r>
          </w:p>
        </w:tc>
        <w:tc>
          <w:tcPr>
            <w:tcW w:w="2210" w:type="pct"/>
            <w:tcBorders>
              <w:top w:val="single" w:sz="4" w:space="0" w:color="auto"/>
              <w:left w:val="single" w:sz="4" w:space="0" w:color="auto"/>
              <w:bottom w:val="single" w:sz="4" w:space="0" w:color="auto"/>
              <w:right w:val="single" w:sz="4" w:space="0" w:color="auto"/>
            </w:tcBorders>
            <w:hideMark/>
          </w:tcPr>
          <w:p w14:paraId="4437EE85" w14:textId="77777777" w:rsidR="006218E1" w:rsidRDefault="006218E1" w:rsidP="005D1634">
            <w:pPr>
              <w:rPr>
                <w:lang w:val="sr-Latn-RS"/>
              </w:rPr>
            </w:pPr>
            <w:r>
              <w:rPr>
                <w:lang w:val="sr-Latn-RS"/>
              </w:rPr>
              <w:t>Upoznavanje kulturnih znamenitosti</w:t>
            </w:r>
          </w:p>
        </w:tc>
        <w:tc>
          <w:tcPr>
            <w:tcW w:w="430" w:type="pct"/>
            <w:tcBorders>
              <w:top w:val="single" w:sz="4" w:space="0" w:color="auto"/>
              <w:left w:val="single" w:sz="4" w:space="0" w:color="auto"/>
              <w:bottom w:val="single" w:sz="4" w:space="0" w:color="auto"/>
              <w:right w:val="single" w:sz="4" w:space="0" w:color="auto"/>
            </w:tcBorders>
            <w:hideMark/>
          </w:tcPr>
          <w:p w14:paraId="30C63384" w14:textId="77777777" w:rsidR="006218E1" w:rsidRDefault="006218E1" w:rsidP="005D1634">
            <w:pPr>
              <w:rPr>
                <w:lang w:val="sr-Latn-RS"/>
              </w:rPr>
            </w:pPr>
            <w:r>
              <w:rPr>
                <w:lang w:val="sr-Latn-RS"/>
              </w:rPr>
              <w:t>1.37</w:t>
            </w:r>
          </w:p>
        </w:tc>
        <w:tc>
          <w:tcPr>
            <w:tcW w:w="430" w:type="pct"/>
            <w:tcBorders>
              <w:top w:val="single" w:sz="4" w:space="0" w:color="auto"/>
              <w:left w:val="single" w:sz="4" w:space="0" w:color="auto"/>
              <w:bottom w:val="single" w:sz="4" w:space="0" w:color="auto"/>
              <w:right w:val="single" w:sz="4" w:space="0" w:color="auto"/>
            </w:tcBorders>
            <w:hideMark/>
          </w:tcPr>
          <w:p w14:paraId="3EB32891" w14:textId="77777777" w:rsidR="006218E1" w:rsidRDefault="006218E1" w:rsidP="005D1634">
            <w:pPr>
              <w:rPr>
                <w:lang w:val="sr-Latn-RS"/>
              </w:rPr>
            </w:pPr>
            <w:r>
              <w:rPr>
                <w:lang w:val="sr-Latn-RS"/>
              </w:rPr>
              <w:t>5.26</w:t>
            </w:r>
          </w:p>
        </w:tc>
        <w:tc>
          <w:tcPr>
            <w:tcW w:w="430" w:type="pct"/>
            <w:tcBorders>
              <w:top w:val="single" w:sz="4" w:space="0" w:color="auto"/>
              <w:left w:val="single" w:sz="4" w:space="0" w:color="auto"/>
              <w:bottom w:val="single" w:sz="4" w:space="0" w:color="auto"/>
              <w:right w:val="single" w:sz="4" w:space="0" w:color="auto"/>
            </w:tcBorders>
            <w:hideMark/>
          </w:tcPr>
          <w:p w14:paraId="7A2825CD" w14:textId="77777777" w:rsidR="006218E1" w:rsidRDefault="006218E1" w:rsidP="005D1634">
            <w:pPr>
              <w:rPr>
                <w:lang w:val="sr-Latn-RS"/>
              </w:rPr>
            </w:pPr>
            <w:r>
              <w:rPr>
                <w:lang w:val="sr-Latn-RS"/>
              </w:rPr>
              <w:t>3.61</w:t>
            </w:r>
          </w:p>
        </w:tc>
        <w:tc>
          <w:tcPr>
            <w:tcW w:w="430" w:type="pct"/>
            <w:tcBorders>
              <w:top w:val="single" w:sz="4" w:space="0" w:color="auto"/>
              <w:left w:val="single" w:sz="4" w:space="0" w:color="auto"/>
              <w:bottom w:val="single" w:sz="4" w:space="0" w:color="auto"/>
              <w:right w:val="single" w:sz="4" w:space="0" w:color="auto"/>
            </w:tcBorders>
            <w:hideMark/>
          </w:tcPr>
          <w:p w14:paraId="713F3596" w14:textId="77777777" w:rsidR="006218E1" w:rsidRDefault="006218E1" w:rsidP="005D1634">
            <w:pPr>
              <w:rPr>
                <w:lang w:val="sr-Latn-RS"/>
              </w:rPr>
            </w:pPr>
            <w:r>
              <w:rPr>
                <w:lang w:val="sr-Latn-RS"/>
              </w:rPr>
              <w:t>11.43</w:t>
            </w:r>
          </w:p>
        </w:tc>
        <w:tc>
          <w:tcPr>
            <w:tcW w:w="394" w:type="pct"/>
            <w:tcBorders>
              <w:top w:val="single" w:sz="4" w:space="0" w:color="auto"/>
              <w:left w:val="single" w:sz="4" w:space="0" w:color="auto"/>
              <w:bottom w:val="single" w:sz="4" w:space="0" w:color="auto"/>
              <w:right w:val="single" w:sz="4" w:space="0" w:color="auto"/>
            </w:tcBorders>
            <w:hideMark/>
          </w:tcPr>
          <w:p w14:paraId="20F7AF1C" w14:textId="77777777" w:rsidR="006218E1" w:rsidRDefault="006218E1" w:rsidP="005D1634">
            <w:pPr>
              <w:rPr>
                <w:lang w:val="sr-Latn-RS"/>
              </w:rPr>
            </w:pPr>
            <w:r>
              <w:rPr>
                <w:lang w:val="sr-Latn-RS"/>
              </w:rPr>
              <w:t>3.70</w:t>
            </w:r>
          </w:p>
        </w:tc>
        <w:tc>
          <w:tcPr>
            <w:tcW w:w="394" w:type="pct"/>
            <w:tcBorders>
              <w:top w:val="single" w:sz="4" w:space="0" w:color="auto"/>
              <w:left w:val="single" w:sz="4" w:space="0" w:color="auto"/>
              <w:bottom w:val="single" w:sz="4" w:space="0" w:color="auto"/>
              <w:right w:val="single" w:sz="4" w:space="0" w:color="auto"/>
            </w:tcBorders>
            <w:hideMark/>
          </w:tcPr>
          <w:p w14:paraId="59058323" w14:textId="77777777" w:rsidR="006218E1" w:rsidRDefault="006218E1" w:rsidP="005D1634">
            <w:pPr>
              <w:rPr>
                <w:lang w:val="sr-Latn-RS"/>
              </w:rPr>
            </w:pPr>
            <w:r>
              <w:rPr>
                <w:lang w:val="sr-Latn-RS"/>
              </w:rPr>
              <w:t>5.88</w:t>
            </w:r>
          </w:p>
        </w:tc>
      </w:tr>
      <w:tr w:rsidR="006218E1" w14:paraId="4E0C05C8"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558EBDE7" w14:textId="77777777" w:rsidR="006218E1" w:rsidRDefault="006218E1" w:rsidP="005D1634">
            <w:pPr>
              <w:rPr>
                <w:lang w:val="sr-Latn-RS"/>
              </w:rPr>
            </w:pPr>
            <w:r>
              <w:rPr>
                <w:lang w:val="sr-Latn-RS"/>
              </w:rPr>
              <w:t>14.</w:t>
            </w:r>
          </w:p>
        </w:tc>
        <w:tc>
          <w:tcPr>
            <w:tcW w:w="2210" w:type="pct"/>
            <w:tcBorders>
              <w:top w:val="single" w:sz="4" w:space="0" w:color="auto"/>
              <w:left w:val="single" w:sz="4" w:space="0" w:color="auto"/>
              <w:bottom w:val="single" w:sz="4" w:space="0" w:color="auto"/>
              <w:right w:val="single" w:sz="4" w:space="0" w:color="auto"/>
            </w:tcBorders>
            <w:hideMark/>
          </w:tcPr>
          <w:p w14:paraId="6018233A" w14:textId="77777777" w:rsidR="006218E1" w:rsidRDefault="006218E1" w:rsidP="005D1634">
            <w:pPr>
              <w:rPr>
                <w:lang w:val="sr-Latn-RS"/>
              </w:rPr>
            </w:pPr>
            <w:r>
              <w:rPr>
                <w:lang w:val="sr-Latn-RS"/>
              </w:rPr>
              <w:t>Klimatske pogodnosti</w:t>
            </w:r>
          </w:p>
        </w:tc>
        <w:tc>
          <w:tcPr>
            <w:tcW w:w="430" w:type="pct"/>
            <w:tcBorders>
              <w:top w:val="single" w:sz="4" w:space="0" w:color="auto"/>
              <w:left w:val="single" w:sz="4" w:space="0" w:color="auto"/>
              <w:bottom w:val="single" w:sz="4" w:space="0" w:color="auto"/>
              <w:right w:val="single" w:sz="4" w:space="0" w:color="auto"/>
            </w:tcBorders>
            <w:hideMark/>
          </w:tcPr>
          <w:p w14:paraId="190C5FE2" w14:textId="77777777" w:rsidR="006218E1" w:rsidRDefault="006218E1" w:rsidP="005D1634">
            <w:pPr>
              <w:rPr>
                <w:lang w:val="sr-Latn-RS"/>
              </w:rPr>
            </w:pPr>
            <w:r>
              <w:rPr>
                <w:lang w:val="sr-Latn-RS"/>
              </w:rPr>
              <w:t>8.66</w:t>
            </w:r>
          </w:p>
        </w:tc>
        <w:tc>
          <w:tcPr>
            <w:tcW w:w="430" w:type="pct"/>
            <w:tcBorders>
              <w:top w:val="single" w:sz="4" w:space="0" w:color="auto"/>
              <w:left w:val="single" w:sz="4" w:space="0" w:color="auto"/>
              <w:bottom w:val="single" w:sz="4" w:space="0" w:color="auto"/>
              <w:right w:val="single" w:sz="4" w:space="0" w:color="auto"/>
            </w:tcBorders>
            <w:hideMark/>
          </w:tcPr>
          <w:p w14:paraId="0AC72597" w14:textId="77777777" w:rsidR="006218E1" w:rsidRDefault="006218E1" w:rsidP="005D1634">
            <w:pPr>
              <w:rPr>
                <w:lang w:val="sr-Latn-RS"/>
              </w:rPr>
            </w:pPr>
            <w:r>
              <w:rPr>
                <w:lang w:val="sr-Latn-RS"/>
              </w:rPr>
              <w:t>22.37</w:t>
            </w:r>
          </w:p>
        </w:tc>
        <w:tc>
          <w:tcPr>
            <w:tcW w:w="430" w:type="pct"/>
            <w:tcBorders>
              <w:top w:val="single" w:sz="4" w:space="0" w:color="auto"/>
              <w:left w:val="single" w:sz="4" w:space="0" w:color="auto"/>
              <w:bottom w:val="single" w:sz="4" w:space="0" w:color="auto"/>
              <w:right w:val="single" w:sz="4" w:space="0" w:color="auto"/>
            </w:tcBorders>
            <w:hideMark/>
          </w:tcPr>
          <w:p w14:paraId="14F9C615" w14:textId="77777777" w:rsidR="006218E1" w:rsidRDefault="006218E1" w:rsidP="005D1634">
            <w:pPr>
              <w:rPr>
                <w:lang w:val="sr-Latn-RS"/>
              </w:rPr>
            </w:pPr>
            <w:r>
              <w:rPr>
                <w:lang w:val="sr-Latn-RS"/>
              </w:rPr>
              <w:t>18.07</w:t>
            </w:r>
          </w:p>
        </w:tc>
        <w:tc>
          <w:tcPr>
            <w:tcW w:w="430" w:type="pct"/>
            <w:tcBorders>
              <w:top w:val="single" w:sz="4" w:space="0" w:color="auto"/>
              <w:left w:val="single" w:sz="4" w:space="0" w:color="auto"/>
              <w:bottom w:val="single" w:sz="4" w:space="0" w:color="auto"/>
              <w:right w:val="single" w:sz="4" w:space="0" w:color="auto"/>
            </w:tcBorders>
            <w:hideMark/>
          </w:tcPr>
          <w:p w14:paraId="4D30DE42" w14:textId="77777777" w:rsidR="006218E1" w:rsidRDefault="006218E1" w:rsidP="005D1634">
            <w:pPr>
              <w:rPr>
                <w:lang w:val="sr-Latn-RS"/>
              </w:rPr>
            </w:pPr>
            <w:r>
              <w:rPr>
                <w:lang w:val="sr-Latn-RS"/>
              </w:rPr>
              <w:t>20.00</w:t>
            </w:r>
          </w:p>
        </w:tc>
        <w:tc>
          <w:tcPr>
            <w:tcW w:w="394" w:type="pct"/>
            <w:tcBorders>
              <w:top w:val="single" w:sz="4" w:space="0" w:color="auto"/>
              <w:left w:val="single" w:sz="4" w:space="0" w:color="auto"/>
              <w:bottom w:val="single" w:sz="4" w:space="0" w:color="auto"/>
              <w:right w:val="single" w:sz="4" w:space="0" w:color="auto"/>
            </w:tcBorders>
            <w:hideMark/>
          </w:tcPr>
          <w:p w14:paraId="66CB6084" w14:textId="77777777" w:rsidR="006218E1" w:rsidRDefault="006218E1" w:rsidP="005D1634">
            <w:pPr>
              <w:rPr>
                <w:lang w:val="sr-Latn-RS"/>
              </w:rPr>
            </w:pPr>
            <w:r>
              <w:rPr>
                <w:lang w:val="sr-Latn-RS"/>
              </w:rPr>
              <w:t>13.89</w:t>
            </w:r>
          </w:p>
        </w:tc>
        <w:tc>
          <w:tcPr>
            <w:tcW w:w="394" w:type="pct"/>
            <w:tcBorders>
              <w:top w:val="single" w:sz="4" w:space="0" w:color="auto"/>
              <w:left w:val="single" w:sz="4" w:space="0" w:color="auto"/>
              <w:bottom w:val="single" w:sz="4" w:space="0" w:color="auto"/>
              <w:right w:val="single" w:sz="4" w:space="0" w:color="auto"/>
            </w:tcBorders>
            <w:hideMark/>
          </w:tcPr>
          <w:p w14:paraId="2342A04A" w14:textId="77777777" w:rsidR="006218E1" w:rsidRDefault="006218E1" w:rsidP="005D1634">
            <w:pPr>
              <w:rPr>
                <w:lang w:val="sr-Latn-RS"/>
              </w:rPr>
            </w:pPr>
            <w:r>
              <w:rPr>
                <w:lang w:val="sr-Latn-RS"/>
              </w:rPr>
              <w:t>21.01</w:t>
            </w:r>
          </w:p>
        </w:tc>
      </w:tr>
      <w:tr w:rsidR="006218E1" w14:paraId="7448D099"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3E46ADC3" w14:textId="77777777" w:rsidR="006218E1" w:rsidRDefault="006218E1" w:rsidP="005D1634">
            <w:pPr>
              <w:rPr>
                <w:lang w:val="sr-Latn-RS"/>
              </w:rPr>
            </w:pPr>
            <w:r>
              <w:rPr>
                <w:lang w:val="sr-Latn-RS"/>
              </w:rPr>
              <w:t>15.</w:t>
            </w:r>
          </w:p>
        </w:tc>
        <w:tc>
          <w:tcPr>
            <w:tcW w:w="2210" w:type="pct"/>
            <w:tcBorders>
              <w:top w:val="single" w:sz="4" w:space="0" w:color="auto"/>
              <w:left w:val="single" w:sz="4" w:space="0" w:color="auto"/>
              <w:bottom w:val="single" w:sz="4" w:space="0" w:color="auto"/>
              <w:right w:val="single" w:sz="4" w:space="0" w:color="auto"/>
            </w:tcBorders>
            <w:hideMark/>
          </w:tcPr>
          <w:p w14:paraId="3884DF17" w14:textId="77777777" w:rsidR="006218E1" w:rsidRDefault="006218E1" w:rsidP="005D1634">
            <w:pPr>
              <w:rPr>
                <w:lang w:val="sr-Latn-RS"/>
              </w:rPr>
            </w:pPr>
            <w:r>
              <w:rPr>
                <w:lang w:val="sr-Latn-RS"/>
              </w:rPr>
              <w:t>Vrijednost za novac</w:t>
            </w:r>
          </w:p>
        </w:tc>
        <w:tc>
          <w:tcPr>
            <w:tcW w:w="430" w:type="pct"/>
            <w:tcBorders>
              <w:top w:val="single" w:sz="4" w:space="0" w:color="auto"/>
              <w:left w:val="single" w:sz="4" w:space="0" w:color="auto"/>
              <w:bottom w:val="single" w:sz="4" w:space="0" w:color="auto"/>
              <w:right w:val="single" w:sz="4" w:space="0" w:color="auto"/>
            </w:tcBorders>
            <w:hideMark/>
          </w:tcPr>
          <w:p w14:paraId="5C6F599C" w14:textId="77777777" w:rsidR="006218E1" w:rsidRDefault="006218E1" w:rsidP="005D1634">
            <w:pPr>
              <w:rPr>
                <w:lang w:val="sr-Latn-RS"/>
              </w:rPr>
            </w:pPr>
            <w:r>
              <w:rPr>
                <w:lang w:val="sr-Latn-RS"/>
              </w:rPr>
              <w:t>2.05</w:t>
            </w:r>
          </w:p>
        </w:tc>
        <w:tc>
          <w:tcPr>
            <w:tcW w:w="430" w:type="pct"/>
            <w:tcBorders>
              <w:top w:val="single" w:sz="4" w:space="0" w:color="auto"/>
              <w:left w:val="single" w:sz="4" w:space="0" w:color="auto"/>
              <w:bottom w:val="single" w:sz="4" w:space="0" w:color="auto"/>
              <w:right w:val="single" w:sz="4" w:space="0" w:color="auto"/>
            </w:tcBorders>
            <w:hideMark/>
          </w:tcPr>
          <w:p w14:paraId="36CD90DC" w14:textId="77777777" w:rsidR="006218E1" w:rsidRDefault="006218E1" w:rsidP="005D1634">
            <w:pPr>
              <w:rPr>
                <w:lang w:val="sr-Latn-RS"/>
              </w:rPr>
            </w:pPr>
            <w:r>
              <w:rPr>
                <w:lang w:val="sr-Latn-RS"/>
              </w:rPr>
              <w:t>4.21</w:t>
            </w:r>
          </w:p>
        </w:tc>
        <w:tc>
          <w:tcPr>
            <w:tcW w:w="430" w:type="pct"/>
            <w:tcBorders>
              <w:top w:val="single" w:sz="4" w:space="0" w:color="auto"/>
              <w:left w:val="single" w:sz="4" w:space="0" w:color="auto"/>
              <w:bottom w:val="single" w:sz="4" w:space="0" w:color="auto"/>
              <w:right w:val="single" w:sz="4" w:space="0" w:color="auto"/>
            </w:tcBorders>
            <w:hideMark/>
          </w:tcPr>
          <w:p w14:paraId="073B23F0" w14:textId="77777777" w:rsidR="006218E1" w:rsidRDefault="006218E1" w:rsidP="005D1634">
            <w:pPr>
              <w:rPr>
                <w:lang w:val="sr-Latn-RS"/>
              </w:rPr>
            </w:pPr>
            <w:r>
              <w:rPr>
                <w:lang w:val="sr-Latn-RS"/>
              </w:rPr>
              <w:t>0.60</w:t>
            </w:r>
          </w:p>
        </w:tc>
        <w:tc>
          <w:tcPr>
            <w:tcW w:w="430" w:type="pct"/>
            <w:tcBorders>
              <w:top w:val="single" w:sz="4" w:space="0" w:color="auto"/>
              <w:left w:val="single" w:sz="4" w:space="0" w:color="auto"/>
              <w:bottom w:val="single" w:sz="4" w:space="0" w:color="auto"/>
              <w:right w:val="single" w:sz="4" w:space="0" w:color="auto"/>
            </w:tcBorders>
            <w:hideMark/>
          </w:tcPr>
          <w:p w14:paraId="02DE63C4" w14:textId="77777777" w:rsidR="006218E1" w:rsidRDefault="006218E1" w:rsidP="005D1634">
            <w:pPr>
              <w:rPr>
                <w:lang w:val="sr-Latn-RS"/>
              </w:rPr>
            </w:pPr>
            <w:r>
              <w:rPr>
                <w:lang w:val="sr-Latn-RS"/>
              </w:rPr>
              <w:t>2.38</w:t>
            </w:r>
          </w:p>
        </w:tc>
        <w:tc>
          <w:tcPr>
            <w:tcW w:w="394" w:type="pct"/>
            <w:tcBorders>
              <w:top w:val="single" w:sz="4" w:space="0" w:color="auto"/>
              <w:left w:val="single" w:sz="4" w:space="0" w:color="auto"/>
              <w:bottom w:val="single" w:sz="4" w:space="0" w:color="auto"/>
              <w:right w:val="single" w:sz="4" w:space="0" w:color="auto"/>
            </w:tcBorders>
            <w:hideMark/>
          </w:tcPr>
          <w:p w14:paraId="28A604CF" w14:textId="77777777" w:rsidR="006218E1" w:rsidRDefault="006218E1" w:rsidP="005D1634">
            <w:pPr>
              <w:rPr>
                <w:lang w:val="sr-Latn-RS"/>
              </w:rPr>
            </w:pPr>
            <w:r>
              <w:rPr>
                <w:lang w:val="sr-Latn-RS"/>
              </w:rPr>
              <w:t>3.70</w:t>
            </w:r>
          </w:p>
        </w:tc>
        <w:tc>
          <w:tcPr>
            <w:tcW w:w="394" w:type="pct"/>
            <w:tcBorders>
              <w:top w:val="single" w:sz="4" w:space="0" w:color="auto"/>
              <w:left w:val="single" w:sz="4" w:space="0" w:color="auto"/>
              <w:bottom w:val="single" w:sz="4" w:space="0" w:color="auto"/>
              <w:right w:val="single" w:sz="4" w:space="0" w:color="auto"/>
            </w:tcBorders>
            <w:hideMark/>
          </w:tcPr>
          <w:p w14:paraId="0413524C" w14:textId="77777777" w:rsidR="006218E1" w:rsidRDefault="006218E1" w:rsidP="005D1634">
            <w:pPr>
              <w:rPr>
                <w:lang w:val="sr-Latn-RS"/>
              </w:rPr>
            </w:pPr>
            <w:r>
              <w:rPr>
                <w:lang w:val="sr-Latn-RS"/>
              </w:rPr>
              <w:t>11.76</w:t>
            </w:r>
          </w:p>
        </w:tc>
      </w:tr>
      <w:tr w:rsidR="006218E1" w14:paraId="51503770"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2877771E" w14:textId="77777777" w:rsidR="006218E1" w:rsidRDefault="006218E1" w:rsidP="005D1634">
            <w:pPr>
              <w:rPr>
                <w:lang w:val="sr-Latn-RS"/>
              </w:rPr>
            </w:pPr>
            <w:r>
              <w:rPr>
                <w:lang w:val="sr-Latn-RS"/>
              </w:rPr>
              <w:t>16.</w:t>
            </w:r>
          </w:p>
        </w:tc>
        <w:tc>
          <w:tcPr>
            <w:tcW w:w="2210" w:type="pct"/>
            <w:tcBorders>
              <w:top w:val="single" w:sz="4" w:space="0" w:color="auto"/>
              <w:left w:val="single" w:sz="4" w:space="0" w:color="auto"/>
              <w:bottom w:val="single" w:sz="4" w:space="0" w:color="auto"/>
              <w:right w:val="single" w:sz="4" w:space="0" w:color="auto"/>
            </w:tcBorders>
            <w:hideMark/>
          </w:tcPr>
          <w:p w14:paraId="0A21855B" w14:textId="77777777" w:rsidR="006218E1" w:rsidRDefault="006218E1" w:rsidP="005D1634">
            <w:pPr>
              <w:rPr>
                <w:lang w:val="sr-Latn-RS"/>
              </w:rPr>
            </w:pPr>
            <w:r>
              <w:rPr>
                <w:lang w:val="sr-Latn-RS"/>
              </w:rPr>
              <w:t>Kvalitet promocije Tivta</w:t>
            </w:r>
          </w:p>
        </w:tc>
        <w:tc>
          <w:tcPr>
            <w:tcW w:w="430" w:type="pct"/>
            <w:tcBorders>
              <w:top w:val="single" w:sz="4" w:space="0" w:color="auto"/>
              <w:left w:val="single" w:sz="4" w:space="0" w:color="auto"/>
              <w:bottom w:val="single" w:sz="4" w:space="0" w:color="auto"/>
              <w:right w:val="single" w:sz="4" w:space="0" w:color="auto"/>
            </w:tcBorders>
            <w:hideMark/>
          </w:tcPr>
          <w:p w14:paraId="4305A42A" w14:textId="77777777" w:rsidR="006218E1" w:rsidRDefault="006218E1" w:rsidP="005D1634">
            <w:pPr>
              <w:rPr>
                <w:lang w:val="sr-Latn-RS"/>
              </w:rPr>
            </w:pPr>
            <w:r>
              <w:rPr>
                <w:lang w:val="sr-Latn-RS"/>
              </w:rPr>
              <w:t>4.10</w:t>
            </w:r>
          </w:p>
        </w:tc>
        <w:tc>
          <w:tcPr>
            <w:tcW w:w="430" w:type="pct"/>
            <w:tcBorders>
              <w:top w:val="single" w:sz="4" w:space="0" w:color="auto"/>
              <w:left w:val="single" w:sz="4" w:space="0" w:color="auto"/>
              <w:bottom w:val="single" w:sz="4" w:space="0" w:color="auto"/>
              <w:right w:val="single" w:sz="4" w:space="0" w:color="auto"/>
            </w:tcBorders>
            <w:hideMark/>
          </w:tcPr>
          <w:p w14:paraId="4A77AA43" w14:textId="77777777" w:rsidR="006218E1" w:rsidRDefault="006218E1" w:rsidP="005D1634">
            <w:pPr>
              <w:rPr>
                <w:lang w:val="sr-Latn-RS"/>
              </w:rPr>
            </w:pPr>
            <w:r>
              <w:rPr>
                <w:lang w:val="sr-Latn-RS"/>
              </w:rPr>
              <w:t>11.32</w:t>
            </w:r>
          </w:p>
        </w:tc>
        <w:tc>
          <w:tcPr>
            <w:tcW w:w="430" w:type="pct"/>
            <w:tcBorders>
              <w:top w:val="single" w:sz="4" w:space="0" w:color="auto"/>
              <w:left w:val="single" w:sz="4" w:space="0" w:color="auto"/>
              <w:bottom w:val="single" w:sz="4" w:space="0" w:color="auto"/>
              <w:right w:val="single" w:sz="4" w:space="0" w:color="auto"/>
            </w:tcBorders>
            <w:hideMark/>
          </w:tcPr>
          <w:p w14:paraId="6BCB9F5C" w14:textId="77777777" w:rsidR="006218E1" w:rsidRDefault="006218E1" w:rsidP="005D1634">
            <w:pPr>
              <w:rPr>
                <w:lang w:val="sr-Latn-RS"/>
              </w:rPr>
            </w:pPr>
            <w:r>
              <w:rPr>
                <w:lang w:val="sr-Latn-RS"/>
              </w:rPr>
              <w:t>2.41</w:t>
            </w:r>
          </w:p>
        </w:tc>
        <w:tc>
          <w:tcPr>
            <w:tcW w:w="430" w:type="pct"/>
            <w:tcBorders>
              <w:top w:val="single" w:sz="4" w:space="0" w:color="auto"/>
              <w:left w:val="single" w:sz="4" w:space="0" w:color="auto"/>
              <w:bottom w:val="single" w:sz="4" w:space="0" w:color="auto"/>
              <w:right w:val="single" w:sz="4" w:space="0" w:color="auto"/>
            </w:tcBorders>
            <w:hideMark/>
          </w:tcPr>
          <w:p w14:paraId="7DAD7026" w14:textId="77777777" w:rsidR="006218E1" w:rsidRDefault="006218E1" w:rsidP="005D1634">
            <w:pPr>
              <w:rPr>
                <w:lang w:val="sr-Latn-RS"/>
              </w:rPr>
            </w:pPr>
            <w:r>
              <w:rPr>
                <w:lang w:val="sr-Latn-RS"/>
              </w:rPr>
              <w:t>9.05</w:t>
            </w:r>
          </w:p>
        </w:tc>
        <w:tc>
          <w:tcPr>
            <w:tcW w:w="394" w:type="pct"/>
            <w:tcBorders>
              <w:top w:val="single" w:sz="4" w:space="0" w:color="auto"/>
              <w:left w:val="single" w:sz="4" w:space="0" w:color="auto"/>
              <w:bottom w:val="single" w:sz="4" w:space="0" w:color="auto"/>
              <w:right w:val="single" w:sz="4" w:space="0" w:color="auto"/>
            </w:tcBorders>
            <w:hideMark/>
          </w:tcPr>
          <w:p w14:paraId="01B45905" w14:textId="77777777" w:rsidR="006218E1" w:rsidRDefault="006218E1" w:rsidP="005D1634">
            <w:pPr>
              <w:rPr>
                <w:lang w:val="sr-Latn-RS"/>
              </w:rPr>
            </w:pPr>
            <w:r>
              <w:rPr>
                <w:lang w:val="sr-Latn-RS"/>
              </w:rPr>
              <w:t>0.00</w:t>
            </w:r>
          </w:p>
        </w:tc>
        <w:tc>
          <w:tcPr>
            <w:tcW w:w="394" w:type="pct"/>
            <w:tcBorders>
              <w:top w:val="single" w:sz="4" w:space="0" w:color="auto"/>
              <w:left w:val="single" w:sz="4" w:space="0" w:color="auto"/>
              <w:bottom w:val="single" w:sz="4" w:space="0" w:color="auto"/>
              <w:right w:val="single" w:sz="4" w:space="0" w:color="auto"/>
            </w:tcBorders>
            <w:hideMark/>
          </w:tcPr>
          <w:p w14:paraId="7EC7C7FD" w14:textId="77777777" w:rsidR="006218E1" w:rsidRDefault="006218E1" w:rsidP="005D1634">
            <w:pPr>
              <w:rPr>
                <w:lang w:val="sr-Latn-RS"/>
              </w:rPr>
            </w:pPr>
            <w:r>
              <w:rPr>
                <w:lang w:val="sr-Latn-RS"/>
              </w:rPr>
              <w:t>3.36</w:t>
            </w:r>
          </w:p>
        </w:tc>
      </w:tr>
      <w:tr w:rsidR="006218E1" w14:paraId="0B375B5D"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0D6B9E47" w14:textId="77777777" w:rsidR="006218E1" w:rsidRDefault="006218E1" w:rsidP="005D1634">
            <w:pPr>
              <w:rPr>
                <w:lang w:val="sr-Latn-RS"/>
              </w:rPr>
            </w:pPr>
            <w:r>
              <w:rPr>
                <w:lang w:val="sr-Latn-RS"/>
              </w:rPr>
              <w:t>17.</w:t>
            </w:r>
          </w:p>
        </w:tc>
        <w:tc>
          <w:tcPr>
            <w:tcW w:w="2210" w:type="pct"/>
            <w:tcBorders>
              <w:top w:val="single" w:sz="4" w:space="0" w:color="auto"/>
              <w:left w:val="single" w:sz="4" w:space="0" w:color="auto"/>
              <w:bottom w:val="single" w:sz="4" w:space="0" w:color="auto"/>
              <w:right w:val="single" w:sz="4" w:space="0" w:color="auto"/>
            </w:tcBorders>
            <w:hideMark/>
          </w:tcPr>
          <w:p w14:paraId="74A3D46B" w14:textId="77777777" w:rsidR="006218E1" w:rsidRDefault="006218E1" w:rsidP="005D1634">
            <w:pPr>
              <w:rPr>
                <w:lang w:val="sr-Latn-RS"/>
              </w:rPr>
            </w:pPr>
            <w:r>
              <w:rPr>
                <w:lang w:val="sr-Latn-RS"/>
              </w:rPr>
              <w:t>Imidž Tivta</w:t>
            </w:r>
          </w:p>
        </w:tc>
        <w:tc>
          <w:tcPr>
            <w:tcW w:w="430" w:type="pct"/>
            <w:tcBorders>
              <w:top w:val="single" w:sz="4" w:space="0" w:color="auto"/>
              <w:left w:val="single" w:sz="4" w:space="0" w:color="auto"/>
              <w:bottom w:val="single" w:sz="4" w:space="0" w:color="auto"/>
              <w:right w:val="single" w:sz="4" w:space="0" w:color="auto"/>
            </w:tcBorders>
            <w:hideMark/>
          </w:tcPr>
          <w:p w14:paraId="4C1909C7" w14:textId="77777777" w:rsidR="006218E1" w:rsidRDefault="006218E1" w:rsidP="005D1634">
            <w:pPr>
              <w:rPr>
                <w:lang w:val="sr-Latn-RS"/>
              </w:rPr>
            </w:pPr>
            <w:r>
              <w:rPr>
                <w:lang w:val="sr-Latn-RS"/>
              </w:rPr>
              <w:t>13.44</w:t>
            </w:r>
          </w:p>
        </w:tc>
        <w:tc>
          <w:tcPr>
            <w:tcW w:w="430" w:type="pct"/>
            <w:tcBorders>
              <w:top w:val="single" w:sz="4" w:space="0" w:color="auto"/>
              <w:left w:val="single" w:sz="4" w:space="0" w:color="auto"/>
              <w:bottom w:val="single" w:sz="4" w:space="0" w:color="auto"/>
              <w:right w:val="single" w:sz="4" w:space="0" w:color="auto"/>
            </w:tcBorders>
            <w:hideMark/>
          </w:tcPr>
          <w:p w14:paraId="7798E956" w14:textId="77777777" w:rsidR="006218E1" w:rsidRDefault="006218E1" w:rsidP="005D1634">
            <w:pPr>
              <w:rPr>
                <w:lang w:val="sr-Latn-RS"/>
              </w:rPr>
            </w:pPr>
            <w:r>
              <w:rPr>
                <w:lang w:val="sr-Latn-RS"/>
              </w:rPr>
              <w:t>17.11</w:t>
            </w:r>
          </w:p>
        </w:tc>
        <w:tc>
          <w:tcPr>
            <w:tcW w:w="430" w:type="pct"/>
            <w:tcBorders>
              <w:top w:val="single" w:sz="4" w:space="0" w:color="auto"/>
              <w:left w:val="single" w:sz="4" w:space="0" w:color="auto"/>
              <w:bottom w:val="single" w:sz="4" w:space="0" w:color="auto"/>
              <w:right w:val="single" w:sz="4" w:space="0" w:color="auto"/>
            </w:tcBorders>
            <w:hideMark/>
          </w:tcPr>
          <w:p w14:paraId="403C8479" w14:textId="77777777" w:rsidR="006218E1" w:rsidRDefault="006218E1" w:rsidP="005D1634">
            <w:pPr>
              <w:rPr>
                <w:lang w:val="sr-Latn-RS"/>
              </w:rPr>
            </w:pPr>
            <w:r>
              <w:rPr>
                <w:lang w:val="sr-Latn-RS"/>
              </w:rPr>
              <w:t>18.67</w:t>
            </w:r>
          </w:p>
        </w:tc>
        <w:tc>
          <w:tcPr>
            <w:tcW w:w="430" w:type="pct"/>
            <w:tcBorders>
              <w:top w:val="single" w:sz="4" w:space="0" w:color="auto"/>
              <w:left w:val="single" w:sz="4" w:space="0" w:color="auto"/>
              <w:bottom w:val="single" w:sz="4" w:space="0" w:color="auto"/>
              <w:right w:val="single" w:sz="4" w:space="0" w:color="auto"/>
            </w:tcBorders>
            <w:hideMark/>
          </w:tcPr>
          <w:p w14:paraId="6CB2F616" w14:textId="77777777" w:rsidR="006218E1" w:rsidRDefault="006218E1" w:rsidP="005D1634">
            <w:pPr>
              <w:rPr>
                <w:lang w:val="sr-Latn-RS"/>
              </w:rPr>
            </w:pPr>
            <w:r>
              <w:rPr>
                <w:lang w:val="sr-Latn-RS"/>
              </w:rPr>
              <w:t>24.76</w:t>
            </w:r>
          </w:p>
        </w:tc>
        <w:tc>
          <w:tcPr>
            <w:tcW w:w="394" w:type="pct"/>
            <w:tcBorders>
              <w:top w:val="single" w:sz="4" w:space="0" w:color="auto"/>
              <w:left w:val="single" w:sz="4" w:space="0" w:color="auto"/>
              <w:bottom w:val="single" w:sz="4" w:space="0" w:color="auto"/>
              <w:right w:val="single" w:sz="4" w:space="0" w:color="auto"/>
            </w:tcBorders>
            <w:hideMark/>
          </w:tcPr>
          <w:p w14:paraId="2897ABEB" w14:textId="77777777" w:rsidR="006218E1" w:rsidRDefault="006218E1" w:rsidP="005D1634">
            <w:pPr>
              <w:rPr>
                <w:lang w:val="sr-Latn-RS"/>
              </w:rPr>
            </w:pPr>
            <w:r>
              <w:rPr>
                <w:lang w:val="sr-Latn-RS"/>
              </w:rPr>
              <w:t>20.37</w:t>
            </w:r>
          </w:p>
        </w:tc>
        <w:tc>
          <w:tcPr>
            <w:tcW w:w="394" w:type="pct"/>
            <w:tcBorders>
              <w:top w:val="single" w:sz="4" w:space="0" w:color="auto"/>
              <w:left w:val="single" w:sz="4" w:space="0" w:color="auto"/>
              <w:bottom w:val="single" w:sz="4" w:space="0" w:color="auto"/>
              <w:right w:val="single" w:sz="4" w:space="0" w:color="auto"/>
            </w:tcBorders>
            <w:hideMark/>
          </w:tcPr>
          <w:p w14:paraId="5DAB2F03" w14:textId="77777777" w:rsidR="006218E1" w:rsidRDefault="006218E1" w:rsidP="005D1634">
            <w:pPr>
              <w:rPr>
                <w:lang w:val="sr-Latn-RS"/>
              </w:rPr>
            </w:pPr>
            <w:r>
              <w:rPr>
                <w:lang w:val="sr-Latn-RS"/>
              </w:rPr>
              <w:t>30.25</w:t>
            </w:r>
          </w:p>
        </w:tc>
      </w:tr>
      <w:tr w:rsidR="006218E1" w14:paraId="55DE05CB"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65B8A705" w14:textId="77777777" w:rsidR="006218E1" w:rsidRDefault="006218E1" w:rsidP="005D1634">
            <w:pPr>
              <w:rPr>
                <w:lang w:val="sr-Latn-RS"/>
              </w:rPr>
            </w:pPr>
            <w:r>
              <w:rPr>
                <w:lang w:val="sr-Latn-RS"/>
              </w:rPr>
              <w:t>18.</w:t>
            </w:r>
          </w:p>
        </w:tc>
        <w:tc>
          <w:tcPr>
            <w:tcW w:w="2210" w:type="pct"/>
            <w:tcBorders>
              <w:top w:val="single" w:sz="4" w:space="0" w:color="auto"/>
              <w:left w:val="single" w:sz="4" w:space="0" w:color="auto"/>
              <w:bottom w:val="single" w:sz="4" w:space="0" w:color="auto"/>
              <w:right w:val="single" w:sz="4" w:space="0" w:color="auto"/>
            </w:tcBorders>
            <w:hideMark/>
          </w:tcPr>
          <w:p w14:paraId="77EC5968" w14:textId="77777777" w:rsidR="006218E1" w:rsidRDefault="006218E1" w:rsidP="005D1634">
            <w:pPr>
              <w:rPr>
                <w:lang w:val="sr-Latn-RS"/>
              </w:rPr>
            </w:pPr>
            <w:r>
              <w:rPr>
                <w:lang w:val="sr-Latn-RS"/>
              </w:rPr>
              <w:t>Prometna dostupnost</w:t>
            </w:r>
          </w:p>
        </w:tc>
        <w:tc>
          <w:tcPr>
            <w:tcW w:w="430" w:type="pct"/>
            <w:tcBorders>
              <w:top w:val="single" w:sz="4" w:space="0" w:color="auto"/>
              <w:left w:val="single" w:sz="4" w:space="0" w:color="auto"/>
              <w:bottom w:val="single" w:sz="4" w:space="0" w:color="auto"/>
              <w:right w:val="single" w:sz="4" w:space="0" w:color="auto"/>
            </w:tcBorders>
            <w:hideMark/>
          </w:tcPr>
          <w:p w14:paraId="412EEEE1" w14:textId="77777777" w:rsidR="006218E1" w:rsidRDefault="006218E1" w:rsidP="005D1634">
            <w:pPr>
              <w:rPr>
                <w:lang w:val="sr-Latn-RS"/>
              </w:rPr>
            </w:pPr>
            <w:r>
              <w:rPr>
                <w:lang w:val="sr-Latn-RS"/>
              </w:rPr>
              <w:t>2.73</w:t>
            </w:r>
          </w:p>
        </w:tc>
        <w:tc>
          <w:tcPr>
            <w:tcW w:w="430" w:type="pct"/>
            <w:tcBorders>
              <w:top w:val="single" w:sz="4" w:space="0" w:color="auto"/>
              <w:left w:val="single" w:sz="4" w:space="0" w:color="auto"/>
              <w:bottom w:val="single" w:sz="4" w:space="0" w:color="auto"/>
              <w:right w:val="single" w:sz="4" w:space="0" w:color="auto"/>
            </w:tcBorders>
            <w:hideMark/>
          </w:tcPr>
          <w:p w14:paraId="408F1092" w14:textId="77777777" w:rsidR="006218E1" w:rsidRDefault="006218E1" w:rsidP="005D1634">
            <w:pPr>
              <w:rPr>
                <w:lang w:val="sr-Latn-RS"/>
              </w:rPr>
            </w:pPr>
            <w:r>
              <w:rPr>
                <w:lang w:val="sr-Latn-RS"/>
              </w:rPr>
              <w:t>2.11</w:t>
            </w:r>
          </w:p>
        </w:tc>
        <w:tc>
          <w:tcPr>
            <w:tcW w:w="430" w:type="pct"/>
            <w:tcBorders>
              <w:top w:val="single" w:sz="4" w:space="0" w:color="auto"/>
              <w:left w:val="single" w:sz="4" w:space="0" w:color="auto"/>
              <w:bottom w:val="single" w:sz="4" w:space="0" w:color="auto"/>
              <w:right w:val="single" w:sz="4" w:space="0" w:color="auto"/>
            </w:tcBorders>
            <w:hideMark/>
          </w:tcPr>
          <w:p w14:paraId="4B7B7AEB" w14:textId="77777777" w:rsidR="006218E1" w:rsidRDefault="006218E1" w:rsidP="005D1634">
            <w:pPr>
              <w:rPr>
                <w:lang w:val="sr-Latn-RS"/>
              </w:rPr>
            </w:pPr>
            <w:r>
              <w:rPr>
                <w:lang w:val="sr-Latn-RS"/>
              </w:rPr>
              <w:t>7.23</w:t>
            </w:r>
          </w:p>
        </w:tc>
        <w:tc>
          <w:tcPr>
            <w:tcW w:w="430" w:type="pct"/>
            <w:tcBorders>
              <w:top w:val="single" w:sz="4" w:space="0" w:color="auto"/>
              <w:left w:val="single" w:sz="4" w:space="0" w:color="auto"/>
              <w:bottom w:val="single" w:sz="4" w:space="0" w:color="auto"/>
              <w:right w:val="single" w:sz="4" w:space="0" w:color="auto"/>
            </w:tcBorders>
            <w:hideMark/>
          </w:tcPr>
          <w:p w14:paraId="5B2766F5" w14:textId="77777777" w:rsidR="006218E1" w:rsidRDefault="006218E1" w:rsidP="005D1634">
            <w:pPr>
              <w:rPr>
                <w:lang w:val="sr-Latn-RS"/>
              </w:rPr>
            </w:pPr>
            <w:r>
              <w:rPr>
                <w:lang w:val="sr-Latn-RS"/>
              </w:rPr>
              <w:t>11.43</w:t>
            </w:r>
          </w:p>
        </w:tc>
        <w:tc>
          <w:tcPr>
            <w:tcW w:w="394" w:type="pct"/>
            <w:tcBorders>
              <w:top w:val="single" w:sz="4" w:space="0" w:color="auto"/>
              <w:left w:val="single" w:sz="4" w:space="0" w:color="auto"/>
              <w:bottom w:val="single" w:sz="4" w:space="0" w:color="auto"/>
              <w:right w:val="single" w:sz="4" w:space="0" w:color="auto"/>
            </w:tcBorders>
            <w:hideMark/>
          </w:tcPr>
          <w:p w14:paraId="11A599D3" w14:textId="77777777" w:rsidR="006218E1" w:rsidRDefault="006218E1" w:rsidP="005D1634">
            <w:pPr>
              <w:rPr>
                <w:lang w:val="sr-Latn-RS"/>
              </w:rPr>
            </w:pPr>
            <w:r>
              <w:rPr>
                <w:lang w:val="sr-Latn-RS"/>
              </w:rPr>
              <w:t>5.56</w:t>
            </w:r>
          </w:p>
        </w:tc>
        <w:tc>
          <w:tcPr>
            <w:tcW w:w="394" w:type="pct"/>
            <w:tcBorders>
              <w:top w:val="single" w:sz="4" w:space="0" w:color="auto"/>
              <w:left w:val="single" w:sz="4" w:space="0" w:color="auto"/>
              <w:bottom w:val="single" w:sz="4" w:space="0" w:color="auto"/>
              <w:right w:val="single" w:sz="4" w:space="0" w:color="auto"/>
            </w:tcBorders>
            <w:hideMark/>
          </w:tcPr>
          <w:p w14:paraId="190AFECF" w14:textId="77777777" w:rsidR="006218E1" w:rsidRDefault="006218E1" w:rsidP="005D1634">
            <w:pPr>
              <w:rPr>
                <w:lang w:val="sr-Latn-RS"/>
              </w:rPr>
            </w:pPr>
            <w:r>
              <w:rPr>
                <w:lang w:val="sr-Latn-RS"/>
              </w:rPr>
              <w:t>15.13</w:t>
            </w:r>
          </w:p>
        </w:tc>
      </w:tr>
      <w:tr w:rsidR="006218E1" w14:paraId="79E08B37"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4191183C" w14:textId="77777777" w:rsidR="006218E1" w:rsidRDefault="006218E1" w:rsidP="005D1634">
            <w:pPr>
              <w:rPr>
                <w:lang w:val="sr-Latn-RS"/>
              </w:rPr>
            </w:pPr>
            <w:r>
              <w:rPr>
                <w:lang w:val="sr-Latn-RS"/>
              </w:rPr>
              <w:t>19.</w:t>
            </w:r>
          </w:p>
        </w:tc>
        <w:tc>
          <w:tcPr>
            <w:tcW w:w="2210" w:type="pct"/>
            <w:tcBorders>
              <w:top w:val="single" w:sz="4" w:space="0" w:color="auto"/>
              <w:left w:val="single" w:sz="4" w:space="0" w:color="auto"/>
              <w:bottom w:val="single" w:sz="4" w:space="0" w:color="auto"/>
              <w:right w:val="single" w:sz="4" w:space="0" w:color="auto"/>
            </w:tcBorders>
            <w:hideMark/>
          </w:tcPr>
          <w:p w14:paraId="765B8751" w14:textId="77777777" w:rsidR="006218E1" w:rsidRDefault="006218E1" w:rsidP="005D1634">
            <w:pPr>
              <w:rPr>
                <w:lang w:val="sr-Latn-RS"/>
              </w:rPr>
            </w:pPr>
            <w:r>
              <w:rPr>
                <w:lang w:val="sr-Latn-RS"/>
              </w:rPr>
              <w:t>Osjećaj sigurnosti</w:t>
            </w:r>
          </w:p>
        </w:tc>
        <w:tc>
          <w:tcPr>
            <w:tcW w:w="430" w:type="pct"/>
            <w:tcBorders>
              <w:top w:val="single" w:sz="4" w:space="0" w:color="auto"/>
              <w:left w:val="single" w:sz="4" w:space="0" w:color="auto"/>
              <w:bottom w:val="single" w:sz="4" w:space="0" w:color="auto"/>
              <w:right w:val="single" w:sz="4" w:space="0" w:color="auto"/>
            </w:tcBorders>
            <w:hideMark/>
          </w:tcPr>
          <w:p w14:paraId="3063203E" w14:textId="77777777" w:rsidR="006218E1" w:rsidRDefault="006218E1" w:rsidP="005D1634">
            <w:pPr>
              <w:rPr>
                <w:lang w:val="sr-Latn-RS"/>
              </w:rPr>
            </w:pPr>
            <w:r>
              <w:rPr>
                <w:lang w:val="sr-Latn-RS"/>
              </w:rPr>
              <w:t>7.52</w:t>
            </w:r>
          </w:p>
        </w:tc>
        <w:tc>
          <w:tcPr>
            <w:tcW w:w="430" w:type="pct"/>
            <w:tcBorders>
              <w:top w:val="single" w:sz="4" w:space="0" w:color="auto"/>
              <w:left w:val="single" w:sz="4" w:space="0" w:color="auto"/>
              <w:bottom w:val="single" w:sz="4" w:space="0" w:color="auto"/>
              <w:right w:val="single" w:sz="4" w:space="0" w:color="auto"/>
            </w:tcBorders>
            <w:hideMark/>
          </w:tcPr>
          <w:p w14:paraId="65D8C110" w14:textId="77777777" w:rsidR="006218E1" w:rsidRDefault="006218E1" w:rsidP="005D1634">
            <w:pPr>
              <w:rPr>
                <w:lang w:val="sr-Latn-RS"/>
              </w:rPr>
            </w:pPr>
            <w:r>
              <w:rPr>
                <w:lang w:val="sr-Latn-RS"/>
              </w:rPr>
              <w:t>12.63</w:t>
            </w:r>
          </w:p>
        </w:tc>
        <w:tc>
          <w:tcPr>
            <w:tcW w:w="430" w:type="pct"/>
            <w:tcBorders>
              <w:top w:val="single" w:sz="4" w:space="0" w:color="auto"/>
              <w:left w:val="single" w:sz="4" w:space="0" w:color="auto"/>
              <w:bottom w:val="single" w:sz="4" w:space="0" w:color="auto"/>
              <w:right w:val="single" w:sz="4" w:space="0" w:color="auto"/>
            </w:tcBorders>
            <w:hideMark/>
          </w:tcPr>
          <w:p w14:paraId="47737B26" w14:textId="77777777" w:rsidR="006218E1" w:rsidRDefault="006218E1" w:rsidP="005D1634">
            <w:pPr>
              <w:rPr>
                <w:lang w:val="sr-Latn-RS"/>
              </w:rPr>
            </w:pPr>
            <w:r>
              <w:rPr>
                <w:lang w:val="sr-Latn-RS"/>
              </w:rPr>
              <w:t>5.42</w:t>
            </w:r>
          </w:p>
        </w:tc>
        <w:tc>
          <w:tcPr>
            <w:tcW w:w="430" w:type="pct"/>
            <w:tcBorders>
              <w:top w:val="single" w:sz="4" w:space="0" w:color="auto"/>
              <w:left w:val="single" w:sz="4" w:space="0" w:color="auto"/>
              <w:bottom w:val="single" w:sz="4" w:space="0" w:color="auto"/>
              <w:right w:val="single" w:sz="4" w:space="0" w:color="auto"/>
            </w:tcBorders>
            <w:hideMark/>
          </w:tcPr>
          <w:p w14:paraId="34482FB5" w14:textId="77777777" w:rsidR="006218E1" w:rsidRDefault="006218E1" w:rsidP="005D1634">
            <w:pPr>
              <w:rPr>
                <w:lang w:val="sr-Latn-RS"/>
              </w:rPr>
            </w:pPr>
            <w:r>
              <w:rPr>
                <w:lang w:val="sr-Latn-RS"/>
              </w:rPr>
              <w:t>7.62</w:t>
            </w:r>
          </w:p>
        </w:tc>
        <w:tc>
          <w:tcPr>
            <w:tcW w:w="394" w:type="pct"/>
            <w:tcBorders>
              <w:top w:val="single" w:sz="4" w:space="0" w:color="auto"/>
              <w:left w:val="single" w:sz="4" w:space="0" w:color="auto"/>
              <w:bottom w:val="single" w:sz="4" w:space="0" w:color="auto"/>
              <w:right w:val="single" w:sz="4" w:space="0" w:color="auto"/>
            </w:tcBorders>
            <w:hideMark/>
          </w:tcPr>
          <w:p w14:paraId="505AF07F" w14:textId="77777777" w:rsidR="006218E1" w:rsidRDefault="006218E1" w:rsidP="005D1634">
            <w:pPr>
              <w:rPr>
                <w:lang w:val="sr-Latn-RS"/>
              </w:rPr>
            </w:pPr>
            <w:r>
              <w:rPr>
                <w:lang w:val="sr-Latn-RS"/>
              </w:rPr>
              <w:t>1.85</w:t>
            </w:r>
          </w:p>
        </w:tc>
        <w:tc>
          <w:tcPr>
            <w:tcW w:w="394" w:type="pct"/>
            <w:tcBorders>
              <w:top w:val="single" w:sz="4" w:space="0" w:color="auto"/>
              <w:left w:val="single" w:sz="4" w:space="0" w:color="auto"/>
              <w:bottom w:val="single" w:sz="4" w:space="0" w:color="auto"/>
              <w:right w:val="single" w:sz="4" w:space="0" w:color="auto"/>
            </w:tcBorders>
            <w:hideMark/>
          </w:tcPr>
          <w:p w14:paraId="4BC90563" w14:textId="77777777" w:rsidR="006218E1" w:rsidRDefault="006218E1" w:rsidP="005D1634">
            <w:pPr>
              <w:rPr>
                <w:lang w:val="sr-Latn-RS"/>
              </w:rPr>
            </w:pPr>
            <w:r>
              <w:rPr>
                <w:lang w:val="sr-Latn-RS"/>
              </w:rPr>
              <w:t>12.61</w:t>
            </w:r>
          </w:p>
        </w:tc>
      </w:tr>
      <w:tr w:rsidR="006218E1" w14:paraId="41F93C44"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3649BE88" w14:textId="77777777" w:rsidR="006218E1" w:rsidRDefault="006218E1" w:rsidP="005D1634">
            <w:pPr>
              <w:rPr>
                <w:lang w:val="sr-Latn-RS"/>
              </w:rPr>
            </w:pPr>
            <w:r>
              <w:rPr>
                <w:lang w:val="sr-Latn-RS"/>
              </w:rPr>
              <w:t>20.</w:t>
            </w:r>
          </w:p>
        </w:tc>
        <w:tc>
          <w:tcPr>
            <w:tcW w:w="2210" w:type="pct"/>
            <w:tcBorders>
              <w:top w:val="single" w:sz="4" w:space="0" w:color="auto"/>
              <w:left w:val="single" w:sz="4" w:space="0" w:color="auto"/>
              <w:bottom w:val="single" w:sz="4" w:space="0" w:color="auto"/>
              <w:right w:val="single" w:sz="4" w:space="0" w:color="auto"/>
            </w:tcBorders>
            <w:hideMark/>
          </w:tcPr>
          <w:p w14:paraId="461F437E" w14:textId="77777777" w:rsidR="006218E1" w:rsidRDefault="006218E1" w:rsidP="005D1634">
            <w:pPr>
              <w:rPr>
                <w:lang w:val="sr-Latn-RS"/>
              </w:rPr>
            </w:pPr>
            <w:r>
              <w:rPr>
                <w:lang w:val="sr-Latn-RS"/>
              </w:rPr>
              <w:t>Poslovne obaveze</w:t>
            </w:r>
          </w:p>
        </w:tc>
        <w:tc>
          <w:tcPr>
            <w:tcW w:w="430" w:type="pct"/>
            <w:tcBorders>
              <w:top w:val="single" w:sz="4" w:space="0" w:color="auto"/>
              <w:left w:val="single" w:sz="4" w:space="0" w:color="auto"/>
              <w:bottom w:val="single" w:sz="4" w:space="0" w:color="auto"/>
              <w:right w:val="single" w:sz="4" w:space="0" w:color="auto"/>
            </w:tcBorders>
            <w:hideMark/>
          </w:tcPr>
          <w:p w14:paraId="386D1BAE" w14:textId="77777777" w:rsidR="006218E1" w:rsidRDefault="006218E1" w:rsidP="005D1634">
            <w:pPr>
              <w:rPr>
                <w:lang w:val="sr-Latn-RS"/>
              </w:rPr>
            </w:pPr>
            <w:r>
              <w:rPr>
                <w:lang w:val="sr-Latn-RS"/>
              </w:rPr>
              <w:t>2.96</w:t>
            </w:r>
          </w:p>
        </w:tc>
        <w:tc>
          <w:tcPr>
            <w:tcW w:w="430" w:type="pct"/>
            <w:tcBorders>
              <w:top w:val="single" w:sz="4" w:space="0" w:color="auto"/>
              <w:left w:val="single" w:sz="4" w:space="0" w:color="auto"/>
              <w:bottom w:val="single" w:sz="4" w:space="0" w:color="auto"/>
              <w:right w:val="single" w:sz="4" w:space="0" w:color="auto"/>
            </w:tcBorders>
            <w:hideMark/>
          </w:tcPr>
          <w:p w14:paraId="4CCBB30F" w14:textId="77777777" w:rsidR="006218E1" w:rsidRDefault="006218E1" w:rsidP="005D1634">
            <w:pPr>
              <w:rPr>
                <w:lang w:val="sr-Latn-RS"/>
              </w:rPr>
            </w:pPr>
            <w:r>
              <w:rPr>
                <w:lang w:val="sr-Latn-RS"/>
              </w:rPr>
              <w:t>7.37</w:t>
            </w:r>
          </w:p>
        </w:tc>
        <w:tc>
          <w:tcPr>
            <w:tcW w:w="430" w:type="pct"/>
            <w:tcBorders>
              <w:top w:val="single" w:sz="4" w:space="0" w:color="auto"/>
              <w:left w:val="single" w:sz="4" w:space="0" w:color="auto"/>
              <w:bottom w:val="single" w:sz="4" w:space="0" w:color="auto"/>
              <w:right w:val="single" w:sz="4" w:space="0" w:color="auto"/>
            </w:tcBorders>
            <w:hideMark/>
          </w:tcPr>
          <w:p w14:paraId="3DA11FEA" w14:textId="77777777" w:rsidR="006218E1" w:rsidRDefault="006218E1" w:rsidP="005D1634">
            <w:pPr>
              <w:rPr>
                <w:lang w:val="sr-Latn-RS"/>
              </w:rPr>
            </w:pPr>
            <w:r>
              <w:rPr>
                <w:lang w:val="sr-Latn-RS"/>
              </w:rPr>
              <w:t>2.41</w:t>
            </w:r>
          </w:p>
        </w:tc>
        <w:tc>
          <w:tcPr>
            <w:tcW w:w="430" w:type="pct"/>
            <w:tcBorders>
              <w:top w:val="single" w:sz="4" w:space="0" w:color="auto"/>
              <w:left w:val="single" w:sz="4" w:space="0" w:color="auto"/>
              <w:bottom w:val="single" w:sz="4" w:space="0" w:color="auto"/>
              <w:right w:val="single" w:sz="4" w:space="0" w:color="auto"/>
            </w:tcBorders>
            <w:hideMark/>
          </w:tcPr>
          <w:p w14:paraId="69522933" w14:textId="77777777" w:rsidR="006218E1" w:rsidRDefault="006218E1" w:rsidP="005D1634">
            <w:pPr>
              <w:rPr>
                <w:lang w:val="sr-Latn-RS"/>
              </w:rPr>
            </w:pPr>
            <w:r>
              <w:rPr>
                <w:lang w:val="sr-Latn-RS"/>
              </w:rPr>
              <w:t>6.67</w:t>
            </w:r>
          </w:p>
        </w:tc>
        <w:tc>
          <w:tcPr>
            <w:tcW w:w="394" w:type="pct"/>
            <w:tcBorders>
              <w:top w:val="single" w:sz="4" w:space="0" w:color="auto"/>
              <w:left w:val="single" w:sz="4" w:space="0" w:color="auto"/>
              <w:bottom w:val="single" w:sz="4" w:space="0" w:color="auto"/>
              <w:right w:val="single" w:sz="4" w:space="0" w:color="auto"/>
            </w:tcBorders>
            <w:hideMark/>
          </w:tcPr>
          <w:p w14:paraId="10037786" w14:textId="77777777" w:rsidR="006218E1" w:rsidRDefault="006218E1" w:rsidP="005D1634">
            <w:pPr>
              <w:rPr>
                <w:lang w:val="sr-Latn-RS"/>
              </w:rPr>
            </w:pPr>
            <w:r>
              <w:rPr>
                <w:lang w:val="sr-Latn-RS"/>
              </w:rPr>
              <w:t>4.63</w:t>
            </w:r>
          </w:p>
        </w:tc>
        <w:tc>
          <w:tcPr>
            <w:tcW w:w="394" w:type="pct"/>
            <w:tcBorders>
              <w:top w:val="single" w:sz="4" w:space="0" w:color="auto"/>
              <w:left w:val="single" w:sz="4" w:space="0" w:color="auto"/>
              <w:bottom w:val="single" w:sz="4" w:space="0" w:color="auto"/>
              <w:right w:val="single" w:sz="4" w:space="0" w:color="auto"/>
            </w:tcBorders>
            <w:hideMark/>
          </w:tcPr>
          <w:p w14:paraId="700D1C07" w14:textId="77777777" w:rsidR="006218E1" w:rsidRDefault="006218E1" w:rsidP="005D1634">
            <w:pPr>
              <w:rPr>
                <w:lang w:val="sr-Latn-RS"/>
              </w:rPr>
            </w:pPr>
            <w:r>
              <w:rPr>
                <w:lang w:val="sr-Latn-RS"/>
              </w:rPr>
              <w:t>5.04</w:t>
            </w:r>
          </w:p>
        </w:tc>
      </w:tr>
      <w:tr w:rsidR="006218E1" w14:paraId="73700AC8"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1189E322" w14:textId="77777777" w:rsidR="006218E1" w:rsidRDefault="006218E1" w:rsidP="005D1634">
            <w:pPr>
              <w:rPr>
                <w:lang w:val="sr-Latn-RS"/>
              </w:rPr>
            </w:pPr>
            <w:r>
              <w:rPr>
                <w:lang w:val="sr-Latn-RS"/>
              </w:rPr>
              <w:t>21.</w:t>
            </w:r>
          </w:p>
        </w:tc>
        <w:tc>
          <w:tcPr>
            <w:tcW w:w="2210" w:type="pct"/>
            <w:tcBorders>
              <w:top w:val="single" w:sz="4" w:space="0" w:color="auto"/>
              <w:left w:val="single" w:sz="4" w:space="0" w:color="auto"/>
              <w:bottom w:val="single" w:sz="4" w:space="0" w:color="auto"/>
              <w:right w:val="single" w:sz="4" w:space="0" w:color="auto"/>
            </w:tcBorders>
            <w:hideMark/>
          </w:tcPr>
          <w:p w14:paraId="71DB4E70" w14:textId="77777777" w:rsidR="006218E1" w:rsidRDefault="006218E1" w:rsidP="005D1634">
            <w:pPr>
              <w:rPr>
                <w:lang w:val="sr-Latn-RS"/>
              </w:rPr>
            </w:pPr>
            <w:r>
              <w:rPr>
                <w:lang w:val="sr-Latn-RS"/>
              </w:rPr>
              <w:t>Gostoljubivost</w:t>
            </w:r>
          </w:p>
        </w:tc>
        <w:tc>
          <w:tcPr>
            <w:tcW w:w="430" w:type="pct"/>
            <w:tcBorders>
              <w:top w:val="single" w:sz="4" w:space="0" w:color="auto"/>
              <w:left w:val="single" w:sz="4" w:space="0" w:color="auto"/>
              <w:bottom w:val="single" w:sz="4" w:space="0" w:color="auto"/>
              <w:right w:val="single" w:sz="4" w:space="0" w:color="auto"/>
            </w:tcBorders>
            <w:hideMark/>
          </w:tcPr>
          <w:p w14:paraId="055D1CA5" w14:textId="77777777" w:rsidR="006218E1" w:rsidRDefault="006218E1" w:rsidP="005D1634">
            <w:pPr>
              <w:rPr>
                <w:lang w:val="sr-Latn-RS"/>
              </w:rPr>
            </w:pPr>
            <w:r>
              <w:rPr>
                <w:lang w:val="sr-Latn-RS"/>
              </w:rPr>
              <w:t>19.36</w:t>
            </w:r>
          </w:p>
        </w:tc>
        <w:tc>
          <w:tcPr>
            <w:tcW w:w="430" w:type="pct"/>
            <w:tcBorders>
              <w:top w:val="single" w:sz="4" w:space="0" w:color="auto"/>
              <w:left w:val="single" w:sz="4" w:space="0" w:color="auto"/>
              <w:bottom w:val="single" w:sz="4" w:space="0" w:color="auto"/>
              <w:right w:val="single" w:sz="4" w:space="0" w:color="auto"/>
            </w:tcBorders>
            <w:hideMark/>
          </w:tcPr>
          <w:p w14:paraId="6020A674" w14:textId="77777777" w:rsidR="006218E1" w:rsidRDefault="006218E1" w:rsidP="005D1634">
            <w:pPr>
              <w:rPr>
                <w:lang w:val="sr-Latn-RS"/>
              </w:rPr>
            </w:pPr>
            <w:r>
              <w:rPr>
                <w:lang w:val="sr-Latn-RS"/>
              </w:rPr>
              <w:t>28.42</w:t>
            </w:r>
          </w:p>
        </w:tc>
        <w:tc>
          <w:tcPr>
            <w:tcW w:w="430" w:type="pct"/>
            <w:tcBorders>
              <w:top w:val="single" w:sz="4" w:space="0" w:color="auto"/>
              <w:left w:val="single" w:sz="4" w:space="0" w:color="auto"/>
              <w:bottom w:val="single" w:sz="4" w:space="0" w:color="auto"/>
              <w:right w:val="single" w:sz="4" w:space="0" w:color="auto"/>
            </w:tcBorders>
            <w:hideMark/>
          </w:tcPr>
          <w:p w14:paraId="5F9E990A" w14:textId="77777777" w:rsidR="006218E1" w:rsidRDefault="006218E1" w:rsidP="005D1634">
            <w:pPr>
              <w:rPr>
                <w:lang w:val="sr-Latn-RS"/>
              </w:rPr>
            </w:pPr>
            <w:r>
              <w:rPr>
                <w:lang w:val="sr-Latn-RS"/>
              </w:rPr>
              <w:t>6.02</w:t>
            </w:r>
          </w:p>
        </w:tc>
        <w:tc>
          <w:tcPr>
            <w:tcW w:w="430" w:type="pct"/>
            <w:tcBorders>
              <w:top w:val="single" w:sz="4" w:space="0" w:color="auto"/>
              <w:left w:val="single" w:sz="4" w:space="0" w:color="auto"/>
              <w:bottom w:val="single" w:sz="4" w:space="0" w:color="auto"/>
              <w:right w:val="single" w:sz="4" w:space="0" w:color="auto"/>
            </w:tcBorders>
            <w:hideMark/>
          </w:tcPr>
          <w:p w14:paraId="6261F9DC" w14:textId="77777777" w:rsidR="006218E1" w:rsidRDefault="006218E1" w:rsidP="005D1634">
            <w:pPr>
              <w:rPr>
                <w:lang w:val="sr-Latn-RS"/>
              </w:rPr>
            </w:pPr>
            <w:r>
              <w:rPr>
                <w:lang w:val="sr-Latn-RS"/>
              </w:rPr>
              <w:t>12.86</w:t>
            </w:r>
          </w:p>
        </w:tc>
        <w:tc>
          <w:tcPr>
            <w:tcW w:w="394" w:type="pct"/>
            <w:tcBorders>
              <w:top w:val="single" w:sz="4" w:space="0" w:color="auto"/>
              <w:left w:val="single" w:sz="4" w:space="0" w:color="auto"/>
              <w:bottom w:val="single" w:sz="4" w:space="0" w:color="auto"/>
              <w:right w:val="single" w:sz="4" w:space="0" w:color="auto"/>
            </w:tcBorders>
            <w:hideMark/>
          </w:tcPr>
          <w:p w14:paraId="63BB55F8" w14:textId="77777777" w:rsidR="006218E1" w:rsidRDefault="006218E1" w:rsidP="005D1634">
            <w:pPr>
              <w:rPr>
                <w:lang w:val="sr-Latn-RS"/>
              </w:rPr>
            </w:pPr>
            <w:r>
              <w:rPr>
                <w:lang w:val="sr-Latn-RS"/>
              </w:rPr>
              <w:t>21.30</w:t>
            </w:r>
          </w:p>
        </w:tc>
        <w:tc>
          <w:tcPr>
            <w:tcW w:w="394" w:type="pct"/>
            <w:tcBorders>
              <w:top w:val="single" w:sz="4" w:space="0" w:color="auto"/>
              <w:left w:val="single" w:sz="4" w:space="0" w:color="auto"/>
              <w:bottom w:val="single" w:sz="4" w:space="0" w:color="auto"/>
              <w:right w:val="single" w:sz="4" w:space="0" w:color="auto"/>
            </w:tcBorders>
            <w:hideMark/>
          </w:tcPr>
          <w:p w14:paraId="24DDFE43" w14:textId="77777777" w:rsidR="006218E1" w:rsidRDefault="006218E1" w:rsidP="005D1634">
            <w:pPr>
              <w:rPr>
                <w:lang w:val="sr-Latn-RS"/>
              </w:rPr>
            </w:pPr>
            <w:r>
              <w:rPr>
                <w:lang w:val="sr-Latn-RS"/>
              </w:rPr>
              <w:t>33.61</w:t>
            </w:r>
          </w:p>
        </w:tc>
      </w:tr>
      <w:tr w:rsidR="006218E1" w14:paraId="5DFEA8C1"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2C5A8E92" w14:textId="77777777" w:rsidR="006218E1" w:rsidRDefault="006218E1" w:rsidP="005D1634">
            <w:pPr>
              <w:rPr>
                <w:lang w:val="sr-Latn-RS"/>
              </w:rPr>
            </w:pPr>
            <w:r>
              <w:rPr>
                <w:lang w:val="sr-Latn-RS"/>
              </w:rPr>
              <w:t>22.</w:t>
            </w:r>
          </w:p>
        </w:tc>
        <w:tc>
          <w:tcPr>
            <w:tcW w:w="2210" w:type="pct"/>
            <w:tcBorders>
              <w:top w:val="single" w:sz="4" w:space="0" w:color="auto"/>
              <w:left w:val="single" w:sz="4" w:space="0" w:color="auto"/>
              <w:bottom w:val="single" w:sz="4" w:space="0" w:color="auto"/>
              <w:right w:val="single" w:sz="4" w:space="0" w:color="auto"/>
            </w:tcBorders>
            <w:hideMark/>
          </w:tcPr>
          <w:p w14:paraId="291C50E1" w14:textId="77777777" w:rsidR="006218E1" w:rsidRDefault="006218E1" w:rsidP="005D1634">
            <w:pPr>
              <w:rPr>
                <w:lang w:val="sr-Latn-RS"/>
              </w:rPr>
            </w:pPr>
            <w:r>
              <w:rPr>
                <w:lang w:val="sr-Latn-RS"/>
              </w:rPr>
              <w:t>Ekološka očuvanost</w:t>
            </w:r>
          </w:p>
        </w:tc>
        <w:tc>
          <w:tcPr>
            <w:tcW w:w="430" w:type="pct"/>
            <w:tcBorders>
              <w:top w:val="single" w:sz="4" w:space="0" w:color="auto"/>
              <w:left w:val="single" w:sz="4" w:space="0" w:color="auto"/>
              <w:bottom w:val="single" w:sz="4" w:space="0" w:color="auto"/>
              <w:right w:val="single" w:sz="4" w:space="0" w:color="auto"/>
            </w:tcBorders>
            <w:hideMark/>
          </w:tcPr>
          <w:p w14:paraId="3E579969" w14:textId="77777777" w:rsidR="006218E1" w:rsidRDefault="006218E1" w:rsidP="005D1634">
            <w:pPr>
              <w:rPr>
                <w:lang w:val="sr-Latn-RS"/>
              </w:rPr>
            </w:pPr>
            <w:r>
              <w:rPr>
                <w:lang w:val="sr-Latn-RS"/>
              </w:rPr>
              <w:t>5.01</w:t>
            </w:r>
          </w:p>
        </w:tc>
        <w:tc>
          <w:tcPr>
            <w:tcW w:w="430" w:type="pct"/>
            <w:tcBorders>
              <w:top w:val="single" w:sz="4" w:space="0" w:color="auto"/>
              <w:left w:val="single" w:sz="4" w:space="0" w:color="auto"/>
              <w:bottom w:val="single" w:sz="4" w:space="0" w:color="auto"/>
              <w:right w:val="single" w:sz="4" w:space="0" w:color="auto"/>
            </w:tcBorders>
            <w:hideMark/>
          </w:tcPr>
          <w:p w14:paraId="41A52A89" w14:textId="77777777" w:rsidR="006218E1" w:rsidRDefault="006218E1" w:rsidP="005D1634">
            <w:pPr>
              <w:rPr>
                <w:lang w:val="sr-Latn-RS"/>
              </w:rPr>
            </w:pPr>
            <w:r>
              <w:rPr>
                <w:lang w:val="sr-Latn-RS"/>
              </w:rPr>
              <w:t>8.95</w:t>
            </w:r>
          </w:p>
        </w:tc>
        <w:tc>
          <w:tcPr>
            <w:tcW w:w="430" w:type="pct"/>
            <w:tcBorders>
              <w:top w:val="single" w:sz="4" w:space="0" w:color="auto"/>
              <w:left w:val="single" w:sz="4" w:space="0" w:color="auto"/>
              <w:bottom w:val="single" w:sz="4" w:space="0" w:color="auto"/>
              <w:right w:val="single" w:sz="4" w:space="0" w:color="auto"/>
            </w:tcBorders>
            <w:hideMark/>
          </w:tcPr>
          <w:p w14:paraId="785D97FE" w14:textId="77777777" w:rsidR="006218E1" w:rsidRDefault="006218E1" w:rsidP="005D1634">
            <w:pPr>
              <w:rPr>
                <w:lang w:val="sr-Latn-RS"/>
              </w:rPr>
            </w:pPr>
            <w:r>
              <w:rPr>
                <w:lang w:val="sr-Latn-RS"/>
              </w:rPr>
              <w:t>6.63</w:t>
            </w:r>
          </w:p>
        </w:tc>
        <w:tc>
          <w:tcPr>
            <w:tcW w:w="430" w:type="pct"/>
            <w:tcBorders>
              <w:top w:val="single" w:sz="4" w:space="0" w:color="auto"/>
              <w:left w:val="single" w:sz="4" w:space="0" w:color="auto"/>
              <w:bottom w:val="single" w:sz="4" w:space="0" w:color="auto"/>
              <w:right w:val="single" w:sz="4" w:space="0" w:color="auto"/>
            </w:tcBorders>
            <w:hideMark/>
          </w:tcPr>
          <w:p w14:paraId="399CDD64" w14:textId="77777777" w:rsidR="006218E1" w:rsidRDefault="006218E1" w:rsidP="005D1634">
            <w:pPr>
              <w:rPr>
                <w:lang w:val="sr-Latn-RS"/>
              </w:rPr>
            </w:pPr>
            <w:r>
              <w:rPr>
                <w:lang w:val="sr-Latn-RS"/>
              </w:rPr>
              <w:t>10.00</w:t>
            </w:r>
          </w:p>
        </w:tc>
        <w:tc>
          <w:tcPr>
            <w:tcW w:w="394" w:type="pct"/>
            <w:tcBorders>
              <w:top w:val="single" w:sz="4" w:space="0" w:color="auto"/>
              <w:left w:val="single" w:sz="4" w:space="0" w:color="auto"/>
              <w:bottom w:val="single" w:sz="4" w:space="0" w:color="auto"/>
              <w:right w:val="single" w:sz="4" w:space="0" w:color="auto"/>
            </w:tcBorders>
            <w:hideMark/>
          </w:tcPr>
          <w:p w14:paraId="51E61161" w14:textId="77777777" w:rsidR="006218E1" w:rsidRDefault="006218E1" w:rsidP="005D1634">
            <w:pPr>
              <w:rPr>
                <w:lang w:val="sr-Latn-RS"/>
              </w:rPr>
            </w:pPr>
            <w:r>
              <w:rPr>
                <w:lang w:val="sr-Latn-RS"/>
              </w:rPr>
              <w:t>9.26</w:t>
            </w:r>
          </w:p>
        </w:tc>
        <w:tc>
          <w:tcPr>
            <w:tcW w:w="394" w:type="pct"/>
            <w:tcBorders>
              <w:top w:val="single" w:sz="4" w:space="0" w:color="auto"/>
              <w:left w:val="single" w:sz="4" w:space="0" w:color="auto"/>
              <w:bottom w:val="single" w:sz="4" w:space="0" w:color="auto"/>
              <w:right w:val="single" w:sz="4" w:space="0" w:color="auto"/>
            </w:tcBorders>
            <w:hideMark/>
          </w:tcPr>
          <w:p w14:paraId="02359E18" w14:textId="77777777" w:rsidR="006218E1" w:rsidRDefault="006218E1" w:rsidP="005D1634">
            <w:pPr>
              <w:rPr>
                <w:lang w:val="sr-Latn-RS"/>
              </w:rPr>
            </w:pPr>
            <w:r>
              <w:rPr>
                <w:lang w:val="sr-Latn-RS"/>
              </w:rPr>
              <w:t>21.01</w:t>
            </w:r>
          </w:p>
        </w:tc>
      </w:tr>
      <w:tr w:rsidR="006218E1" w14:paraId="1A8CC295" w14:textId="77777777" w:rsidTr="005D1634">
        <w:tc>
          <w:tcPr>
            <w:tcW w:w="282" w:type="pct"/>
            <w:tcBorders>
              <w:top w:val="single" w:sz="4" w:space="0" w:color="auto"/>
              <w:left w:val="single" w:sz="4" w:space="0" w:color="auto"/>
              <w:bottom w:val="single" w:sz="4" w:space="0" w:color="auto"/>
              <w:right w:val="single" w:sz="4" w:space="0" w:color="auto"/>
            </w:tcBorders>
            <w:hideMark/>
          </w:tcPr>
          <w:p w14:paraId="0D9CCA23" w14:textId="77777777" w:rsidR="006218E1" w:rsidRDefault="006218E1" w:rsidP="005D1634">
            <w:pPr>
              <w:rPr>
                <w:lang w:val="sr-Latn-RS"/>
              </w:rPr>
            </w:pPr>
            <w:r>
              <w:rPr>
                <w:lang w:val="sr-Latn-RS"/>
              </w:rPr>
              <w:t>23.</w:t>
            </w:r>
          </w:p>
        </w:tc>
        <w:tc>
          <w:tcPr>
            <w:tcW w:w="2210" w:type="pct"/>
            <w:tcBorders>
              <w:top w:val="single" w:sz="4" w:space="0" w:color="auto"/>
              <w:left w:val="single" w:sz="4" w:space="0" w:color="auto"/>
              <w:bottom w:val="single" w:sz="4" w:space="0" w:color="auto"/>
              <w:right w:val="single" w:sz="4" w:space="0" w:color="auto"/>
            </w:tcBorders>
            <w:hideMark/>
          </w:tcPr>
          <w:p w14:paraId="530358E9" w14:textId="77777777" w:rsidR="006218E1" w:rsidRDefault="006218E1" w:rsidP="005D1634">
            <w:pPr>
              <w:rPr>
                <w:lang w:val="sr-Latn-RS"/>
              </w:rPr>
            </w:pPr>
            <w:r>
              <w:rPr>
                <w:lang w:val="sr-Latn-RS"/>
              </w:rPr>
              <w:t>Čistoća mjesta</w:t>
            </w:r>
          </w:p>
        </w:tc>
        <w:tc>
          <w:tcPr>
            <w:tcW w:w="430" w:type="pct"/>
            <w:tcBorders>
              <w:top w:val="single" w:sz="4" w:space="0" w:color="auto"/>
              <w:left w:val="single" w:sz="4" w:space="0" w:color="auto"/>
              <w:bottom w:val="single" w:sz="4" w:space="0" w:color="auto"/>
              <w:right w:val="single" w:sz="4" w:space="0" w:color="auto"/>
            </w:tcBorders>
            <w:hideMark/>
          </w:tcPr>
          <w:p w14:paraId="4276C553" w14:textId="77777777" w:rsidR="006218E1" w:rsidRDefault="006218E1" w:rsidP="005D1634">
            <w:pPr>
              <w:rPr>
                <w:lang w:val="sr-Latn-RS"/>
              </w:rPr>
            </w:pPr>
            <w:r>
              <w:rPr>
                <w:lang w:val="sr-Latn-RS"/>
              </w:rPr>
              <w:t>20.96</w:t>
            </w:r>
          </w:p>
        </w:tc>
        <w:tc>
          <w:tcPr>
            <w:tcW w:w="430" w:type="pct"/>
            <w:tcBorders>
              <w:top w:val="single" w:sz="4" w:space="0" w:color="auto"/>
              <w:left w:val="single" w:sz="4" w:space="0" w:color="auto"/>
              <w:bottom w:val="single" w:sz="4" w:space="0" w:color="auto"/>
              <w:right w:val="single" w:sz="4" w:space="0" w:color="auto"/>
            </w:tcBorders>
            <w:hideMark/>
          </w:tcPr>
          <w:p w14:paraId="617CE375" w14:textId="77777777" w:rsidR="006218E1" w:rsidRDefault="006218E1" w:rsidP="005D1634">
            <w:pPr>
              <w:rPr>
                <w:lang w:val="sr-Latn-RS"/>
              </w:rPr>
            </w:pPr>
            <w:r>
              <w:rPr>
                <w:lang w:val="sr-Latn-RS"/>
              </w:rPr>
              <w:t>30.79</w:t>
            </w:r>
          </w:p>
        </w:tc>
        <w:tc>
          <w:tcPr>
            <w:tcW w:w="430" w:type="pct"/>
            <w:tcBorders>
              <w:top w:val="single" w:sz="4" w:space="0" w:color="auto"/>
              <w:left w:val="single" w:sz="4" w:space="0" w:color="auto"/>
              <w:bottom w:val="single" w:sz="4" w:space="0" w:color="auto"/>
              <w:right w:val="single" w:sz="4" w:space="0" w:color="auto"/>
            </w:tcBorders>
            <w:hideMark/>
          </w:tcPr>
          <w:p w14:paraId="0F2EE556" w14:textId="77777777" w:rsidR="006218E1" w:rsidRDefault="006218E1" w:rsidP="005D1634">
            <w:pPr>
              <w:rPr>
                <w:lang w:val="sr-Latn-RS"/>
              </w:rPr>
            </w:pPr>
            <w:r>
              <w:rPr>
                <w:lang w:val="sr-Latn-RS"/>
              </w:rPr>
              <w:t>28.92</w:t>
            </w:r>
          </w:p>
        </w:tc>
        <w:tc>
          <w:tcPr>
            <w:tcW w:w="430" w:type="pct"/>
            <w:tcBorders>
              <w:top w:val="single" w:sz="4" w:space="0" w:color="auto"/>
              <w:left w:val="single" w:sz="4" w:space="0" w:color="auto"/>
              <w:bottom w:val="single" w:sz="4" w:space="0" w:color="auto"/>
              <w:right w:val="single" w:sz="4" w:space="0" w:color="auto"/>
            </w:tcBorders>
            <w:hideMark/>
          </w:tcPr>
          <w:p w14:paraId="1520C1F4" w14:textId="77777777" w:rsidR="006218E1" w:rsidRDefault="006218E1" w:rsidP="005D1634">
            <w:pPr>
              <w:rPr>
                <w:lang w:val="sr-Latn-RS"/>
              </w:rPr>
            </w:pPr>
            <w:r>
              <w:rPr>
                <w:lang w:val="sr-Latn-RS"/>
              </w:rPr>
              <w:t>38.10</w:t>
            </w:r>
          </w:p>
        </w:tc>
        <w:tc>
          <w:tcPr>
            <w:tcW w:w="394" w:type="pct"/>
            <w:tcBorders>
              <w:top w:val="single" w:sz="4" w:space="0" w:color="auto"/>
              <w:left w:val="single" w:sz="4" w:space="0" w:color="auto"/>
              <w:bottom w:val="single" w:sz="4" w:space="0" w:color="auto"/>
              <w:right w:val="single" w:sz="4" w:space="0" w:color="auto"/>
            </w:tcBorders>
            <w:hideMark/>
          </w:tcPr>
          <w:p w14:paraId="24BD597A" w14:textId="77777777" w:rsidR="006218E1" w:rsidRDefault="006218E1" w:rsidP="005D1634">
            <w:pPr>
              <w:rPr>
                <w:lang w:val="sr-Latn-RS"/>
              </w:rPr>
            </w:pPr>
            <w:r>
              <w:rPr>
                <w:lang w:val="sr-Latn-RS"/>
              </w:rPr>
              <w:t>30.04</w:t>
            </w:r>
          </w:p>
        </w:tc>
        <w:tc>
          <w:tcPr>
            <w:tcW w:w="394" w:type="pct"/>
            <w:tcBorders>
              <w:top w:val="single" w:sz="4" w:space="0" w:color="auto"/>
              <w:left w:val="single" w:sz="4" w:space="0" w:color="auto"/>
              <w:bottom w:val="single" w:sz="4" w:space="0" w:color="auto"/>
              <w:right w:val="single" w:sz="4" w:space="0" w:color="auto"/>
            </w:tcBorders>
            <w:hideMark/>
          </w:tcPr>
          <w:p w14:paraId="0F1E5AC4" w14:textId="77777777" w:rsidR="006218E1" w:rsidRDefault="006218E1" w:rsidP="005D1634">
            <w:pPr>
              <w:rPr>
                <w:lang w:val="sr-Latn-RS"/>
              </w:rPr>
            </w:pPr>
            <w:r>
              <w:rPr>
                <w:lang w:val="sr-Latn-RS"/>
              </w:rPr>
              <w:t>42.02</w:t>
            </w:r>
          </w:p>
        </w:tc>
      </w:tr>
    </w:tbl>
    <w:p w14:paraId="25119C82" w14:textId="77777777" w:rsidR="006218E1" w:rsidRDefault="006218E1" w:rsidP="006218E1">
      <w:pPr>
        <w:pStyle w:val="BodyText"/>
        <w:rPr>
          <w:iCs/>
          <w:lang w:val="sr-Latn-RS" w:eastAsia="en-US"/>
        </w:rPr>
      </w:pPr>
    </w:p>
    <w:p w14:paraId="2FADDA8E" w14:textId="77777777" w:rsidR="006218E1" w:rsidRDefault="006218E1" w:rsidP="005D1634">
      <w:pPr>
        <w:jc w:val="both"/>
        <w:rPr>
          <w:lang w:val="sr-Latn-RS"/>
        </w:rPr>
      </w:pPr>
      <w:r>
        <w:rPr>
          <w:lang w:val="sr-Latn-RS"/>
        </w:rPr>
        <w:t xml:space="preserve">Posmatrano na nivou poduzoraka, </w:t>
      </w:r>
      <w:r>
        <w:rPr>
          <w:b/>
          <w:i/>
          <w:lang w:val="sr-Latn-RS"/>
        </w:rPr>
        <w:t>odmor i opuštanje</w:t>
      </w:r>
      <w:r>
        <w:rPr>
          <w:i/>
          <w:lang w:val="sr-Latn-RS"/>
        </w:rPr>
        <w:t xml:space="preserve"> </w:t>
      </w:r>
      <w:r>
        <w:rPr>
          <w:lang w:val="sr-Latn-RS"/>
        </w:rPr>
        <w:t>su, kao i svih ranijih godina, u svakom od jezika anketiranja najčešće birani kao razlog/motiv koji ih je podstakao da odmor provedu u Tivtu, pri čemu je zastupljenost ovog odgovora kod turista (</w:t>
      </w:r>
      <w:r>
        <w:rPr>
          <w:i/>
          <w:lang w:val="sr-Latn-RS"/>
        </w:rPr>
        <w:t>anketni listić na ruskom jeziku</w:t>
      </w:r>
      <w:r>
        <w:rPr>
          <w:lang w:val="sr-Latn-RS"/>
        </w:rPr>
        <w:t xml:space="preserve">) najviša, a kod turista koji su anketu turista popunili na crnogorskom jeziku najniža. </w:t>
      </w:r>
    </w:p>
    <w:p w14:paraId="3BA63D52" w14:textId="77777777" w:rsidR="006218E1" w:rsidRDefault="006218E1" w:rsidP="005D1634">
      <w:pPr>
        <w:jc w:val="both"/>
        <w:rPr>
          <w:lang w:val="sr-Latn-RS"/>
        </w:rPr>
      </w:pPr>
      <w:r>
        <w:rPr>
          <w:lang w:val="sr-Latn-RS"/>
        </w:rPr>
        <w:t xml:space="preserve">Kod anketnog uzorka na crnogorskom jeziku, </w:t>
      </w:r>
      <w:r>
        <w:rPr>
          <w:b/>
          <w:i/>
          <w:lang w:val="sr-Latn-RS"/>
        </w:rPr>
        <w:t>predhodni dolasci, čistoća mjesta</w:t>
      </w:r>
      <w:r>
        <w:rPr>
          <w:lang w:val="sr-Latn-RS"/>
        </w:rPr>
        <w:t xml:space="preserve">, </w:t>
      </w:r>
      <w:r>
        <w:rPr>
          <w:b/>
          <w:i/>
          <w:lang w:val="sr-Latn-RS"/>
        </w:rPr>
        <w:t xml:space="preserve">blizina Tivta, gostoljubivost, zabava i provod… </w:t>
      </w:r>
      <w:r>
        <w:rPr>
          <w:lang w:val="sr-Latn-RS"/>
        </w:rPr>
        <w:t xml:space="preserve">su takođe, jedni od najvažnijih razloga/motiva za dolazak u Tivat. Interesantno je da su sve ocjene kod anketnog uzorka na crnogorskom jeziku, doživjele blagi pad u odnosu na prošlu godinu, pa tako je i motiv za dolazak u Tivat vrlo raznovrstan. Najveći pad ocjene u odabiru Tivta za mjeto odmora, kod ovog jezika, se odnosi na </w:t>
      </w:r>
      <w:r>
        <w:rPr>
          <w:b/>
          <w:i/>
          <w:lang w:val="sr-Latn-RS"/>
        </w:rPr>
        <w:t>klimatske pogodnosti, čistoća mjesta i odmor i opuštanje.</w:t>
      </w:r>
    </w:p>
    <w:p w14:paraId="738B546B" w14:textId="77777777" w:rsidR="006218E1" w:rsidRDefault="006218E1" w:rsidP="005D1634">
      <w:pPr>
        <w:jc w:val="both"/>
        <w:rPr>
          <w:b/>
          <w:lang w:val="sr-Latn-RS"/>
        </w:rPr>
      </w:pPr>
      <w:r>
        <w:rPr>
          <w:lang w:val="sr-Latn-RS"/>
        </w:rPr>
        <w:t xml:space="preserve">Takođe, skoro sve ocjene kod anketnog uzorka na engleskom jeziku su doživjele pad u odnosu na prošlu godinu, a najveći pad motiva za dolazak u Tivat je kod poduzorka </w:t>
      </w:r>
      <w:r>
        <w:rPr>
          <w:b/>
          <w:i/>
          <w:lang w:val="sr-Latn-RS"/>
        </w:rPr>
        <w:t xml:space="preserve">čistoća mjesta </w:t>
      </w:r>
      <w:r>
        <w:rPr>
          <w:lang w:val="sr-Latn-RS"/>
        </w:rPr>
        <w:t>(prošle godine je ova ocjena imala najveći rast)</w:t>
      </w:r>
      <w:r>
        <w:rPr>
          <w:b/>
          <w:i/>
          <w:lang w:val="sr-Latn-RS"/>
        </w:rPr>
        <w:t xml:space="preserve">, upoznavanje kulturnih znamenitosti, odmor i opuštanje i gostoljubivost. </w:t>
      </w:r>
      <w:r>
        <w:rPr>
          <w:lang w:val="sr-Latn-RS"/>
        </w:rPr>
        <w:t xml:space="preserve">A najveći, a ujedno i jedini rast ocjene u odnosu na prošlu godinu bilježimo kod </w:t>
      </w:r>
      <w:r>
        <w:rPr>
          <w:b/>
          <w:i/>
          <w:lang w:val="sr-Latn-RS"/>
        </w:rPr>
        <w:t xml:space="preserve">prethodni dolasci, zabava i provod i raznolikost i kvalitet ugostiteljske ponude. </w:t>
      </w:r>
    </w:p>
    <w:p w14:paraId="433280B6" w14:textId="77777777" w:rsidR="006218E1" w:rsidRDefault="006218E1" w:rsidP="0074623D">
      <w:pPr>
        <w:rPr>
          <w:lang w:val="sr-Latn-RS"/>
        </w:rPr>
      </w:pPr>
      <w:r>
        <w:rPr>
          <w:lang w:val="sr-Latn-RS"/>
        </w:rPr>
        <w:t xml:space="preserve">I kad su ruski turisti u pitanju, sve ocjene su doživjele pad u odnosu na prošlu godinu izuzev kod elementa </w:t>
      </w:r>
      <w:r>
        <w:rPr>
          <w:b/>
          <w:i/>
          <w:lang w:val="sr-Latn-RS"/>
        </w:rPr>
        <w:t>prethodni dolasci</w:t>
      </w:r>
      <w:r>
        <w:rPr>
          <w:lang w:val="sr-Latn-RS"/>
        </w:rPr>
        <w:t xml:space="preserve">, što je jedina ocjena sa rastom u odnosu na prošlu godinu. Najveći pad bilježe ocjene </w:t>
      </w:r>
      <w:r>
        <w:rPr>
          <w:b/>
          <w:i/>
          <w:lang w:val="sr-Latn-RS"/>
        </w:rPr>
        <w:t>blizina Tivta, gostoljubivost, ekološka očuvanost, čistoća mjesta</w:t>
      </w:r>
      <w:r>
        <w:rPr>
          <w:lang w:val="sr-Latn-RS"/>
        </w:rPr>
        <w:t>…</w:t>
      </w:r>
    </w:p>
    <w:p w14:paraId="4C07F2A4" w14:textId="10C14091" w:rsidR="006218E1" w:rsidRPr="0074623D" w:rsidRDefault="006218E1" w:rsidP="0074623D">
      <w:pPr>
        <w:rPr>
          <w:b/>
          <w:lang w:val="sr-Latn-RS"/>
        </w:rPr>
      </w:pPr>
      <w:r>
        <w:rPr>
          <w:lang w:val="sr-Latn-RS"/>
        </w:rPr>
        <w:t xml:space="preserve">Najveći pad ocjene je kod poduzorka na ruskom jeziku na pitanje koje se odnosi na </w:t>
      </w:r>
      <w:r>
        <w:rPr>
          <w:b/>
          <w:i/>
          <w:lang w:val="sr-Latn-RS"/>
        </w:rPr>
        <w:t>blizina Tivta.</w:t>
      </w:r>
    </w:p>
    <w:p w14:paraId="67F45551" w14:textId="77777777" w:rsidR="006218E1" w:rsidRDefault="006218E1" w:rsidP="0074623D">
      <w:pPr>
        <w:rPr>
          <w:lang w:val="sr-Latn-RS"/>
        </w:rPr>
      </w:pPr>
    </w:p>
    <w:p w14:paraId="2379F92B" w14:textId="77777777" w:rsidR="006218E1" w:rsidRDefault="006218E1" w:rsidP="0074623D">
      <w:pPr>
        <w:rPr>
          <w:lang w:val="sr-Latn-RS"/>
        </w:rPr>
      </w:pPr>
      <w:r>
        <w:rPr>
          <w:lang w:val="sr-Latn-RS"/>
        </w:rPr>
        <w:t xml:space="preserve"> (u %)</w:t>
      </w:r>
    </w:p>
    <w:tbl>
      <w:tblPr>
        <w:tblStyle w:val="TableGrid"/>
        <w:tblW w:w="5000" w:type="pct"/>
        <w:tblInd w:w="0" w:type="dxa"/>
        <w:tblLook w:val="01E0" w:firstRow="1" w:lastRow="1" w:firstColumn="1" w:lastColumn="1" w:noHBand="0" w:noVBand="0"/>
      </w:tblPr>
      <w:tblGrid>
        <w:gridCol w:w="461"/>
        <w:gridCol w:w="3157"/>
        <w:gridCol w:w="703"/>
        <w:gridCol w:w="703"/>
        <w:gridCol w:w="703"/>
        <w:gridCol w:w="703"/>
        <w:gridCol w:w="703"/>
        <w:gridCol w:w="703"/>
        <w:gridCol w:w="703"/>
        <w:gridCol w:w="703"/>
      </w:tblGrid>
      <w:tr w:rsidR="006218E1" w14:paraId="5904DE3A" w14:textId="77777777" w:rsidTr="0074623D">
        <w:tc>
          <w:tcPr>
            <w:tcW w:w="2048" w:type="pct"/>
            <w:gridSpan w:val="2"/>
            <w:vMerge w:val="restart"/>
            <w:tcBorders>
              <w:top w:val="single" w:sz="4" w:space="0" w:color="auto"/>
              <w:left w:val="single" w:sz="4" w:space="0" w:color="auto"/>
              <w:bottom w:val="single" w:sz="4" w:space="0" w:color="auto"/>
              <w:right w:val="single" w:sz="4" w:space="0" w:color="auto"/>
            </w:tcBorders>
            <w:shd w:val="clear" w:color="auto" w:fill="002060"/>
            <w:hideMark/>
          </w:tcPr>
          <w:p w14:paraId="195899F3" w14:textId="77777777" w:rsidR="006218E1" w:rsidRDefault="006218E1" w:rsidP="0074623D">
            <w:pPr>
              <w:rPr>
                <w:bCs/>
                <w:lang w:val="sr-Latn-RS"/>
              </w:rPr>
            </w:pPr>
            <w:r>
              <w:rPr>
                <w:lang w:val="sr-Latn-RS"/>
              </w:rPr>
              <w:t>Kako ste došli do potrebnih informacija o Tivtu?</w:t>
            </w:r>
          </w:p>
        </w:tc>
        <w:tc>
          <w:tcPr>
            <w:tcW w:w="713" w:type="pct"/>
            <w:gridSpan w:val="2"/>
            <w:tcBorders>
              <w:top w:val="single" w:sz="4" w:space="0" w:color="auto"/>
              <w:left w:val="single" w:sz="4" w:space="0" w:color="auto"/>
              <w:bottom w:val="single" w:sz="4" w:space="0" w:color="auto"/>
              <w:right w:val="single" w:sz="4" w:space="0" w:color="auto"/>
            </w:tcBorders>
            <w:hideMark/>
          </w:tcPr>
          <w:p w14:paraId="7716C302" w14:textId="77777777" w:rsidR="006218E1" w:rsidRDefault="006218E1" w:rsidP="0074623D">
            <w:pPr>
              <w:rPr>
                <w:bCs/>
                <w:lang w:val="sr-Latn-RS"/>
              </w:rPr>
            </w:pPr>
            <w:r>
              <w:rPr>
                <w:lang w:val="sr-Latn-RS"/>
              </w:rPr>
              <w:t>Svi jezici</w:t>
            </w:r>
          </w:p>
        </w:tc>
        <w:tc>
          <w:tcPr>
            <w:tcW w:w="712" w:type="pct"/>
            <w:gridSpan w:val="2"/>
            <w:tcBorders>
              <w:top w:val="single" w:sz="4" w:space="0" w:color="auto"/>
              <w:left w:val="single" w:sz="4" w:space="0" w:color="auto"/>
              <w:bottom w:val="single" w:sz="4" w:space="0" w:color="auto"/>
              <w:right w:val="single" w:sz="4" w:space="0" w:color="auto"/>
            </w:tcBorders>
            <w:hideMark/>
          </w:tcPr>
          <w:p w14:paraId="3F442BB9" w14:textId="77777777" w:rsidR="006218E1" w:rsidRDefault="006218E1" w:rsidP="0074623D">
            <w:pPr>
              <w:rPr>
                <w:bCs/>
                <w:lang w:val="sr-Latn-RS"/>
              </w:rPr>
            </w:pPr>
            <w:r>
              <w:rPr>
                <w:lang w:val="sr-Latn-RS"/>
              </w:rPr>
              <w:t>crnogorski</w:t>
            </w:r>
          </w:p>
        </w:tc>
        <w:tc>
          <w:tcPr>
            <w:tcW w:w="713" w:type="pct"/>
            <w:gridSpan w:val="2"/>
            <w:tcBorders>
              <w:top w:val="single" w:sz="4" w:space="0" w:color="auto"/>
              <w:left w:val="single" w:sz="4" w:space="0" w:color="auto"/>
              <w:bottom w:val="single" w:sz="4" w:space="0" w:color="auto"/>
              <w:right w:val="single" w:sz="4" w:space="0" w:color="auto"/>
            </w:tcBorders>
            <w:hideMark/>
          </w:tcPr>
          <w:p w14:paraId="354E25C2" w14:textId="77777777" w:rsidR="006218E1" w:rsidRDefault="006218E1" w:rsidP="0074623D">
            <w:pPr>
              <w:rPr>
                <w:bCs/>
                <w:lang w:val="sr-Latn-RS"/>
              </w:rPr>
            </w:pPr>
            <w:r>
              <w:rPr>
                <w:lang w:val="sr-Latn-RS"/>
              </w:rPr>
              <w:t>engleski</w:t>
            </w:r>
          </w:p>
        </w:tc>
        <w:tc>
          <w:tcPr>
            <w:tcW w:w="813" w:type="pct"/>
            <w:gridSpan w:val="2"/>
            <w:tcBorders>
              <w:top w:val="single" w:sz="4" w:space="0" w:color="auto"/>
              <w:left w:val="single" w:sz="4" w:space="0" w:color="auto"/>
              <w:bottom w:val="single" w:sz="4" w:space="0" w:color="auto"/>
              <w:right w:val="single" w:sz="4" w:space="0" w:color="auto"/>
            </w:tcBorders>
            <w:hideMark/>
          </w:tcPr>
          <w:p w14:paraId="120B5D3E" w14:textId="77777777" w:rsidR="006218E1" w:rsidRDefault="006218E1" w:rsidP="0074623D">
            <w:pPr>
              <w:rPr>
                <w:bCs/>
                <w:lang w:val="sr-Latn-RS"/>
              </w:rPr>
            </w:pPr>
            <w:r>
              <w:rPr>
                <w:lang w:val="sr-Latn-RS"/>
              </w:rPr>
              <w:t>ruski</w:t>
            </w:r>
          </w:p>
        </w:tc>
      </w:tr>
      <w:tr w:rsidR="006218E1" w14:paraId="08ABB1BF" w14:textId="77777777" w:rsidTr="0074623D">
        <w:tc>
          <w:tcPr>
            <w:tcW w:w="2048" w:type="pct"/>
            <w:gridSpan w:val="2"/>
            <w:vMerge/>
            <w:tcBorders>
              <w:top w:val="single" w:sz="4" w:space="0" w:color="auto"/>
              <w:left w:val="single" w:sz="4" w:space="0" w:color="auto"/>
              <w:bottom w:val="single" w:sz="4" w:space="0" w:color="auto"/>
              <w:right w:val="single" w:sz="4" w:space="0" w:color="auto"/>
            </w:tcBorders>
            <w:vAlign w:val="center"/>
            <w:hideMark/>
          </w:tcPr>
          <w:p w14:paraId="2ACE3495" w14:textId="77777777" w:rsidR="006218E1" w:rsidRDefault="006218E1" w:rsidP="0074623D">
            <w:pPr>
              <w:rPr>
                <w:rFonts w:ascii="Times New Roman" w:eastAsia="Times New Roman" w:hAnsi="Times New Roman" w:cs="Times New Roman"/>
                <w:bCs/>
                <w:szCs w:val="24"/>
                <w:lang w:val="sr-Latn-RS"/>
              </w:rPr>
            </w:pPr>
          </w:p>
        </w:tc>
        <w:tc>
          <w:tcPr>
            <w:tcW w:w="356" w:type="pct"/>
            <w:tcBorders>
              <w:top w:val="single" w:sz="4" w:space="0" w:color="auto"/>
              <w:left w:val="single" w:sz="4" w:space="0" w:color="auto"/>
              <w:bottom w:val="single" w:sz="4" w:space="0" w:color="auto"/>
              <w:right w:val="single" w:sz="4" w:space="0" w:color="auto"/>
            </w:tcBorders>
            <w:shd w:val="clear" w:color="auto" w:fill="002060"/>
            <w:hideMark/>
          </w:tcPr>
          <w:p w14:paraId="43C405FB" w14:textId="77777777" w:rsidR="006218E1" w:rsidRDefault="006218E1" w:rsidP="0074623D">
            <w:pPr>
              <w:rPr>
                <w:bCs/>
                <w:lang w:val="sr-Latn-RS"/>
              </w:rPr>
            </w:pPr>
            <w:r>
              <w:rPr>
                <w:bCs/>
                <w:lang w:val="sr-Latn-RS"/>
              </w:rPr>
              <w:t>2019</w:t>
            </w:r>
          </w:p>
        </w:tc>
        <w:tc>
          <w:tcPr>
            <w:tcW w:w="356" w:type="pct"/>
            <w:tcBorders>
              <w:top w:val="single" w:sz="4" w:space="0" w:color="auto"/>
              <w:left w:val="single" w:sz="4" w:space="0" w:color="auto"/>
              <w:bottom w:val="single" w:sz="4" w:space="0" w:color="auto"/>
              <w:right w:val="single" w:sz="4" w:space="0" w:color="auto"/>
            </w:tcBorders>
            <w:hideMark/>
          </w:tcPr>
          <w:p w14:paraId="52263D75" w14:textId="77777777" w:rsidR="006218E1" w:rsidRDefault="006218E1" w:rsidP="0074623D">
            <w:pPr>
              <w:rPr>
                <w:bCs/>
                <w:lang w:val="sr-Latn-RS"/>
              </w:rPr>
            </w:pPr>
            <w:r>
              <w:rPr>
                <w:bCs/>
                <w:lang w:val="sr-Latn-RS"/>
              </w:rPr>
              <w:t>2018</w:t>
            </w:r>
          </w:p>
        </w:tc>
        <w:tc>
          <w:tcPr>
            <w:tcW w:w="356" w:type="pct"/>
            <w:tcBorders>
              <w:top w:val="single" w:sz="4" w:space="0" w:color="auto"/>
              <w:left w:val="single" w:sz="4" w:space="0" w:color="auto"/>
              <w:bottom w:val="single" w:sz="4" w:space="0" w:color="auto"/>
              <w:right w:val="single" w:sz="4" w:space="0" w:color="auto"/>
            </w:tcBorders>
            <w:shd w:val="clear" w:color="auto" w:fill="002060"/>
            <w:hideMark/>
          </w:tcPr>
          <w:p w14:paraId="20109217" w14:textId="77777777" w:rsidR="006218E1" w:rsidRDefault="006218E1" w:rsidP="0074623D">
            <w:pPr>
              <w:rPr>
                <w:bCs/>
                <w:lang w:val="sr-Latn-RS"/>
              </w:rPr>
            </w:pPr>
            <w:r>
              <w:rPr>
                <w:bCs/>
                <w:lang w:val="sr-Latn-RS"/>
              </w:rPr>
              <w:t>2019</w:t>
            </w:r>
          </w:p>
        </w:tc>
        <w:tc>
          <w:tcPr>
            <w:tcW w:w="356" w:type="pct"/>
            <w:tcBorders>
              <w:top w:val="single" w:sz="4" w:space="0" w:color="auto"/>
              <w:left w:val="single" w:sz="4" w:space="0" w:color="auto"/>
              <w:bottom w:val="single" w:sz="4" w:space="0" w:color="auto"/>
              <w:right w:val="single" w:sz="4" w:space="0" w:color="auto"/>
            </w:tcBorders>
            <w:hideMark/>
          </w:tcPr>
          <w:p w14:paraId="36C13501" w14:textId="77777777" w:rsidR="006218E1" w:rsidRDefault="006218E1" w:rsidP="0074623D">
            <w:pPr>
              <w:rPr>
                <w:bCs/>
                <w:lang w:val="sr-Latn-RS"/>
              </w:rPr>
            </w:pPr>
            <w:r>
              <w:rPr>
                <w:bCs/>
                <w:lang w:val="sr-Latn-RS"/>
              </w:rPr>
              <w:t>2018</w:t>
            </w:r>
          </w:p>
        </w:tc>
        <w:tc>
          <w:tcPr>
            <w:tcW w:w="356" w:type="pct"/>
            <w:tcBorders>
              <w:top w:val="single" w:sz="4" w:space="0" w:color="auto"/>
              <w:left w:val="single" w:sz="4" w:space="0" w:color="auto"/>
              <w:bottom w:val="single" w:sz="4" w:space="0" w:color="auto"/>
              <w:right w:val="single" w:sz="4" w:space="0" w:color="auto"/>
            </w:tcBorders>
            <w:shd w:val="clear" w:color="auto" w:fill="002060"/>
            <w:hideMark/>
          </w:tcPr>
          <w:p w14:paraId="2D1B2721" w14:textId="77777777" w:rsidR="006218E1" w:rsidRDefault="006218E1" w:rsidP="0074623D">
            <w:pPr>
              <w:rPr>
                <w:bCs/>
                <w:lang w:val="sr-Latn-RS"/>
              </w:rPr>
            </w:pPr>
            <w:r>
              <w:rPr>
                <w:bCs/>
                <w:lang w:val="sr-Latn-RS"/>
              </w:rPr>
              <w:t>2019</w:t>
            </w:r>
          </w:p>
        </w:tc>
        <w:tc>
          <w:tcPr>
            <w:tcW w:w="356" w:type="pct"/>
            <w:tcBorders>
              <w:top w:val="single" w:sz="4" w:space="0" w:color="auto"/>
              <w:left w:val="single" w:sz="4" w:space="0" w:color="auto"/>
              <w:bottom w:val="single" w:sz="4" w:space="0" w:color="auto"/>
              <w:right w:val="single" w:sz="4" w:space="0" w:color="auto"/>
            </w:tcBorders>
            <w:hideMark/>
          </w:tcPr>
          <w:p w14:paraId="05B8E692" w14:textId="77777777" w:rsidR="006218E1" w:rsidRDefault="006218E1" w:rsidP="0074623D">
            <w:pPr>
              <w:rPr>
                <w:bCs/>
                <w:lang w:val="sr-Latn-RS"/>
              </w:rPr>
            </w:pPr>
            <w:r>
              <w:rPr>
                <w:bCs/>
                <w:lang w:val="sr-Latn-RS"/>
              </w:rPr>
              <w:t>2018</w:t>
            </w:r>
          </w:p>
        </w:tc>
        <w:tc>
          <w:tcPr>
            <w:tcW w:w="407" w:type="pct"/>
            <w:tcBorders>
              <w:top w:val="single" w:sz="4" w:space="0" w:color="auto"/>
              <w:left w:val="single" w:sz="4" w:space="0" w:color="auto"/>
              <w:bottom w:val="single" w:sz="4" w:space="0" w:color="auto"/>
              <w:right w:val="single" w:sz="4" w:space="0" w:color="auto"/>
            </w:tcBorders>
            <w:shd w:val="clear" w:color="auto" w:fill="002060"/>
            <w:hideMark/>
          </w:tcPr>
          <w:p w14:paraId="217230C1" w14:textId="77777777" w:rsidR="006218E1" w:rsidRDefault="006218E1" w:rsidP="0074623D">
            <w:pPr>
              <w:rPr>
                <w:bCs/>
                <w:lang w:val="sr-Latn-RS"/>
              </w:rPr>
            </w:pPr>
            <w:r>
              <w:rPr>
                <w:bCs/>
                <w:lang w:val="sr-Latn-RS"/>
              </w:rPr>
              <w:t>2019</w:t>
            </w:r>
          </w:p>
        </w:tc>
        <w:tc>
          <w:tcPr>
            <w:tcW w:w="407" w:type="pct"/>
            <w:tcBorders>
              <w:top w:val="single" w:sz="4" w:space="0" w:color="auto"/>
              <w:left w:val="single" w:sz="4" w:space="0" w:color="auto"/>
              <w:bottom w:val="single" w:sz="4" w:space="0" w:color="auto"/>
              <w:right w:val="single" w:sz="4" w:space="0" w:color="auto"/>
            </w:tcBorders>
            <w:hideMark/>
          </w:tcPr>
          <w:p w14:paraId="34C51B0E" w14:textId="77777777" w:rsidR="006218E1" w:rsidRDefault="006218E1" w:rsidP="0074623D">
            <w:pPr>
              <w:rPr>
                <w:bCs/>
                <w:lang w:val="sr-Latn-RS"/>
              </w:rPr>
            </w:pPr>
            <w:r>
              <w:rPr>
                <w:bCs/>
                <w:lang w:val="sr-Latn-RS"/>
              </w:rPr>
              <w:t>2018</w:t>
            </w:r>
          </w:p>
        </w:tc>
      </w:tr>
      <w:tr w:rsidR="006218E1" w14:paraId="340BDC72"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3DCE8EB4" w14:textId="77777777" w:rsidR="006218E1" w:rsidRDefault="006218E1" w:rsidP="0074623D">
            <w:pPr>
              <w:rPr>
                <w:lang w:val="sr-Latn-RS"/>
              </w:rPr>
            </w:pPr>
            <w:r>
              <w:rPr>
                <w:lang w:val="sr-Latn-RS"/>
              </w:rPr>
              <w:t>1.</w:t>
            </w:r>
          </w:p>
        </w:tc>
        <w:tc>
          <w:tcPr>
            <w:tcW w:w="1753" w:type="pct"/>
            <w:tcBorders>
              <w:top w:val="single" w:sz="4" w:space="0" w:color="auto"/>
              <w:left w:val="single" w:sz="4" w:space="0" w:color="auto"/>
              <w:bottom w:val="single" w:sz="4" w:space="0" w:color="auto"/>
              <w:right w:val="single" w:sz="4" w:space="0" w:color="auto"/>
            </w:tcBorders>
            <w:hideMark/>
          </w:tcPr>
          <w:p w14:paraId="38457093" w14:textId="77777777" w:rsidR="006218E1" w:rsidRDefault="006218E1" w:rsidP="0074623D">
            <w:pPr>
              <w:rPr>
                <w:lang w:val="sr-Latn-RS"/>
              </w:rPr>
            </w:pPr>
            <w:r>
              <w:rPr>
                <w:lang w:val="sr-Latn-RS"/>
              </w:rPr>
              <w:t>Već sam znao za destinaciju</w:t>
            </w:r>
          </w:p>
        </w:tc>
        <w:tc>
          <w:tcPr>
            <w:tcW w:w="356" w:type="pct"/>
            <w:tcBorders>
              <w:top w:val="single" w:sz="4" w:space="0" w:color="auto"/>
              <w:left w:val="single" w:sz="4" w:space="0" w:color="auto"/>
              <w:bottom w:val="single" w:sz="4" w:space="0" w:color="auto"/>
              <w:right w:val="single" w:sz="4" w:space="0" w:color="auto"/>
            </w:tcBorders>
            <w:hideMark/>
          </w:tcPr>
          <w:p w14:paraId="5AFC816E" w14:textId="77777777" w:rsidR="006218E1" w:rsidRDefault="006218E1" w:rsidP="0074623D">
            <w:pPr>
              <w:rPr>
                <w:bCs/>
                <w:sz w:val="20"/>
                <w:szCs w:val="20"/>
                <w:lang w:val="sr-Latn-RS"/>
              </w:rPr>
            </w:pPr>
            <w:r>
              <w:rPr>
                <w:bCs/>
                <w:sz w:val="20"/>
                <w:szCs w:val="20"/>
                <w:lang w:val="sr-Latn-RS"/>
              </w:rPr>
              <w:t>59.04</w:t>
            </w:r>
          </w:p>
        </w:tc>
        <w:tc>
          <w:tcPr>
            <w:tcW w:w="356" w:type="pct"/>
            <w:tcBorders>
              <w:top w:val="single" w:sz="4" w:space="0" w:color="auto"/>
              <w:left w:val="single" w:sz="4" w:space="0" w:color="auto"/>
              <w:bottom w:val="single" w:sz="4" w:space="0" w:color="auto"/>
              <w:right w:val="single" w:sz="4" w:space="0" w:color="auto"/>
            </w:tcBorders>
            <w:hideMark/>
          </w:tcPr>
          <w:p w14:paraId="23FE447C" w14:textId="77777777" w:rsidR="006218E1" w:rsidRDefault="006218E1" w:rsidP="0074623D">
            <w:pPr>
              <w:rPr>
                <w:bCs/>
                <w:sz w:val="20"/>
                <w:szCs w:val="20"/>
                <w:lang w:val="sr-Latn-RS"/>
              </w:rPr>
            </w:pPr>
            <w:r>
              <w:rPr>
                <w:bCs/>
                <w:sz w:val="20"/>
                <w:szCs w:val="20"/>
                <w:lang w:val="sr-Latn-RS"/>
              </w:rPr>
              <w:t>54.95</w:t>
            </w:r>
          </w:p>
        </w:tc>
        <w:tc>
          <w:tcPr>
            <w:tcW w:w="356" w:type="pct"/>
            <w:tcBorders>
              <w:top w:val="single" w:sz="4" w:space="0" w:color="auto"/>
              <w:left w:val="single" w:sz="4" w:space="0" w:color="auto"/>
              <w:bottom w:val="single" w:sz="4" w:space="0" w:color="auto"/>
              <w:right w:val="single" w:sz="4" w:space="0" w:color="auto"/>
            </w:tcBorders>
            <w:hideMark/>
          </w:tcPr>
          <w:p w14:paraId="6C96159F" w14:textId="77777777" w:rsidR="006218E1" w:rsidRDefault="006218E1" w:rsidP="0074623D">
            <w:pPr>
              <w:rPr>
                <w:bCs/>
                <w:sz w:val="20"/>
                <w:szCs w:val="20"/>
                <w:lang w:val="sr-Latn-RS"/>
              </w:rPr>
            </w:pPr>
            <w:r>
              <w:rPr>
                <w:bCs/>
                <w:sz w:val="20"/>
                <w:szCs w:val="20"/>
                <w:lang w:val="sr-Latn-RS"/>
              </w:rPr>
              <w:t>68.24</w:t>
            </w:r>
          </w:p>
        </w:tc>
        <w:tc>
          <w:tcPr>
            <w:tcW w:w="356" w:type="pct"/>
            <w:tcBorders>
              <w:top w:val="single" w:sz="4" w:space="0" w:color="auto"/>
              <w:left w:val="single" w:sz="4" w:space="0" w:color="auto"/>
              <w:bottom w:val="single" w:sz="4" w:space="0" w:color="auto"/>
              <w:right w:val="single" w:sz="4" w:space="0" w:color="auto"/>
            </w:tcBorders>
            <w:hideMark/>
          </w:tcPr>
          <w:p w14:paraId="54C86707" w14:textId="77777777" w:rsidR="006218E1" w:rsidRDefault="006218E1" w:rsidP="0074623D">
            <w:pPr>
              <w:rPr>
                <w:bCs/>
                <w:sz w:val="20"/>
                <w:szCs w:val="20"/>
                <w:lang w:val="sr-Latn-RS"/>
              </w:rPr>
            </w:pPr>
            <w:r>
              <w:rPr>
                <w:bCs/>
                <w:sz w:val="20"/>
                <w:szCs w:val="20"/>
                <w:lang w:val="sr-Latn-RS"/>
              </w:rPr>
              <w:t>66.59</w:t>
            </w:r>
          </w:p>
        </w:tc>
        <w:tc>
          <w:tcPr>
            <w:tcW w:w="356" w:type="pct"/>
            <w:tcBorders>
              <w:top w:val="single" w:sz="4" w:space="0" w:color="auto"/>
              <w:left w:val="single" w:sz="4" w:space="0" w:color="auto"/>
              <w:bottom w:val="single" w:sz="4" w:space="0" w:color="auto"/>
              <w:right w:val="single" w:sz="4" w:space="0" w:color="auto"/>
            </w:tcBorders>
            <w:hideMark/>
          </w:tcPr>
          <w:p w14:paraId="27255189" w14:textId="77777777" w:rsidR="006218E1" w:rsidRDefault="006218E1" w:rsidP="0074623D">
            <w:pPr>
              <w:rPr>
                <w:bCs/>
                <w:sz w:val="20"/>
                <w:szCs w:val="20"/>
                <w:lang w:val="sr-Latn-RS"/>
              </w:rPr>
            </w:pPr>
            <w:r>
              <w:rPr>
                <w:bCs/>
                <w:sz w:val="20"/>
                <w:szCs w:val="20"/>
                <w:lang w:val="sr-Latn-RS"/>
              </w:rPr>
              <w:t>40.45</w:t>
            </w:r>
          </w:p>
        </w:tc>
        <w:tc>
          <w:tcPr>
            <w:tcW w:w="356" w:type="pct"/>
            <w:tcBorders>
              <w:top w:val="single" w:sz="4" w:space="0" w:color="auto"/>
              <w:left w:val="single" w:sz="4" w:space="0" w:color="auto"/>
              <w:bottom w:val="single" w:sz="4" w:space="0" w:color="auto"/>
              <w:right w:val="single" w:sz="4" w:space="0" w:color="auto"/>
            </w:tcBorders>
            <w:hideMark/>
          </w:tcPr>
          <w:p w14:paraId="5DB5AE03" w14:textId="77777777" w:rsidR="006218E1" w:rsidRDefault="006218E1" w:rsidP="0074623D">
            <w:pPr>
              <w:rPr>
                <w:bCs/>
                <w:sz w:val="20"/>
                <w:szCs w:val="20"/>
                <w:lang w:val="sr-Latn-RS"/>
              </w:rPr>
            </w:pPr>
            <w:r>
              <w:rPr>
                <w:bCs/>
                <w:sz w:val="20"/>
                <w:szCs w:val="20"/>
                <w:lang w:val="sr-Latn-RS"/>
              </w:rPr>
              <w:t>44.59</w:t>
            </w:r>
          </w:p>
        </w:tc>
        <w:tc>
          <w:tcPr>
            <w:tcW w:w="407" w:type="pct"/>
            <w:tcBorders>
              <w:top w:val="single" w:sz="4" w:space="0" w:color="auto"/>
              <w:left w:val="single" w:sz="4" w:space="0" w:color="auto"/>
              <w:bottom w:val="single" w:sz="4" w:space="0" w:color="auto"/>
              <w:right w:val="single" w:sz="4" w:space="0" w:color="auto"/>
            </w:tcBorders>
            <w:hideMark/>
          </w:tcPr>
          <w:p w14:paraId="1DE1A09A" w14:textId="77777777" w:rsidR="006218E1" w:rsidRDefault="006218E1" w:rsidP="0074623D">
            <w:pPr>
              <w:rPr>
                <w:bCs/>
                <w:sz w:val="20"/>
                <w:szCs w:val="20"/>
                <w:lang w:val="sr-Latn-RS"/>
              </w:rPr>
            </w:pPr>
            <w:r>
              <w:rPr>
                <w:bCs/>
                <w:sz w:val="20"/>
                <w:szCs w:val="20"/>
                <w:lang w:val="sr-Latn-RS"/>
              </w:rPr>
              <w:t>50.00</w:t>
            </w:r>
          </w:p>
        </w:tc>
        <w:tc>
          <w:tcPr>
            <w:tcW w:w="407" w:type="pct"/>
            <w:tcBorders>
              <w:top w:val="single" w:sz="4" w:space="0" w:color="auto"/>
              <w:left w:val="single" w:sz="4" w:space="0" w:color="auto"/>
              <w:bottom w:val="single" w:sz="4" w:space="0" w:color="auto"/>
              <w:right w:val="single" w:sz="4" w:space="0" w:color="auto"/>
            </w:tcBorders>
            <w:hideMark/>
          </w:tcPr>
          <w:p w14:paraId="73DB02EB" w14:textId="77777777" w:rsidR="006218E1" w:rsidRDefault="006218E1" w:rsidP="0074623D">
            <w:pPr>
              <w:rPr>
                <w:bCs/>
                <w:sz w:val="20"/>
                <w:szCs w:val="20"/>
                <w:lang w:val="sr-Latn-RS"/>
              </w:rPr>
            </w:pPr>
            <w:r>
              <w:rPr>
                <w:bCs/>
                <w:sz w:val="20"/>
                <w:szCs w:val="20"/>
                <w:lang w:val="sr-Latn-RS"/>
              </w:rPr>
              <w:t>53.66</w:t>
            </w:r>
          </w:p>
        </w:tc>
      </w:tr>
      <w:tr w:rsidR="006218E1" w14:paraId="048A5373"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4614CA9E" w14:textId="77777777" w:rsidR="006218E1" w:rsidRDefault="006218E1" w:rsidP="0074623D">
            <w:pPr>
              <w:rPr>
                <w:szCs w:val="24"/>
                <w:lang w:val="sr-Latn-RS"/>
              </w:rPr>
            </w:pPr>
            <w:r>
              <w:rPr>
                <w:lang w:val="sr-Latn-RS"/>
              </w:rPr>
              <w:t>2.</w:t>
            </w:r>
          </w:p>
        </w:tc>
        <w:tc>
          <w:tcPr>
            <w:tcW w:w="1753" w:type="pct"/>
            <w:tcBorders>
              <w:top w:val="single" w:sz="4" w:space="0" w:color="auto"/>
              <w:left w:val="single" w:sz="4" w:space="0" w:color="auto"/>
              <w:bottom w:val="single" w:sz="4" w:space="0" w:color="auto"/>
              <w:right w:val="single" w:sz="4" w:space="0" w:color="auto"/>
            </w:tcBorders>
            <w:hideMark/>
          </w:tcPr>
          <w:p w14:paraId="26ADFAFF" w14:textId="77777777" w:rsidR="006218E1" w:rsidRDefault="006218E1" w:rsidP="0074623D">
            <w:pPr>
              <w:rPr>
                <w:lang w:val="sr-Latn-RS"/>
              </w:rPr>
            </w:pPr>
            <w:r>
              <w:rPr>
                <w:lang w:val="sr-Latn-RS"/>
              </w:rPr>
              <w:t>Putem interneta</w:t>
            </w:r>
          </w:p>
        </w:tc>
        <w:tc>
          <w:tcPr>
            <w:tcW w:w="356" w:type="pct"/>
            <w:tcBorders>
              <w:top w:val="single" w:sz="4" w:space="0" w:color="auto"/>
              <w:left w:val="single" w:sz="4" w:space="0" w:color="auto"/>
              <w:bottom w:val="single" w:sz="4" w:space="0" w:color="auto"/>
              <w:right w:val="single" w:sz="4" w:space="0" w:color="auto"/>
            </w:tcBorders>
            <w:hideMark/>
          </w:tcPr>
          <w:p w14:paraId="7B82DC2E" w14:textId="77777777" w:rsidR="006218E1" w:rsidRDefault="006218E1" w:rsidP="0074623D">
            <w:pPr>
              <w:rPr>
                <w:bCs/>
                <w:sz w:val="20"/>
                <w:szCs w:val="20"/>
                <w:lang w:val="sr-Latn-RS"/>
              </w:rPr>
            </w:pPr>
            <w:r>
              <w:rPr>
                <w:bCs/>
                <w:sz w:val="20"/>
                <w:szCs w:val="20"/>
                <w:lang w:val="sr-Latn-RS"/>
              </w:rPr>
              <w:t>22.21</w:t>
            </w:r>
          </w:p>
        </w:tc>
        <w:tc>
          <w:tcPr>
            <w:tcW w:w="356" w:type="pct"/>
            <w:tcBorders>
              <w:top w:val="single" w:sz="4" w:space="0" w:color="auto"/>
              <w:left w:val="single" w:sz="4" w:space="0" w:color="auto"/>
              <w:bottom w:val="single" w:sz="4" w:space="0" w:color="auto"/>
              <w:right w:val="single" w:sz="4" w:space="0" w:color="auto"/>
            </w:tcBorders>
            <w:hideMark/>
          </w:tcPr>
          <w:p w14:paraId="6645BEDB" w14:textId="77777777" w:rsidR="006218E1" w:rsidRDefault="006218E1" w:rsidP="0074623D">
            <w:pPr>
              <w:rPr>
                <w:bCs/>
                <w:sz w:val="20"/>
                <w:szCs w:val="20"/>
                <w:lang w:val="sr-Latn-RS"/>
              </w:rPr>
            </w:pPr>
            <w:r>
              <w:rPr>
                <w:bCs/>
                <w:sz w:val="20"/>
                <w:szCs w:val="20"/>
                <w:lang w:val="sr-Latn-RS"/>
              </w:rPr>
              <w:t>34.99</w:t>
            </w:r>
          </w:p>
        </w:tc>
        <w:tc>
          <w:tcPr>
            <w:tcW w:w="356" w:type="pct"/>
            <w:tcBorders>
              <w:top w:val="single" w:sz="4" w:space="0" w:color="auto"/>
              <w:left w:val="single" w:sz="4" w:space="0" w:color="auto"/>
              <w:bottom w:val="single" w:sz="4" w:space="0" w:color="auto"/>
              <w:right w:val="single" w:sz="4" w:space="0" w:color="auto"/>
            </w:tcBorders>
            <w:hideMark/>
          </w:tcPr>
          <w:p w14:paraId="1CB7B200" w14:textId="77777777" w:rsidR="006218E1" w:rsidRDefault="006218E1" w:rsidP="0074623D">
            <w:pPr>
              <w:rPr>
                <w:bCs/>
                <w:sz w:val="20"/>
                <w:szCs w:val="20"/>
                <w:lang w:val="sr-Latn-RS"/>
              </w:rPr>
            </w:pPr>
            <w:r>
              <w:rPr>
                <w:bCs/>
                <w:sz w:val="20"/>
                <w:szCs w:val="20"/>
                <w:lang w:val="sr-Latn-RS"/>
              </w:rPr>
              <w:t>10.52</w:t>
            </w:r>
          </w:p>
        </w:tc>
        <w:tc>
          <w:tcPr>
            <w:tcW w:w="356" w:type="pct"/>
            <w:tcBorders>
              <w:top w:val="single" w:sz="4" w:space="0" w:color="auto"/>
              <w:left w:val="single" w:sz="4" w:space="0" w:color="auto"/>
              <w:bottom w:val="single" w:sz="4" w:space="0" w:color="auto"/>
              <w:right w:val="single" w:sz="4" w:space="0" w:color="auto"/>
            </w:tcBorders>
            <w:hideMark/>
          </w:tcPr>
          <w:p w14:paraId="4E3466B1" w14:textId="77777777" w:rsidR="006218E1" w:rsidRDefault="006218E1" w:rsidP="0074623D">
            <w:pPr>
              <w:rPr>
                <w:bCs/>
                <w:sz w:val="20"/>
                <w:szCs w:val="20"/>
                <w:lang w:val="sr-Latn-RS"/>
              </w:rPr>
            </w:pPr>
            <w:r>
              <w:rPr>
                <w:bCs/>
                <w:sz w:val="20"/>
                <w:szCs w:val="20"/>
                <w:lang w:val="sr-Latn-RS"/>
              </w:rPr>
              <w:t>25.06</w:t>
            </w:r>
          </w:p>
        </w:tc>
        <w:tc>
          <w:tcPr>
            <w:tcW w:w="356" w:type="pct"/>
            <w:tcBorders>
              <w:top w:val="single" w:sz="4" w:space="0" w:color="auto"/>
              <w:left w:val="single" w:sz="4" w:space="0" w:color="auto"/>
              <w:bottom w:val="single" w:sz="4" w:space="0" w:color="auto"/>
              <w:right w:val="single" w:sz="4" w:space="0" w:color="auto"/>
            </w:tcBorders>
            <w:hideMark/>
          </w:tcPr>
          <w:p w14:paraId="4B547316" w14:textId="77777777" w:rsidR="006218E1" w:rsidRDefault="006218E1" w:rsidP="0074623D">
            <w:pPr>
              <w:rPr>
                <w:bCs/>
                <w:sz w:val="20"/>
                <w:szCs w:val="20"/>
                <w:lang w:val="sr-Latn-RS"/>
              </w:rPr>
            </w:pPr>
            <w:r>
              <w:rPr>
                <w:bCs/>
                <w:sz w:val="20"/>
                <w:szCs w:val="20"/>
                <w:lang w:val="sr-Latn-RS"/>
              </w:rPr>
              <w:t>46.07</w:t>
            </w:r>
          </w:p>
        </w:tc>
        <w:tc>
          <w:tcPr>
            <w:tcW w:w="356" w:type="pct"/>
            <w:tcBorders>
              <w:top w:val="single" w:sz="4" w:space="0" w:color="auto"/>
              <w:left w:val="single" w:sz="4" w:space="0" w:color="auto"/>
              <w:bottom w:val="single" w:sz="4" w:space="0" w:color="auto"/>
              <w:right w:val="single" w:sz="4" w:space="0" w:color="auto"/>
            </w:tcBorders>
            <w:hideMark/>
          </w:tcPr>
          <w:p w14:paraId="01CFE438" w14:textId="77777777" w:rsidR="006218E1" w:rsidRDefault="006218E1" w:rsidP="0074623D">
            <w:pPr>
              <w:rPr>
                <w:bCs/>
                <w:sz w:val="20"/>
                <w:szCs w:val="20"/>
                <w:lang w:val="sr-Latn-RS"/>
              </w:rPr>
            </w:pPr>
            <w:r>
              <w:rPr>
                <w:bCs/>
                <w:sz w:val="20"/>
                <w:szCs w:val="20"/>
                <w:lang w:val="sr-Latn-RS"/>
              </w:rPr>
              <w:t>48.20</w:t>
            </w:r>
          </w:p>
        </w:tc>
        <w:tc>
          <w:tcPr>
            <w:tcW w:w="407" w:type="pct"/>
            <w:tcBorders>
              <w:top w:val="single" w:sz="4" w:space="0" w:color="auto"/>
              <w:left w:val="single" w:sz="4" w:space="0" w:color="auto"/>
              <w:bottom w:val="single" w:sz="4" w:space="0" w:color="auto"/>
              <w:right w:val="single" w:sz="4" w:space="0" w:color="auto"/>
            </w:tcBorders>
            <w:hideMark/>
          </w:tcPr>
          <w:p w14:paraId="1F72E7ED" w14:textId="77777777" w:rsidR="006218E1" w:rsidRDefault="006218E1" w:rsidP="0074623D">
            <w:pPr>
              <w:rPr>
                <w:bCs/>
                <w:sz w:val="20"/>
                <w:szCs w:val="20"/>
                <w:lang w:val="sr-Latn-RS"/>
              </w:rPr>
            </w:pPr>
            <w:r>
              <w:rPr>
                <w:bCs/>
                <w:sz w:val="20"/>
                <w:szCs w:val="20"/>
                <w:lang w:val="sr-Latn-RS"/>
              </w:rPr>
              <w:t>33.33</w:t>
            </w:r>
          </w:p>
        </w:tc>
        <w:tc>
          <w:tcPr>
            <w:tcW w:w="407" w:type="pct"/>
            <w:tcBorders>
              <w:top w:val="single" w:sz="4" w:space="0" w:color="auto"/>
              <w:left w:val="single" w:sz="4" w:space="0" w:color="auto"/>
              <w:bottom w:val="single" w:sz="4" w:space="0" w:color="auto"/>
              <w:right w:val="single" w:sz="4" w:space="0" w:color="auto"/>
            </w:tcBorders>
            <w:hideMark/>
          </w:tcPr>
          <w:p w14:paraId="16382FB1" w14:textId="77777777" w:rsidR="006218E1" w:rsidRDefault="006218E1" w:rsidP="0074623D">
            <w:pPr>
              <w:rPr>
                <w:bCs/>
                <w:sz w:val="20"/>
                <w:szCs w:val="20"/>
                <w:lang w:val="sr-Latn-RS"/>
              </w:rPr>
            </w:pPr>
            <w:r>
              <w:rPr>
                <w:bCs/>
                <w:sz w:val="20"/>
                <w:szCs w:val="20"/>
                <w:lang w:val="sr-Latn-RS"/>
              </w:rPr>
              <w:t>31.71</w:t>
            </w:r>
          </w:p>
        </w:tc>
      </w:tr>
      <w:tr w:rsidR="006218E1" w14:paraId="6899EACD"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49B01474" w14:textId="77777777" w:rsidR="006218E1" w:rsidRDefault="006218E1" w:rsidP="0074623D">
            <w:pPr>
              <w:rPr>
                <w:szCs w:val="24"/>
                <w:lang w:val="sr-Latn-RS"/>
              </w:rPr>
            </w:pPr>
            <w:r>
              <w:rPr>
                <w:lang w:val="sr-Latn-RS"/>
              </w:rPr>
              <w:t>3.</w:t>
            </w:r>
          </w:p>
        </w:tc>
        <w:tc>
          <w:tcPr>
            <w:tcW w:w="1753" w:type="pct"/>
            <w:tcBorders>
              <w:top w:val="single" w:sz="4" w:space="0" w:color="auto"/>
              <w:left w:val="single" w:sz="4" w:space="0" w:color="auto"/>
              <w:bottom w:val="single" w:sz="4" w:space="0" w:color="auto"/>
              <w:right w:val="single" w:sz="4" w:space="0" w:color="auto"/>
            </w:tcBorders>
            <w:hideMark/>
          </w:tcPr>
          <w:p w14:paraId="030D9065" w14:textId="77777777" w:rsidR="006218E1" w:rsidRDefault="006218E1" w:rsidP="0074623D">
            <w:pPr>
              <w:rPr>
                <w:lang w:val="sr-Latn-RS"/>
              </w:rPr>
            </w:pPr>
            <w:r>
              <w:rPr>
                <w:lang w:val="sr-Latn-RS"/>
              </w:rPr>
              <w:t>Preko prijatelja i rodbine</w:t>
            </w:r>
          </w:p>
        </w:tc>
        <w:tc>
          <w:tcPr>
            <w:tcW w:w="356" w:type="pct"/>
            <w:tcBorders>
              <w:top w:val="single" w:sz="4" w:space="0" w:color="auto"/>
              <w:left w:val="single" w:sz="4" w:space="0" w:color="auto"/>
              <w:bottom w:val="single" w:sz="4" w:space="0" w:color="auto"/>
              <w:right w:val="single" w:sz="4" w:space="0" w:color="auto"/>
            </w:tcBorders>
            <w:hideMark/>
          </w:tcPr>
          <w:p w14:paraId="3A691589" w14:textId="77777777" w:rsidR="006218E1" w:rsidRDefault="006218E1" w:rsidP="0074623D">
            <w:pPr>
              <w:rPr>
                <w:bCs/>
                <w:sz w:val="20"/>
                <w:szCs w:val="20"/>
                <w:lang w:val="sr-Latn-RS"/>
              </w:rPr>
            </w:pPr>
            <w:r>
              <w:rPr>
                <w:bCs/>
                <w:sz w:val="20"/>
                <w:szCs w:val="20"/>
                <w:lang w:val="sr-Latn-RS"/>
              </w:rPr>
              <w:t>18.22</w:t>
            </w:r>
          </w:p>
        </w:tc>
        <w:tc>
          <w:tcPr>
            <w:tcW w:w="356" w:type="pct"/>
            <w:tcBorders>
              <w:top w:val="single" w:sz="4" w:space="0" w:color="auto"/>
              <w:left w:val="single" w:sz="4" w:space="0" w:color="auto"/>
              <w:bottom w:val="single" w:sz="4" w:space="0" w:color="auto"/>
              <w:right w:val="single" w:sz="4" w:space="0" w:color="auto"/>
            </w:tcBorders>
            <w:hideMark/>
          </w:tcPr>
          <w:p w14:paraId="6C6BEE01" w14:textId="77777777" w:rsidR="006218E1" w:rsidRDefault="006218E1" w:rsidP="0074623D">
            <w:pPr>
              <w:rPr>
                <w:bCs/>
                <w:sz w:val="20"/>
                <w:szCs w:val="20"/>
                <w:lang w:val="sr-Latn-RS"/>
              </w:rPr>
            </w:pPr>
            <w:r>
              <w:rPr>
                <w:bCs/>
                <w:sz w:val="20"/>
                <w:szCs w:val="20"/>
                <w:lang w:val="sr-Latn-RS"/>
              </w:rPr>
              <w:t>29.27</w:t>
            </w:r>
          </w:p>
        </w:tc>
        <w:tc>
          <w:tcPr>
            <w:tcW w:w="356" w:type="pct"/>
            <w:tcBorders>
              <w:top w:val="single" w:sz="4" w:space="0" w:color="auto"/>
              <w:left w:val="single" w:sz="4" w:space="0" w:color="auto"/>
              <w:bottom w:val="single" w:sz="4" w:space="0" w:color="auto"/>
              <w:right w:val="single" w:sz="4" w:space="0" w:color="auto"/>
            </w:tcBorders>
            <w:hideMark/>
          </w:tcPr>
          <w:p w14:paraId="039686EA" w14:textId="77777777" w:rsidR="006218E1" w:rsidRDefault="006218E1" w:rsidP="0074623D">
            <w:pPr>
              <w:rPr>
                <w:bCs/>
                <w:sz w:val="20"/>
                <w:szCs w:val="20"/>
                <w:lang w:val="sr-Latn-RS"/>
              </w:rPr>
            </w:pPr>
            <w:r>
              <w:rPr>
                <w:bCs/>
                <w:sz w:val="20"/>
                <w:szCs w:val="20"/>
                <w:lang w:val="sr-Latn-RS"/>
              </w:rPr>
              <w:t>19.31</w:t>
            </w:r>
          </w:p>
        </w:tc>
        <w:tc>
          <w:tcPr>
            <w:tcW w:w="356" w:type="pct"/>
            <w:tcBorders>
              <w:top w:val="single" w:sz="4" w:space="0" w:color="auto"/>
              <w:left w:val="single" w:sz="4" w:space="0" w:color="auto"/>
              <w:bottom w:val="single" w:sz="4" w:space="0" w:color="auto"/>
              <w:right w:val="single" w:sz="4" w:space="0" w:color="auto"/>
            </w:tcBorders>
            <w:hideMark/>
          </w:tcPr>
          <w:p w14:paraId="40C27DDF" w14:textId="77777777" w:rsidR="006218E1" w:rsidRDefault="006218E1" w:rsidP="0074623D">
            <w:pPr>
              <w:rPr>
                <w:bCs/>
                <w:sz w:val="20"/>
                <w:szCs w:val="20"/>
                <w:lang w:val="sr-Latn-RS"/>
              </w:rPr>
            </w:pPr>
            <w:r>
              <w:rPr>
                <w:bCs/>
                <w:sz w:val="20"/>
                <w:szCs w:val="20"/>
                <w:lang w:val="sr-Latn-RS"/>
              </w:rPr>
              <w:t>32.95</w:t>
            </w:r>
          </w:p>
        </w:tc>
        <w:tc>
          <w:tcPr>
            <w:tcW w:w="356" w:type="pct"/>
            <w:tcBorders>
              <w:top w:val="single" w:sz="4" w:space="0" w:color="auto"/>
              <w:left w:val="single" w:sz="4" w:space="0" w:color="auto"/>
              <w:bottom w:val="single" w:sz="4" w:space="0" w:color="auto"/>
              <w:right w:val="single" w:sz="4" w:space="0" w:color="auto"/>
            </w:tcBorders>
            <w:hideMark/>
          </w:tcPr>
          <w:p w14:paraId="0063BD11" w14:textId="77777777" w:rsidR="006218E1" w:rsidRDefault="006218E1" w:rsidP="0074623D">
            <w:pPr>
              <w:rPr>
                <w:bCs/>
                <w:sz w:val="20"/>
                <w:szCs w:val="20"/>
                <w:lang w:val="sr-Latn-RS"/>
              </w:rPr>
            </w:pPr>
            <w:r>
              <w:rPr>
                <w:bCs/>
                <w:sz w:val="20"/>
                <w:szCs w:val="20"/>
                <w:lang w:val="sr-Latn-RS"/>
              </w:rPr>
              <w:t>11.80</w:t>
            </w:r>
          </w:p>
        </w:tc>
        <w:tc>
          <w:tcPr>
            <w:tcW w:w="356" w:type="pct"/>
            <w:tcBorders>
              <w:top w:val="single" w:sz="4" w:space="0" w:color="auto"/>
              <w:left w:val="single" w:sz="4" w:space="0" w:color="auto"/>
              <w:bottom w:val="single" w:sz="4" w:space="0" w:color="auto"/>
              <w:right w:val="single" w:sz="4" w:space="0" w:color="auto"/>
            </w:tcBorders>
            <w:hideMark/>
          </w:tcPr>
          <w:p w14:paraId="0D58DB9E" w14:textId="77777777" w:rsidR="006218E1" w:rsidRDefault="006218E1" w:rsidP="0074623D">
            <w:pPr>
              <w:rPr>
                <w:bCs/>
                <w:sz w:val="20"/>
                <w:szCs w:val="20"/>
                <w:lang w:val="sr-Latn-RS"/>
              </w:rPr>
            </w:pPr>
            <w:r>
              <w:rPr>
                <w:bCs/>
                <w:sz w:val="20"/>
                <w:szCs w:val="20"/>
                <w:lang w:val="sr-Latn-RS"/>
              </w:rPr>
              <w:t>24.77</w:t>
            </w:r>
          </w:p>
        </w:tc>
        <w:tc>
          <w:tcPr>
            <w:tcW w:w="407" w:type="pct"/>
            <w:tcBorders>
              <w:top w:val="single" w:sz="4" w:space="0" w:color="auto"/>
              <w:left w:val="single" w:sz="4" w:space="0" w:color="auto"/>
              <w:bottom w:val="single" w:sz="4" w:space="0" w:color="auto"/>
              <w:right w:val="single" w:sz="4" w:space="0" w:color="auto"/>
            </w:tcBorders>
            <w:hideMark/>
          </w:tcPr>
          <w:p w14:paraId="24EDF6D9" w14:textId="77777777" w:rsidR="006218E1" w:rsidRDefault="006218E1" w:rsidP="0074623D">
            <w:pPr>
              <w:rPr>
                <w:bCs/>
                <w:sz w:val="20"/>
                <w:szCs w:val="20"/>
                <w:lang w:val="sr-Latn-RS"/>
              </w:rPr>
            </w:pPr>
            <w:r>
              <w:rPr>
                <w:bCs/>
                <w:sz w:val="20"/>
                <w:szCs w:val="20"/>
                <w:lang w:val="sr-Latn-RS"/>
              </w:rPr>
              <w:t>24.07</w:t>
            </w:r>
          </w:p>
        </w:tc>
        <w:tc>
          <w:tcPr>
            <w:tcW w:w="407" w:type="pct"/>
            <w:tcBorders>
              <w:top w:val="single" w:sz="4" w:space="0" w:color="auto"/>
              <w:left w:val="single" w:sz="4" w:space="0" w:color="auto"/>
              <w:bottom w:val="single" w:sz="4" w:space="0" w:color="auto"/>
              <w:right w:val="single" w:sz="4" w:space="0" w:color="auto"/>
            </w:tcBorders>
            <w:hideMark/>
          </w:tcPr>
          <w:p w14:paraId="58239863" w14:textId="77777777" w:rsidR="006218E1" w:rsidRDefault="006218E1" w:rsidP="0074623D">
            <w:pPr>
              <w:rPr>
                <w:bCs/>
                <w:sz w:val="20"/>
                <w:szCs w:val="20"/>
                <w:lang w:val="sr-Latn-RS"/>
              </w:rPr>
            </w:pPr>
            <w:r>
              <w:rPr>
                <w:bCs/>
                <w:sz w:val="20"/>
                <w:szCs w:val="20"/>
                <w:lang w:val="sr-Latn-RS"/>
              </w:rPr>
              <w:t>30.08</w:t>
            </w:r>
          </w:p>
        </w:tc>
      </w:tr>
      <w:tr w:rsidR="006218E1" w14:paraId="47A8589D"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73D19655" w14:textId="77777777" w:rsidR="006218E1" w:rsidRDefault="006218E1" w:rsidP="0074623D">
            <w:pPr>
              <w:rPr>
                <w:szCs w:val="24"/>
                <w:lang w:val="sr-Latn-RS"/>
              </w:rPr>
            </w:pPr>
            <w:r>
              <w:rPr>
                <w:lang w:val="sr-Latn-RS"/>
              </w:rPr>
              <w:t>4.</w:t>
            </w:r>
          </w:p>
        </w:tc>
        <w:tc>
          <w:tcPr>
            <w:tcW w:w="1753" w:type="pct"/>
            <w:tcBorders>
              <w:top w:val="single" w:sz="4" w:space="0" w:color="auto"/>
              <w:left w:val="single" w:sz="4" w:space="0" w:color="auto"/>
              <w:bottom w:val="single" w:sz="4" w:space="0" w:color="auto"/>
              <w:right w:val="single" w:sz="4" w:space="0" w:color="auto"/>
            </w:tcBorders>
            <w:hideMark/>
          </w:tcPr>
          <w:p w14:paraId="4A812F3E" w14:textId="77777777" w:rsidR="006218E1" w:rsidRDefault="006218E1" w:rsidP="0074623D">
            <w:pPr>
              <w:rPr>
                <w:lang w:val="sr-Latn-RS"/>
              </w:rPr>
            </w:pPr>
            <w:r>
              <w:rPr>
                <w:lang w:val="sr-Latn-RS"/>
              </w:rPr>
              <w:t>Preko medija</w:t>
            </w:r>
          </w:p>
        </w:tc>
        <w:tc>
          <w:tcPr>
            <w:tcW w:w="356" w:type="pct"/>
            <w:tcBorders>
              <w:top w:val="single" w:sz="4" w:space="0" w:color="auto"/>
              <w:left w:val="single" w:sz="4" w:space="0" w:color="auto"/>
              <w:bottom w:val="single" w:sz="4" w:space="0" w:color="auto"/>
              <w:right w:val="single" w:sz="4" w:space="0" w:color="auto"/>
            </w:tcBorders>
            <w:hideMark/>
          </w:tcPr>
          <w:p w14:paraId="58FE3ACF" w14:textId="77777777" w:rsidR="006218E1" w:rsidRDefault="006218E1" w:rsidP="0074623D">
            <w:pPr>
              <w:rPr>
                <w:bCs/>
                <w:sz w:val="20"/>
                <w:szCs w:val="20"/>
                <w:lang w:val="sr-Latn-RS"/>
              </w:rPr>
            </w:pPr>
            <w:r>
              <w:rPr>
                <w:bCs/>
                <w:sz w:val="20"/>
                <w:szCs w:val="20"/>
                <w:lang w:val="sr-Latn-RS"/>
              </w:rPr>
              <w:t>2.93</w:t>
            </w:r>
          </w:p>
        </w:tc>
        <w:tc>
          <w:tcPr>
            <w:tcW w:w="356" w:type="pct"/>
            <w:tcBorders>
              <w:top w:val="single" w:sz="4" w:space="0" w:color="auto"/>
              <w:left w:val="single" w:sz="4" w:space="0" w:color="auto"/>
              <w:bottom w:val="single" w:sz="4" w:space="0" w:color="auto"/>
              <w:right w:val="single" w:sz="4" w:space="0" w:color="auto"/>
            </w:tcBorders>
            <w:hideMark/>
          </w:tcPr>
          <w:p w14:paraId="2C22F682" w14:textId="77777777" w:rsidR="006218E1" w:rsidRDefault="006218E1" w:rsidP="0074623D">
            <w:pPr>
              <w:rPr>
                <w:bCs/>
                <w:sz w:val="20"/>
                <w:szCs w:val="20"/>
                <w:lang w:val="sr-Latn-RS"/>
              </w:rPr>
            </w:pPr>
            <w:r>
              <w:rPr>
                <w:bCs/>
                <w:sz w:val="20"/>
                <w:szCs w:val="20"/>
                <w:lang w:val="sr-Latn-RS"/>
              </w:rPr>
              <w:t>9.49</w:t>
            </w:r>
          </w:p>
        </w:tc>
        <w:tc>
          <w:tcPr>
            <w:tcW w:w="356" w:type="pct"/>
            <w:tcBorders>
              <w:top w:val="single" w:sz="4" w:space="0" w:color="auto"/>
              <w:left w:val="single" w:sz="4" w:space="0" w:color="auto"/>
              <w:bottom w:val="single" w:sz="4" w:space="0" w:color="auto"/>
              <w:right w:val="single" w:sz="4" w:space="0" w:color="auto"/>
            </w:tcBorders>
            <w:hideMark/>
          </w:tcPr>
          <w:p w14:paraId="5457B4DD" w14:textId="77777777" w:rsidR="006218E1" w:rsidRDefault="006218E1" w:rsidP="0074623D">
            <w:pPr>
              <w:rPr>
                <w:bCs/>
                <w:sz w:val="20"/>
                <w:szCs w:val="20"/>
                <w:lang w:val="sr-Latn-RS"/>
              </w:rPr>
            </w:pPr>
            <w:r>
              <w:rPr>
                <w:bCs/>
                <w:sz w:val="20"/>
                <w:szCs w:val="20"/>
                <w:lang w:val="sr-Latn-RS"/>
              </w:rPr>
              <w:t>3.00</w:t>
            </w:r>
          </w:p>
        </w:tc>
        <w:tc>
          <w:tcPr>
            <w:tcW w:w="356" w:type="pct"/>
            <w:tcBorders>
              <w:top w:val="single" w:sz="4" w:space="0" w:color="auto"/>
              <w:left w:val="single" w:sz="4" w:space="0" w:color="auto"/>
              <w:bottom w:val="single" w:sz="4" w:space="0" w:color="auto"/>
              <w:right w:val="single" w:sz="4" w:space="0" w:color="auto"/>
            </w:tcBorders>
            <w:hideMark/>
          </w:tcPr>
          <w:p w14:paraId="43C261BE" w14:textId="77777777" w:rsidR="006218E1" w:rsidRDefault="006218E1" w:rsidP="0074623D">
            <w:pPr>
              <w:rPr>
                <w:bCs/>
                <w:sz w:val="20"/>
                <w:szCs w:val="20"/>
                <w:lang w:val="sr-Latn-RS"/>
              </w:rPr>
            </w:pPr>
            <w:r>
              <w:rPr>
                <w:bCs/>
                <w:sz w:val="20"/>
                <w:szCs w:val="20"/>
                <w:lang w:val="sr-Latn-RS"/>
              </w:rPr>
              <w:t>3.94</w:t>
            </w:r>
          </w:p>
        </w:tc>
        <w:tc>
          <w:tcPr>
            <w:tcW w:w="356" w:type="pct"/>
            <w:tcBorders>
              <w:top w:val="single" w:sz="4" w:space="0" w:color="auto"/>
              <w:left w:val="single" w:sz="4" w:space="0" w:color="auto"/>
              <w:bottom w:val="single" w:sz="4" w:space="0" w:color="auto"/>
              <w:right w:val="single" w:sz="4" w:space="0" w:color="auto"/>
            </w:tcBorders>
            <w:hideMark/>
          </w:tcPr>
          <w:p w14:paraId="132C9F9A" w14:textId="77777777" w:rsidR="006218E1" w:rsidRDefault="006218E1" w:rsidP="0074623D">
            <w:pPr>
              <w:rPr>
                <w:bCs/>
                <w:sz w:val="20"/>
                <w:szCs w:val="20"/>
                <w:lang w:val="sr-Latn-RS"/>
              </w:rPr>
            </w:pPr>
            <w:r>
              <w:rPr>
                <w:bCs/>
                <w:sz w:val="20"/>
                <w:szCs w:val="20"/>
                <w:lang w:val="sr-Latn-RS"/>
              </w:rPr>
              <w:t>3.93</w:t>
            </w:r>
          </w:p>
        </w:tc>
        <w:tc>
          <w:tcPr>
            <w:tcW w:w="356" w:type="pct"/>
            <w:tcBorders>
              <w:top w:val="single" w:sz="4" w:space="0" w:color="auto"/>
              <w:left w:val="single" w:sz="4" w:space="0" w:color="auto"/>
              <w:bottom w:val="single" w:sz="4" w:space="0" w:color="auto"/>
              <w:right w:val="single" w:sz="4" w:space="0" w:color="auto"/>
            </w:tcBorders>
            <w:hideMark/>
          </w:tcPr>
          <w:p w14:paraId="31F387CD" w14:textId="77777777" w:rsidR="006218E1" w:rsidRDefault="006218E1" w:rsidP="0074623D">
            <w:pPr>
              <w:rPr>
                <w:bCs/>
                <w:sz w:val="20"/>
                <w:szCs w:val="20"/>
                <w:lang w:val="sr-Latn-RS"/>
              </w:rPr>
            </w:pPr>
            <w:r>
              <w:rPr>
                <w:bCs/>
                <w:sz w:val="20"/>
                <w:szCs w:val="20"/>
                <w:lang w:val="sr-Latn-RS"/>
              </w:rPr>
              <w:t>13.96</w:t>
            </w:r>
          </w:p>
        </w:tc>
        <w:tc>
          <w:tcPr>
            <w:tcW w:w="407" w:type="pct"/>
            <w:tcBorders>
              <w:top w:val="single" w:sz="4" w:space="0" w:color="auto"/>
              <w:left w:val="single" w:sz="4" w:space="0" w:color="auto"/>
              <w:bottom w:val="single" w:sz="4" w:space="0" w:color="auto"/>
              <w:right w:val="single" w:sz="4" w:space="0" w:color="auto"/>
            </w:tcBorders>
            <w:hideMark/>
          </w:tcPr>
          <w:p w14:paraId="66AD876E" w14:textId="77777777" w:rsidR="006218E1" w:rsidRDefault="006218E1" w:rsidP="0074623D">
            <w:pPr>
              <w:rPr>
                <w:bCs/>
                <w:sz w:val="20"/>
                <w:szCs w:val="20"/>
                <w:lang w:val="sr-Latn-RS"/>
              </w:rPr>
            </w:pPr>
            <w:r>
              <w:rPr>
                <w:bCs/>
                <w:sz w:val="20"/>
                <w:szCs w:val="20"/>
                <w:lang w:val="sr-Latn-RS"/>
              </w:rPr>
              <w:t>0.93</w:t>
            </w:r>
          </w:p>
        </w:tc>
        <w:tc>
          <w:tcPr>
            <w:tcW w:w="407" w:type="pct"/>
            <w:tcBorders>
              <w:top w:val="single" w:sz="4" w:space="0" w:color="auto"/>
              <w:left w:val="single" w:sz="4" w:space="0" w:color="auto"/>
              <w:bottom w:val="single" w:sz="4" w:space="0" w:color="auto"/>
              <w:right w:val="single" w:sz="4" w:space="0" w:color="auto"/>
            </w:tcBorders>
            <w:hideMark/>
          </w:tcPr>
          <w:p w14:paraId="2A317D80" w14:textId="77777777" w:rsidR="006218E1" w:rsidRDefault="006218E1" w:rsidP="0074623D">
            <w:pPr>
              <w:rPr>
                <w:bCs/>
                <w:sz w:val="20"/>
                <w:szCs w:val="20"/>
                <w:lang w:val="sr-Latn-RS"/>
              </w:rPr>
            </w:pPr>
            <w:r>
              <w:rPr>
                <w:bCs/>
                <w:sz w:val="20"/>
                <w:szCs w:val="20"/>
                <w:lang w:val="sr-Latn-RS"/>
              </w:rPr>
              <w:t>10.57</w:t>
            </w:r>
          </w:p>
        </w:tc>
      </w:tr>
      <w:tr w:rsidR="006218E1" w14:paraId="1707E73B"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205C52F5" w14:textId="77777777" w:rsidR="006218E1" w:rsidRDefault="006218E1" w:rsidP="0074623D">
            <w:pPr>
              <w:rPr>
                <w:szCs w:val="24"/>
                <w:lang w:val="sr-Latn-RS"/>
              </w:rPr>
            </w:pPr>
            <w:r>
              <w:rPr>
                <w:lang w:val="sr-Latn-RS"/>
              </w:rPr>
              <w:t>5.</w:t>
            </w:r>
          </w:p>
        </w:tc>
        <w:tc>
          <w:tcPr>
            <w:tcW w:w="1753" w:type="pct"/>
            <w:tcBorders>
              <w:top w:val="single" w:sz="4" w:space="0" w:color="auto"/>
              <w:left w:val="single" w:sz="4" w:space="0" w:color="auto"/>
              <w:bottom w:val="single" w:sz="4" w:space="0" w:color="auto"/>
              <w:right w:val="single" w:sz="4" w:space="0" w:color="auto"/>
            </w:tcBorders>
            <w:hideMark/>
          </w:tcPr>
          <w:p w14:paraId="10E74544" w14:textId="77777777" w:rsidR="006218E1" w:rsidRDefault="006218E1" w:rsidP="0074623D">
            <w:pPr>
              <w:rPr>
                <w:lang w:val="sr-Latn-RS"/>
              </w:rPr>
            </w:pPr>
            <w:r>
              <w:rPr>
                <w:lang w:val="sr-Latn-RS"/>
              </w:rPr>
              <w:t>Iz knjiga i vodiča</w:t>
            </w:r>
          </w:p>
        </w:tc>
        <w:tc>
          <w:tcPr>
            <w:tcW w:w="356" w:type="pct"/>
            <w:tcBorders>
              <w:top w:val="single" w:sz="4" w:space="0" w:color="auto"/>
              <w:left w:val="single" w:sz="4" w:space="0" w:color="auto"/>
              <w:bottom w:val="single" w:sz="4" w:space="0" w:color="auto"/>
              <w:right w:val="single" w:sz="4" w:space="0" w:color="auto"/>
            </w:tcBorders>
            <w:hideMark/>
          </w:tcPr>
          <w:p w14:paraId="13590764" w14:textId="77777777" w:rsidR="006218E1" w:rsidRDefault="006218E1" w:rsidP="0074623D">
            <w:pPr>
              <w:rPr>
                <w:bCs/>
                <w:sz w:val="20"/>
                <w:szCs w:val="20"/>
                <w:lang w:val="sr-Latn-RS"/>
              </w:rPr>
            </w:pPr>
            <w:r>
              <w:rPr>
                <w:bCs/>
                <w:sz w:val="20"/>
                <w:szCs w:val="20"/>
                <w:lang w:val="sr-Latn-RS"/>
              </w:rPr>
              <w:t>1.99</w:t>
            </w:r>
          </w:p>
        </w:tc>
        <w:tc>
          <w:tcPr>
            <w:tcW w:w="356" w:type="pct"/>
            <w:tcBorders>
              <w:top w:val="single" w:sz="4" w:space="0" w:color="auto"/>
              <w:left w:val="single" w:sz="4" w:space="0" w:color="auto"/>
              <w:bottom w:val="single" w:sz="4" w:space="0" w:color="auto"/>
              <w:right w:val="single" w:sz="4" w:space="0" w:color="auto"/>
            </w:tcBorders>
            <w:hideMark/>
          </w:tcPr>
          <w:p w14:paraId="597D37F5" w14:textId="77777777" w:rsidR="006218E1" w:rsidRDefault="006218E1" w:rsidP="0074623D">
            <w:pPr>
              <w:rPr>
                <w:bCs/>
                <w:sz w:val="20"/>
                <w:szCs w:val="20"/>
                <w:lang w:val="sr-Latn-RS"/>
              </w:rPr>
            </w:pPr>
            <w:r>
              <w:rPr>
                <w:bCs/>
                <w:sz w:val="20"/>
                <w:szCs w:val="20"/>
                <w:lang w:val="sr-Latn-RS"/>
              </w:rPr>
              <w:t>4.59</w:t>
            </w:r>
          </w:p>
        </w:tc>
        <w:tc>
          <w:tcPr>
            <w:tcW w:w="356" w:type="pct"/>
            <w:tcBorders>
              <w:top w:val="single" w:sz="4" w:space="0" w:color="auto"/>
              <w:left w:val="single" w:sz="4" w:space="0" w:color="auto"/>
              <w:bottom w:val="single" w:sz="4" w:space="0" w:color="auto"/>
              <w:right w:val="single" w:sz="4" w:space="0" w:color="auto"/>
            </w:tcBorders>
            <w:hideMark/>
          </w:tcPr>
          <w:p w14:paraId="33D8876C" w14:textId="77777777" w:rsidR="006218E1" w:rsidRDefault="006218E1" w:rsidP="0074623D">
            <w:pPr>
              <w:rPr>
                <w:bCs/>
                <w:sz w:val="20"/>
                <w:szCs w:val="20"/>
                <w:lang w:val="sr-Latn-RS"/>
              </w:rPr>
            </w:pPr>
            <w:r>
              <w:rPr>
                <w:bCs/>
                <w:sz w:val="20"/>
                <w:szCs w:val="20"/>
                <w:lang w:val="sr-Latn-RS"/>
              </w:rPr>
              <w:t>1.29</w:t>
            </w:r>
          </w:p>
        </w:tc>
        <w:tc>
          <w:tcPr>
            <w:tcW w:w="356" w:type="pct"/>
            <w:tcBorders>
              <w:top w:val="single" w:sz="4" w:space="0" w:color="auto"/>
              <w:left w:val="single" w:sz="4" w:space="0" w:color="auto"/>
              <w:bottom w:val="single" w:sz="4" w:space="0" w:color="auto"/>
              <w:right w:val="single" w:sz="4" w:space="0" w:color="auto"/>
            </w:tcBorders>
            <w:hideMark/>
          </w:tcPr>
          <w:p w14:paraId="14D016C6" w14:textId="77777777" w:rsidR="006218E1" w:rsidRDefault="006218E1" w:rsidP="0074623D">
            <w:pPr>
              <w:rPr>
                <w:bCs/>
                <w:sz w:val="20"/>
                <w:szCs w:val="20"/>
                <w:lang w:val="sr-Latn-RS"/>
              </w:rPr>
            </w:pPr>
            <w:r>
              <w:rPr>
                <w:bCs/>
                <w:sz w:val="20"/>
                <w:szCs w:val="20"/>
                <w:lang w:val="sr-Latn-RS"/>
              </w:rPr>
              <w:t>0.23</w:t>
            </w:r>
          </w:p>
        </w:tc>
        <w:tc>
          <w:tcPr>
            <w:tcW w:w="356" w:type="pct"/>
            <w:tcBorders>
              <w:top w:val="single" w:sz="4" w:space="0" w:color="auto"/>
              <w:left w:val="single" w:sz="4" w:space="0" w:color="auto"/>
              <w:bottom w:val="single" w:sz="4" w:space="0" w:color="auto"/>
              <w:right w:val="single" w:sz="4" w:space="0" w:color="auto"/>
            </w:tcBorders>
            <w:hideMark/>
          </w:tcPr>
          <w:p w14:paraId="0E0669EC" w14:textId="77777777" w:rsidR="006218E1" w:rsidRDefault="006218E1" w:rsidP="0074623D">
            <w:pPr>
              <w:rPr>
                <w:bCs/>
                <w:sz w:val="20"/>
                <w:szCs w:val="20"/>
                <w:lang w:val="sr-Latn-RS"/>
              </w:rPr>
            </w:pPr>
            <w:r>
              <w:rPr>
                <w:bCs/>
                <w:sz w:val="20"/>
                <w:szCs w:val="20"/>
                <w:lang w:val="sr-Latn-RS"/>
              </w:rPr>
              <w:t>5.06</w:t>
            </w:r>
          </w:p>
        </w:tc>
        <w:tc>
          <w:tcPr>
            <w:tcW w:w="356" w:type="pct"/>
            <w:tcBorders>
              <w:top w:val="single" w:sz="4" w:space="0" w:color="auto"/>
              <w:left w:val="single" w:sz="4" w:space="0" w:color="auto"/>
              <w:bottom w:val="single" w:sz="4" w:space="0" w:color="auto"/>
              <w:right w:val="single" w:sz="4" w:space="0" w:color="auto"/>
            </w:tcBorders>
            <w:hideMark/>
          </w:tcPr>
          <w:p w14:paraId="271A3ADC" w14:textId="77777777" w:rsidR="006218E1" w:rsidRDefault="006218E1" w:rsidP="0074623D">
            <w:pPr>
              <w:rPr>
                <w:bCs/>
                <w:sz w:val="20"/>
                <w:szCs w:val="20"/>
                <w:lang w:val="sr-Latn-RS"/>
              </w:rPr>
            </w:pPr>
            <w:r>
              <w:rPr>
                <w:bCs/>
                <w:sz w:val="20"/>
                <w:szCs w:val="20"/>
                <w:lang w:val="sr-Latn-RS"/>
              </w:rPr>
              <w:t>9.46</w:t>
            </w:r>
          </w:p>
        </w:tc>
        <w:tc>
          <w:tcPr>
            <w:tcW w:w="407" w:type="pct"/>
            <w:tcBorders>
              <w:top w:val="single" w:sz="4" w:space="0" w:color="auto"/>
              <w:left w:val="single" w:sz="4" w:space="0" w:color="auto"/>
              <w:bottom w:val="single" w:sz="4" w:space="0" w:color="auto"/>
              <w:right w:val="single" w:sz="4" w:space="0" w:color="auto"/>
            </w:tcBorders>
            <w:hideMark/>
          </w:tcPr>
          <w:p w14:paraId="3450BF46" w14:textId="77777777" w:rsidR="006218E1" w:rsidRDefault="006218E1" w:rsidP="0074623D">
            <w:pPr>
              <w:rPr>
                <w:bCs/>
                <w:sz w:val="20"/>
                <w:szCs w:val="20"/>
                <w:lang w:val="sr-Latn-RS"/>
              </w:rPr>
            </w:pPr>
            <w:r>
              <w:rPr>
                <w:bCs/>
                <w:sz w:val="20"/>
                <w:szCs w:val="20"/>
                <w:lang w:val="sr-Latn-RS"/>
              </w:rPr>
              <w:t>0.00</w:t>
            </w:r>
          </w:p>
        </w:tc>
        <w:tc>
          <w:tcPr>
            <w:tcW w:w="407" w:type="pct"/>
            <w:tcBorders>
              <w:top w:val="single" w:sz="4" w:space="0" w:color="auto"/>
              <w:left w:val="single" w:sz="4" w:space="0" w:color="auto"/>
              <w:bottom w:val="single" w:sz="4" w:space="0" w:color="auto"/>
              <w:right w:val="single" w:sz="4" w:space="0" w:color="auto"/>
            </w:tcBorders>
            <w:hideMark/>
          </w:tcPr>
          <w:p w14:paraId="18C6A07F" w14:textId="77777777" w:rsidR="006218E1" w:rsidRDefault="006218E1" w:rsidP="0074623D">
            <w:pPr>
              <w:rPr>
                <w:bCs/>
                <w:sz w:val="20"/>
                <w:szCs w:val="20"/>
                <w:lang w:val="sr-Latn-RS"/>
              </w:rPr>
            </w:pPr>
            <w:r>
              <w:rPr>
                <w:bCs/>
                <w:sz w:val="20"/>
                <w:szCs w:val="20"/>
                <w:lang w:val="sr-Latn-RS"/>
              </w:rPr>
              <w:t>4.07</w:t>
            </w:r>
          </w:p>
        </w:tc>
      </w:tr>
      <w:tr w:rsidR="006218E1" w14:paraId="66816437"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253E73AA" w14:textId="77777777" w:rsidR="006218E1" w:rsidRDefault="006218E1" w:rsidP="0074623D">
            <w:pPr>
              <w:rPr>
                <w:szCs w:val="24"/>
                <w:lang w:val="sr-Latn-RS"/>
              </w:rPr>
            </w:pPr>
            <w:r>
              <w:rPr>
                <w:lang w:val="sr-Latn-RS"/>
              </w:rPr>
              <w:t>6.</w:t>
            </w:r>
          </w:p>
        </w:tc>
        <w:tc>
          <w:tcPr>
            <w:tcW w:w="1753" w:type="pct"/>
            <w:tcBorders>
              <w:top w:val="single" w:sz="4" w:space="0" w:color="auto"/>
              <w:left w:val="single" w:sz="4" w:space="0" w:color="auto"/>
              <w:bottom w:val="single" w:sz="4" w:space="0" w:color="auto"/>
              <w:right w:val="single" w:sz="4" w:space="0" w:color="auto"/>
            </w:tcBorders>
            <w:hideMark/>
          </w:tcPr>
          <w:p w14:paraId="67E80132" w14:textId="77777777" w:rsidR="006218E1" w:rsidRDefault="006218E1" w:rsidP="0074623D">
            <w:pPr>
              <w:rPr>
                <w:lang w:val="sr-Latn-RS"/>
              </w:rPr>
            </w:pPr>
            <w:r>
              <w:rPr>
                <w:lang w:val="sr-Latn-RS"/>
              </w:rPr>
              <w:t>Preko turističke agencije</w:t>
            </w:r>
          </w:p>
        </w:tc>
        <w:tc>
          <w:tcPr>
            <w:tcW w:w="356" w:type="pct"/>
            <w:tcBorders>
              <w:top w:val="single" w:sz="4" w:space="0" w:color="auto"/>
              <w:left w:val="single" w:sz="4" w:space="0" w:color="auto"/>
              <w:bottom w:val="single" w:sz="4" w:space="0" w:color="auto"/>
              <w:right w:val="single" w:sz="4" w:space="0" w:color="auto"/>
            </w:tcBorders>
            <w:hideMark/>
          </w:tcPr>
          <w:p w14:paraId="4A82BD18" w14:textId="77777777" w:rsidR="006218E1" w:rsidRDefault="006218E1" w:rsidP="0074623D">
            <w:pPr>
              <w:rPr>
                <w:bCs/>
                <w:sz w:val="20"/>
                <w:szCs w:val="20"/>
                <w:lang w:val="sr-Latn-RS"/>
              </w:rPr>
            </w:pPr>
            <w:r>
              <w:rPr>
                <w:bCs/>
                <w:sz w:val="20"/>
                <w:szCs w:val="20"/>
                <w:lang w:val="sr-Latn-RS"/>
              </w:rPr>
              <w:t>0.80</w:t>
            </w:r>
          </w:p>
        </w:tc>
        <w:tc>
          <w:tcPr>
            <w:tcW w:w="356" w:type="pct"/>
            <w:tcBorders>
              <w:top w:val="single" w:sz="4" w:space="0" w:color="auto"/>
              <w:left w:val="single" w:sz="4" w:space="0" w:color="auto"/>
              <w:bottom w:val="single" w:sz="4" w:space="0" w:color="auto"/>
              <w:right w:val="single" w:sz="4" w:space="0" w:color="auto"/>
            </w:tcBorders>
            <w:hideMark/>
          </w:tcPr>
          <w:p w14:paraId="149D2B12" w14:textId="77777777" w:rsidR="006218E1" w:rsidRDefault="006218E1" w:rsidP="0074623D">
            <w:pPr>
              <w:rPr>
                <w:bCs/>
                <w:sz w:val="20"/>
                <w:szCs w:val="20"/>
                <w:lang w:val="sr-Latn-RS"/>
              </w:rPr>
            </w:pPr>
            <w:r>
              <w:rPr>
                <w:bCs/>
                <w:sz w:val="20"/>
                <w:szCs w:val="20"/>
                <w:lang w:val="sr-Latn-RS"/>
              </w:rPr>
              <w:t>4.29</w:t>
            </w:r>
          </w:p>
        </w:tc>
        <w:tc>
          <w:tcPr>
            <w:tcW w:w="356" w:type="pct"/>
            <w:tcBorders>
              <w:top w:val="single" w:sz="4" w:space="0" w:color="auto"/>
              <w:left w:val="single" w:sz="4" w:space="0" w:color="auto"/>
              <w:bottom w:val="single" w:sz="4" w:space="0" w:color="auto"/>
              <w:right w:val="single" w:sz="4" w:space="0" w:color="auto"/>
            </w:tcBorders>
            <w:hideMark/>
          </w:tcPr>
          <w:p w14:paraId="6C8A13D9" w14:textId="77777777" w:rsidR="006218E1" w:rsidRDefault="006218E1" w:rsidP="0074623D">
            <w:pPr>
              <w:rPr>
                <w:bCs/>
                <w:sz w:val="20"/>
                <w:szCs w:val="20"/>
                <w:lang w:val="sr-Latn-RS"/>
              </w:rPr>
            </w:pPr>
            <w:r>
              <w:rPr>
                <w:bCs/>
                <w:sz w:val="20"/>
                <w:szCs w:val="20"/>
                <w:lang w:val="sr-Latn-RS"/>
              </w:rPr>
              <w:t>0.64</w:t>
            </w:r>
          </w:p>
        </w:tc>
        <w:tc>
          <w:tcPr>
            <w:tcW w:w="356" w:type="pct"/>
            <w:tcBorders>
              <w:top w:val="single" w:sz="4" w:space="0" w:color="auto"/>
              <w:left w:val="single" w:sz="4" w:space="0" w:color="auto"/>
              <w:bottom w:val="single" w:sz="4" w:space="0" w:color="auto"/>
              <w:right w:val="single" w:sz="4" w:space="0" w:color="auto"/>
            </w:tcBorders>
            <w:hideMark/>
          </w:tcPr>
          <w:p w14:paraId="08286286" w14:textId="77777777" w:rsidR="006218E1" w:rsidRDefault="006218E1" w:rsidP="0074623D">
            <w:pPr>
              <w:rPr>
                <w:bCs/>
                <w:sz w:val="20"/>
                <w:szCs w:val="20"/>
                <w:lang w:val="sr-Latn-RS"/>
              </w:rPr>
            </w:pPr>
            <w:r>
              <w:rPr>
                <w:bCs/>
                <w:sz w:val="20"/>
                <w:szCs w:val="20"/>
                <w:lang w:val="sr-Latn-RS"/>
              </w:rPr>
              <w:t>2.32</w:t>
            </w:r>
          </w:p>
        </w:tc>
        <w:tc>
          <w:tcPr>
            <w:tcW w:w="356" w:type="pct"/>
            <w:tcBorders>
              <w:top w:val="single" w:sz="4" w:space="0" w:color="auto"/>
              <w:left w:val="single" w:sz="4" w:space="0" w:color="auto"/>
              <w:bottom w:val="single" w:sz="4" w:space="0" w:color="auto"/>
              <w:right w:val="single" w:sz="4" w:space="0" w:color="auto"/>
            </w:tcBorders>
            <w:hideMark/>
          </w:tcPr>
          <w:p w14:paraId="1058575E" w14:textId="77777777" w:rsidR="006218E1" w:rsidRDefault="006218E1" w:rsidP="0074623D">
            <w:pPr>
              <w:rPr>
                <w:bCs/>
                <w:sz w:val="20"/>
                <w:szCs w:val="20"/>
                <w:lang w:val="sr-Latn-RS"/>
              </w:rPr>
            </w:pPr>
            <w:r>
              <w:rPr>
                <w:bCs/>
                <w:sz w:val="20"/>
                <w:szCs w:val="20"/>
                <w:lang w:val="sr-Latn-RS"/>
              </w:rPr>
              <w:t>1.69</w:t>
            </w:r>
          </w:p>
        </w:tc>
        <w:tc>
          <w:tcPr>
            <w:tcW w:w="356" w:type="pct"/>
            <w:tcBorders>
              <w:top w:val="single" w:sz="4" w:space="0" w:color="auto"/>
              <w:left w:val="single" w:sz="4" w:space="0" w:color="auto"/>
              <w:bottom w:val="single" w:sz="4" w:space="0" w:color="auto"/>
              <w:right w:val="single" w:sz="4" w:space="0" w:color="auto"/>
            </w:tcBorders>
            <w:hideMark/>
          </w:tcPr>
          <w:p w14:paraId="281C7CD4" w14:textId="77777777" w:rsidR="006218E1" w:rsidRDefault="006218E1" w:rsidP="0074623D">
            <w:pPr>
              <w:rPr>
                <w:bCs/>
                <w:sz w:val="20"/>
                <w:szCs w:val="20"/>
                <w:lang w:val="sr-Latn-RS"/>
              </w:rPr>
            </w:pPr>
            <w:r>
              <w:rPr>
                <w:bCs/>
                <w:sz w:val="20"/>
                <w:szCs w:val="20"/>
                <w:lang w:val="sr-Latn-RS"/>
              </w:rPr>
              <w:t>8.11</w:t>
            </w:r>
          </w:p>
        </w:tc>
        <w:tc>
          <w:tcPr>
            <w:tcW w:w="407" w:type="pct"/>
            <w:tcBorders>
              <w:top w:val="single" w:sz="4" w:space="0" w:color="auto"/>
              <w:left w:val="single" w:sz="4" w:space="0" w:color="auto"/>
              <w:bottom w:val="single" w:sz="4" w:space="0" w:color="auto"/>
              <w:right w:val="single" w:sz="4" w:space="0" w:color="auto"/>
            </w:tcBorders>
            <w:hideMark/>
          </w:tcPr>
          <w:p w14:paraId="67ED9606" w14:textId="77777777" w:rsidR="006218E1" w:rsidRDefault="006218E1" w:rsidP="0074623D">
            <w:pPr>
              <w:rPr>
                <w:bCs/>
                <w:sz w:val="20"/>
                <w:szCs w:val="20"/>
                <w:lang w:val="sr-Latn-RS"/>
              </w:rPr>
            </w:pPr>
            <w:r>
              <w:rPr>
                <w:bCs/>
                <w:sz w:val="20"/>
                <w:szCs w:val="20"/>
                <w:lang w:val="sr-Latn-RS"/>
              </w:rPr>
              <w:t>0.00</w:t>
            </w:r>
          </w:p>
        </w:tc>
        <w:tc>
          <w:tcPr>
            <w:tcW w:w="407" w:type="pct"/>
            <w:tcBorders>
              <w:top w:val="single" w:sz="4" w:space="0" w:color="auto"/>
              <w:left w:val="single" w:sz="4" w:space="0" w:color="auto"/>
              <w:bottom w:val="single" w:sz="4" w:space="0" w:color="auto"/>
              <w:right w:val="single" w:sz="4" w:space="0" w:color="auto"/>
            </w:tcBorders>
            <w:hideMark/>
          </w:tcPr>
          <w:p w14:paraId="20A1492F" w14:textId="77777777" w:rsidR="006218E1" w:rsidRDefault="006218E1" w:rsidP="0074623D">
            <w:pPr>
              <w:rPr>
                <w:bCs/>
                <w:sz w:val="20"/>
                <w:szCs w:val="20"/>
                <w:lang w:val="sr-Latn-RS"/>
              </w:rPr>
            </w:pPr>
            <w:r>
              <w:rPr>
                <w:bCs/>
                <w:sz w:val="20"/>
                <w:szCs w:val="20"/>
                <w:lang w:val="sr-Latn-RS"/>
              </w:rPr>
              <w:t>2.44</w:t>
            </w:r>
          </w:p>
        </w:tc>
      </w:tr>
      <w:tr w:rsidR="006218E1" w14:paraId="2359BC10"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0CEE9183" w14:textId="77777777" w:rsidR="006218E1" w:rsidRDefault="006218E1" w:rsidP="0074623D">
            <w:pPr>
              <w:rPr>
                <w:szCs w:val="24"/>
                <w:lang w:val="sr-Latn-RS"/>
              </w:rPr>
            </w:pPr>
            <w:r>
              <w:rPr>
                <w:lang w:val="sr-Latn-RS"/>
              </w:rPr>
              <w:t>7.</w:t>
            </w:r>
          </w:p>
        </w:tc>
        <w:tc>
          <w:tcPr>
            <w:tcW w:w="1753" w:type="pct"/>
            <w:tcBorders>
              <w:top w:val="single" w:sz="4" w:space="0" w:color="auto"/>
              <w:left w:val="single" w:sz="4" w:space="0" w:color="auto"/>
              <w:bottom w:val="single" w:sz="4" w:space="0" w:color="auto"/>
              <w:right w:val="single" w:sz="4" w:space="0" w:color="auto"/>
            </w:tcBorders>
            <w:hideMark/>
          </w:tcPr>
          <w:p w14:paraId="375107E9" w14:textId="77777777" w:rsidR="006218E1" w:rsidRDefault="006218E1" w:rsidP="0074623D">
            <w:pPr>
              <w:rPr>
                <w:lang w:val="sr-Latn-RS"/>
              </w:rPr>
            </w:pPr>
            <w:r>
              <w:rPr>
                <w:lang w:val="sr-Latn-RS"/>
              </w:rPr>
              <w:t>Purtem turističkih sajmova i berzi</w:t>
            </w:r>
          </w:p>
        </w:tc>
        <w:tc>
          <w:tcPr>
            <w:tcW w:w="356" w:type="pct"/>
            <w:tcBorders>
              <w:top w:val="single" w:sz="4" w:space="0" w:color="auto"/>
              <w:left w:val="single" w:sz="4" w:space="0" w:color="auto"/>
              <w:bottom w:val="single" w:sz="4" w:space="0" w:color="auto"/>
              <w:right w:val="single" w:sz="4" w:space="0" w:color="auto"/>
            </w:tcBorders>
            <w:hideMark/>
          </w:tcPr>
          <w:p w14:paraId="3AA94DC3" w14:textId="77777777" w:rsidR="006218E1" w:rsidRDefault="006218E1" w:rsidP="0074623D">
            <w:pPr>
              <w:rPr>
                <w:bCs/>
                <w:sz w:val="20"/>
                <w:szCs w:val="20"/>
                <w:lang w:val="sr-Latn-RS"/>
              </w:rPr>
            </w:pPr>
            <w:r>
              <w:rPr>
                <w:bCs/>
                <w:sz w:val="20"/>
                <w:szCs w:val="20"/>
                <w:lang w:val="sr-Latn-RS"/>
              </w:rPr>
              <w:t>0.00</w:t>
            </w:r>
          </w:p>
        </w:tc>
        <w:tc>
          <w:tcPr>
            <w:tcW w:w="356" w:type="pct"/>
            <w:tcBorders>
              <w:top w:val="single" w:sz="4" w:space="0" w:color="auto"/>
              <w:left w:val="single" w:sz="4" w:space="0" w:color="auto"/>
              <w:bottom w:val="single" w:sz="4" w:space="0" w:color="auto"/>
              <w:right w:val="single" w:sz="4" w:space="0" w:color="auto"/>
            </w:tcBorders>
            <w:hideMark/>
          </w:tcPr>
          <w:p w14:paraId="0C18FCB2" w14:textId="77777777" w:rsidR="006218E1" w:rsidRDefault="006218E1" w:rsidP="0074623D">
            <w:pPr>
              <w:rPr>
                <w:bCs/>
                <w:sz w:val="20"/>
                <w:szCs w:val="20"/>
                <w:lang w:val="sr-Latn-RS"/>
              </w:rPr>
            </w:pPr>
            <w:r>
              <w:rPr>
                <w:bCs/>
                <w:sz w:val="20"/>
                <w:szCs w:val="20"/>
                <w:lang w:val="sr-Latn-RS"/>
              </w:rPr>
              <w:t>4.60</w:t>
            </w:r>
          </w:p>
        </w:tc>
        <w:tc>
          <w:tcPr>
            <w:tcW w:w="356" w:type="pct"/>
            <w:tcBorders>
              <w:top w:val="single" w:sz="4" w:space="0" w:color="auto"/>
              <w:left w:val="single" w:sz="4" w:space="0" w:color="auto"/>
              <w:bottom w:val="single" w:sz="4" w:space="0" w:color="auto"/>
              <w:right w:val="single" w:sz="4" w:space="0" w:color="auto"/>
            </w:tcBorders>
            <w:hideMark/>
          </w:tcPr>
          <w:p w14:paraId="35A2FDC0" w14:textId="77777777" w:rsidR="006218E1" w:rsidRDefault="006218E1" w:rsidP="0074623D">
            <w:pPr>
              <w:rPr>
                <w:bCs/>
                <w:sz w:val="20"/>
                <w:szCs w:val="20"/>
                <w:lang w:val="sr-Latn-RS"/>
              </w:rPr>
            </w:pPr>
            <w:r>
              <w:rPr>
                <w:bCs/>
                <w:sz w:val="20"/>
                <w:szCs w:val="20"/>
                <w:lang w:val="sr-Latn-RS"/>
              </w:rPr>
              <w:t>0.00</w:t>
            </w:r>
          </w:p>
        </w:tc>
        <w:tc>
          <w:tcPr>
            <w:tcW w:w="356" w:type="pct"/>
            <w:tcBorders>
              <w:top w:val="single" w:sz="4" w:space="0" w:color="auto"/>
              <w:left w:val="single" w:sz="4" w:space="0" w:color="auto"/>
              <w:bottom w:val="single" w:sz="4" w:space="0" w:color="auto"/>
              <w:right w:val="single" w:sz="4" w:space="0" w:color="auto"/>
            </w:tcBorders>
            <w:hideMark/>
          </w:tcPr>
          <w:p w14:paraId="48ED745C" w14:textId="77777777" w:rsidR="006218E1" w:rsidRDefault="006218E1" w:rsidP="0074623D">
            <w:pPr>
              <w:rPr>
                <w:bCs/>
                <w:sz w:val="20"/>
                <w:szCs w:val="20"/>
                <w:lang w:val="sr-Latn-RS"/>
              </w:rPr>
            </w:pPr>
            <w:r>
              <w:rPr>
                <w:bCs/>
                <w:sz w:val="20"/>
                <w:szCs w:val="20"/>
                <w:lang w:val="sr-Latn-RS"/>
              </w:rPr>
              <w:t>4.41</w:t>
            </w:r>
          </w:p>
        </w:tc>
        <w:tc>
          <w:tcPr>
            <w:tcW w:w="356" w:type="pct"/>
            <w:tcBorders>
              <w:top w:val="single" w:sz="4" w:space="0" w:color="auto"/>
              <w:left w:val="single" w:sz="4" w:space="0" w:color="auto"/>
              <w:bottom w:val="single" w:sz="4" w:space="0" w:color="auto"/>
              <w:right w:val="single" w:sz="4" w:space="0" w:color="auto"/>
            </w:tcBorders>
            <w:hideMark/>
          </w:tcPr>
          <w:p w14:paraId="5895BD72" w14:textId="77777777" w:rsidR="006218E1" w:rsidRDefault="006218E1" w:rsidP="0074623D">
            <w:pPr>
              <w:rPr>
                <w:bCs/>
                <w:sz w:val="20"/>
                <w:szCs w:val="20"/>
                <w:lang w:val="sr-Latn-RS"/>
              </w:rPr>
            </w:pPr>
            <w:r>
              <w:rPr>
                <w:bCs/>
                <w:sz w:val="20"/>
                <w:szCs w:val="20"/>
                <w:lang w:val="sr-Latn-RS"/>
              </w:rPr>
              <w:t>0.00</w:t>
            </w:r>
          </w:p>
        </w:tc>
        <w:tc>
          <w:tcPr>
            <w:tcW w:w="356" w:type="pct"/>
            <w:tcBorders>
              <w:top w:val="single" w:sz="4" w:space="0" w:color="auto"/>
              <w:left w:val="single" w:sz="4" w:space="0" w:color="auto"/>
              <w:bottom w:val="single" w:sz="4" w:space="0" w:color="auto"/>
              <w:right w:val="single" w:sz="4" w:space="0" w:color="auto"/>
            </w:tcBorders>
            <w:hideMark/>
          </w:tcPr>
          <w:p w14:paraId="039197F5" w14:textId="77777777" w:rsidR="006218E1" w:rsidRDefault="006218E1" w:rsidP="0074623D">
            <w:pPr>
              <w:rPr>
                <w:bCs/>
                <w:sz w:val="20"/>
                <w:szCs w:val="20"/>
                <w:lang w:val="sr-Latn-RS"/>
              </w:rPr>
            </w:pPr>
            <w:r>
              <w:rPr>
                <w:bCs/>
                <w:sz w:val="20"/>
                <w:szCs w:val="20"/>
                <w:lang w:val="sr-Latn-RS"/>
              </w:rPr>
              <w:t>4.50</w:t>
            </w:r>
          </w:p>
        </w:tc>
        <w:tc>
          <w:tcPr>
            <w:tcW w:w="407" w:type="pct"/>
            <w:tcBorders>
              <w:top w:val="single" w:sz="4" w:space="0" w:color="auto"/>
              <w:left w:val="single" w:sz="4" w:space="0" w:color="auto"/>
              <w:bottom w:val="single" w:sz="4" w:space="0" w:color="auto"/>
              <w:right w:val="single" w:sz="4" w:space="0" w:color="auto"/>
            </w:tcBorders>
            <w:hideMark/>
          </w:tcPr>
          <w:p w14:paraId="037F47CE" w14:textId="77777777" w:rsidR="006218E1" w:rsidRDefault="006218E1" w:rsidP="0074623D">
            <w:pPr>
              <w:rPr>
                <w:bCs/>
                <w:sz w:val="20"/>
                <w:szCs w:val="20"/>
                <w:lang w:val="sr-Latn-RS"/>
              </w:rPr>
            </w:pPr>
            <w:r>
              <w:rPr>
                <w:bCs/>
                <w:sz w:val="20"/>
                <w:szCs w:val="20"/>
                <w:lang w:val="sr-Latn-RS"/>
              </w:rPr>
              <w:t>0.00</w:t>
            </w:r>
          </w:p>
        </w:tc>
        <w:tc>
          <w:tcPr>
            <w:tcW w:w="407" w:type="pct"/>
            <w:tcBorders>
              <w:top w:val="single" w:sz="4" w:space="0" w:color="auto"/>
              <w:left w:val="single" w:sz="4" w:space="0" w:color="auto"/>
              <w:bottom w:val="single" w:sz="4" w:space="0" w:color="auto"/>
              <w:right w:val="single" w:sz="4" w:space="0" w:color="auto"/>
            </w:tcBorders>
            <w:hideMark/>
          </w:tcPr>
          <w:p w14:paraId="44F26D59" w14:textId="77777777" w:rsidR="006218E1" w:rsidRDefault="006218E1" w:rsidP="0074623D">
            <w:pPr>
              <w:rPr>
                <w:bCs/>
                <w:sz w:val="20"/>
                <w:szCs w:val="20"/>
                <w:lang w:val="sr-Latn-RS"/>
              </w:rPr>
            </w:pPr>
            <w:r>
              <w:rPr>
                <w:bCs/>
                <w:sz w:val="20"/>
                <w:szCs w:val="20"/>
                <w:lang w:val="sr-Latn-RS"/>
              </w:rPr>
              <w:t>4.88</w:t>
            </w:r>
          </w:p>
        </w:tc>
      </w:tr>
      <w:tr w:rsidR="006218E1" w14:paraId="6AEEE8AE" w14:textId="77777777" w:rsidTr="0074623D">
        <w:tc>
          <w:tcPr>
            <w:tcW w:w="295" w:type="pct"/>
            <w:tcBorders>
              <w:top w:val="single" w:sz="4" w:space="0" w:color="auto"/>
              <w:left w:val="single" w:sz="4" w:space="0" w:color="auto"/>
              <w:bottom w:val="single" w:sz="4" w:space="0" w:color="auto"/>
              <w:right w:val="single" w:sz="4" w:space="0" w:color="auto"/>
            </w:tcBorders>
            <w:hideMark/>
          </w:tcPr>
          <w:p w14:paraId="4490654A" w14:textId="77777777" w:rsidR="006218E1" w:rsidRDefault="006218E1" w:rsidP="0074623D">
            <w:pPr>
              <w:rPr>
                <w:szCs w:val="24"/>
                <w:lang w:val="sr-Latn-RS"/>
              </w:rPr>
            </w:pPr>
            <w:r>
              <w:rPr>
                <w:lang w:val="sr-Latn-RS"/>
              </w:rPr>
              <w:t>8.</w:t>
            </w:r>
          </w:p>
        </w:tc>
        <w:tc>
          <w:tcPr>
            <w:tcW w:w="1753" w:type="pct"/>
            <w:tcBorders>
              <w:top w:val="single" w:sz="4" w:space="0" w:color="auto"/>
              <w:left w:val="single" w:sz="4" w:space="0" w:color="auto"/>
              <w:bottom w:val="single" w:sz="4" w:space="0" w:color="auto"/>
              <w:right w:val="single" w:sz="4" w:space="0" w:color="auto"/>
            </w:tcBorders>
            <w:hideMark/>
          </w:tcPr>
          <w:p w14:paraId="728A998D" w14:textId="77777777" w:rsidR="006218E1" w:rsidRDefault="006218E1" w:rsidP="0074623D">
            <w:pPr>
              <w:rPr>
                <w:lang w:val="sr-Latn-RS"/>
              </w:rPr>
            </w:pPr>
            <w:r>
              <w:rPr>
                <w:lang w:val="sr-Latn-RS"/>
              </w:rPr>
              <w:t>Ostalo</w:t>
            </w:r>
          </w:p>
        </w:tc>
        <w:tc>
          <w:tcPr>
            <w:tcW w:w="356" w:type="pct"/>
            <w:tcBorders>
              <w:top w:val="single" w:sz="4" w:space="0" w:color="auto"/>
              <w:left w:val="single" w:sz="4" w:space="0" w:color="auto"/>
              <w:bottom w:val="single" w:sz="4" w:space="0" w:color="auto"/>
              <w:right w:val="single" w:sz="4" w:space="0" w:color="auto"/>
            </w:tcBorders>
            <w:hideMark/>
          </w:tcPr>
          <w:p w14:paraId="4A31B5FA" w14:textId="77777777" w:rsidR="006218E1" w:rsidRDefault="006218E1" w:rsidP="0074623D">
            <w:pPr>
              <w:rPr>
                <w:bCs/>
                <w:sz w:val="20"/>
                <w:szCs w:val="20"/>
                <w:lang w:val="sr-Latn-RS"/>
              </w:rPr>
            </w:pPr>
            <w:r>
              <w:rPr>
                <w:bCs/>
                <w:sz w:val="20"/>
                <w:szCs w:val="20"/>
                <w:lang w:val="sr-Latn-RS"/>
              </w:rPr>
              <w:t>0.40</w:t>
            </w:r>
          </w:p>
        </w:tc>
        <w:tc>
          <w:tcPr>
            <w:tcW w:w="356" w:type="pct"/>
            <w:tcBorders>
              <w:top w:val="single" w:sz="4" w:space="0" w:color="auto"/>
              <w:left w:val="single" w:sz="4" w:space="0" w:color="auto"/>
              <w:bottom w:val="single" w:sz="4" w:space="0" w:color="auto"/>
              <w:right w:val="single" w:sz="4" w:space="0" w:color="auto"/>
            </w:tcBorders>
            <w:hideMark/>
          </w:tcPr>
          <w:p w14:paraId="701F061E" w14:textId="77777777" w:rsidR="006218E1" w:rsidRDefault="006218E1" w:rsidP="0074623D">
            <w:pPr>
              <w:rPr>
                <w:bCs/>
                <w:sz w:val="20"/>
                <w:szCs w:val="20"/>
                <w:lang w:val="sr-Latn-RS"/>
              </w:rPr>
            </w:pPr>
            <w:r>
              <w:rPr>
                <w:bCs/>
                <w:sz w:val="20"/>
                <w:szCs w:val="20"/>
                <w:lang w:val="sr-Latn-RS"/>
              </w:rPr>
              <w:t>0.61</w:t>
            </w:r>
          </w:p>
        </w:tc>
        <w:tc>
          <w:tcPr>
            <w:tcW w:w="356" w:type="pct"/>
            <w:tcBorders>
              <w:top w:val="single" w:sz="4" w:space="0" w:color="auto"/>
              <w:left w:val="single" w:sz="4" w:space="0" w:color="auto"/>
              <w:bottom w:val="single" w:sz="4" w:space="0" w:color="auto"/>
              <w:right w:val="single" w:sz="4" w:space="0" w:color="auto"/>
            </w:tcBorders>
            <w:hideMark/>
          </w:tcPr>
          <w:p w14:paraId="713AA5FB" w14:textId="77777777" w:rsidR="006218E1" w:rsidRDefault="006218E1" w:rsidP="0074623D">
            <w:pPr>
              <w:rPr>
                <w:bCs/>
                <w:sz w:val="20"/>
                <w:szCs w:val="20"/>
                <w:lang w:val="sr-Latn-RS"/>
              </w:rPr>
            </w:pPr>
            <w:r>
              <w:rPr>
                <w:bCs/>
                <w:sz w:val="20"/>
                <w:szCs w:val="20"/>
                <w:lang w:val="sr-Latn-RS"/>
              </w:rPr>
              <w:t>0.21</w:t>
            </w:r>
          </w:p>
        </w:tc>
        <w:tc>
          <w:tcPr>
            <w:tcW w:w="356" w:type="pct"/>
            <w:tcBorders>
              <w:top w:val="single" w:sz="4" w:space="0" w:color="auto"/>
              <w:left w:val="single" w:sz="4" w:space="0" w:color="auto"/>
              <w:bottom w:val="single" w:sz="4" w:space="0" w:color="auto"/>
              <w:right w:val="single" w:sz="4" w:space="0" w:color="auto"/>
            </w:tcBorders>
            <w:hideMark/>
          </w:tcPr>
          <w:p w14:paraId="71FE7C67" w14:textId="77777777" w:rsidR="006218E1" w:rsidRDefault="006218E1" w:rsidP="0074623D">
            <w:pPr>
              <w:rPr>
                <w:bCs/>
                <w:sz w:val="20"/>
                <w:szCs w:val="20"/>
                <w:lang w:val="sr-Latn-RS"/>
              </w:rPr>
            </w:pPr>
            <w:r>
              <w:rPr>
                <w:bCs/>
                <w:sz w:val="20"/>
                <w:szCs w:val="20"/>
                <w:lang w:val="sr-Latn-RS"/>
              </w:rPr>
              <w:t>0.93</w:t>
            </w:r>
          </w:p>
        </w:tc>
        <w:tc>
          <w:tcPr>
            <w:tcW w:w="356" w:type="pct"/>
            <w:tcBorders>
              <w:top w:val="single" w:sz="4" w:space="0" w:color="auto"/>
              <w:left w:val="single" w:sz="4" w:space="0" w:color="auto"/>
              <w:bottom w:val="single" w:sz="4" w:space="0" w:color="auto"/>
              <w:right w:val="single" w:sz="4" w:space="0" w:color="auto"/>
            </w:tcBorders>
            <w:hideMark/>
          </w:tcPr>
          <w:p w14:paraId="4AF75CC0" w14:textId="77777777" w:rsidR="006218E1" w:rsidRDefault="006218E1" w:rsidP="0074623D">
            <w:pPr>
              <w:rPr>
                <w:bCs/>
                <w:sz w:val="20"/>
                <w:szCs w:val="20"/>
                <w:lang w:val="sr-Latn-RS"/>
              </w:rPr>
            </w:pPr>
            <w:r>
              <w:rPr>
                <w:bCs/>
                <w:sz w:val="20"/>
                <w:szCs w:val="20"/>
                <w:lang w:val="sr-Latn-RS"/>
              </w:rPr>
              <w:t>1.12</w:t>
            </w:r>
          </w:p>
        </w:tc>
        <w:tc>
          <w:tcPr>
            <w:tcW w:w="356" w:type="pct"/>
            <w:tcBorders>
              <w:top w:val="single" w:sz="4" w:space="0" w:color="auto"/>
              <w:left w:val="single" w:sz="4" w:space="0" w:color="auto"/>
              <w:bottom w:val="single" w:sz="4" w:space="0" w:color="auto"/>
              <w:right w:val="single" w:sz="4" w:space="0" w:color="auto"/>
            </w:tcBorders>
            <w:hideMark/>
          </w:tcPr>
          <w:p w14:paraId="0EAE09CB" w14:textId="77777777" w:rsidR="006218E1" w:rsidRDefault="006218E1" w:rsidP="0074623D">
            <w:pPr>
              <w:rPr>
                <w:bCs/>
                <w:sz w:val="20"/>
                <w:szCs w:val="20"/>
                <w:lang w:val="sr-Latn-RS"/>
              </w:rPr>
            </w:pPr>
            <w:r>
              <w:rPr>
                <w:bCs/>
                <w:sz w:val="20"/>
                <w:szCs w:val="20"/>
                <w:lang w:val="sr-Latn-RS"/>
              </w:rPr>
              <w:t>0.90</w:t>
            </w:r>
          </w:p>
        </w:tc>
        <w:tc>
          <w:tcPr>
            <w:tcW w:w="407" w:type="pct"/>
            <w:tcBorders>
              <w:top w:val="single" w:sz="4" w:space="0" w:color="auto"/>
              <w:left w:val="single" w:sz="4" w:space="0" w:color="auto"/>
              <w:bottom w:val="single" w:sz="4" w:space="0" w:color="auto"/>
              <w:right w:val="single" w:sz="4" w:space="0" w:color="auto"/>
            </w:tcBorders>
            <w:hideMark/>
          </w:tcPr>
          <w:p w14:paraId="45BA74A2" w14:textId="77777777" w:rsidR="006218E1" w:rsidRDefault="006218E1" w:rsidP="0074623D">
            <w:pPr>
              <w:rPr>
                <w:bCs/>
                <w:sz w:val="20"/>
                <w:szCs w:val="20"/>
                <w:lang w:val="sr-Latn-RS"/>
              </w:rPr>
            </w:pPr>
            <w:r>
              <w:rPr>
                <w:bCs/>
                <w:sz w:val="20"/>
                <w:szCs w:val="20"/>
                <w:lang w:val="sr-Latn-RS"/>
              </w:rPr>
              <w:t>0.00</w:t>
            </w:r>
          </w:p>
        </w:tc>
        <w:tc>
          <w:tcPr>
            <w:tcW w:w="407" w:type="pct"/>
            <w:tcBorders>
              <w:top w:val="single" w:sz="4" w:space="0" w:color="auto"/>
              <w:left w:val="single" w:sz="4" w:space="0" w:color="auto"/>
              <w:bottom w:val="single" w:sz="4" w:space="0" w:color="auto"/>
              <w:right w:val="single" w:sz="4" w:space="0" w:color="auto"/>
            </w:tcBorders>
            <w:hideMark/>
          </w:tcPr>
          <w:p w14:paraId="1D19340F" w14:textId="77777777" w:rsidR="006218E1" w:rsidRDefault="006218E1" w:rsidP="0074623D">
            <w:pPr>
              <w:rPr>
                <w:bCs/>
                <w:sz w:val="20"/>
                <w:szCs w:val="20"/>
                <w:lang w:val="sr-Latn-RS"/>
              </w:rPr>
            </w:pPr>
            <w:r>
              <w:rPr>
                <w:bCs/>
                <w:sz w:val="20"/>
                <w:szCs w:val="20"/>
                <w:lang w:val="sr-Latn-RS"/>
              </w:rPr>
              <w:t>0</w:t>
            </w:r>
          </w:p>
        </w:tc>
      </w:tr>
    </w:tbl>
    <w:p w14:paraId="6A61551E" w14:textId="77777777" w:rsidR="006218E1" w:rsidRDefault="006218E1" w:rsidP="0074623D">
      <w:pPr>
        <w:rPr>
          <w:rFonts w:eastAsia="Times New Roman"/>
          <w:bCs/>
          <w:szCs w:val="24"/>
          <w:lang w:val="sr-Latn-RS"/>
        </w:rPr>
      </w:pPr>
    </w:p>
    <w:p w14:paraId="330B4E1E" w14:textId="77777777" w:rsidR="006218E1" w:rsidRDefault="006218E1" w:rsidP="0074623D">
      <w:pPr>
        <w:rPr>
          <w:bCs/>
          <w:lang w:val="sr-Latn-RS"/>
        </w:rPr>
      </w:pPr>
      <w:r>
        <w:rPr>
          <w:bCs/>
          <w:i/>
          <w:lang w:val="sr-Latn-RS"/>
        </w:rPr>
        <w:t>Prethodno poznavanje destinacije</w:t>
      </w:r>
      <w:r>
        <w:rPr>
          <w:bCs/>
          <w:lang w:val="sr-Latn-RS"/>
        </w:rPr>
        <w:t xml:space="preserve"> na nivou svih poduzorka, bilježi rast ocjene u odnosu na prošlu godinu, a najveći pad ocjene kod pitanja kako anketirani turisti dolaze do informacija o Tivtu je </w:t>
      </w:r>
      <w:r>
        <w:rPr>
          <w:bCs/>
          <w:i/>
          <w:lang w:val="sr-Latn-RS"/>
        </w:rPr>
        <w:t>putem interneta</w:t>
      </w:r>
      <w:r>
        <w:rPr>
          <w:bCs/>
          <w:lang w:val="sr-Latn-RS"/>
        </w:rPr>
        <w:t xml:space="preserve"> i </w:t>
      </w:r>
      <w:r>
        <w:rPr>
          <w:bCs/>
          <w:i/>
          <w:lang w:val="sr-Latn-RS"/>
        </w:rPr>
        <w:t>preko rodbine i prijatelja.</w:t>
      </w:r>
      <w:r>
        <w:rPr>
          <w:bCs/>
          <w:lang w:val="sr-Latn-RS"/>
        </w:rPr>
        <w:t xml:space="preserve"> Ove dvije ocjene su i prošle godine bile na drugom odnosno na trećem mjestu. </w:t>
      </w:r>
    </w:p>
    <w:p w14:paraId="53C0B628" w14:textId="77777777" w:rsidR="006218E1" w:rsidRDefault="006218E1" w:rsidP="006218E1">
      <w:pPr>
        <w:pStyle w:val="BodyText"/>
        <w:rPr>
          <w:iCs/>
          <w:lang w:val="sr-Latn-RS"/>
        </w:rPr>
      </w:pPr>
    </w:p>
    <w:p w14:paraId="2318ED88" w14:textId="77777777" w:rsidR="006218E1" w:rsidRDefault="006218E1" w:rsidP="006218E1">
      <w:pPr>
        <w:pStyle w:val="BodyText"/>
        <w:rPr>
          <w:iCs/>
          <w:lang w:val="sr-Latn-RS"/>
        </w:rPr>
      </w:pPr>
    </w:p>
    <w:p w14:paraId="0E5D3B73" w14:textId="77777777" w:rsidR="006218E1" w:rsidRDefault="006218E1" w:rsidP="006218E1">
      <w:pPr>
        <w:pStyle w:val="BodyText"/>
        <w:rPr>
          <w:iCs/>
          <w:lang w:val="sr-Latn-RS"/>
        </w:rPr>
      </w:pPr>
    </w:p>
    <w:p w14:paraId="29BE515E" w14:textId="77777777" w:rsidR="006218E1" w:rsidRDefault="006218E1" w:rsidP="006218E1">
      <w:pPr>
        <w:pStyle w:val="BodyText"/>
        <w:rPr>
          <w:iCs/>
          <w:lang w:val="sr-Latn-RS"/>
        </w:rPr>
      </w:pPr>
    </w:p>
    <w:p w14:paraId="05444B88" w14:textId="77777777" w:rsidR="006218E1" w:rsidRDefault="006218E1" w:rsidP="006218E1">
      <w:pPr>
        <w:pStyle w:val="BodyText"/>
        <w:rPr>
          <w:iCs/>
          <w:lang w:val="sr-Latn-RS"/>
        </w:rPr>
      </w:pPr>
    </w:p>
    <w:p w14:paraId="281265B7" w14:textId="77777777" w:rsidR="006218E1" w:rsidRDefault="006218E1" w:rsidP="006218E1">
      <w:pPr>
        <w:pStyle w:val="BodyText"/>
        <w:rPr>
          <w:iCs/>
          <w:lang w:val="sr-Latn-RS"/>
        </w:rPr>
      </w:pPr>
    </w:p>
    <w:p w14:paraId="64D4F7FE" w14:textId="77777777" w:rsidR="006218E1" w:rsidRDefault="006218E1" w:rsidP="006218E1">
      <w:pPr>
        <w:pStyle w:val="BodyText"/>
        <w:rPr>
          <w:iCs/>
          <w:lang w:val="sr-Latn-RS"/>
        </w:rPr>
      </w:pPr>
    </w:p>
    <w:p w14:paraId="593AB54C" w14:textId="77777777" w:rsidR="006218E1" w:rsidRDefault="006218E1" w:rsidP="006218E1">
      <w:pPr>
        <w:pStyle w:val="BodyText"/>
        <w:rPr>
          <w:iCs/>
          <w:lang w:val="sr-Latn-RS"/>
        </w:rPr>
      </w:pPr>
    </w:p>
    <w:p w14:paraId="3C49FF46" w14:textId="77777777" w:rsidR="006218E1" w:rsidRDefault="006218E1" w:rsidP="006218E1">
      <w:pPr>
        <w:pStyle w:val="BodyText"/>
        <w:rPr>
          <w:iCs/>
          <w:lang w:val="sr-Latn-RS"/>
        </w:rPr>
      </w:pPr>
    </w:p>
    <w:p w14:paraId="7DD2F206" w14:textId="77777777" w:rsidR="006218E1" w:rsidRDefault="006218E1" w:rsidP="006218E1">
      <w:pPr>
        <w:pStyle w:val="BodyText"/>
        <w:rPr>
          <w:iCs/>
          <w:lang w:val="sr-Latn-RS"/>
        </w:rPr>
      </w:pPr>
    </w:p>
    <w:p w14:paraId="209BC8F7" w14:textId="77777777" w:rsidR="006218E1" w:rsidRDefault="006218E1" w:rsidP="006218E1">
      <w:pPr>
        <w:pStyle w:val="BodyText"/>
        <w:rPr>
          <w:iCs/>
          <w:lang w:val="sr-Latn-RS"/>
        </w:rPr>
      </w:pPr>
    </w:p>
    <w:p w14:paraId="13797E14" w14:textId="77777777" w:rsidR="006218E1" w:rsidRDefault="006218E1" w:rsidP="006218E1">
      <w:pPr>
        <w:pStyle w:val="BodyText"/>
        <w:rPr>
          <w:iCs/>
          <w:lang w:val="sr-Latn-RS"/>
        </w:rPr>
      </w:pPr>
    </w:p>
    <w:p w14:paraId="36E690A5" w14:textId="77777777" w:rsidR="006218E1" w:rsidRDefault="006218E1" w:rsidP="006218E1">
      <w:pPr>
        <w:pStyle w:val="BodyText"/>
        <w:rPr>
          <w:iCs/>
          <w:lang w:val="sr-Latn-RS"/>
        </w:rPr>
      </w:pPr>
    </w:p>
    <w:p w14:paraId="4647D971" w14:textId="77777777" w:rsidR="006218E1" w:rsidRDefault="006218E1" w:rsidP="006218E1">
      <w:pPr>
        <w:pStyle w:val="BodyText"/>
        <w:rPr>
          <w:iCs/>
          <w:lang w:val="sr-Latn-RS"/>
        </w:rPr>
      </w:pPr>
    </w:p>
    <w:p w14:paraId="4D6D932D" w14:textId="77777777" w:rsidR="006218E1" w:rsidRDefault="006218E1" w:rsidP="006218E1">
      <w:pPr>
        <w:pStyle w:val="BodyText"/>
        <w:rPr>
          <w:iCs/>
          <w:lang w:val="sr-Latn-RS"/>
        </w:rPr>
      </w:pPr>
    </w:p>
    <w:p w14:paraId="7FB3F7FD" w14:textId="77777777" w:rsidR="006218E1" w:rsidRDefault="006218E1" w:rsidP="006218E1">
      <w:pPr>
        <w:pStyle w:val="BodyText"/>
        <w:rPr>
          <w:iCs/>
          <w:lang w:val="sr-Latn-RS"/>
        </w:rPr>
      </w:pPr>
    </w:p>
    <w:p w14:paraId="363DB287" w14:textId="77777777" w:rsidR="006218E1" w:rsidRDefault="006218E1" w:rsidP="006218E1">
      <w:pPr>
        <w:pStyle w:val="BodyText"/>
        <w:rPr>
          <w:iCs/>
          <w:lang w:val="sr-Latn-RS"/>
        </w:rPr>
      </w:pPr>
    </w:p>
    <w:p w14:paraId="77F6A434" w14:textId="77777777" w:rsidR="006218E1" w:rsidRDefault="006218E1" w:rsidP="006218E1">
      <w:pPr>
        <w:pStyle w:val="BodyText"/>
        <w:rPr>
          <w:iCs/>
          <w:lang w:val="sr-Latn-RS"/>
        </w:rPr>
      </w:pPr>
    </w:p>
    <w:p w14:paraId="79B4679F" w14:textId="77777777" w:rsidR="006218E1" w:rsidRDefault="006218E1" w:rsidP="006218E1">
      <w:pPr>
        <w:pStyle w:val="BodyText"/>
        <w:rPr>
          <w:iCs/>
          <w:lang w:val="sr-Latn-RS"/>
        </w:rPr>
      </w:pPr>
    </w:p>
    <w:p w14:paraId="306BEEF1" w14:textId="77777777" w:rsidR="006218E1" w:rsidRDefault="006218E1" w:rsidP="00C05DA8">
      <w:pPr>
        <w:rPr>
          <w:lang w:val="sr-Latn-RS"/>
        </w:rPr>
      </w:pPr>
      <w:r>
        <w:rPr>
          <w:lang w:val="sr-Latn-RS"/>
        </w:rPr>
        <w:t>ZADOVOLJSTVO / NEZADOVOLJSTVO TURISTA RAZLIČITIM ELEMENTIMA TURISTIČKE PONUDE TIVTA</w:t>
      </w:r>
    </w:p>
    <w:p w14:paraId="37BA5F4E" w14:textId="77777777" w:rsidR="006218E1" w:rsidRDefault="006218E1" w:rsidP="00C05DA8">
      <w:pPr>
        <w:rPr>
          <w:lang w:val="sr-Latn-RS"/>
        </w:rPr>
      </w:pPr>
      <w:r>
        <w:rPr>
          <w:bCs/>
          <w:lang w:val="sr-Latn-RS"/>
        </w:rPr>
        <w:t>-TABELA PROSJEČNIH OCJENA NA PITANJA O KVALITETU-</w:t>
      </w:r>
    </w:p>
    <w:p w14:paraId="03E6FF51" w14:textId="77777777" w:rsidR="006218E1" w:rsidRDefault="006218E1" w:rsidP="00C05DA8">
      <w:pPr>
        <w:rPr>
          <w:lang w:val="sr-Latn-RS"/>
        </w:rPr>
      </w:pPr>
      <w:r>
        <w:rPr>
          <w:lang w:val="sr-Latn-RS"/>
        </w:rPr>
        <w:t>Koliko ste zadovoljni sledećim elementima turističke ponude u Tivtu?</w:t>
      </w:r>
    </w:p>
    <w:p w14:paraId="01ECAFF9" w14:textId="6A47C582" w:rsidR="006218E1" w:rsidRDefault="006218E1" w:rsidP="00C05DA8">
      <w:pPr>
        <w:rPr>
          <w:lang w:val="sr-Latn-RS"/>
        </w:rPr>
      </w:pPr>
      <w:r>
        <w:rPr>
          <w:lang w:val="sr-Latn-RS"/>
        </w:rPr>
        <w:t>(veoma zadovoljan-5, zadovoljan-4, osrednje-3, nezadovoljan-2, veoma nezadovoljan-1)</w:t>
      </w:r>
    </w:p>
    <w:tbl>
      <w:tblPr>
        <w:tblStyle w:val="TableGrid"/>
        <w:tblW w:w="5000" w:type="pct"/>
        <w:tblInd w:w="0" w:type="dxa"/>
        <w:tblLook w:val="04A0" w:firstRow="1" w:lastRow="0" w:firstColumn="1" w:lastColumn="0" w:noHBand="0" w:noVBand="1"/>
      </w:tblPr>
      <w:tblGrid>
        <w:gridCol w:w="520"/>
        <w:gridCol w:w="3098"/>
        <w:gridCol w:w="703"/>
        <w:gridCol w:w="703"/>
        <w:gridCol w:w="703"/>
        <w:gridCol w:w="703"/>
        <w:gridCol w:w="703"/>
        <w:gridCol w:w="703"/>
        <w:gridCol w:w="703"/>
        <w:gridCol w:w="703"/>
      </w:tblGrid>
      <w:tr w:rsidR="006218E1" w14:paraId="13D1790F" w14:textId="77777777" w:rsidTr="004D4A19">
        <w:tc>
          <w:tcPr>
            <w:tcW w:w="2221" w:type="pct"/>
            <w:gridSpan w:val="2"/>
            <w:vMerge w:val="restart"/>
            <w:tcBorders>
              <w:top w:val="single" w:sz="4" w:space="0" w:color="auto"/>
              <w:left w:val="single" w:sz="4" w:space="0" w:color="auto"/>
              <w:bottom w:val="single" w:sz="4" w:space="0" w:color="auto"/>
              <w:right w:val="single" w:sz="4" w:space="0" w:color="auto"/>
            </w:tcBorders>
            <w:shd w:val="clear" w:color="auto" w:fill="002060"/>
            <w:hideMark/>
          </w:tcPr>
          <w:p w14:paraId="7027883F" w14:textId="77777777" w:rsidR="006218E1" w:rsidRDefault="006218E1" w:rsidP="007D5F21">
            <w:pPr>
              <w:rPr>
                <w:lang w:val="sr-Latn-RS"/>
              </w:rPr>
            </w:pPr>
            <w:r>
              <w:rPr>
                <w:lang w:val="sr-Latn-RS"/>
              </w:rPr>
              <w:t>Elementi</w:t>
            </w:r>
          </w:p>
        </w:tc>
        <w:tc>
          <w:tcPr>
            <w:tcW w:w="699"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37A2B9D9" w14:textId="77777777" w:rsidR="006218E1" w:rsidRDefault="006218E1" w:rsidP="007D5F21">
            <w:pPr>
              <w:rPr>
                <w:lang w:val="sr-Latn-RS"/>
              </w:rPr>
            </w:pPr>
            <w:r>
              <w:rPr>
                <w:lang w:val="sr-Latn-RS"/>
              </w:rPr>
              <w:t>Svi jezici</w:t>
            </w:r>
          </w:p>
        </w:tc>
        <w:tc>
          <w:tcPr>
            <w:tcW w:w="699" w:type="pct"/>
            <w:gridSpan w:val="2"/>
            <w:tcBorders>
              <w:top w:val="single" w:sz="4" w:space="0" w:color="auto"/>
              <w:left w:val="single" w:sz="4" w:space="0" w:color="auto"/>
              <w:bottom w:val="single" w:sz="4" w:space="0" w:color="auto"/>
              <w:right w:val="single" w:sz="4" w:space="0" w:color="auto"/>
            </w:tcBorders>
            <w:hideMark/>
          </w:tcPr>
          <w:p w14:paraId="78C08608" w14:textId="77777777" w:rsidR="006218E1" w:rsidRDefault="006218E1" w:rsidP="007D5F21">
            <w:pPr>
              <w:rPr>
                <w:lang w:val="sr-Latn-RS"/>
              </w:rPr>
            </w:pPr>
            <w:r>
              <w:rPr>
                <w:lang w:val="sr-Latn-RS"/>
              </w:rPr>
              <w:t>crnogorski</w:t>
            </w:r>
          </w:p>
        </w:tc>
        <w:tc>
          <w:tcPr>
            <w:tcW w:w="699" w:type="pct"/>
            <w:gridSpan w:val="2"/>
            <w:tcBorders>
              <w:top w:val="single" w:sz="4" w:space="0" w:color="auto"/>
              <w:left w:val="single" w:sz="4" w:space="0" w:color="auto"/>
              <w:bottom w:val="single" w:sz="4" w:space="0" w:color="auto"/>
              <w:right w:val="single" w:sz="4" w:space="0" w:color="auto"/>
            </w:tcBorders>
            <w:hideMark/>
          </w:tcPr>
          <w:p w14:paraId="0CE2D6B2" w14:textId="77777777" w:rsidR="006218E1" w:rsidRDefault="006218E1" w:rsidP="007D5F21">
            <w:pPr>
              <w:rPr>
                <w:lang w:val="sr-Latn-RS"/>
              </w:rPr>
            </w:pPr>
            <w:r>
              <w:rPr>
                <w:bCs/>
                <w:lang w:val="sr-Latn-RS"/>
              </w:rPr>
              <w:t>engleski</w:t>
            </w:r>
          </w:p>
        </w:tc>
        <w:tc>
          <w:tcPr>
            <w:tcW w:w="682" w:type="pct"/>
            <w:gridSpan w:val="2"/>
            <w:tcBorders>
              <w:top w:val="single" w:sz="4" w:space="0" w:color="auto"/>
              <w:left w:val="single" w:sz="4" w:space="0" w:color="auto"/>
              <w:bottom w:val="single" w:sz="4" w:space="0" w:color="auto"/>
              <w:right w:val="single" w:sz="4" w:space="0" w:color="auto"/>
            </w:tcBorders>
            <w:hideMark/>
          </w:tcPr>
          <w:p w14:paraId="755332D1" w14:textId="77777777" w:rsidR="006218E1" w:rsidRDefault="006218E1" w:rsidP="007D5F21">
            <w:pPr>
              <w:rPr>
                <w:lang w:val="sr-Latn-RS"/>
              </w:rPr>
            </w:pPr>
            <w:r>
              <w:rPr>
                <w:bCs/>
                <w:lang w:val="sr-Latn-RS"/>
              </w:rPr>
              <w:t>ruski</w:t>
            </w:r>
          </w:p>
        </w:tc>
      </w:tr>
      <w:tr w:rsidR="006218E1" w14:paraId="0FBF48F7" w14:textId="77777777" w:rsidTr="004D4A19">
        <w:tc>
          <w:tcPr>
            <w:tcW w:w="2221" w:type="pct"/>
            <w:gridSpan w:val="2"/>
            <w:vMerge/>
            <w:tcBorders>
              <w:top w:val="single" w:sz="4" w:space="0" w:color="auto"/>
              <w:left w:val="single" w:sz="4" w:space="0" w:color="auto"/>
              <w:bottom w:val="single" w:sz="4" w:space="0" w:color="auto"/>
              <w:right w:val="single" w:sz="4" w:space="0" w:color="auto"/>
            </w:tcBorders>
            <w:vAlign w:val="center"/>
            <w:hideMark/>
          </w:tcPr>
          <w:p w14:paraId="661DF51C" w14:textId="77777777" w:rsidR="006218E1" w:rsidRDefault="006218E1" w:rsidP="007D5F21">
            <w:pPr>
              <w:rPr>
                <w:rFonts w:ascii="Times New Roman" w:eastAsia="Times New Roman" w:hAnsi="Times New Roman" w:cs="Times New Roman"/>
                <w:lang w:val="sr-Latn-RS"/>
              </w:rPr>
            </w:pPr>
          </w:p>
        </w:tc>
        <w:tc>
          <w:tcPr>
            <w:tcW w:w="349" w:type="pct"/>
            <w:tcBorders>
              <w:top w:val="single" w:sz="4" w:space="0" w:color="auto"/>
              <w:left w:val="single" w:sz="4" w:space="0" w:color="auto"/>
              <w:bottom w:val="single" w:sz="4" w:space="0" w:color="auto"/>
              <w:right w:val="single" w:sz="4" w:space="0" w:color="auto"/>
            </w:tcBorders>
            <w:hideMark/>
          </w:tcPr>
          <w:p w14:paraId="26512A03" w14:textId="77777777" w:rsidR="006218E1" w:rsidRDefault="006218E1" w:rsidP="007D5F21">
            <w:pPr>
              <w:rPr>
                <w:lang w:val="sr-Latn-RS"/>
              </w:rPr>
            </w:pPr>
            <w:r>
              <w:rPr>
                <w:lang w:val="sr-Latn-RS"/>
              </w:rPr>
              <w:t>2019</w:t>
            </w:r>
          </w:p>
        </w:tc>
        <w:tc>
          <w:tcPr>
            <w:tcW w:w="350" w:type="pct"/>
            <w:tcBorders>
              <w:top w:val="single" w:sz="4" w:space="0" w:color="auto"/>
              <w:left w:val="single" w:sz="4" w:space="0" w:color="auto"/>
              <w:bottom w:val="single" w:sz="4" w:space="0" w:color="auto"/>
              <w:right w:val="single" w:sz="4" w:space="0" w:color="auto"/>
            </w:tcBorders>
            <w:hideMark/>
          </w:tcPr>
          <w:p w14:paraId="12C56BB7" w14:textId="77777777" w:rsidR="006218E1" w:rsidRDefault="006218E1" w:rsidP="007D5F21">
            <w:pPr>
              <w:rPr>
                <w:lang w:val="sr-Latn-RS"/>
              </w:rPr>
            </w:pPr>
            <w:r>
              <w:rPr>
                <w:lang w:val="sr-Latn-RS"/>
              </w:rPr>
              <w:t>2018</w:t>
            </w:r>
          </w:p>
        </w:tc>
        <w:tc>
          <w:tcPr>
            <w:tcW w:w="350" w:type="pct"/>
            <w:tcBorders>
              <w:top w:val="single" w:sz="4" w:space="0" w:color="auto"/>
              <w:left w:val="single" w:sz="4" w:space="0" w:color="auto"/>
              <w:bottom w:val="single" w:sz="4" w:space="0" w:color="auto"/>
              <w:right w:val="single" w:sz="4" w:space="0" w:color="auto"/>
            </w:tcBorders>
            <w:hideMark/>
          </w:tcPr>
          <w:p w14:paraId="3AC20EEB" w14:textId="77777777" w:rsidR="006218E1" w:rsidRDefault="006218E1" w:rsidP="007D5F21">
            <w:pPr>
              <w:rPr>
                <w:lang w:val="sr-Latn-RS"/>
              </w:rPr>
            </w:pPr>
            <w:r>
              <w:rPr>
                <w:lang w:val="sr-Latn-RS"/>
              </w:rPr>
              <w:t>2019</w:t>
            </w:r>
          </w:p>
        </w:tc>
        <w:tc>
          <w:tcPr>
            <w:tcW w:w="350" w:type="pct"/>
            <w:tcBorders>
              <w:top w:val="single" w:sz="4" w:space="0" w:color="auto"/>
              <w:left w:val="single" w:sz="4" w:space="0" w:color="auto"/>
              <w:bottom w:val="single" w:sz="4" w:space="0" w:color="auto"/>
              <w:right w:val="single" w:sz="4" w:space="0" w:color="auto"/>
            </w:tcBorders>
            <w:hideMark/>
          </w:tcPr>
          <w:p w14:paraId="41C31321" w14:textId="77777777" w:rsidR="006218E1" w:rsidRDefault="006218E1" w:rsidP="007D5F21">
            <w:pPr>
              <w:rPr>
                <w:lang w:val="sr-Latn-RS"/>
              </w:rPr>
            </w:pPr>
            <w:r>
              <w:rPr>
                <w:lang w:val="sr-Latn-RS"/>
              </w:rPr>
              <w:t>2018</w:t>
            </w:r>
          </w:p>
        </w:tc>
        <w:tc>
          <w:tcPr>
            <w:tcW w:w="349" w:type="pct"/>
            <w:tcBorders>
              <w:top w:val="single" w:sz="4" w:space="0" w:color="auto"/>
              <w:left w:val="single" w:sz="4" w:space="0" w:color="auto"/>
              <w:bottom w:val="single" w:sz="4" w:space="0" w:color="auto"/>
              <w:right w:val="single" w:sz="4" w:space="0" w:color="auto"/>
            </w:tcBorders>
            <w:hideMark/>
          </w:tcPr>
          <w:p w14:paraId="73C1B6F2" w14:textId="77777777" w:rsidR="006218E1" w:rsidRDefault="006218E1" w:rsidP="007D5F21">
            <w:pPr>
              <w:rPr>
                <w:lang w:val="sr-Latn-RS"/>
              </w:rPr>
            </w:pPr>
            <w:r>
              <w:rPr>
                <w:lang w:val="sr-Latn-RS"/>
              </w:rPr>
              <w:t>2019</w:t>
            </w:r>
          </w:p>
        </w:tc>
        <w:tc>
          <w:tcPr>
            <w:tcW w:w="350" w:type="pct"/>
            <w:tcBorders>
              <w:top w:val="single" w:sz="4" w:space="0" w:color="auto"/>
              <w:left w:val="single" w:sz="4" w:space="0" w:color="auto"/>
              <w:bottom w:val="single" w:sz="4" w:space="0" w:color="auto"/>
              <w:right w:val="single" w:sz="4" w:space="0" w:color="auto"/>
            </w:tcBorders>
            <w:hideMark/>
          </w:tcPr>
          <w:p w14:paraId="69945993" w14:textId="77777777" w:rsidR="006218E1" w:rsidRDefault="006218E1" w:rsidP="007D5F21">
            <w:pPr>
              <w:rPr>
                <w:lang w:val="sr-Latn-RS"/>
              </w:rPr>
            </w:pPr>
            <w:r>
              <w:rPr>
                <w:lang w:val="sr-Latn-RS"/>
              </w:rPr>
              <w:t>2018</w:t>
            </w:r>
          </w:p>
        </w:tc>
        <w:tc>
          <w:tcPr>
            <w:tcW w:w="339" w:type="pct"/>
            <w:tcBorders>
              <w:top w:val="single" w:sz="4" w:space="0" w:color="auto"/>
              <w:left w:val="single" w:sz="4" w:space="0" w:color="auto"/>
              <w:bottom w:val="single" w:sz="4" w:space="0" w:color="auto"/>
              <w:right w:val="single" w:sz="4" w:space="0" w:color="auto"/>
            </w:tcBorders>
            <w:hideMark/>
          </w:tcPr>
          <w:p w14:paraId="7B3D3963" w14:textId="77777777" w:rsidR="006218E1" w:rsidRDefault="006218E1" w:rsidP="007D5F21">
            <w:pPr>
              <w:rPr>
                <w:lang w:val="sr-Latn-RS"/>
              </w:rPr>
            </w:pPr>
            <w:r>
              <w:rPr>
                <w:lang w:val="sr-Latn-RS"/>
              </w:rPr>
              <w:t>2019</w:t>
            </w:r>
          </w:p>
        </w:tc>
        <w:tc>
          <w:tcPr>
            <w:tcW w:w="343" w:type="pct"/>
            <w:tcBorders>
              <w:top w:val="single" w:sz="4" w:space="0" w:color="auto"/>
              <w:left w:val="single" w:sz="4" w:space="0" w:color="auto"/>
              <w:bottom w:val="single" w:sz="4" w:space="0" w:color="auto"/>
              <w:right w:val="single" w:sz="4" w:space="0" w:color="auto"/>
            </w:tcBorders>
            <w:hideMark/>
          </w:tcPr>
          <w:p w14:paraId="76CF74C3" w14:textId="77777777" w:rsidR="006218E1" w:rsidRDefault="006218E1" w:rsidP="007D5F21">
            <w:pPr>
              <w:rPr>
                <w:lang w:val="sr-Latn-RS"/>
              </w:rPr>
            </w:pPr>
            <w:r>
              <w:rPr>
                <w:lang w:val="sr-Latn-RS"/>
              </w:rPr>
              <w:t>2018</w:t>
            </w:r>
          </w:p>
        </w:tc>
      </w:tr>
      <w:tr w:rsidR="006218E1" w14:paraId="071F9EEC"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385EE367" w14:textId="77777777" w:rsidR="006218E1" w:rsidRDefault="006218E1" w:rsidP="007D5F21">
            <w:pPr>
              <w:rPr>
                <w:lang w:val="sr-Latn-RS"/>
              </w:rPr>
            </w:pPr>
            <w:r>
              <w:rPr>
                <w:lang w:val="sr-Latn-RS"/>
              </w:rPr>
              <w:t>1.</w:t>
            </w:r>
          </w:p>
        </w:tc>
        <w:tc>
          <w:tcPr>
            <w:tcW w:w="1958" w:type="pct"/>
            <w:tcBorders>
              <w:top w:val="single" w:sz="4" w:space="0" w:color="auto"/>
              <w:left w:val="single" w:sz="4" w:space="0" w:color="auto"/>
              <w:bottom w:val="single" w:sz="4" w:space="0" w:color="auto"/>
              <w:right w:val="single" w:sz="4" w:space="0" w:color="auto"/>
            </w:tcBorders>
            <w:hideMark/>
          </w:tcPr>
          <w:p w14:paraId="2B46BEAF" w14:textId="77777777" w:rsidR="006218E1" w:rsidRDefault="006218E1" w:rsidP="007D5F21">
            <w:pPr>
              <w:rPr>
                <w:lang w:val="sr-Latn-RS"/>
              </w:rPr>
            </w:pPr>
            <w:r>
              <w:rPr>
                <w:lang w:val="sr-Latn-RS"/>
              </w:rPr>
              <w:t>Ljepota prirode i okruženja</w:t>
            </w:r>
          </w:p>
        </w:tc>
        <w:tc>
          <w:tcPr>
            <w:tcW w:w="349" w:type="pct"/>
            <w:tcBorders>
              <w:top w:val="single" w:sz="4" w:space="0" w:color="auto"/>
              <w:left w:val="single" w:sz="4" w:space="0" w:color="auto"/>
              <w:bottom w:val="single" w:sz="4" w:space="0" w:color="auto"/>
              <w:right w:val="single" w:sz="4" w:space="0" w:color="auto"/>
            </w:tcBorders>
            <w:hideMark/>
          </w:tcPr>
          <w:p w14:paraId="540E185D" w14:textId="77777777" w:rsidR="006218E1" w:rsidRDefault="006218E1" w:rsidP="007D5F21">
            <w:pPr>
              <w:rPr>
                <w:lang w:val="sr-Latn-RS"/>
              </w:rPr>
            </w:pPr>
            <w:r>
              <w:rPr>
                <w:lang w:val="sr-Latn-RS"/>
              </w:rPr>
              <w:t>4.67</w:t>
            </w:r>
          </w:p>
        </w:tc>
        <w:tc>
          <w:tcPr>
            <w:tcW w:w="350" w:type="pct"/>
            <w:tcBorders>
              <w:top w:val="single" w:sz="4" w:space="0" w:color="auto"/>
              <w:left w:val="single" w:sz="4" w:space="0" w:color="auto"/>
              <w:bottom w:val="single" w:sz="4" w:space="0" w:color="auto"/>
              <w:right w:val="single" w:sz="4" w:space="0" w:color="auto"/>
            </w:tcBorders>
            <w:hideMark/>
          </w:tcPr>
          <w:p w14:paraId="3BC98AFE" w14:textId="77777777" w:rsidR="006218E1" w:rsidRDefault="006218E1" w:rsidP="007D5F21">
            <w:pPr>
              <w:rPr>
                <w:lang w:val="sr-Latn-RS"/>
              </w:rPr>
            </w:pPr>
            <w:r>
              <w:rPr>
                <w:lang w:val="sr-Latn-RS"/>
              </w:rPr>
              <w:t>4.70</w:t>
            </w:r>
          </w:p>
        </w:tc>
        <w:tc>
          <w:tcPr>
            <w:tcW w:w="350" w:type="pct"/>
            <w:tcBorders>
              <w:top w:val="single" w:sz="4" w:space="0" w:color="auto"/>
              <w:left w:val="single" w:sz="4" w:space="0" w:color="auto"/>
              <w:bottom w:val="single" w:sz="4" w:space="0" w:color="auto"/>
              <w:right w:val="single" w:sz="4" w:space="0" w:color="auto"/>
            </w:tcBorders>
            <w:hideMark/>
          </w:tcPr>
          <w:p w14:paraId="3DE5F8A2" w14:textId="77777777" w:rsidR="006218E1" w:rsidRDefault="006218E1" w:rsidP="007D5F21">
            <w:pPr>
              <w:rPr>
                <w:lang w:val="sr-Latn-RS"/>
              </w:rPr>
            </w:pPr>
            <w:r>
              <w:rPr>
                <w:lang w:val="sr-Latn-RS"/>
              </w:rPr>
              <w:t>4.62</w:t>
            </w:r>
          </w:p>
        </w:tc>
        <w:tc>
          <w:tcPr>
            <w:tcW w:w="350" w:type="pct"/>
            <w:tcBorders>
              <w:top w:val="single" w:sz="4" w:space="0" w:color="auto"/>
              <w:left w:val="single" w:sz="4" w:space="0" w:color="auto"/>
              <w:bottom w:val="single" w:sz="4" w:space="0" w:color="auto"/>
              <w:right w:val="single" w:sz="4" w:space="0" w:color="auto"/>
            </w:tcBorders>
            <w:hideMark/>
          </w:tcPr>
          <w:p w14:paraId="3A8027D5" w14:textId="77777777" w:rsidR="006218E1" w:rsidRDefault="006218E1" w:rsidP="007D5F21">
            <w:pPr>
              <w:rPr>
                <w:lang w:val="sr-Latn-RS"/>
              </w:rPr>
            </w:pPr>
            <w:r>
              <w:rPr>
                <w:lang w:val="sr-Latn-RS"/>
              </w:rPr>
              <w:t>4.66</w:t>
            </w:r>
          </w:p>
        </w:tc>
        <w:tc>
          <w:tcPr>
            <w:tcW w:w="349" w:type="pct"/>
            <w:tcBorders>
              <w:top w:val="single" w:sz="4" w:space="0" w:color="auto"/>
              <w:left w:val="single" w:sz="4" w:space="0" w:color="auto"/>
              <w:bottom w:val="single" w:sz="4" w:space="0" w:color="auto"/>
              <w:right w:val="single" w:sz="4" w:space="0" w:color="auto"/>
            </w:tcBorders>
            <w:hideMark/>
          </w:tcPr>
          <w:p w14:paraId="6184ED12" w14:textId="77777777" w:rsidR="006218E1" w:rsidRDefault="006218E1" w:rsidP="007D5F21">
            <w:pPr>
              <w:rPr>
                <w:lang w:val="sr-Latn-RS"/>
              </w:rPr>
            </w:pPr>
            <w:r>
              <w:rPr>
                <w:lang w:val="sr-Latn-RS"/>
              </w:rPr>
              <w:t>4.74</w:t>
            </w:r>
          </w:p>
        </w:tc>
        <w:tc>
          <w:tcPr>
            <w:tcW w:w="350" w:type="pct"/>
            <w:tcBorders>
              <w:top w:val="single" w:sz="4" w:space="0" w:color="auto"/>
              <w:left w:val="single" w:sz="4" w:space="0" w:color="auto"/>
              <w:bottom w:val="single" w:sz="4" w:space="0" w:color="auto"/>
              <w:right w:val="single" w:sz="4" w:space="0" w:color="auto"/>
            </w:tcBorders>
            <w:hideMark/>
          </w:tcPr>
          <w:p w14:paraId="4387AB73" w14:textId="77777777" w:rsidR="006218E1" w:rsidRDefault="006218E1" w:rsidP="007D5F21">
            <w:pPr>
              <w:rPr>
                <w:lang w:val="sr-Latn-RS"/>
              </w:rPr>
            </w:pPr>
            <w:r>
              <w:rPr>
                <w:lang w:val="sr-Latn-RS"/>
              </w:rPr>
              <w:t>4.72</w:t>
            </w:r>
          </w:p>
        </w:tc>
        <w:tc>
          <w:tcPr>
            <w:tcW w:w="339" w:type="pct"/>
            <w:tcBorders>
              <w:top w:val="single" w:sz="4" w:space="0" w:color="auto"/>
              <w:left w:val="single" w:sz="4" w:space="0" w:color="auto"/>
              <w:bottom w:val="single" w:sz="4" w:space="0" w:color="auto"/>
              <w:right w:val="single" w:sz="4" w:space="0" w:color="auto"/>
            </w:tcBorders>
            <w:hideMark/>
          </w:tcPr>
          <w:p w14:paraId="46C9216F" w14:textId="77777777" w:rsidR="006218E1" w:rsidRDefault="006218E1" w:rsidP="007D5F21">
            <w:pPr>
              <w:rPr>
                <w:lang w:val="sr-Latn-RS"/>
              </w:rPr>
            </w:pPr>
            <w:r>
              <w:rPr>
                <w:lang w:val="sr-Latn-RS"/>
              </w:rPr>
              <w:t>4.77</w:t>
            </w:r>
          </w:p>
        </w:tc>
        <w:tc>
          <w:tcPr>
            <w:tcW w:w="343" w:type="pct"/>
            <w:tcBorders>
              <w:top w:val="single" w:sz="4" w:space="0" w:color="auto"/>
              <w:left w:val="single" w:sz="4" w:space="0" w:color="auto"/>
              <w:bottom w:val="single" w:sz="4" w:space="0" w:color="auto"/>
              <w:right w:val="single" w:sz="4" w:space="0" w:color="auto"/>
            </w:tcBorders>
            <w:hideMark/>
          </w:tcPr>
          <w:p w14:paraId="2D14842E" w14:textId="77777777" w:rsidR="006218E1" w:rsidRDefault="006218E1" w:rsidP="007D5F21">
            <w:pPr>
              <w:rPr>
                <w:lang w:val="sr-Latn-RS"/>
              </w:rPr>
            </w:pPr>
            <w:r>
              <w:rPr>
                <w:lang w:val="sr-Latn-RS"/>
              </w:rPr>
              <w:t>4.73</w:t>
            </w:r>
          </w:p>
        </w:tc>
      </w:tr>
      <w:tr w:rsidR="006218E1" w14:paraId="4593A931"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63207EC7" w14:textId="77777777" w:rsidR="006218E1" w:rsidRDefault="006218E1" w:rsidP="007D5F21">
            <w:pPr>
              <w:rPr>
                <w:lang w:val="sr-Latn-RS"/>
              </w:rPr>
            </w:pPr>
            <w:r>
              <w:rPr>
                <w:lang w:val="sr-Latn-RS"/>
              </w:rPr>
              <w:t>2.</w:t>
            </w:r>
          </w:p>
        </w:tc>
        <w:tc>
          <w:tcPr>
            <w:tcW w:w="1958" w:type="pct"/>
            <w:tcBorders>
              <w:top w:val="single" w:sz="4" w:space="0" w:color="auto"/>
              <w:left w:val="single" w:sz="4" w:space="0" w:color="auto"/>
              <w:bottom w:val="single" w:sz="4" w:space="0" w:color="auto"/>
              <w:right w:val="single" w:sz="4" w:space="0" w:color="auto"/>
            </w:tcBorders>
            <w:hideMark/>
          </w:tcPr>
          <w:p w14:paraId="70AC7739" w14:textId="77777777" w:rsidR="006218E1" w:rsidRDefault="006218E1" w:rsidP="007D5F21">
            <w:pPr>
              <w:rPr>
                <w:lang w:val="sr-Latn-RS"/>
              </w:rPr>
            </w:pPr>
            <w:r>
              <w:rPr>
                <w:lang w:val="sr-Latn-RS"/>
              </w:rPr>
              <w:t>Pogodnost za provodenje porodič. odmora</w:t>
            </w:r>
          </w:p>
        </w:tc>
        <w:tc>
          <w:tcPr>
            <w:tcW w:w="349" w:type="pct"/>
            <w:tcBorders>
              <w:top w:val="single" w:sz="4" w:space="0" w:color="auto"/>
              <w:left w:val="single" w:sz="4" w:space="0" w:color="auto"/>
              <w:bottom w:val="single" w:sz="4" w:space="0" w:color="auto"/>
              <w:right w:val="single" w:sz="4" w:space="0" w:color="auto"/>
            </w:tcBorders>
            <w:hideMark/>
          </w:tcPr>
          <w:p w14:paraId="2366CB3B" w14:textId="77777777" w:rsidR="006218E1" w:rsidRDefault="006218E1" w:rsidP="007D5F21">
            <w:pPr>
              <w:rPr>
                <w:lang w:val="sr-Latn-RS"/>
              </w:rPr>
            </w:pPr>
            <w:r>
              <w:rPr>
                <w:lang w:val="sr-Latn-RS"/>
              </w:rPr>
              <w:t>4.63</w:t>
            </w:r>
          </w:p>
        </w:tc>
        <w:tc>
          <w:tcPr>
            <w:tcW w:w="350" w:type="pct"/>
            <w:tcBorders>
              <w:top w:val="single" w:sz="4" w:space="0" w:color="auto"/>
              <w:left w:val="single" w:sz="4" w:space="0" w:color="auto"/>
              <w:bottom w:val="single" w:sz="4" w:space="0" w:color="auto"/>
              <w:right w:val="single" w:sz="4" w:space="0" w:color="auto"/>
            </w:tcBorders>
            <w:hideMark/>
          </w:tcPr>
          <w:p w14:paraId="398F6449" w14:textId="77777777" w:rsidR="006218E1" w:rsidRDefault="006218E1" w:rsidP="007D5F21">
            <w:pPr>
              <w:rPr>
                <w:lang w:val="sr-Latn-RS"/>
              </w:rPr>
            </w:pPr>
            <w:r>
              <w:rPr>
                <w:lang w:val="sr-Latn-RS"/>
              </w:rPr>
              <w:t>4.50</w:t>
            </w:r>
          </w:p>
        </w:tc>
        <w:tc>
          <w:tcPr>
            <w:tcW w:w="350" w:type="pct"/>
            <w:tcBorders>
              <w:top w:val="single" w:sz="4" w:space="0" w:color="auto"/>
              <w:left w:val="single" w:sz="4" w:space="0" w:color="auto"/>
              <w:bottom w:val="single" w:sz="4" w:space="0" w:color="auto"/>
              <w:right w:val="single" w:sz="4" w:space="0" w:color="auto"/>
            </w:tcBorders>
            <w:hideMark/>
          </w:tcPr>
          <w:p w14:paraId="4D0713CB" w14:textId="77777777" w:rsidR="006218E1" w:rsidRDefault="006218E1" w:rsidP="007D5F21">
            <w:pPr>
              <w:rPr>
                <w:lang w:val="sr-Latn-RS"/>
              </w:rPr>
            </w:pPr>
            <w:r>
              <w:rPr>
                <w:lang w:val="sr-Latn-RS"/>
              </w:rPr>
              <w:t>4.58</w:t>
            </w:r>
          </w:p>
        </w:tc>
        <w:tc>
          <w:tcPr>
            <w:tcW w:w="350" w:type="pct"/>
            <w:tcBorders>
              <w:top w:val="single" w:sz="4" w:space="0" w:color="auto"/>
              <w:left w:val="single" w:sz="4" w:space="0" w:color="auto"/>
              <w:bottom w:val="single" w:sz="4" w:space="0" w:color="auto"/>
              <w:right w:val="single" w:sz="4" w:space="0" w:color="auto"/>
            </w:tcBorders>
            <w:hideMark/>
          </w:tcPr>
          <w:p w14:paraId="238F3355" w14:textId="77777777" w:rsidR="006218E1" w:rsidRDefault="006218E1" w:rsidP="007D5F21">
            <w:pPr>
              <w:rPr>
                <w:lang w:val="sr-Latn-RS"/>
              </w:rPr>
            </w:pPr>
            <w:r>
              <w:rPr>
                <w:lang w:val="sr-Latn-RS"/>
              </w:rPr>
              <w:t>4.52</w:t>
            </w:r>
          </w:p>
        </w:tc>
        <w:tc>
          <w:tcPr>
            <w:tcW w:w="349" w:type="pct"/>
            <w:tcBorders>
              <w:top w:val="single" w:sz="4" w:space="0" w:color="auto"/>
              <w:left w:val="single" w:sz="4" w:space="0" w:color="auto"/>
              <w:bottom w:val="single" w:sz="4" w:space="0" w:color="auto"/>
              <w:right w:val="single" w:sz="4" w:space="0" w:color="auto"/>
            </w:tcBorders>
            <w:hideMark/>
          </w:tcPr>
          <w:p w14:paraId="47B0FC86" w14:textId="77777777" w:rsidR="006218E1" w:rsidRDefault="006218E1" w:rsidP="007D5F21">
            <w:pPr>
              <w:rPr>
                <w:lang w:val="sr-Latn-RS"/>
              </w:rPr>
            </w:pPr>
            <w:r>
              <w:rPr>
                <w:lang w:val="sr-Latn-RS"/>
              </w:rPr>
              <w:t>4.71</w:t>
            </w:r>
          </w:p>
        </w:tc>
        <w:tc>
          <w:tcPr>
            <w:tcW w:w="350" w:type="pct"/>
            <w:tcBorders>
              <w:top w:val="single" w:sz="4" w:space="0" w:color="auto"/>
              <w:left w:val="single" w:sz="4" w:space="0" w:color="auto"/>
              <w:bottom w:val="single" w:sz="4" w:space="0" w:color="auto"/>
              <w:right w:val="single" w:sz="4" w:space="0" w:color="auto"/>
            </w:tcBorders>
            <w:hideMark/>
          </w:tcPr>
          <w:p w14:paraId="6BD486CE" w14:textId="77777777" w:rsidR="006218E1" w:rsidRDefault="006218E1" w:rsidP="007D5F21">
            <w:pPr>
              <w:rPr>
                <w:lang w:val="sr-Latn-RS"/>
              </w:rPr>
            </w:pPr>
            <w:r>
              <w:rPr>
                <w:lang w:val="sr-Latn-RS"/>
              </w:rPr>
              <w:t>4.47</w:t>
            </w:r>
          </w:p>
        </w:tc>
        <w:tc>
          <w:tcPr>
            <w:tcW w:w="339" w:type="pct"/>
            <w:tcBorders>
              <w:top w:val="single" w:sz="4" w:space="0" w:color="auto"/>
              <w:left w:val="single" w:sz="4" w:space="0" w:color="auto"/>
              <w:bottom w:val="single" w:sz="4" w:space="0" w:color="auto"/>
              <w:right w:val="single" w:sz="4" w:space="0" w:color="auto"/>
            </w:tcBorders>
            <w:hideMark/>
          </w:tcPr>
          <w:p w14:paraId="53447CC7" w14:textId="77777777" w:rsidR="006218E1" w:rsidRDefault="006218E1" w:rsidP="007D5F21">
            <w:pPr>
              <w:rPr>
                <w:lang w:val="sr-Latn-RS"/>
              </w:rPr>
            </w:pPr>
            <w:r>
              <w:rPr>
                <w:lang w:val="sr-Latn-RS"/>
              </w:rPr>
              <w:t>4.70</w:t>
            </w:r>
          </w:p>
        </w:tc>
        <w:tc>
          <w:tcPr>
            <w:tcW w:w="343" w:type="pct"/>
            <w:tcBorders>
              <w:top w:val="single" w:sz="4" w:space="0" w:color="auto"/>
              <w:left w:val="single" w:sz="4" w:space="0" w:color="auto"/>
              <w:bottom w:val="single" w:sz="4" w:space="0" w:color="auto"/>
              <w:right w:val="single" w:sz="4" w:space="0" w:color="auto"/>
            </w:tcBorders>
            <w:hideMark/>
          </w:tcPr>
          <w:p w14:paraId="0573C686" w14:textId="77777777" w:rsidR="006218E1" w:rsidRDefault="006218E1" w:rsidP="007D5F21">
            <w:pPr>
              <w:rPr>
                <w:lang w:val="sr-Latn-RS"/>
              </w:rPr>
            </w:pPr>
            <w:r>
              <w:rPr>
                <w:lang w:val="sr-Latn-RS"/>
              </w:rPr>
              <w:t>4.50</w:t>
            </w:r>
          </w:p>
        </w:tc>
      </w:tr>
      <w:tr w:rsidR="006218E1" w14:paraId="67776DF7"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4CCEA493" w14:textId="77777777" w:rsidR="006218E1" w:rsidRDefault="006218E1" w:rsidP="007D5F21">
            <w:pPr>
              <w:rPr>
                <w:lang w:val="sr-Latn-RS"/>
              </w:rPr>
            </w:pPr>
            <w:r>
              <w:rPr>
                <w:lang w:val="sr-Latn-RS"/>
              </w:rPr>
              <w:t>3.</w:t>
            </w:r>
          </w:p>
        </w:tc>
        <w:tc>
          <w:tcPr>
            <w:tcW w:w="1958" w:type="pct"/>
            <w:tcBorders>
              <w:top w:val="single" w:sz="4" w:space="0" w:color="auto"/>
              <w:left w:val="single" w:sz="4" w:space="0" w:color="auto"/>
              <w:bottom w:val="single" w:sz="4" w:space="0" w:color="auto"/>
              <w:right w:val="single" w:sz="4" w:space="0" w:color="auto"/>
            </w:tcBorders>
            <w:hideMark/>
          </w:tcPr>
          <w:p w14:paraId="2E8C8B32" w14:textId="77777777" w:rsidR="006218E1" w:rsidRDefault="006218E1" w:rsidP="007D5F21">
            <w:pPr>
              <w:rPr>
                <w:lang w:val="sr-Latn-RS"/>
              </w:rPr>
            </w:pPr>
            <w:r>
              <w:rPr>
                <w:lang w:val="sr-Latn-RS"/>
              </w:rPr>
              <w:t>Kvalitet usluga u smještajnom objektu</w:t>
            </w:r>
          </w:p>
        </w:tc>
        <w:tc>
          <w:tcPr>
            <w:tcW w:w="349" w:type="pct"/>
            <w:tcBorders>
              <w:top w:val="single" w:sz="4" w:space="0" w:color="auto"/>
              <w:left w:val="single" w:sz="4" w:space="0" w:color="auto"/>
              <w:bottom w:val="single" w:sz="4" w:space="0" w:color="auto"/>
              <w:right w:val="single" w:sz="4" w:space="0" w:color="auto"/>
            </w:tcBorders>
            <w:hideMark/>
          </w:tcPr>
          <w:p w14:paraId="60C4D74D" w14:textId="77777777" w:rsidR="006218E1" w:rsidRDefault="006218E1" w:rsidP="007D5F21">
            <w:pPr>
              <w:rPr>
                <w:lang w:val="sr-Latn-RS"/>
              </w:rPr>
            </w:pPr>
            <w:r>
              <w:rPr>
                <w:lang w:val="sr-Latn-RS"/>
              </w:rPr>
              <w:t>4.56</w:t>
            </w:r>
          </w:p>
        </w:tc>
        <w:tc>
          <w:tcPr>
            <w:tcW w:w="350" w:type="pct"/>
            <w:tcBorders>
              <w:top w:val="single" w:sz="4" w:space="0" w:color="auto"/>
              <w:left w:val="single" w:sz="4" w:space="0" w:color="auto"/>
              <w:bottom w:val="single" w:sz="4" w:space="0" w:color="auto"/>
              <w:right w:val="single" w:sz="4" w:space="0" w:color="auto"/>
            </w:tcBorders>
            <w:hideMark/>
          </w:tcPr>
          <w:p w14:paraId="7A849284" w14:textId="77777777" w:rsidR="006218E1" w:rsidRDefault="006218E1" w:rsidP="007D5F21">
            <w:pPr>
              <w:rPr>
                <w:lang w:val="sr-Latn-RS"/>
              </w:rPr>
            </w:pPr>
            <w:r>
              <w:rPr>
                <w:lang w:val="sr-Latn-RS"/>
              </w:rPr>
              <w:t>4.42</w:t>
            </w:r>
          </w:p>
        </w:tc>
        <w:tc>
          <w:tcPr>
            <w:tcW w:w="350" w:type="pct"/>
            <w:tcBorders>
              <w:top w:val="single" w:sz="4" w:space="0" w:color="auto"/>
              <w:left w:val="single" w:sz="4" w:space="0" w:color="auto"/>
              <w:bottom w:val="single" w:sz="4" w:space="0" w:color="auto"/>
              <w:right w:val="single" w:sz="4" w:space="0" w:color="auto"/>
            </w:tcBorders>
            <w:hideMark/>
          </w:tcPr>
          <w:p w14:paraId="4AF5C139" w14:textId="77777777" w:rsidR="006218E1" w:rsidRDefault="006218E1" w:rsidP="007D5F21">
            <w:pPr>
              <w:rPr>
                <w:lang w:val="sr-Latn-RS"/>
              </w:rPr>
            </w:pPr>
            <w:r>
              <w:rPr>
                <w:lang w:val="sr-Latn-RS"/>
              </w:rPr>
              <w:t>4.53</w:t>
            </w:r>
          </w:p>
        </w:tc>
        <w:tc>
          <w:tcPr>
            <w:tcW w:w="350" w:type="pct"/>
            <w:tcBorders>
              <w:top w:val="single" w:sz="4" w:space="0" w:color="auto"/>
              <w:left w:val="single" w:sz="4" w:space="0" w:color="auto"/>
              <w:bottom w:val="single" w:sz="4" w:space="0" w:color="auto"/>
              <w:right w:val="single" w:sz="4" w:space="0" w:color="auto"/>
            </w:tcBorders>
            <w:hideMark/>
          </w:tcPr>
          <w:p w14:paraId="51027781" w14:textId="77777777" w:rsidR="006218E1" w:rsidRDefault="006218E1" w:rsidP="007D5F21">
            <w:pPr>
              <w:rPr>
                <w:lang w:val="sr-Latn-RS"/>
              </w:rPr>
            </w:pPr>
            <w:r>
              <w:rPr>
                <w:lang w:val="sr-Latn-RS"/>
              </w:rPr>
              <w:t>4.45</w:t>
            </w:r>
          </w:p>
        </w:tc>
        <w:tc>
          <w:tcPr>
            <w:tcW w:w="349" w:type="pct"/>
            <w:tcBorders>
              <w:top w:val="single" w:sz="4" w:space="0" w:color="auto"/>
              <w:left w:val="single" w:sz="4" w:space="0" w:color="auto"/>
              <w:bottom w:val="single" w:sz="4" w:space="0" w:color="auto"/>
              <w:right w:val="single" w:sz="4" w:space="0" w:color="auto"/>
            </w:tcBorders>
            <w:hideMark/>
          </w:tcPr>
          <w:p w14:paraId="66AF7ADC" w14:textId="77777777" w:rsidR="006218E1" w:rsidRDefault="006218E1" w:rsidP="007D5F21">
            <w:pPr>
              <w:rPr>
                <w:lang w:val="sr-Latn-RS"/>
              </w:rPr>
            </w:pPr>
            <w:r>
              <w:rPr>
                <w:lang w:val="sr-Latn-RS"/>
              </w:rPr>
              <w:t>4.61</w:t>
            </w:r>
          </w:p>
        </w:tc>
        <w:tc>
          <w:tcPr>
            <w:tcW w:w="350" w:type="pct"/>
            <w:tcBorders>
              <w:top w:val="single" w:sz="4" w:space="0" w:color="auto"/>
              <w:left w:val="single" w:sz="4" w:space="0" w:color="auto"/>
              <w:bottom w:val="single" w:sz="4" w:space="0" w:color="auto"/>
              <w:right w:val="single" w:sz="4" w:space="0" w:color="auto"/>
            </w:tcBorders>
            <w:hideMark/>
          </w:tcPr>
          <w:p w14:paraId="75093272" w14:textId="77777777" w:rsidR="006218E1" w:rsidRDefault="006218E1" w:rsidP="007D5F21">
            <w:pPr>
              <w:rPr>
                <w:lang w:val="sr-Latn-RS"/>
              </w:rPr>
            </w:pPr>
            <w:r>
              <w:rPr>
                <w:lang w:val="sr-Latn-RS"/>
              </w:rPr>
              <w:t>4.41</w:t>
            </w:r>
          </w:p>
        </w:tc>
        <w:tc>
          <w:tcPr>
            <w:tcW w:w="339" w:type="pct"/>
            <w:tcBorders>
              <w:top w:val="single" w:sz="4" w:space="0" w:color="auto"/>
              <w:left w:val="single" w:sz="4" w:space="0" w:color="auto"/>
              <w:bottom w:val="single" w:sz="4" w:space="0" w:color="auto"/>
              <w:right w:val="single" w:sz="4" w:space="0" w:color="auto"/>
            </w:tcBorders>
            <w:hideMark/>
          </w:tcPr>
          <w:p w14:paraId="7CE12829" w14:textId="77777777" w:rsidR="006218E1" w:rsidRDefault="006218E1" w:rsidP="007D5F21">
            <w:pPr>
              <w:rPr>
                <w:lang w:val="sr-Latn-RS"/>
              </w:rPr>
            </w:pPr>
            <w:r>
              <w:rPr>
                <w:lang w:val="sr-Latn-RS"/>
              </w:rPr>
              <w:t>4.59</w:t>
            </w:r>
          </w:p>
        </w:tc>
        <w:tc>
          <w:tcPr>
            <w:tcW w:w="343" w:type="pct"/>
            <w:tcBorders>
              <w:top w:val="single" w:sz="4" w:space="0" w:color="auto"/>
              <w:left w:val="single" w:sz="4" w:space="0" w:color="auto"/>
              <w:bottom w:val="single" w:sz="4" w:space="0" w:color="auto"/>
              <w:right w:val="single" w:sz="4" w:space="0" w:color="auto"/>
            </w:tcBorders>
            <w:hideMark/>
          </w:tcPr>
          <w:p w14:paraId="64CEAAB2" w14:textId="77777777" w:rsidR="006218E1" w:rsidRDefault="006218E1" w:rsidP="007D5F21">
            <w:pPr>
              <w:rPr>
                <w:lang w:val="sr-Latn-RS"/>
              </w:rPr>
            </w:pPr>
            <w:r>
              <w:rPr>
                <w:lang w:val="sr-Latn-RS"/>
              </w:rPr>
              <w:t>4.39</w:t>
            </w:r>
          </w:p>
        </w:tc>
      </w:tr>
      <w:tr w:rsidR="006218E1" w14:paraId="6AC6CC55"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6BC28DDF" w14:textId="77777777" w:rsidR="006218E1" w:rsidRDefault="006218E1" w:rsidP="007D5F21">
            <w:pPr>
              <w:rPr>
                <w:lang w:val="sr-Latn-RS"/>
              </w:rPr>
            </w:pPr>
            <w:r>
              <w:rPr>
                <w:lang w:val="sr-Latn-RS"/>
              </w:rPr>
              <w:t>4.</w:t>
            </w:r>
          </w:p>
        </w:tc>
        <w:tc>
          <w:tcPr>
            <w:tcW w:w="1958" w:type="pct"/>
            <w:tcBorders>
              <w:top w:val="single" w:sz="4" w:space="0" w:color="auto"/>
              <w:left w:val="single" w:sz="4" w:space="0" w:color="auto"/>
              <w:bottom w:val="single" w:sz="4" w:space="0" w:color="auto"/>
              <w:right w:val="single" w:sz="4" w:space="0" w:color="auto"/>
            </w:tcBorders>
            <w:hideMark/>
          </w:tcPr>
          <w:p w14:paraId="21C9887E" w14:textId="77777777" w:rsidR="006218E1" w:rsidRDefault="006218E1" w:rsidP="007D5F21">
            <w:pPr>
              <w:rPr>
                <w:lang w:val="sr-Latn-RS"/>
              </w:rPr>
            </w:pPr>
            <w:r>
              <w:rPr>
                <w:lang w:val="sr-Latn-RS"/>
              </w:rPr>
              <w:t>Ljubaznost osoblja u smještajnom objektu</w:t>
            </w:r>
          </w:p>
        </w:tc>
        <w:tc>
          <w:tcPr>
            <w:tcW w:w="349" w:type="pct"/>
            <w:tcBorders>
              <w:top w:val="single" w:sz="4" w:space="0" w:color="auto"/>
              <w:left w:val="single" w:sz="4" w:space="0" w:color="auto"/>
              <w:bottom w:val="single" w:sz="4" w:space="0" w:color="auto"/>
              <w:right w:val="single" w:sz="4" w:space="0" w:color="auto"/>
            </w:tcBorders>
            <w:hideMark/>
          </w:tcPr>
          <w:p w14:paraId="4B861394" w14:textId="77777777" w:rsidR="006218E1" w:rsidRDefault="006218E1" w:rsidP="007D5F21">
            <w:pPr>
              <w:rPr>
                <w:lang w:val="sr-Latn-RS"/>
              </w:rPr>
            </w:pPr>
            <w:r>
              <w:rPr>
                <w:lang w:val="sr-Latn-RS"/>
              </w:rPr>
              <w:t>4.54</w:t>
            </w:r>
          </w:p>
        </w:tc>
        <w:tc>
          <w:tcPr>
            <w:tcW w:w="350" w:type="pct"/>
            <w:tcBorders>
              <w:top w:val="single" w:sz="4" w:space="0" w:color="auto"/>
              <w:left w:val="single" w:sz="4" w:space="0" w:color="auto"/>
              <w:bottom w:val="single" w:sz="4" w:space="0" w:color="auto"/>
              <w:right w:val="single" w:sz="4" w:space="0" w:color="auto"/>
            </w:tcBorders>
            <w:hideMark/>
          </w:tcPr>
          <w:p w14:paraId="71A9EB61" w14:textId="77777777" w:rsidR="006218E1" w:rsidRDefault="006218E1" w:rsidP="007D5F21">
            <w:pPr>
              <w:rPr>
                <w:lang w:val="sr-Latn-RS"/>
              </w:rPr>
            </w:pPr>
            <w:r>
              <w:rPr>
                <w:lang w:val="sr-Latn-RS"/>
              </w:rPr>
              <w:t>4.51</w:t>
            </w:r>
          </w:p>
        </w:tc>
        <w:tc>
          <w:tcPr>
            <w:tcW w:w="350" w:type="pct"/>
            <w:tcBorders>
              <w:top w:val="single" w:sz="4" w:space="0" w:color="auto"/>
              <w:left w:val="single" w:sz="4" w:space="0" w:color="auto"/>
              <w:bottom w:val="single" w:sz="4" w:space="0" w:color="auto"/>
              <w:right w:val="single" w:sz="4" w:space="0" w:color="auto"/>
            </w:tcBorders>
            <w:hideMark/>
          </w:tcPr>
          <w:p w14:paraId="1EB7E78B" w14:textId="77777777" w:rsidR="006218E1" w:rsidRDefault="006218E1" w:rsidP="007D5F21">
            <w:pPr>
              <w:rPr>
                <w:lang w:val="sr-Latn-RS"/>
              </w:rPr>
            </w:pPr>
            <w:r>
              <w:rPr>
                <w:lang w:val="sr-Latn-RS"/>
              </w:rPr>
              <w:t>4.53</w:t>
            </w:r>
          </w:p>
        </w:tc>
        <w:tc>
          <w:tcPr>
            <w:tcW w:w="350" w:type="pct"/>
            <w:tcBorders>
              <w:top w:val="single" w:sz="4" w:space="0" w:color="auto"/>
              <w:left w:val="single" w:sz="4" w:space="0" w:color="auto"/>
              <w:bottom w:val="single" w:sz="4" w:space="0" w:color="auto"/>
              <w:right w:val="single" w:sz="4" w:space="0" w:color="auto"/>
            </w:tcBorders>
            <w:hideMark/>
          </w:tcPr>
          <w:p w14:paraId="103A8A5A" w14:textId="77777777" w:rsidR="006218E1" w:rsidRDefault="006218E1" w:rsidP="007D5F21">
            <w:pPr>
              <w:rPr>
                <w:lang w:val="sr-Latn-RS"/>
              </w:rPr>
            </w:pPr>
            <w:r>
              <w:rPr>
                <w:lang w:val="sr-Latn-RS"/>
              </w:rPr>
              <w:t>4.56</w:t>
            </w:r>
          </w:p>
        </w:tc>
        <w:tc>
          <w:tcPr>
            <w:tcW w:w="349" w:type="pct"/>
            <w:tcBorders>
              <w:top w:val="single" w:sz="4" w:space="0" w:color="auto"/>
              <w:left w:val="single" w:sz="4" w:space="0" w:color="auto"/>
              <w:bottom w:val="single" w:sz="4" w:space="0" w:color="auto"/>
              <w:right w:val="single" w:sz="4" w:space="0" w:color="auto"/>
            </w:tcBorders>
            <w:hideMark/>
          </w:tcPr>
          <w:p w14:paraId="30DA63C8" w14:textId="77777777" w:rsidR="006218E1" w:rsidRDefault="006218E1" w:rsidP="007D5F21">
            <w:pPr>
              <w:rPr>
                <w:lang w:val="sr-Latn-RS"/>
              </w:rPr>
            </w:pPr>
            <w:r>
              <w:rPr>
                <w:lang w:val="sr-Latn-RS"/>
              </w:rPr>
              <w:t>4.65</w:t>
            </w:r>
          </w:p>
        </w:tc>
        <w:tc>
          <w:tcPr>
            <w:tcW w:w="350" w:type="pct"/>
            <w:tcBorders>
              <w:top w:val="single" w:sz="4" w:space="0" w:color="auto"/>
              <w:left w:val="single" w:sz="4" w:space="0" w:color="auto"/>
              <w:bottom w:val="single" w:sz="4" w:space="0" w:color="auto"/>
              <w:right w:val="single" w:sz="4" w:space="0" w:color="auto"/>
            </w:tcBorders>
            <w:hideMark/>
          </w:tcPr>
          <w:p w14:paraId="4532B544" w14:textId="77777777" w:rsidR="006218E1" w:rsidRDefault="006218E1" w:rsidP="007D5F21">
            <w:pPr>
              <w:rPr>
                <w:lang w:val="sr-Latn-RS"/>
              </w:rPr>
            </w:pPr>
            <w:r>
              <w:rPr>
                <w:lang w:val="sr-Latn-RS"/>
              </w:rPr>
              <w:t>4.45</w:t>
            </w:r>
          </w:p>
        </w:tc>
        <w:tc>
          <w:tcPr>
            <w:tcW w:w="339" w:type="pct"/>
            <w:tcBorders>
              <w:top w:val="single" w:sz="4" w:space="0" w:color="auto"/>
              <w:left w:val="single" w:sz="4" w:space="0" w:color="auto"/>
              <w:bottom w:val="single" w:sz="4" w:space="0" w:color="auto"/>
              <w:right w:val="single" w:sz="4" w:space="0" w:color="auto"/>
            </w:tcBorders>
            <w:hideMark/>
          </w:tcPr>
          <w:p w14:paraId="4560C1BA" w14:textId="77777777" w:rsidR="006218E1" w:rsidRDefault="006218E1" w:rsidP="007D5F21">
            <w:pPr>
              <w:rPr>
                <w:lang w:val="sr-Latn-RS"/>
              </w:rPr>
            </w:pPr>
            <w:r>
              <w:rPr>
                <w:lang w:val="sr-Latn-RS"/>
              </w:rPr>
              <w:t>4.45</w:t>
            </w:r>
          </w:p>
        </w:tc>
        <w:tc>
          <w:tcPr>
            <w:tcW w:w="343" w:type="pct"/>
            <w:tcBorders>
              <w:top w:val="single" w:sz="4" w:space="0" w:color="auto"/>
              <w:left w:val="single" w:sz="4" w:space="0" w:color="auto"/>
              <w:bottom w:val="single" w:sz="4" w:space="0" w:color="auto"/>
              <w:right w:val="single" w:sz="4" w:space="0" w:color="auto"/>
            </w:tcBorders>
            <w:hideMark/>
          </w:tcPr>
          <w:p w14:paraId="2BF4D61C" w14:textId="77777777" w:rsidR="006218E1" w:rsidRDefault="006218E1" w:rsidP="007D5F21">
            <w:pPr>
              <w:rPr>
                <w:lang w:val="sr-Latn-RS"/>
              </w:rPr>
            </w:pPr>
            <w:r>
              <w:rPr>
                <w:lang w:val="sr-Latn-RS"/>
              </w:rPr>
              <w:t>4.51</w:t>
            </w:r>
          </w:p>
        </w:tc>
      </w:tr>
      <w:tr w:rsidR="006218E1" w14:paraId="4D5A7418"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6799C2C0" w14:textId="77777777" w:rsidR="006218E1" w:rsidRDefault="006218E1" w:rsidP="007D5F21">
            <w:pPr>
              <w:rPr>
                <w:lang w:val="sr-Latn-RS"/>
              </w:rPr>
            </w:pPr>
            <w:r>
              <w:rPr>
                <w:lang w:val="sr-Latn-RS"/>
              </w:rPr>
              <w:t>5.</w:t>
            </w:r>
          </w:p>
        </w:tc>
        <w:tc>
          <w:tcPr>
            <w:tcW w:w="1958" w:type="pct"/>
            <w:tcBorders>
              <w:top w:val="single" w:sz="4" w:space="0" w:color="auto"/>
              <w:left w:val="single" w:sz="4" w:space="0" w:color="auto"/>
              <w:bottom w:val="single" w:sz="4" w:space="0" w:color="auto"/>
              <w:right w:val="single" w:sz="4" w:space="0" w:color="auto"/>
            </w:tcBorders>
            <w:hideMark/>
          </w:tcPr>
          <w:p w14:paraId="10D132EB" w14:textId="77777777" w:rsidR="006218E1" w:rsidRDefault="006218E1" w:rsidP="007D5F21">
            <w:pPr>
              <w:rPr>
                <w:lang w:val="sr-Latn-RS"/>
              </w:rPr>
            </w:pPr>
            <w:r>
              <w:rPr>
                <w:lang w:val="sr-Latn-RS"/>
              </w:rPr>
              <w:t>Kvalitetom hrane u smještajnom objektu</w:t>
            </w:r>
          </w:p>
        </w:tc>
        <w:tc>
          <w:tcPr>
            <w:tcW w:w="349" w:type="pct"/>
            <w:tcBorders>
              <w:top w:val="single" w:sz="4" w:space="0" w:color="auto"/>
              <w:left w:val="single" w:sz="4" w:space="0" w:color="auto"/>
              <w:bottom w:val="single" w:sz="4" w:space="0" w:color="auto"/>
              <w:right w:val="single" w:sz="4" w:space="0" w:color="auto"/>
            </w:tcBorders>
            <w:hideMark/>
          </w:tcPr>
          <w:p w14:paraId="449B1BD1" w14:textId="77777777" w:rsidR="006218E1" w:rsidRDefault="006218E1" w:rsidP="007D5F21">
            <w:pPr>
              <w:rPr>
                <w:lang w:val="sr-Latn-RS"/>
              </w:rPr>
            </w:pPr>
            <w:r>
              <w:rPr>
                <w:lang w:val="sr-Latn-RS"/>
              </w:rPr>
              <w:t>4.39</w:t>
            </w:r>
          </w:p>
        </w:tc>
        <w:tc>
          <w:tcPr>
            <w:tcW w:w="350" w:type="pct"/>
            <w:tcBorders>
              <w:top w:val="single" w:sz="4" w:space="0" w:color="auto"/>
              <w:left w:val="single" w:sz="4" w:space="0" w:color="auto"/>
              <w:bottom w:val="single" w:sz="4" w:space="0" w:color="auto"/>
              <w:right w:val="single" w:sz="4" w:space="0" w:color="auto"/>
            </w:tcBorders>
            <w:hideMark/>
          </w:tcPr>
          <w:p w14:paraId="0D86EE7B" w14:textId="77777777" w:rsidR="006218E1" w:rsidRDefault="006218E1" w:rsidP="007D5F21">
            <w:pPr>
              <w:rPr>
                <w:lang w:val="sr-Latn-RS"/>
              </w:rPr>
            </w:pPr>
            <w:r>
              <w:rPr>
                <w:lang w:val="sr-Latn-RS"/>
              </w:rPr>
              <w:t>4.36</w:t>
            </w:r>
          </w:p>
        </w:tc>
        <w:tc>
          <w:tcPr>
            <w:tcW w:w="350" w:type="pct"/>
            <w:tcBorders>
              <w:top w:val="single" w:sz="4" w:space="0" w:color="auto"/>
              <w:left w:val="single" w:sz="4" w:space="0" w:color="auto"/>
              <w:bottom w:val="single" w:sz="4" w:space="0" w:color="auto"/>
              <w:right w:val="single" w:sz="4" w:space="0" w:color="auto"/>
            </w:tcBorders>
            <w:hideMark/>
          </w:tcPr>
          <w:p w14:paraId="0C779816" w14:textId="77777777" w:rsidR="006218E1" w:rsidRDefault="006218E1" w:rsidP="007D5F21">
            <w:pPr>
              <w:rPr>
                <w:lang w:val="sr-Latn-RS"/>
              </w:rPr>
            </w:pPr>
            <w:r>
              <w:rPr>
                <w:lang w:val="sr-Latn-RS"/>
              </w:rPr>
              <w:t>4.38</w:t>
            </w:r>
          </w:p>
        </w:tc>
        <w:tc>
          <w:tcPr>
            <w:tcW w:w="350" w:type="pct"/>
            <w:tcBorders>
              <w:top w:val="single" w:sz="4" w:space="0" w:color="auto"/>
              <w:left w:val="single" w:sz="4" w:space="0" w:color="auto"/>
              <w:bottom w:val="single" w:sz="4" w:space="0" w:color="auto"/>
              <w:right w:val="single" w:sz="4" w:space="0" w:color="auto"/>
            </w:tcBorders>
            <w:hideMark/>
          </w:tcPr>
          <w:p w14:paraId="63124EB2" w14:textId="77777777" w:rsidR="006218E1" w:rsidRDefault="006218E1" w:rsidP="007D5F21">
            <w:pPr>
              <w:rPr>
                <w:lang w:val="sr-Latn-RS"/>
              </w:rPr>
            </w:pPr>
            <w:r>
              <w:rPr>
                <w:lang w:val="sr-Latn-RS"/>
              </w:rPr>
              <w:t>4.39</w:t>
            </w:r>
          </w:p>
        </w:tc>
        <w:tc>
          <w:tcPr>
            <w:tcW w:w="349" w:type="pct"/>
            <w:tcBorders>
              <w:top w:val="single" w:sz="4" w:space="0" w:color="auto"/>
              <w:left w:val="single" w:sz="4" w:space="0" w:color="auto"/>
              <w:bottom w:val="single" w:sz="4" w:space="0" w:color="auto"/>
              <w:right w:val="single" w:sz="4" w:space="0" w:color="auto"/>
            </w:tcBorders>
            <w:hideMark/>
          </w:tcPr>
          <w:p w14:paraId="5061E02D" w14:textId="77777777" w:rsidR="006218E1" w:rsidRDefault="006218E1" w:rsidP="007D5F21">
            <w:pPr>
              <w:rPr>
                <w:lang w:val="sr-Latn-RS"/>
              </w:rPr>
            </w:pPr>
            <w:r>
              <w:rPr>
                <w:lang w:val="sr-Latn-RS"/>
              </w:rPr>
              <w:t>4.39</w:t>
            </w:r>
          </w:p>
        </w:tc>
        <w:tc>
          <w:tcPr>
            <w:tcW w:w="350" w:type="pct"/>
            <w:tcBorders>
              <w:top w:val="single" w:sz="4" w:space="0" w:color="auto"/>
              <w:left w:val="single" w:sz="4" w:space="0" w:color="auto"/>
              <w:bottom w:val="single" w:sz="4" w:space="0" w:color="auto"/>
              <w:right w:val="single" w:sz="4" w:space="0" w:color="auto"/>
            </w:tcBorders>
            <w:hideMark/>
          </w:tcPr>
          <w:p w14:paraId="55E1EC32" w14:textId="77777777" w:rsidR="006218E1" w:rsidRDefault="006218E1" w:rsidP="007D5F21">
            <w:pPr>
              <w:rPr>
                <w:lang w:val="sr-Latn-RS"/>
              </w:rPr>
            </w:pPr>
            <w:r>
              <w:rPr>
                <w:lang w:val="sr-Latn-RS"/>
              </w:rPr>
              <w:t>4.31</w:t>
            </w:r>
          </w:p>
        </w:tc>
        <w:tc>
          <w:tcPr>
            <w:tcW w:w="339" w:type="pct"/>
            <w:tcBorders>
              <w:top w:val="single" w:sz="4" w:space="0" w:color="auto"/>
              <w:left w:val="single" w:sz="4" w:space="0" w:color="auto"/>
              <w:bottom w:val="single" w:sz="4" w:space="0" w:color="auto"/>
              <w:right w:val="single" w:sz="4" w:space="0" w:color="auto"/>
            </w:tcBorders>
            <w:hideMark/>
          </w:tcPr>
          <w:p w14:paraId="572F2FCD" w14:textId="77777777" w:rsidR="006218E1" w:rsidRDefault="006218E1" w:rsidP="007D5F21">
            <w:pPr>
              <w:rPr>
                <w:lang w:val="sr-Latn-RS"/>
              </w:rPr>
            </w:pPr>
            <w:r>
              <w:rPr>
                <w:lang w:val="sr-Latn-RS"/>
              </w:rPr>
              <w:t>4.40</w:t>
            </w:r>
          </w:p>
        </w:tc>
        <w:tc>
          <w:tcPr>
            <w:tcW w:w="343" w:type="pct"/>
            <w:tcBorders>
              <w:top w:val="single" w:sz="4" w:space="0" w:color="auto"/>
              <w:left w:val="single" w:sz="4" w:space="0" w:color="auto"/>
              <w:bottom w:val="single" w:sz="4" w:space="0" w:color="auto"/>
              <w:right w:val="single" w:sz="4" w:space="0" w:color="auto"/>
            </w:tcBorders>
            <w:hideMark/>
          </w:tcPr>
          <w:p w14:paraId="4849AC0E" w14:textId="77777777" w:rsidR="006218E1" w:rsidRDefault="006218E1" w:rsidP="007D5F21">
            <w:pPr>
              <w:rPr>
                <w:lang w:val="sr-Latn-RS"/>
              </w:rPr>
            </w:pPr>
            <w:r>
              <w:rPr>
                <w:lang w:val="sr-Latn-RS"/>
              </w:rPr>
              <w:t>4.39</w:t>
            </w:r>
          </w:p>
        </w:tc>
      </w:tr>
      <w:tr w:rsidR="006218E1" w14:paraId="688754D9"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2224A2D9" w14:textId="77777777" w:rsidR="006218E1" w:rsidRDefault="006218E1" w:rsidP="007D5F21">
            <w:pPr>
              <w:rPr>
                <w:lang w:val="sr-Latn-RS"/>
              </w:rPr>
            </w:pPr>
            <w:r>
              <w:rPr>
                <w:lang w:val="sr-Latn-RS"/>
              </w:rPr>
              <w:t>6.</w:t>
            </w:r>
          </w:p>
        </w:tc>
        <w:tc>
          <w:tcPr>
            <w:tcW w:w="1958" w:type="pct"/>
            <w:tcBorders>
              <w:top w:val="single" w:sz="4" w:space="0" w:color="auto"/>
              <w:left w:val="single" w:sz="4" w:space="0" w:color="auto"/>
              <w:bottom w:val="single" w:sz="4" w:space="0" w:color="auto"/>
              <w:right w:val="single" w:sz="4" w:space="0" w:color="auto"/>
            </w:tcBorders>
            <w:hideMark/>
          </w:tcPr>
          <w:p w14:paraId="72882869" w14:textId="77777777" w:rsidR="006218E1" w:rsidRDefault="006218E1" w:rsidP="007D5F21">
            <w:pPr>
              <w:rPr>
                <w:lang w:val="sr-Latn-RS"/>
              </w:rPr>
            </w:pPr>
            <w:r>
              <w:rPr>
                <w:lang w:val="sr-Latn-RS"/>
              </w:rPr>
              <w:t>Komfor smještaja</w:t>
            </w:r>
          </w:p>
        </w:tc>
        <w:tc>
          <w:tcPr>
            <w:tcW w:w="349" w:type="pct"/>
            <w:tcBorders>
              <w:top w:val="single" w:sz="4" w:space="0" w:color="auto"/>
              <w:left w:val="single" w:sz="4" w:space="0" w:color="auto"/>
              <w:bottom w:val="single" w:sz="4" w:space="0" w:color="auto"/>
              <w:right w:val="single" w:sz="4" w:space="0" w:color="auto"/>
            </w:tcBorders>
            <w:hideMark/>
          </w:tcPr>
          <w:p w14:paraId="6C832C38" w14:textId="77777777" w:rsidR="006218E1" w:rsidRDefault="006218E1" w:rsidP="007D5F21">
            <w:pPr>
              <w:rPr>
                <w:lang w:val="sr-Latn-RS"/>
              </w:rPr>
            </w:pPr>
            <w:r>
              <w:rPr>
                <w:lang w:val="sr-Latn-RS"/>
              </w:rPr>
              <w:t>4.36</w:t>
            </w:r>
          </w:p>
        </w:tc>
        <w:tc>
          <w:tcPr>
            <w:tcW w:w="350" w:type="pct"/>
            <w:tcBorders>
              <w:top w:val="single" w:sz="4" w:space="0" w:color="auto"/>
              <w:left w:val="single" w:sz="4" w:space="0" w:color="auto"/>
              <w:bottom w:val="single" w:sz="4" w:space="0" w:color="auto"/>
              <w:right w:val="single" w:sz="4" w:space="0" w:color="auto"/>
            </w:tcBorders>
            <w:hideMark/>
          </w:tcPr>
          <w:p w14:paraId="7F4445B8" w14:textId="77777777" w:rsidR="006218E1" w:rsidRDefault="006218E1" w:rsidP="007D5F21">
            <w:pPr>
              <w:rPr>
                <w:lang w:val="sr-Latn-RS"/>
              </w:rPr>
            </w:pPr>
            <w:r>
              <w:rPr>
                <w:lang w:val="sr-Latn-RS"/>
              </w:rPr>
              <w:t>4.30</w:t>
            </w:r>
          </w:p>
        </w:tc>
        <w:tc>
          <w:tcPr>
            <w:tcW w:w="350" w:type="pct"/>
            <w:tcBorders>
              <w:top w:val="single" w:sz="4" w:space="0" w:color="auto"/>
              <w:left w:val="single" w:sz="4" w:space="0" w:color="auto"/>
              <w:bottom w:val="single" w:sz="4" w:space="0" w:color="auto"/>
              <w:right w:val="single" w:sz="4" w:space="0" w:color="auto"/>
            </w:tcBorders>
            <w:hideMark/>
          </w:tcPr>
          <w:p w14:paraId="79339AE7" w14:textId="77777777" w:rsidR="006218E1" w:rsidRDefault="006218E1" w:rsidP="007D5F21">
            <w:pPr>
              <w:rPr>
                <w:lang w:val="sr-Latn-RS"/>
              </w:rPr>
            </w:pPr>
            <w:r>
              <w:rPr>
                <w:lang w:val="sr-Latn-RS"/>
              </w:rPr>
              <w:t>4.38</w:t>
            </w:r>
          </w:p>
        </w:tc>
        <w:tc>
          <w:tcPr>
            <w:tcW w:w="350" w:type="pct"/>
            <w:tcBorders>
              <w:top w:val="single" w:sz="4" w:space="0" w:color="auto"/>
              <w:left w:val="single" w:sz="4" w:space="0" w:color="auto"/>
              <w:bottom w:val="single" w:sz="4" w:space="0" w:color="auto"/>
              <w:right w:val="single" w:sz="4" w:space="0" w:color="auto"/>
            </w:tcBorders>
            <w:hideMark/>
          </w:tcPr>
          <w:p w14:paraId="4BCA81E2" w14:textId="77777777" w:rsidR="006218E1" w:rsidRDefault="006218E1" w:rsidP="007D5F21">
            <w:pPr>
              <w:rPr>
                <w:lang w:val="sr-Latn-RS"/>
              </w:rPr>
            </w:pPr>
            <w:r>
              <w:rPr>
                <w:lang w:val="sr-Latn-RS"/>
              </w:rPr>
              <w:t>4.38</w:t>
            </w:r>
          </w:p>
        </w:tc>
        <w:tc>
          <w:tcPr>
            <w:tcW w:w="349" w:type="pct"/>
            <w:tcBorders>
              <w:top w:val="single" w:sz="4" w:space="0" w:color="auto"/>
              <w:left w:val="single" w:sz="4" w:space="0" w:color="auto"/>
              <w:bottom w:val="single" w:sz="4" w:space="0" w:color="auto"/>
              <w:right w:val="single" w:sz="4" w:space="0" w:color="auto"/>
            </w:tcBorders>
            <w:hideMark/>
          </w:tcPr>
          <w:p w14:paraId="32E59F95" w14:textId="77777777" w:rsidR="006218E1" w:rsidRDefault="006218E1" w:rsidP="007D5F21">
            <w:pPr>
              <w:rPr>
                <w:lang w:val="sr-Latn-RS"/>
              </w:rPr>
            </w:pPr>
            <w:r>
              <w:rPr>
                <w:lang w:val="sr-Latn-RS"/>
              </w:rPr>
              <w:t>4.42</w:t>
            </w:r>
          </w:p>
        </w:tc>
        <w:tc>
          <w:tcPr>
            <w:tcW w:w="350" w:type="pct"/>
            <w:tcBorders>
              <w:top w:val="single" w:sz="4" w:space="0" w:color="auto"/>
              <w:left w:val="single" w:sz="4" w:space="0" w:color="auto"/>
              <w:bottom w:val="single" w:sz="4" w:space="0" w:color="auto"/>
              <w:right w:val="single" w:sz="4" w:space="0" w:color="auto"/>
            </w:tcBorders>
            <w:hideMark/>
          </w:tcPr>
          <w:p w14:paraId="2E27E0DC" w14:textId="77777777" w:rsidR="006218E1" w:rsidRDefault="006218E1" w:rsidP="007D5F21">
            <w:pPr>
              <w:rPr>
                <w:lang w:val="sr-Latn-RS"/>
              </w:rPr>
            </w:pPr>
            <w:r>
              <w:rPr>
                <w:lang w:val="sr-Latn-RS"/>
              </w:rPr>
              <w:t>4.26</w:t>
            </w:r>
          </w:p>
        </w:tc>
        <w:tc>
          <w:tcPr>
            <w:tcW w:w="339" w:type="pct"/>
            <w:tcBorders>
              <w:top w:val="single" w:sz="4" w:space="0" w:color="auto"/>
              <w:left w:val="single" w:sz="4" w:space="0" w:color="auto"/>
              <w:bottom w:val="single" w:sz="4" w:space="0" w:color="auto"/>
              <w:right w:val="single" w:sz="4" w:space="0" w:color="auto"/>
            </w:tcBorders>
            <w:hideMark/>
          </w:tcPr>
          <w:p w14:paraId="4AEA2792" w14:textId="77777777" w:rsidR="006218E1" w:rsidRDefault="006218E1" w:rsidP="007D5F21">
            <w:pPr>
              <w:rPr>
                <w:lang w:val="sr-Latn-RS"/>
              </w:rPr>
            </w:pPr>
            <w:r>
              <w:rPr>
                <w:lang w:val="sr-Latn-RS"/>
              </w:rPr>
              <w:t>4.25</w:t>
            </w:r>
          </w:p>
        </w:tc>
        <w:tc>
          <w:tcPr>
            <w:tcW w:w="343" w:type="pct"/>
            <w:tcBorders>
              <w:top w:val="single" w:sz="4" w:space="0" w:color="auto"/>
              <w:left w:val="single" w:sz="4" w:space="0" w:color="auto"/>
              <w:bottom w:val="single" w:sz="4" w:space="0" w:color="auto"/>
              <w:right w:val="single" w:sz="4" w:space="0" w:color="auto"/>
            </w:tcBorders>
            <w:hideMark/>
          </w:tcPr>
          <w:p w14:paraId="13FCE91A" w14:textId="77777777" w:rsidR="006218E1" w:rsidRDefault="006218E1" w:rsidP="007D5F21">
            <w:pPr>
              <w:rPr>
                <w:lang w:val="sr-Latn-RS"/>
              </w:rPr>
            </w:pPr>
            <w:r>
              <w:rPr>
                <w:lang w:val="sr-Latn-RS"/>
              </w:rPr>
              <w:t>4.27</w:t>
            </w:r>
          </w:p>
        </w:tc>
      </w:tr>
      <w:tr w:rsidR="006218E1" w14:paraId="01F2602D"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2ACEF0D6" w14:textId="77777777" w:rsidR="006218E1" w:rsidRDefault="006218E1" w:rsidP="007D5F21">
            <w:pPr>
              <w:rPr>
                <w:lang w:val="sr-Latn-RS"/>
              </w:rPr>
            </w:pPr>
            <w:r>
              <w:rPr>
                <w:lang w:val="sr-Latn-RS"/>
              </w:rPr>
              <w:t>7.</w:t>
            </w:r>
          </w:p>
        </w:tc>
        <w:tc>
          <w:tcPr>
            <w:tcW w:w="1958" w:type="pct"/>
            <w:tcBorders>
              <w:top w:val="single" w:sz="4" w:space="0" w:color="auto"/>
              <w:left w:val="single" w:sz="4" w:space="0" w:color="auto"/>
              <w:bottom w:val="single" w:sz="4" w:space="0" w:color="auto"/>
              <w:right w:val="single" w:sz="4" w:space="0" w:color="auto"/>
            </w:tcBorders>
            <w:hideMark/>
          </w:tcPr>
          <w:p w14:paraId="5FF9F9B6" w14:textId="77777777" w:rsidR="006218E1" w:rsidRDefault="006218E1" w:rsidP="007D5F21">
            <w:pPr>
              <w:rPr>
                <w:lang w:val="sr-Latn-RS"/>
              </w:rPr>
            </w:pPr>
            <w:r>
              <w:rPr>
                <w:lang w:val="sr-Latn-RS"/>
              </w:rPr>
              <w:t>„Vrijednost za novac“ smještaja</w:t>
            </w:r>
          </w:p>
        </w:tc>
        <w:tc>
          <w:tcPr>
            <w:tcW w:w="349" w:type="pct"/>
            <w:tcBorders>
              <w:top w:val="single" w:sz="4" w:space="0" w:color="auto"/>
              <w:left w:val="single" w:sz="4" w:space="0" w:color="auto"/>
              <w:bottom w:val="single" w:sz="4" w:space="0" w:color="auto"/>
              <w:right w:val="single" w:sz="4" w:space="0" w:color="auto"/>
            </w:tcBorders>
            <w:hideMark/>
          </w:tcPr>
          <w:p w14:paraId="13EDAF42" w14:textId="77777777" w:rsidR="006218E1" w:rsidRDefault="006218E1" w:rsidP="007D5F21">
            <w:pPr>
              <w:rPr>
                <w:lang w:val="sr-Latn-RS"/>
              </w:rPr>
            </w:pPr>
            <w:r>
              <w:rPr>
                <w:lang w:val="sr-Latn-RS"/>
              </w:rPr>
              <w:t>4.26</w:t>
            </w:r>
          </w:p>
        </w:tc>
        <w:tc>
          <w:tcPr>
            <w:tcW w:w="350" w:type="pct"/>
            <w:tcBorders>
              <w:top w:val="single" w:sz="4" w:space="0" w:color="auto"/>
              <w:left w:val="single" w:sz="4" w:space="0" w:color="auto"/>
              <w:bottom w:val="single" w:sz="4" w:space="0" w:color="auto"/>
              <w:right w:val="single" w:sz="4" w:space="0" w:color="auto"/>
            </w:tcBorders>
            <w:hideMark/>
          </w:tcPr>
          <w:p w14:paraId="20693F49" w14:textId="77777777" w:rsidR="006218E1" w:rsidRDefault="006218E1" w:rsidP="007D5F21">
            <w:pPr>
              <w:rPr>
                <w:lang w:val="sr-Latn-RS"/>
              </w:rPr>
            </w:pPr>
            <w:r>
              <w:rPr>
                <w:lang w:val="sr-Latn-RS"/>
              </w:rPr>
              <w:t>4.17</w:t>
            </w:r>
          </w:p>
        </w:tc>
        <w:tc>
          <w:tcPr>
            <w:tcW w:w="350" w:type="pct"/>
            <w:tcBorders>
              <w:top w:val="single" w:sz="4" w:space="0" w:color="auto"/>
              <w:left w:val="single" w:sz="4" w:space="0" w:color="auto"/>
              <w:bottom w:val="single" w:sz="4" w:space="0" w:color="auto"/>
              <w:right w:val="single" w:sz="4" w:space="0" w:color="auto"/>
            </w:tcBorders>
            <w:hideMark/>
          </w:tcPr>
          <w:p w14:paraId="00AD91DD" w14:textId="77777777" w:rsidR="006218E1" w:rsidRDefault="006218E1" w:rsidP="007D5F21">
            <w:pPr>
              <w:rPr>
                <w:lang w:val="sr-Latn-RS"/>
              </w:rPr>
            </w:pPr>
            <w:r>
              <w:rPr>
                <w:lang w:val="sr-Latn-RS"/>
              </w:rPr>
              <w:t>4.24</w:t>
            </w:r>
          </w:p>
        </w:tc>
        <w:tc>
          <w:tcPr>
            <w:tcW w:w="350" w:type="pct"/>
            <w:tcBorders>
              <w:top w:val="single" w:sz="4" w:space="0" w:color="auto"/>
              <w:left w:val="single" w:sz="4" w:space="0" w:color="auto"/>
              <w:bottom w:val="single" w:sz="4" w:space="0" w:color="auto"/>
              <w:right w:val="single" w:sz="4" w:space="0" w:color="auto"/>
            </w:tcBorders>
            <w:hideMark/>
          </w:tcPr>
          <w:p w14:paraId="1DC1838F" w14:textId="77777777" w:rsidR="006218E1" w:rsidRDefault="006218E1" w:rsidP="007D5F21">
            <w:pPr>
              <w:rPr>
                <w:lang w:val="sr-Latn-RS"/>
              </w:rPr>
            </w:pPr>
            <w:r>
              <w:rPr>
                <w:lang w:val="sr-Latn-RS"/>
              </w:rPr>
              <w:t>4.22</w:t>
            </w:r>
          </w:p>
        </w:tc>
        <w:tc>
          <w:tcPr>
            <w:tcW w:w="349" w:type="pct"/>
            <w:tcBorders>
              <w:top w:val="single" w:sz="4" w:space="0" w:color="auto"/>
              <w:left w:val="single" w:sz="4" w:space="0" w:color="auto"/>
              <w:bottom w:val="single" w:sz="4" w:space="0" w:color="auto"/>
              <w:right w:val="single" w:sz="4" w:space="0" w:color="auto"/>
            </w:tcBorders>
            <w:hideMark/>
          </w:tcPr>
          <w:p w14:paraId="23E0C83D" w14:textId="77777777" w:rsidR="006218E1" w:rsidRDefault="006218E1" w:rsidP="007D5F21">
            <w:pPr>
              <w:rPr>
                <w:lang w:val="sr-Latn-RS"/>
              </w:rPr>
            </w:pPr>
            <w:r>
              <w:rPr>
                <w:lang w:val="sr-Latn-RS"/>
              </w:rPr>
              <w:t>4.45</w:t>
            </w:r>
          </w:p>
        </w:tc>
        <w:tc>
          <w:tcPr>
            <w:tcW w:w="350" w:type="pct"/>
            <w:tcBorders>
              <w:top w:val="single" w:sz="4" w:space="0" w:color="auto"/>
              <w:left w:val="single" w:sz="4" w:space="0" w:color="auto"/>
              <w:bottom w:val="single" w:sz="4" w:space="0" w:color="auto"/>
              <w:right w:val="single" w:sz="4" w:space="0" w:color="auto"/>
            </w:tcBorders>
            <w:hideMark/>
          </w:tcPr>
          <w:p w14:paraId="016E8F7D" w14:textId="77777777" w:rsidR="006218E1" w:rsidRDefault="006218E1" w:rsidP="007D5F21">
            <w:pPr>
              <w:rPr>
                <w:lang w:val="sr-Latn-RS"/>
              </w:rPr>
            </w:pPr>
            <w:r>
              <w:rPr>
                <w:lang w:val="sr-Latn-RS"/>
              </w:rPr>
              <w:t>4.09</w:t>
            </w:r>
          </w:p>
        </w:tc>
        <w:tc>
          <w:tcPr>
            <w:tcW w:w="339" w:type="pct"/>
            <w:tcBorders>
              <w:top w:val="single" w:sz="4" w:space="0" w:color="auto"/>
              <w:left w:val="single" w:sz="4" w:space="0" w:color="auto"/>
              <w:bottom w:val="single" w:sz="4" w:space="0" w:color="auto"/>
              <w:right w:val="single" w:sz="4" w:space="0" w:color="auto"/>
            </w:tcBorders>
            <w:hideMark/>
          </w:tcPr>
          <w:p w14:paraId="0983568A" w14:textId="77777777" w:rsidR="006218E1" w:rsidRDefault="006218E1" w:rsidP="007D5F21">
            <w:pPr>
              <w:rPr>
                <w:lang w:val="sr-Latn-RS"/>
              </w:rPr>
            </w:pPr>
            <w:r>
              <w:rPr>
                <w:lang w:val="sr-Latn-RS"/>
              </w:rPr>
              <w:t>4.12</w:t>
            </w:r>
          </w:p>
        </w:tc>
        <w:tc>
          <w:tcPr>
            <w:tcW w:w="343" w:type="pct"/>
            <w:tcBorders>
              <w:top w:val="single" w:sz="4" w:space="0" w:color="auto"/>
              <w:left w:val="single" w:sz="4" w:space="0" w:color="auto"/>
              <w:bottom w:val="single" w:sz="4" w:space="0" w:color="auto"/>
              <w:right w:val="single" w:sz="4" w:space="0" w:color="auto"/>
            </w:tcBorders>
            <w:hideMark/>
          </w:tcPr>
          <w:p w14:paraId="0E9B96BC" w14:textId="77777777" w:rsidR="006218E1" w:rsidRDefault="006218E1" w:rsidP="007D5F21">
            <w:pPr>
              <w:rPr>
                <w:lang w:val="sr-Latn-RS"/>
              </w:rPr>
            </w:pPr>
            <w:r>
              <w:rPr>
                <w:lang w:val="sr-Latn-RS"/>
              </w:rPr>
              <w:t>4.21</w:t>
            </w:r>
          </w:p>
        </w:tc>
      </w:tr>
      <w:tr w:rsidR="006218E1" w14:paraId="0961710F"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4A604276" w14:textId="77777777" w:rsidR="006218E1" w:rsidRDefault="006218E1" w:rsidP="007D5F21">
            <w:pPr>
              <w:rPr>
                <w:lang w:val="sr-Latn-RS"/>
              </w:rPr>
            </w:pPr>
            <w:r>
              <w:rPr>
                <w:lang w:val="sr-Latn-RS"/>
              </w:rPr>
              <w:t>8.</w:t>
            </w:r>
          </w:p>
        </w:tc>
        <w:tc>
          <w:tcPr>
            <w:tcW w:w="1958" w:type="pct"/>
            <w:tcBorders>
              <w:top w:val="single" w:sz="4" w:space="0" w:color="auto"/>
              <w:left w:val="single" w:sz="4" w:space="0" w:color="auto"/>
              <w:bottom w:val="single" w:sz="4" w:space="0" w:color="auto"/>
              <w:right w:val="single" w:sz="4" w:space="0" w:color="auto"/>
            </w:tcBorders>
            <w:hideMark/>
          </w:tcPr>
          <w:p w14:paraId="69E297D6" w14:textId="77777777" w:rsidR="006218E1" w:rsidRDefault="006218E1" w:rsidP="007D5F21">
            <w:pPr>
              <w:rPr>
                <w:lang w:val="sr-Latn-RS"/>
              </w:rPr>
            </w:pPr>
            <w:r>
              <w:rPr>
                <w:lang w:val="sr-Latn-RS"/>
              </w:rPr>
              <w:t>Kvalitet hrane u restoran. van smješ. obj.</w:t>
            </w:r>
          </w:p>
        </w:tc>
        <w:tc>
          <w:tcPr>
            <w:tcW w:w="349" w:type="pct"/>
            <w:tcBorders>
              <w:top w:val="single" w:sz="4" w:space="0" w:color="auto"/>
              <w:left w:val="single" w:sz="4" w:space="0" w:color="auto"/>
              <w:bottom w:val="single" w:sz="4" w:space="0" w:color="auto"/>
              <w:right w:val="single" w:sz="4" w:space="0" w:color="auto"/>
            </w:tcBorders>
            <w:hideMark/>
          </w:tcPr>
          <w:p w14:paraId="34E7DDF6" w14:textId="77777777" w:rsidR="006218E1" w:rsidRDefault="006218E1" w:rsidP="007D5F21">
            <w:pPr>
              <w:rPr>
                <w:lang w:val="sr-Latn-RS"/>
              </w:rPr>
            </w:pPr>
            <w:r>
              <w:rPr>
                <w:lang w:val="sr-Latn-RS"/>
              </w:rPr>
              <w:t>4.26</w:t>
            </w:r>
          </w:p>
        </w:tc>
        <w:tc>
          <w:tcPr>
            <w:tcW w:w="350" w:type="pct"/>
            <w:tcBorders>
              <w:top w:val="single" w:sz="4" w:space="0" w:color="auto"/>
              <w:left w:val="single" w:sz="4" w:space="0" w:color="auto"/>
              <w:bottom w:val="single" w:sz="4" w:space="0" w:color="auto"/>
              <w:right w:val="single" w:sz="4" w:space="0" w:color="auto"/>
            </w:tcBorders>
            <w:hideMark/>
          </w:tcPr>
          <w:p w14:paraId="3E3AEB74" w14:textId="77777777" w:rsidR="006218E1" w:rsidRDefault="006218E1" w:rsidP="007D5F21">
            <w:pPr>
              <w:rPr>
                <w:lang w:val="sr-Latn-RS"/>
              </w:rPr>
            </w:pPr>
            <w:r>
              <w:rPr>
                <w:lang w:val="sr-Latn-RS"/>
              </w:rPr>
              <w:t>4.21</w:t>
            </w:r>
          </w:p>
        </w:tc>
        <w:tc>
          <w:tcPr>
            <w:tcW w:w="350" w:type="pct"/>
            <w:tcBorders>
              <w:top w:val="single" w:sz="4" w:space="0" w:color="auto"/>
              <w:left w:val="single" w:sz="4" w:space="0" w:color="auto"/>
              <w:bottom w:val="single" w:sz="4" w:space="0" w:color="auto"/>
              <w:right w:val="single" w:sz="4" w:space="0" w:color="auto"/>
            </w:tcBorders>
            <w:hideMark/>
          </w:tcPr>
          <w:p w14:paraId="756786BF" w14:textId="77777777" w:rsidR="006218E1" w:rsidRDefault="006218E1" w:rsidP="007D5F21">
            <w:pPr>
              <w:rPr>
                <w:lang w:val="sr-Latn-RS"/>
              </w:rPr>
            </w:pPr>
            <w:r>
              <w:rPr>
                <w:lang w:val="sr-Latn-RS"/>
              </w:rPr>
              <w:t>4.25</w:t>
            </w:r>
          </w:p>
        </w:tc>
        <w:tc>
          <w:tcPr>
            <w:tcW w:w="350" w:type="pct"/>
            <w:tcBorders>
              <w:top w:val="single" w:sz="4" w:space="0" w:color="auto"/>
              <w:left w:val="single" w:sz="4" w:space="0" w:color="auto"/>
              <w:bottom w:val="single" w:sz="4" w:space="0" w:color="auto"/>
              <w:right w:val="single" w:sz="4" w:space="0" w:color="auto"/>
            </w:tcBorders>
            <w:hideMark/>
          </w:tcPr>
          <w:p w14:paraId="1FA943C7" w14:textId="77777777" w:rsidR="006218E1" w:rsidRDefault="006218E1" w:rsidP="007D5F21">
            <w:pPr>
              <w:rPr>
                <w:lang w:val="sr-Latn-RS"/>
              </w:rPr>
            </w:pPr>
            <w:r>
              <w:rPr>
                <w:lang w:val="sr-Latn-RS"/>
              </w:rPr>
              <w:t>4.21</w:t>
            </w:r>
          </w:p>
        </w:tc>
        <w:tc>
          <w:tcPr>
            <w:tcW w:w="349" w:type="pct"/>
            <w:tcBorders>
              <w:top w:val="single" w:sz="4" w:space="0" w:color="auto"/>
              <w:left w:val="single" w:sz="4" w:space="0" w:color="auto"/>
              <w:bottom w:val="single" w:sz="4" w:space="0" w:color="auto"/>
              <w:right w:val="single" w:sz="4" w:space="0" w:color="auto"/>
            </w:tcBorders>
            <w:hideMark/>
          </w:tcPr>
          <w:p w14:paraId="3B99DC78" w14:textId="77777777" w:rsidR="006218E1" w:rsidRDefault="006218E1" w:rsidP="007D5F21">
            <w:pPr>
              <w:rPr>
                <w:lang w:val="sr-Latn-RS"/>
              </w:rPr>
            </w:pPr>
            <w:r>
              <w:rPr>
                <w:lang w:val="sr-Latn-RS"/>
              </w:rPr>
              <w:t>4.38</w:t>
            </w:r>
          </w:p>
        </w:tc>
        <w:tc>
          <w:tcPr>
            <w:tcW w:w="350" w:type="pct"/>
            <w:tcBorders>
              <w:top w:val="single" w:sz="4" w:space="0" w:color="auto"/>
              <w:left w:val="single" w:sz="4" w:space="0" w:color="auto"/>
              <w:bottom w:val="single" w:sz="4" w:space="0" w:color="auto"/>
              <w:right w:val="single" w:sz="4" w:space="0" w:color="auto"/>
            </w:tcBorders>
            <w:hideMark/>
          </w:tcPr>
          <w:p w14:paraId="18ABC3C2" w14:textId="77777777" w:rsidR="006218E1" w:rsidRDefault="006218E1" w:rsidP="007D5F21">
            <w:pPr>
              <w:rPr>
                <w:lang w:val="sr-Latn-RS"/>
              </w:rPr>
            </w:pPr>
            <w:r>
              <w:rPr>
                <w:lang w:val="sr-Latn-RS"/>
              </w:rPr>
              <w:t>4.20</w:t>
            </w:r>
          </w:p>
        </w:tc>
        <w:tc>
          <w:tcPr>
            <w:tcW w:w="339" w:type="pct"/>
            <w:tcBorders>
              <w:top w:val="single" w:sz="4" w:space="0" w:color="auto"/>
              <w:left w:val="single" w:sz="4" w:space="0" w:color="auto"/>
              <w:bottom w:val="single" w:sz="4" w:space="0" w:color="auto"/>
              <w:right w:val="single" w:sz="4" w:space="0" w:color="auto"/>
            </w:tcBorders>
            <w:hideMark/>
          </w:tcPr>
          <w:p w14:paraId="1081ACFD" w14:textId="77777777" w:rsidR="006218E1" w:rsidRDefault="006218E1" w:rsidP="007D5F21">
            <w:pPr>
              <w:rPr>
                <w:lang w:val="sr-Latn-RS"/>
              </w:rPr>
            </w:pPr>
            <w:r>
              <w:rPr>
                <w:lang w:val="sr-Latn-RS"/>
              </w:rPr>
              <w:t>4.16</w:t>
            </w:r>
          </w:p>
        </w:tc>
        <w:tc>
          <w:tcPr>
            <w:tcW w:w="343" w:type="pct"/>
            <w:tcBorders>
              <w:top w:val="single" w:sz="4" w:space="0" w:color="auto"/>
              <w:left w:val="single" w:sz="4" w:space="0" w:color="auto"/>
              <w:bottom w:val="single" w:sz="4" w:space="0" w:color="auto"/>
              <w:right w:val="single" w:sz="4" w:space="0" w:color="auto"/>
            </w:tcBorders>
            <w:hideMark/>
          </w:tcPr>
          <w:p w14:paraId="59D632A3" w14:textId="77777777" w:rsidR="006218E1" w:rsidRDefault="006218E1" w:rsidP="007D5F21">
            <w:pPr>
              <w:rPr>
                <w:lang w:val="sr-Latn-RS"/>
              </w:rPr>
            </w:pPr>
            <w:r>
              <w:rPr>
                <w:lang w:val="sr-Latn-RS"/>
              </w:rPr>
              <w:t>4.21</w:t>
            </w:r>
          </w:p>
        </w:tc>
      </w:tr>
      <w:tr w:rsidR="006218E1" w14:paraId="7290283A"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7A3AF7C1" w14:textId="77777777" w:rsidR="006218E1" w:rsidRDefault="006218E1" w:rsidP="007D5F21">
            <w:pPr>
              <w:rPr>
                <w:lang w:val="sr-Latn-RS"/>
              </w:rPr>
            </w:pPr>
            <w:r>
              <w:rPr>
                <w:lang w:val="sr-Latn-RS"/>
              </w:rPr>
              <w:t>9.</w:t>
            </w:r>
          </w:p>
        </w:tc>
        <w:tc>
          <w:tcPr>
            <w:tcW w:w="1958" w:type="pct"/>
            <w:tcBorders>
              <w:top w:val="single" w:sz="4" w:space="0" w:color="auto"/>
              <w:left w:val="single" w:sz="4" w:space="0" w:color="auto"/>
              <w:bottom w:val="single" w:sz="4" w:space="0" w:color="auto"/>
              <w:right w:val="single" w:sz="4" w:space="0" w:color="auto"/>
            </w:tcBorders>
            <w:hideMark/>
          </w:tcPr>
          <w:p w14:paraId="433FA6DE" w14:textId="77777777" w:rsidR="006218E1" w:rsidRDefault="006218E1" w:rsidP="007D5F21">
            <w:pPr>
              <w:rPr>
                <w:lang w:val="sr-Latn-RS"/>
              </w:rPr>
            </w:pPr>
            <w:r>
              <w:rPr>
                <w:lang w:val="sr-Latn-RS"/>
              </w:rPr>
              <w:t>Bogastvo gastronomske ponude u mjestu</w:t>
            </w:r>
          </w:p>
        </w:tc>
        <w:tc>
          <w:tcPr>
            <w:tcW w:w="349" w:type="pct"/>
            <w:tcBorders>
              <w:top w:val="single" w:sz="4" w:space="0" w:color="auto"/>
              <w:left w:val="single" w:sz="4" w:space="0" w:color="auto"/>
              <w:bottom w:val="single" w:sz="4" w:space="0" w:color="auto"/>
              <w:right w:val="single" w:sz="4" w:space="0" w:color="auto"/>
            </w:tcBorders>
            <w:hideMark/>
          </w:tcPr>
          <w:p w14:paraId="7BF160F2" w14:textId="77777777" w:rsidR="006218E1" w:rsidRDefault="006218E1" w:rsidP="007D5F21">
            <w:pPr>
              <w:rPr>
                <w:lang w:val="sr-Latn-RS"/>
              </w:rPr>
            </w:pPr>
            <w:r>
              <w:rPr>
                <w:lang w:val="sr-Latn-RS"/>
              </w:rPr>
              <w:t>4.24</w:t>
            </w:r>
          </w:p>
        </w:tc>
        <w:tc>
          <w:tcPr>
            <w:tcW w:w="350" w:type="pct"/>
            <w:tcBorders>
              <w:top w:val="single" w:sz="4" w:space="0" w:color="auto"/>
              <w:left w:val="single" w:sz="4" w:space="0" w:color="auto"/>
              <w:bottom w:val="single" w:sz="4" w:space="0" w:color="auto"/>
              <w:right w:val="single" w:sz="4" w:space="0" w:color="auto"/>
            </w:tcBorders>
            <w:hideMark/>
          </w:tcPr>
          <w:p w14:paraId="76211CFF" w14:textId="77777777" w:rsidR="006218E1" w:rsidRDefault="006218E1" w:rsidP="007D5F21">
            <w:pPr>
              <w:rPr>
                <w:lang w:val="sr-Latn-RS"/>
              </w:rPr>
            </w:pPr>
            <w:r>
              <w:rPr>
                <w:lang w:val="sr-Latn-RS"/>
              </w:rPr>
              <w:t>4.20</w:t>
            </w:r>
          </w:p>
        </w:tc>
        <w:tc>
          <w:tcPr>
            <w:tcW w:w="350" w:type="pct"/>
            <w:tcBorders>
              <w:top w:val="single" w:sz="4" w:space="0" w:color="auto"/>
              <w:left w:val="single" w:sz="4" w:space="0" w:color="auto"/>
              <w:bottom w:val="single" w:sz="4" w:space="0" w:color="auto"/>
              <w:right w:val="single" w:sz="4" w:space="0" w:color="auto"/>
            </w:tcBorders>
            <w:hideMark/>
          </w:tcPr>
          <w:p w14:paraId="6F6250DB" w14:textId="77777777" w:rsidR="006218E1" w:rsidRDefault="006218E1" w:rsidP="007D5F21">
            <w:pPr>
              <w:rPr>
                <w:lang w:val="sr-Latn-RS"/>
              </w:rPr>
            </w:pPr>
            <w:r>
              <w:rPr>
                <w:lang w:val="sr-Latn-RS"/>
              </w:rPr>
              <w:t>4.25</w:t>
            </w:r>
          </w:p>
        </w:tc>
        <w:tc>
          <w:tcPr>
            <w:tcW w:w="350" w:type="pct"/>
            <w:tcBorders>
              <w:top w:val="single" w:sz="4" w:space="0" w:color="auto"/>
              <w:left w:val="single" w:sz="4" w:space="0" w:color="auto"/>
              <w:bottom w:val="single" w:sz="4" w:space="0" w:color="auto"/>
              <w:right w:val="single" w:sz="4" w:space="0" w:color="auto"/>
            </w:tcBorders>
            <w:hideMark/>
          </w:tcPr>
          <w:p w14:paraId="29C4C2E4" w14:textId="77777777" w:rsidR="006218E1" w:rsidRDefault="006218E1" w:rsidP="007D5F21">
            <w:pPr>
              <w:rPr>
                <w:lang w:val="sr-Latn-RS"/>
              </w:rPr>
            </w:pPr>
            <w:r>
              <w:rPr>
                <w:lang w:val="sr-Latn-RS"/>
              </w:rPr>
              <w:t>4.19</w:t>
            </w:r>
          </w:p>
        </w:tc>
        <w:tc>
          <w:tcPr>
            <w:tcW w:w="349" w:type="pct"/>
            <w:tcBorders>
              <w:top w:val="single" w:sz="4" w:space="0" w:color="auto"/>
              <w:left w:val="single" w:sz="4" w:space="0" w:color="auto"/>
              <w:bottom w:val="single" w:sz="4" w:space="0" w:color="auto"/>
              <w:right w:val="single" w:sz="4" w:space="0" w:color="auto"/>
            </w:tcBorders>
            <w:hideMark/>
          </w:tcPr>
          <w:p w14:paraId="7C757CDE" w14:textId="77777777" w:rsidR="006218E1" w:rsidRDefault="006218E1" w:rsidP="007D5F21">
            <w:pPr>
              <w:rPr>
                <w:lang w:val="sr-Latn-RS"/>
              </w:rPr>
            </w:pPr>
            <w:r>
              <w:rPr>
                <w:lang w:val="sr-Latn-RS"/>
              </w:rPr>
              <w:t>4.30</w:t>
            </w:r>
          </w:p>
        </w:tc>
        <w:tc>
          <w:tcPr>
            <w:tcW w:w="350" w:type="pct"/>
            <w:tcBorders>
              <w:top w:val="single" w:sz="4" w:space="0" w:color="auto"/>
              <w:left w:val="single" w:sz="4" w:space="0" w:color="auto"/>
              <w:bottom w:val="single" w:sz="4" w:space="0" w:color="auto"/>
              <w:right w:val="single" w:sz="4" w:space="0" w:color="auto"/>
            </w:tcBorders>
            <w:hideMark/>
          </w:tcPr>
          <w:p w14:paraId="42443AE6" w14:textId="77777777" w:rsidR="006218E1" w:rsidRDefault="006218E1" w:rsidP="007D5F21">
            <w:pPr>
              <w:rPr>
                <w:lang w:val="sr-Latn-RS"/>
              </w:rPr>
            </w:pPr>
            <w:r>
              <w:rPr>
                <w:lang w:val="sr-Latn-RS"/>
              </w:rPr>
              <w:t>4.16</w:t>
            </w:r>
          </w:p>
        </w:tc>
        <w:tc>
          <w:tcPr>
            <w:tcW w:w="339" w:type="pct"/>
            <w:tcBorders>
              <w:top w:val="single" w:sz="4" w:space="0" w:color="auto"/>
              <w:left w:val="single" w:sz="4" w:space="0" w:color="auto"/>
              <w:bottom w:val="single" w:sz="4" w:space="0" w:color="auto"/>
              <w:right w:val="single" w:sz="4" w:space="0" w:color="auto"/>
            </w:tcBorders>
            <w:hideMark/>
          </w:tcPr>
          <w:p w14:paraId="4E9452E9" w14:textId="77777777" w:rsidR="006218E1" w:rsidRDefault="006218E1" w:rsidP="007D5F21">
            <w:pPr>
              <w:rPr>
                <w:lang w:val="sr-Latn-RS"/>
              </w:rPr>
            </w:pPr>
            <w:r>
              <w:rPr>
                <w:lang w:val="sr-Latn-RS"/>
              </w:rPr>
              <w:t>4.09</w:t>
            </w:r>
          </w:p>
        </w:tc>
        <w:tc>
          <w:tcPr>
            <w:tcW w:w="343" w:type="pct"/>
            <w:tcBorders>
              <w:top w:val="single" w:sz="4" w:space="0" w:color="auto"/>
              <w:left w:val="single" w:sz="4" w:space="0" w:color="auto"/>
              <w:bottom w:val="single" w:sz="4" w:space="0" w:color="auto"/>
              <w:right w:val="single" w:sz="4" w:space="0" w:color="auto"/>
            </w:tcBorders>
            <w:hideMark/>
          </w:tcPr>
          <w:p w14:paraId="2B3D87D1" w14:textId="77777777" w:rsidR="006218E1" w:rsidRDefault="006218E1" w:rsidP="007D5F21">
            <w:pPr>
              <w:rPr>
                <w:lang w:val="sr-Latn-RS"/>
              </w:rPr>
            </w:pPr>
            <w:r>
              <w:rPr>
                <w:lang w:val="sr-Latn-RS"/>
              </w:rPr>
              <w:t>4.26</w:t>
            </w:r>
          </w:p>
        </w:tc>
      </w:tr>
      <w:tr w:rsidR="006218E1" w14:paraId="11FAA15F"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1F6427F7" w14:textId="77777777" w:rsidR="006218E1" w:rsidRDefault="006218E1" w:rsidP="007D5F21">
            <w:pPr>
              <w:rPr>
                <w:lang w:val="sr-Latn-RS"/>
              </w:rPr>
            </w:pPr>
            <w:r>
              <w:rPr>
                <w:lang w:val="sr-Latn-RS"/>
              </w:rPr>
              <w:t>10.</w:t>
            </w:r>
          </w:p>
        </w:tc>
        <w:tc>
          <w:tcPr>
            <w:tcW w:w="1958" w:type="pct"/>
            <w:tcBorders>
              <w:top w:val="single" w:sz="4" w:space="0" w:color="auto"/>
              <w:left w:val="single" w:sz="4" w:space="0" w:color="auto"/>
              <w:bottom w:val="single" w:sz="4" w:space="0" w:color="auto"/>
              <w:right w:val="single" w:sz="4" w:space="0" w:color="auto"/>
            </w:tcBorders>
            <w:hideMark/>
          </w:tcPr>
          <w:p w14:paraId="605E01F9" w14:textId="77777777" w:rsidR="006218E1" w:rsidRDefault="006218E1" w:rsidP="007D5F21">
            <w:pPr>
              <w:rPr>
                <w:lang w:val="sr-Latn-RS"/>
              </w:rPr>
            </w:pPr>
            <w:r>
              <w:rPr>
                <w:lang w:val="sr-Latn-RS"/>
              </w:rPr>
              <w:t>„Vrijednost za novac“ gastronom. ponude</w:t>
            </w:r>
          </w:p>
        </w:tc>
        <w:tc>
          <w:tcPr>
            <w:tcW w:w="349" w:type="pct"/>
            <w:tcBorders>
              <w:top w:val="single" w:sz="4" w:space="0" w:color="auto"/>
              <w:left w:val="single" w:sz="4" w:space="0" w:color="auto"/>
              <w:bottom w:val="single" w:sz="4" w:space="0" w:color="auto"/>
              <w:right w:val="single" w:sz="4" w:space="0" w:color="auto"/>
            </w:tcBorders>
            <w:hideMark/>
          </w:tcPr>
          <w:p w14:paraId="117EA618" w14:textId="77777777" w:rsidR="006218E1" w:rsidRDefault="006218E1" w:rsidP="007D5F21">
            <w:pPr>
              <w:rPr>
                <w:lang w:val="sr-Latn-RS"/>
              </w:rPr>
            </w:pPr>
            <w:r>
              <w:rPr>
                <w:lang w:val="sr-Latn-RS"/>
              </w:rPr>
              <w:t>4.16</w:t>
            </w:r>
          </w:p>
        </w:tc>
        <w:tc>
          <w:tcPr>
            <w:tcW w:w="350" w:type="pct"/>
            <w:tcBorders>
              <w:top w:val="single" w:sz="4" w:space="0" w:color="auto"/>
              <w:left w:val="single" w:sz="4" w:space="0" w:color="auto"/>
              <w:bottom w:val="single" w:sz="4" w:space="0" w:color="auto"/>
              <w:right w:val="single" w:sz="4" w:space="0" w:color="auto"/>
            </w:tcBorders>
            <w:hideMark/>
          </w:tcPr>
          <w:p w14:paraId="42B6AB21" w14:textId="77777777" w:rsidR="006218E1" w:rsidRDefault="006218E1" w:rsidP="007D5F21">
            <w:pPr>
              <w:rPr>
                <w:lang w:val="sr-Latn-RS"/>
              </w:rPr>
            </w:pPr>
            <w:r>
              <w:rPr>
                <w:lang w:val="sr-Latn-RS"/>
              </w:rPr>
              <w:t>4.11</w:t>
            </w:r>
          </w:p>
        </w:tc>
        <w:tc>
          <w:tcPr>
            <w:tcW w:w="350" w:type="pct"/>
            <w:tcBorders>
              <w:top w:val="single" w:sz="4" w:space="0" w:color="auto"/>
              <w:left w:val="single" w:sz="4" w:space="0" w:color="auto"/>
              <w:bottom w:val="single" w:sz="4" w:space="0" w:color="auto"/>
              <w:right w:val="single" w:sz="4" w:space="0" w:color="auto"/>
            </w:tcBorders>
            <w:hideMark/>
          </w:tcPr>
          <w:p w14:paraId="74CFE49B" w14:textId="77777777" w:rsidR="006218E1" w:rsidRDefault="006218E1" w:rsidP="007D5F21">
            <w:pPr>
              <w:rPr>
                <w:lang w:val="sr-Latn-RS"/>
              </w:rPr>
            </w:pPr>
            <w:r>
              <w:rPr>
                <w:lang w:val="sr-Latn-RS"/>
              </w:rPr>
              <w:t>4.17</w:t>
            </w:r>
          </w:p>
        </w:tc>
        <w:tc>
          <w:tcPr>
            <w:tcW w:w="350" w:type="pct"/>
            <w:tcBorders>
              <w:top w:val="single" w:sz="4" w:space="0" w:color="auto"/>
              <w:left w:val="single" w:sz="4" w:space="0" w:color="auto"/>
              <w:bottom w:val="single" w:sz="4" w:space="0" w:color="auto"/>
              <w:right w:val="single" w:sz="4" w:space="0" w:color="auto"/>
            </w:tcBorders>
            <w:hideMark/>
          </w:tcPr>
          <w:p w14:paraId="6682036B" w14:textId="77777777" w:rsidR="006218E1" w:rsidRDefault="006218E1" w:rsidP="007D5F21">
            <w:pPr>
              <w:rPr>
                <w:lang w:val="sr-Latn-RS"/>
              </w:rPr>
            </w:pPr>
            <w:r>
              <w:rPr>
                <w:lang w:val="sr-Latn-RS"/>
              </w:rPr>
              <w:t>4.08</w:t>
            </w:r>
          </w:p>
        </w:tc>
        <w:tc>
          <w:tcPr>
            <w:tcW w:w="349" w:type="pct"/>
            <w:tcBorders>
              <w:top w:val="single" w:sz="4" w:space="0" w:color="auto"/>
              <w:left w:val="single" w:sz="4" w:space="0" w:color="auto"/>
              <w:bottom w:val="single" w:sz="4" w:space="0" w:color="auto"/>
              <w:right w:val="single" w:sz="4" w:space="0" w:color="auto"/>
            </w:tcBorders>
            <w:hideMark/>
          </w:tcPr>
          <w:p w14:paraId="24CA1C7B" w14:textId="77777777" w:rsidR="006218E1" w:rsidRDefault="006218E1" w:rsidP="007D5F21">
            <w:pPr>
              <w:rPr>
                <w:lang w:val="sr-Latn-RS"/>
              </w:rPr>
            </w:pPr>
            <w:r>
              <w:rPr>
                <w:lang w:val="sr-Latn-RS"/>
              </w:rPr>
              <w:t>4.12</w:t>
            </w:r>
          </w:p>
        </w:tc>
        <w:tc>
          <w:tcPr>
            <w:tcW w:w="350" w:type="pct"/>
            <w:tcBorders>
              <w:top w:val="single" w:sz="4" w:space="0" w:color="auto"/>
              <w:left w:val="single" w:sz="4" w:space="0" w:color="auto"/>
              <w:bottom w:val="single" w:sz="4" w:space="0" w:color="auto"/>
              <w:right w:val="single" w:sz="4" w:space="0" w:color="auto"/>
            </w:tcBorders>
            <w:hideMark/>
          </w:tcPr>
          <w:p w14:paraId="78B350C7" w14:textId="77777777" w:rsidR="006218E1" w:rsidRDefault="006218E1" w:rsidP="007D5F21">
            <w:pPr>
              <w:rPr>
                <w:lang w:val="sr-Latn-RS"/>
              </w:rPr>
            </w:pPr>
            <w:r>
              <w:rPr>
                <w:lang w:val="sr-Latn-RS"/>
              </w:rPr>
              <w:t>4.12</w:t>
            </w:r>
          </w:p>
        </w:tc>
        <w:tc>
          <w:tcPr>
            <w:tcW w:w="339" w:type="pct"/>
            <w:tcBorders>
              <w:top w:val="single" w:sz="4" w:space="0" w:color="auto"/>
              <w:left w:val="single" w:sz="4" w:space="0" w:color="auto"/>
              <w:bottom w:val="single" w:sz="4" w:space="0" w:color="auto"/>
              <w:right w:val="single" w:sz="4" w:space="0" w:color="auto"/>
            </w:tcBorders>
            <w:hideMark/>
          </w:tcPr>
          <w:p w14:paraId="122EE80B" w14:textId="77777777" w:rsidR="006218E1" w:rsidRDefault="006218E1" w:rsidP="007D5F21">
            <w:pPr>
              <w:rPr>
                <w:lang w:val="sr-Latn-RS"/>
              </w:rPr>
            </w:pPr>
            <w:r>
              <w:rPr>
                <w:lang w:val="sr-Latn-RS"/>
              </w:rPr>
              <w:t>4.19</w:t>
            </w:r>
          </w:p>
        </w:tc>
        <w:tc>
          <w:tcPr>
            <w:tcW w:w="343" w:type="pct"/>
            <w:tcBorders>
              <w:top w:val="single" w:sz="4" w:space="0" w:color="auto"/>
              <w:left w:val="single" w:sz="4" w:space="0" w:color="auto"/>
              <w:bottom w:val="single" w:sz="4" w:space="0" w:color="auto"/>
              <w:right w:val="single" w:sz="4" w:space="0" w:color="auto"/>
            </w:tcBorders>
            <w:hideMark/>
          </w:tcPr>
          <w:p w14:paraId="2C88AA51" w14:textId="77777777" w:rsidR="006218E1" w:rsidRDefault="006218E1" w:rsidP="007D5F21">
            <w:pPr>
              <w:rPr>
                <w:lang w:val="sr-Latn-RS"/>
              </w:rPr>
            </w:pPr>
            <w:r>
              <w:rPr>
                <w:lang w:val="sr-Latn-RS"/>
              </w:rPr>
              <w:t>4.13</w:t>
            </w:r>
          </w:p>
        </w:tc>
      </w:tr>
      <w:tr w:rsidR="006218E1" w14:paraId="60E8C696"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570D78FA" w14:textId="77777777" w:rsidR="006218E1" w:rsidRDefault="006218E1" w:rsidP="007D5F21">
            <w:pPr>
              <w:rPr>
                <w:lang w:val="sr-Latn-RS"/>
              </w:rPr>
            </w:pPr>
            <w:r>
              <w:rPr>
                <w:lang w:val="sr-Latn-RS"/>
              </w:rPr>
              <w:t>11.</w:t>
            </w:r>
          </w:p>
        </w:tc>
        <w:tc>
          <w:tcPr>
            <w:tcW w:w="1958" w:type="pct"/>
            <w:tcBorders>
              <w:top w:val="single" w:sz="4" w:space="0" w:color="auto"/>
              <w:left w:val="single" w:sz="4" w:space="0" w:color="auto"/>
              <w:bottom w:val="single" w:sz="4" w:space="0" w:color="auto"/>
              <w:right w:val="single" w:sz="4" w:space="0" w:color="auto"/>
            </w:tcBorders>
            <w:hideMark/>
          </w:tcPr>
          <w:p w14:paraId="3AE6E2E4" w14:textId="77777777" w:rsidR="006218E1" w:rsidRDefault="006218E1" w:rsidP="007D5F21">
            <w:pPr>
              <w:rPr>
                <w:lang w:val="sr-Latn-RS"/>
              </w:rPr>
            </w:pPr>
            <w:r>
              <w:rPr>
                <w:lang w:val="sr-Latn-RS"/>
              </w:rPr>
              <w:t>Gostoljubivost lokalnog stanovništva</w:t>
            </w:r>
          </w:p>
        </w:tc>
        <w:tc>
          <w:tcPr>
            <w:tcW w:w="349" w:type="pct"/>
            <w:tcBorders>
              <w:top w:val="single" w:sz="4" w:space="0" w:color="auto"/>
              <w:left w:val="single" w:sz="4" w:space="0" w:color="auto"/>
              <w:bottom w:val="single" w:sz="4" w:space="0" w:color="auto"/>
              <w:right w:val="single" w:sz="4" w:space="0" w:color="auto"/>
            </w:tcBorders>
            <w:hideMark/>
          </w:tcPr>
          <w:p w14:paraId="469B1706" w14:textId="77777777" w:rsidR="006218E1" w:rsidRDefault="006218E1" w:rsidP="007D5F21">
            <w:pPr>
              <w:rPr>
                <w:lang w:val="sr-Latn-RS"/>
              </w:rPr>
            </w:pPr>
            <w:r>
              <w:rPr>
                <w:lang w:val="sr-Latn-RS"/>
              </w:rPr>
              <w:t>4.37</w:t>
            </w:r>
          </w:p>
        </w:tc>
        <w:tc>
          <w:tcPr>
            <w:tcW w:w="350" w:type="pct"/>
            <w:tcBorders>
              <w:top w:val="single" w:sz="4" w:space="0" w:color="auto"/>
              <w:left w:val="single" w:sz="4" w:space="0" w:color="auto"/>
              <w:bottom w:val="single" w:sz="4" w:space="0" w:color="auto"/>
              <w:right w:val="single" w:sz="4" w:space="0" w:color="auto"/>
            </w:tcBorders>
            <w:hideMark/>
          </w:tcPr>
          <w:p w14:paraId="46CF24FC" w14:textId="77777777" w:rsidR="006218E1" w:rsidRDefault="006218E1" w:rsidP="007D5F21">
            <w:pPr>
              <w:rPr>
                <w:lang w:val="sr-Latn-RS"/>
              </w:rPr>
            </w:pPr>
            <w:r>
              <w:rPr>
                <w:lang w:val="sr-Latn-RS"/>
              </w:rPr>
              <w:t>4.40</w:t>
            </w:r>
          </w:p>
        </w:tc>
        <w:tc>
          <w:tcPr>
            <w:tcW w:w="350" w:type="pct"/>
            <w:tcBorders>
              <w:top w:val="single" w:sz="4" w:space="0" w:color="auto"/>
              <w:left w:val="single" w:sz="4" w:space="0" w:color="auto"/>
              <w:bottom w:val="single" w:sz="4" w:space="0" w:color="auto"/>
              <w:right w:val="single" w:sz="4" w:space="0" w:color="auto"/>
            </w:tcBorders>
            <w:hideMark/>
          </w:tcPr>
          <w:p w14:paraId="13CAAF4A" w14:textId="77777777" w:rsidR="006218E1" w:rsidRDefault="006218E1" w:rsidP="007D5F21">
            <w:pPr>
              <w:rPr>
                <w:lang w:val="sr-Latn-RS"/>
              </w:rPr>
            </w:pPr>
            <w:r>
              <w:rPr>
                <w:lang w:val="sr-Latn-RS"/>
              </w:rPr>
              <w:t>4.40</w:t>
            </w:r>
          </w:p>
        </w:tc>
        <w:tc>
          <w:tcPr>
            <w:tcW w:w="350" w:type="pct"/>
            <w:tcBorders>
              <w:top w:val="single" w:sz="4" w:space="0" w:color="auto"/>
              <w:left w:val="single" w:sz="4" w:space="0" w:color="auto"/>
              <w:bottom w:val="single" w:sz="4" w:space="0" w:color="auto"/>
              <w:right w:val="single" w:sz="4" w:space="0" w:color="auto"/>
            </w:tcBorders>
            <w:hideMark/>
          </w:tcPr>
          <w:p w14:paraId="61B37842" w14:textId="77777777" w:rsidR="006218E1" w:rsidRDefault="006218E1" w:rsidP="007D5F21">
            <w:pPr>
              <w:rPr>
                <w:lang w:val="sr-Latn-RS"/>
              </w:rPr>
            </w:pPr>
            <w:r>
              <w:rPr>
                <w:lang w:val="sr-Latn-RS"/>
              </w:rPr>
              <w:t>4.43</w:t>
            </w:r>
          </w:p>
        </w:tc>
        <w:tc>
          <w:tcPr>
            <w:tcW w:w="349" w:type="pct"/>
            <w:tcBorders>
              <w:top w:val="single" w:sz="4" w:space="0" w:color="auto"/>
              <w:left w:val="single" w:sz="4" w:space="0" w:color="auto"/>
              <w:bottom w:val="single" w:sz="4" w:space="0" w:color="auto"/>
              <w:right w:val="single" w:sz="4" w:space="0" w:color="auto"/>
            </w:tcBorders>
            <w:hideMark/>
          </w:tcPr>
          <w:p w14:paraId="3D1955AB" w14:textId="77777777" w:rsidR="006218E1" w:rsidRDefault="006218E1" w:rsidP="007D5F21">
            <w:pPr>
              <w:rPr>
                <w:lang w:val="sr-Latn-RS"/>
              </w:rPr>
            </w:pPr>
            <w:r>
              <w:rPr>
                <w:lang w:val="sr-Latn-RS"/>
              </w:rPr>
              <w:t>4.40</w:t>
            </w:r>
          </w:p>
        </w:tc>
        <w:tc>
          <w:tcPr>
            <w:tcW w:w="350" w:type="pct"/>
            <w:tcBorders>
              <w:top w:val="single" w:sz="4" w:space="0" w:color="auto"/>
              <w:left w:val="single" w:sz="4" w:space="0" w:color="auto"/>
              <w:bottom w:val="single" w:sz="4" w:space="0" w:color="auto"/>
              <w:right w:val="single" w:sz="4" w:space="0" w:color="auto"/>
            </w:tcBorders>
            <w:hideMark/>
          </w:tcPr>
          <w:p w14:paraId="0FF844DC" w14:textId="77777777" w:rsidR="006218E1" w:rsidRDefault="006218E1" w:rsidP="007D5F21">
            <w:pPr>
              <w:rPr>
                <w:lang w:val="sr-Latn-RS"/>
              </w:rPr>
            </w:pPr>
            <w:r>
              <w:rPr>
                <w:lang w:val="sr-Latn-RS"/>
              </w:rPr>
              <w:t>4.35</w:t>
            </w:r>
          </w:p>
        </w:tc>
        <w:tc>
          <w:tcPr>
            <w:tcW w:w="339" w:type="pct"/>
            <w:tcBorders>
              <w:top w:val="single" w:sz="4" w:space="0" w:color="auto"/>
              <w:left w:val="single" w:sz="4" w:space="0" w:color="auto"/>
              <w:bottom w:val="single" w:sz="4" w:space="0" w:color="auto"/>
              <w:right w:val="single" w:sz="4" w:space="0" w:color="auto"/>
            </w:tcBorders>
            <w:hideMark/>
          </w:tcPr>
          <w:p w14:paraId="42766731" w14:textId="77777777" w:rsidR="006218E1" w:rsidRDefault="006218E1" w:rsidP="007D5F21">
            <w:pPr>
              <w:rPr>
                <w:lang w:val="sr-Latn-RS"/>
              </w:rPr>
            </w:pPr>
            <w:r>
              <w:rPr>
                <w:lang w:val="sr-Latn-RS"/>
              </w:rPr>
              <w:t>4.26</w:t>
            </w:r>
          </w:p>
        </w:tc>
        <w:tc>
          <w:tcPr>
            <w:tcW w:w="343" w:type="pct"/>
            <w:tcBorders>
              <w:top w:val="single" w:sz="4" w:space="0" w:color="auto"/>
              <w:left w:val="single" w:sz="4" w:space="0" w:color="auto"/>
              <w:bottom w:val="single" w:sz="4" w:space="0" w:color="auto"/>
              <w:right w:val="single" w:sz="4" w:space="0" w:color="auto"/>
            </w:tcBorders>
            <w:hideMark/>
          </w:tcPr>
          <w:p w14:paraId="53619047" w14:textId="77777777" w:rsidR="006218E1" w:rsidRDefault="006218E1" w:rsidP="007D5F21">
            <w:pPr>
              <w:rPr>
                <w:lang w:val="sr-Latn-RS"/>
              </w:rPr>
            </w:pPr>
            <w:r>
              <w:rPr>
                <w:lang w:val="sr-Latn-RS"/>
              </w:rPr>
              <w:t>4.43</w:t>
            </w:r>
          </w:p>
        </w:tc>
      </w:tr>
      <w:tr w:rsidR="006218E1" w14:paraId="23E9B5F8"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5D175DAE" w14:textId="77777777" w:rsidR="006218E1" w:rsidRDefault="006218E1" w:rsidP="007D5F21">
            <w:pPr>
              <w:rPr>
                <w:lang w:val="sr-Latn-RS"/>
              </w:rPr>
            </w:pPr>
            <w:r>
              <w:rPr>
                <w:lang w:val="sr-Latn-RS"/>
              </w:rPr>
              <w:t>12.</w:t>
            </w:r>
          </w:p>
        </w:tc>
        <w:tc>
          <w:tcPr>
            <w:tcW w:w="1958" w:type="pct"/>
            <w:tcBorders>
              <w:top w:val="single" w:sz="4" w:space="0" w:color="auto"/>
              <w:left w:val="single" w:sz="4" w:space="0" w:color="auto"/>
              <w:bottom w:val="single" w:sz="4" w:space="0" w:color="auto"/>
              <w:right w:val="single" w:sz="4" w:space="0" w:color="auto"/>
            </w:tcBorders>
            <w:hideMark/>
          </w:tcPr>
          <w:p w14:paraId="6471B958" w14:textId="77777777" w:rsidR="006218E1" w:rsidRDefault="006218E1" w:rsidP="007D5F21">
            <w:pPr>
              <w:rPr>
                <w:lang w:val="sr-Latn-RS"/>
              </w:rPr>
            </w:pPr>
            <w:r>
              <w:rPr>
                <w:lang w:val="sr-Latn-RS"/>
              </w:rPr>
              <w:t>Čistoća grada</w:t>
            </w:r>
          </w:p>
        </w:tc>
        <w:tc>
          <w:tcPr>
            <w:tcW w:w="349" w:type="pct"/>
            <w:tcBorders>
              <w:top w:val="single" w:sz="4" w:space="0" w:color="auto"/>
              <w:left w:val="single" w:sz="4" w:space="0" w:color="auto"/>
              <w:bottom w:val="single" w:sz="4" w:space="0" w:color="auto"/>
              <w:right w:val="single" w:sz="4" w:space="0" w:color="auto"/>
            </w:tcBorders>
            <w:hideMark/>
          </w:tcPr>
          <w:p w14:paraId="79E05CB3" w14:textId="77777777" w:rsidR="006218E1" w:rsidRDefault="006218E1" w:rsidP="007D5F21">
            <w:pPr>
              <w:rPr>
                <w:lang w:val="sr-Latn-RS"/>
              </w:rPr>
            </w:pPr>
            <w:r>
              <w:rPr>
                <w:lang w:val="sr-Latn-RS"/>
              </w:rPr>
              <w:t>4.36</w:t>
            </w:r>
          </w:p>
        </w:tc>
        <w:tc>
          <w:tcPr>
            <w:tcW w:w="350" w:type="pct"/>
            <w:tcBorders>
              <w:top w:val="single" w:sz="4" w:space="0" w:color="auto"/>
              <w:left w:val="single" w:sz="4" w:space="0" w:color="auto"/>
              <w:bottom w:val="single" w:sz="4" w:space="0" w:color="auto"/>
              <w:right w:val="single" w:sz="4" w:space="0" w:color="auto"/>
            </w:tcBorders>
            <w:hideMark/>
          </w:tcPr>
          <w:p w14:paraId="2F514945" w14:textId="77777777" w:rsidR="006218E1" w:rsidRDefault="006218E1" w:rsidP="007D5F21">
            <w:pPr>
              <w:rPr>
                <w:lang w:val="sr-Latn-RS"/>
              </w:rPr>
            </w:pPr>
            <w:r>
              <w:rPr>
                <w:lang w:val="sr-Latn-RS"/>
              </w:rPr>
              <w:t>4.35</w:t>
            </w:r>
          </w:p>
        </w:tc>
        <w:tc>
          <w:tcPr>
            <w:tcW w:w="350" w:type="pct"/>
            <w:tcBorders>
              <w:top w:val="single" w:sz="4" w:space="0" w:color="auto"/>
              <w:left w:val="single" w:sz="4" w:space="0" w:color="auto"/>
              <w:bottom w:val="single" w:sz="4" w:space="0" w:color="auto"/>
              <w:right w:val="single" w:sz="4" w:space="0" w:color="auto"/>
            </w:tcBorders>
            <w:hideMark/>
          </w:tcPr>
          <w:p w14:paraId="5C74BAD9" w14:textId="77777777" w:rsidR="006218E1" w:rsidRDefault="006218E1" w:rsidP="007D5F21">
            <w:pPr>
              <w:rPr>
                <w:lang w:val="sr-Latn-RS"/>
              </w:rPr>
            </w:pPr>
            <w:r>
              <w:rPr>
                <w:lang w:val="sr-Latn-RS"/>
              </w:rPr>
              <w:t>4.41</w:t>
            </w:r>
          </w:p>
        </w:tc>
        <w:tc>
          <w:tcPr>
            <w:tcW w:w="350" w:type="pct"/>
            <w:tcBorders>
              <w:top w:val="single" w:sz="4" w:space="0" w:color="auto"/>
              <w:left w:val="single" w:sz="4" w:space="0" w:color="auto"/>
              <w:bottom w:val="single" w:sz="4" w:space="0" w:color="auto"/>
              <w:right w:val="single" w:sz="4" w:space="0" w:color="auto"/>
            </w:tcBorders>
            <w:hideMark/>
          </w:tcPr>
          <w:p w14:paraId="05310E6C" w14:textId="77777777" w:rsidR="006218E1" w:rsidRDefault="006218E1" w:rsidP="007D5F21">
            <w:pPr>
              <w:rPr>
                <w:lang w:val="sr-Latn-RS"/>
              </w:rPr>
            </w:pPr>
            <w:r>
              <w:rPr>
                <w:lang w:val="sr-Latn-RS"/>
              </w:rPr>
              <w:t>4.34</w:t>
            </w:r>
          </w:p>
        </w:tc>
        <w:tc>
          <w:tcPr>
            <w:tcW w:w="349" w:type="pct"/>
            <w:tcBorders>
              <w:top w:val="single" w:sz="4" w:space="0" w:color="auto"/>
              <w:left w:val="single" w:sz="4" w:space="0" w:color="auto"/>
              <w:bottom w:val="single" w:sz="4" w:space="0" w:color="auto"/>
              <w:right w:val="single" w:sz="4" w:space="0" w:color="auto"/>
            </w:tcBorders>
            <w:hideMark/>
          </w:tcPr>
          <w:p w14:paraId="4602F4D0" w14:textId="77777777" w:rsidR="006218E1" w:rsidRDefault="006218E1" w:rsidP="007D5F21">
            <w:pPr>
              <w:rPr>
                <w:lang w:val="sr-Latn-RS"/>
              </w:rPr>
            </w:pPr>
            <w:r>
              <w:rPr>
                <w:lang w:val="sr-Latn-RS"/>
              </w:rPr>
              <w:t>4.30</w:t>
            </w:r>
          </w:p>
        </w:tc>
        <w:tc>
          <w:tcPr>
            <w:tcW w:w="350" w:type="pct"/>
            <w:tcBorders>
              <w:top w:val="single" w:sz="4" w:space="0" w:color="auto"/>
              <w:left w:val="single" w:sz="4" w:space="0" w:color="auto"/>
              <w:bottom w:val="single" w:sz="4" w:space="0" w:color="auto"/>
              <w:right w:val="single" w:sz="4" w:space="0" w:color="auto"/>
            </w:tcBorders>
            <w:hideMark/>
          </w:tcPr>
          <w:p w14:paraId="7A76B683" w14:textId="77777777" w:rsidR="006218E1" w:rsidRDefault="006218E1" w:rsidP="007D5F21">
            <w:pPr>
              <w:rPr>
                <w:lang w:val="sr-Latn-RS"/>
              </w:rPr>
            </w:pPr>
            <w:r>
              <w:rPr>
                <w:lang w:val="sr-Latn-RS"/>
              </w:rPr>
              <w:t>4.31</w:t>
            </w:r>
          </w:p>
        </w:tc>
        <w:tc>
          <w:tcPr>
            <w:tcW w:w="339" w:type="pct"/>
            <w:tcBorders>
              <w:top w:val="single" w:sz="4" w:space="0" w:color="auto"/>
              <w:left w:val="single" w:sz="4" w:space="0" w:color="auto"/>
              <w:bottom w:val="single" w:sz="4" w:space="0" w:color="auto"/>
              <w:right w:val="single" w:sz="4" w:space="0" w:color="auto"/>
            </w:tcBorders>
            <w:hideMark/>
          </w:tcPr>
          <w:p w14:paraId="3744AF75" w14:textId="77777777" w:rsidR="006218E1" w:rsidRDefault="006218E1" w:rsidP="007D5F21">
            <w:pPr>
              <w:rPr>
                <w:lang w:val="sr-Latn-RS"/>
              </w:rPr>
            </w:pPr>
            <w:r>
              <w:rPr>
                <w:lang w:val="sr-Latn-RS"/>
              </w:rPr>
              <w:t>4.26</w:t>
            </w:r>
          </w:p>
        </w:tc>
        <w:tc>
          <w:tcPr>
            <w:tcW w:w="343" w:type="pct"/>
            <w:tcBorders>
              <w:top w:val="single" w:sz="4" w:space="0" w:color="auto"/>
              <w:left w:val="single" w:sz="4" w:space="0" w:color="auto"/>
              <w:bottom w:val="single" w:sz="4" w:space="0" w:color="auto"/>
              <w:right w:val="single" w:sz="4" w:space="0" w:color="auto"/>
            </w:tcBorders>
            <w:hideMark/>
          </w:tcPr>
          <w:p w14:paraId="610BFCAF" w14:textId="77777777" w:rsidR="006218E1" w:rsidRDefault="006218E1" w:rsidP="007D5F21">
            <w:pPr>
              <w:rPr>
                <w:lang w:val="sr-Latn-RS"/>
              </w:rPr>
            </w:pPr>
            <w:r>
              <w:rPr>
                <w:lang w:val="sr-Latn-RS"/>
              </w:rPr>
              <w:t>4.40</w:t>
            </w:r>
          </w:p>
        </w:tc>
      </w:tr>
      <w:tr w:rsidR="006218E1" w14:paraId="196A4171"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57F6B040" w14:textId="77777777" w:rsidR="006218E1" w:rsidRDefault="006218E1" w:rsidP="007D5F21">
            <w:pPr>
              <w:rPr>
                <w:lang w:val="sr-Latn-RS"/>
              </w:rPr>
            </w:pPr>
            <w:r>
              <w:rPr>
                <w:lang w:val="sr-Latn-RS"/>
              </w:rPr>
              <w:t>13.</w:t>
            </w:r>
          </w:p>
        </w:tc>
        <w:tc>
          <w:tcPr>
            <w:tcW w:w="1958" w:type="pct"/>
            <w:tcBorders>
              <w:top w:val="single" w:sz="4" w:space="0" w:color="auto"/>
              <w:left w:val="single" w:sz="4" w:space="0" w:color="auto"/>
              <w:bottom w:val="single" w:sz="4" w:space="0" w:color="auto"/>
              <w:right w:val="single" w:sz="4" w:space="0" w:color="auto"/>
            </w:tcBorders>
            <w:hideMark/>
          </w:tcPr>
          <w:p w14:paraId="2DD47A31" w14:textId="77777777" w:rsidR="006218E1" w:rsidRDefault="006218E1" w:rsidP="007D5F21">
            <w:pPr>
              <w:rPr>
                <w:lang w:val="sr-Latn-RS"/>
              </w:rPr>
            </w:pPr>
            <w:r>
              <w:rPr>
                <w:lang w:val="sr-Latn-RS"/>
              </w:rPr>
              <w:t>Čistoća, uređenost i opremljenost plaža</w:t>
            </w:r>
          </w:p>
        </w:tc>
        <w:tc>
          <w:tcPr>
            <w:tcW w:w="349" w:type="pct"/>
            <w:tcBorders>
              <w:top w:val="single" w:sz="4" w:space="0" w:color="auto"/>
              <w:left w:val="single" w:sz="4" w:space="0" w:color="auto"/>
              <w:bottom w:val="single" w:sz="4" w:space="0" w:color="auto"/>
              <w:right w:val="single" w:sz="4" w:space="0" w:color="auto"/>
            </w:tcBorders>
            <w:hideMark/>
          </w:tcPr>
          <w:p w14:paraId="4B6075B4" w14:textId="77777777" w:rsidR="006218E1" w:rsidRDefault="006218E1" w:rsidP="007D5F21">
            <w:pPr>
              <w:rPr>
                <w:lang w:val="sr-Latn-RS"/>
              </w:rPr>
            </w:pPr>
            <w:r>
              <w:rPr>
                <w:lang w:val="sr-Latn-RS"/>
              </w:rPr>
              <w:t>4.20</w:t>
            </w:r>
          </w:p>
        </w:tc>
        <w:tc>
          <w:tcPr>
            <w:tcW w:w="350" w:type="pct"/>
            <w:tcBorders>
              <w:top w:val="single" w:sz="4" w:space="0" w:color="auto"/>
              <w:left w:val="single" w:sz="4" w:space="0" w:color="auto"/>
              <w:bottom w:val="single" w:sz="4" w:space="0" w:color="auto"/>
              <w:right w:val="single" w:sz="4" w:space="0" w:color="auto"/>
            </w:tcBorders>
            <w:hideMark/>
          </w:tcPr>
          <w:p w14:paraId="4E90544E" w14:textId="77777777" w:rsidR="006218E1" w:rsidRDefault="006218E1" w:rsidP="007D5F21">
            <w:pPr>
              <w:rPr>
                <w:lang w:val="sr-Latn-RS"/>
              </w:rPr>
            </w:pPr>
            <w:r>
              <w:rPr>
                <w:lang w:val="sr-Latn-RS"/>
              </w:rPr>
              <w:t>4.14</w:t>
            </w:r>
          </w:p>
        </w:tc>
        <w:tc>
          <w:tcPr>
            <w:tcW w:w="350" w:type="pct"/>
            <w:tcBorders>
              <w:top w:val="single" w:sz="4" w:space="0" w:color="auto"/>
              <w:left w:val="single" w:sz="4" w:space="0" w:color="auto"/>
              <w:bottom w:val="single" w:sz="4" w:space="0" w:color="auto"/>
              <w:right w:val="single" w:sz="4" w:space="0" w:color="auto"/>
            </w:tcBorders>
            <w:hideMark/>
          </w:tcPr>
          <w:p w14:paraId="11FF0CFB" w14:textId="77777777" w:rsidR="006218E1" w:rsidRDefault="006218E1" w:rsidP="007D5F21">
            <w:pPr>
              <w:rPr>
                <w:lang w:val="sr-Latn-RS"/>
              </w:rPr>
            </w:pPr>
            <w:r>
              <w:rPr>
                <w:lang w:val="sr-Latn-RS"/>
              </w:rPr>
              <w:t>4.22</w:t>
            </w:r>
          </w:p>
        </w:tc>
        <w:tc>
          <w:tcPr>
            <w:tcW w:w="350" w:type="pct"/>
            <w:tcBorders>
              <w:top w:val="single" w:sz="4" w:space="0" w:color="auto"/>
              <w:left w:val="single" w:sz="4" w:space="0" w:color="auto"/>
              <w:bottom w:val="single" w:sz="4" w:space="0" w:color="auto"/>
              <w:right w:val="single" w:sz="4" w:space="0" w:color="auto"/>
            </w:tcBorders>
            <w:hideMark/>
          </w:tcPr>
          <w:p w14:paraId="00A1A818" w14:textId="77777777" w:rsidR="006218E1" w:rsidRDefault="006218E1" w:rsidP="007D5F21">
            <w:pPr>
              <w:rPr>
                <w:lang w:val="sr-Latn-RS"/>
              </w:rPr>
            </w:pPr>
            <w:r>
              <w:rPr>
                <w:lang w:val="sr-Latn-RS"/>
              </w:rPr>
              <w:t>4.06</w:t>
            </w:r>
          </w:p>
        </w:tc>
        <w:tc>
          <w:tcPr>
            <w:tcW w:w="349" w:type="pct"/>
            <w:tcBorders>
              <w:top w:val="single" w:sz="4" w:space="0" w:color="auto"/>
              <w:left w:val="single" w:sz="4" w:space="0" w:color="auto"/>
              <w:bottom w:val="single" w:sz="4" w:space="0" w:color="auto"/>
              <w:right w:val="single" w:sz="4" w:space="0" w:color="auto"/>
            </w:tcBorders>
            <w:hideMark/>
          </w:tcPr>
          <w:p w14:paraId="54BA48F4" w14:textId="77777777" w:rsidR="006218E1" w:rsidRDefault="006218E1" w:rsidP="007D5F21">
            <w:pPr>
              <w:rPr>
                <w:lang w:val="sr-Latn-RS"/>
              </w:rPr>
            </w:pPr>
            <w:r>
              <w:rPr>
                <w:lang w:val="sr-Latn-RS"/>
              </w:rPr>
              <w:t>4.15</w:t>
            </w:r>
          </w:p>
        </w:tc>
        <w:tc>
          <w:tcPr>
            <w:tcW w:w="350" w:type="pct"/>
            <w:tcBorders>
              <w:top w:val="single" w:sz="4" w:space="0" w:color="auto"/>
              <w:left w:val="single" w:sz="4" w:space="0" w:color="auto"/>
              <w:bottom w:val="single" w:sz="4" w:space="0" w:color="auto"/>
              <w:right w:val="single" w:sz="4" w:space="0" w:color="auto"/>
            </w:tcBorders>
            <w:hideMark/>
          </w:tcPr>
          <w:p w14:paraId="098DA73D" w14:textId="77777777" w:rsidR="006218E1" w:rsidRDefault="006218E1" w:rsidP="007D5F21">
            <w:pPr>
              <w:rPr>
                <w:lang w:val="sr-Latn-RS"/>
              </w:rPr>
            </w:pPr>
            <w:r>
              <w:rPr>
                <w:lang w:val="sr-Latn-RS"/>
              </w:rPr>
              <w:t>4.12</w:t>
            </w:r>
          </w:p>
        </w:tc>
        <w:tc>
          <w:tcPr>
            <w:tcW w:w="339" w:type="pct"/>
            <w:tcBorders>
              <w:top w:val="single" w:sz="4" w:space="0" w:color="auto"/>
              <w:left w:val="single" w:sz="4" w:space="0" w:color="auto"/>
              <w:bottom w:val="single" w:sz="4" w:space="0" w:color="auto"/>
              <w:right w:val="single" w:sz="4" w:space="0" w:color="auto"/>
            </w:tcBorders>
            <w:hideMark/>
          </w:tcPr>
          <w:p w14:paraId="1A559200" w14:textId="77777777" w:rsidR="006218E1" w:rsidRDefault="006218E1" w:rsidP="007D5F21">
            <w:pPr>
              <w:rPr>
                <w:lang w:val="sr-Latn-RS"/>
              </w:rPr>
            </w:pPr>
            <w:r>
              <w:rPr>
                <w:lang w:val="sr-Latn-RS"/>
              </w:rPr>
              <w:t>4.23</w:t>
            </w:r>
          </w:p>
        </w:tc>
        <w:tc>
          <w:tcPr>
            <w:tcW w:w="343" w:type="pct"/>
            <w:tcBorders>
              <w:top w:val="single" w:sz="4" w:space="0" w:color="auto"/>
              <w:left w:val="single" w:sz="4" w:space="0" w:color="auto"/>
              <w:bottom w:val="single" w:sz="4" w:space="0" w:color="auto"/>
              <w:right w:val="single" w:sz="4" w:space="0" w:color="auto"/>
            </w:tcBorders>
            <w:hideMark/>
          </w:tcPr>
          <w:p w14:paraId="5FCEBE60" w14:textId="77777777" w:rsidR="006218E1" w:rsidRDefault="006218E1" w:rsidP="007D5F21">
            <w:pPr>
              <w:rPr>
                <w:lang w:val="sr-Latn-RS"/>
              </w:rPr>
            </w:pPr>
            <w:r>
              <w:rPr>
                <w:lang w:val="sr-Latn-RS"/>
              </w:rPr>
              <w:t>4.23</w:t>
            </w:r>
          </w:p>
        </w:tc>
      </w:tr>
      <w:tr w:rsidR="006218E1" w14:paraId="0D25F669"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1C5D5A5A" w14:textId="77777777" w:rsidR="006218E1" w:rsidRDefault="006218E1" w:rsidP="007D5F21">
            <w:pPr>
              <w:rPr>
                <w:lang w:val="sr-Latn-RS"/>
              </w:rPr>
            </w:pPr>
            <w:r>
              <w:rPr>
                <w:lang w:val="sr-Latn-RS"/>
              </w:rPr>
              <w:t>14.</w:t>
            </w:r>
          </w:p>
        </w:tc>
        <w:tc>
          <w:tcPr>
            <w:tcW w:w="1958" w:type="pct"/>
            <w:tcBorders>
              <w:top w:val="single" w:sz="4" w:space="0" w:color="auto"/>
              <w:left w:val="single" w:sz="4" w:space="0" w:color="auto"/>
              <w:bottom w:val="single" w:sz="4" w:space="0" w:color="auto"/>
              <w:right w:val="single" w:sz="4" w:space="0" w:color="auto"/>
            </w:tcBorders>
            <w:hideMark/>
          </w:tcPr>
          <w:p w14:paraId="4460016B" w14:textId="77777777" w:rsidR="006218E1" w:rsidRDefault="006218E1" w:rsidP="007D5F21">
            <w:pPr>
              <w:rPr>
                <w:lang w:val="sr-Latn-RS"/>
              </w:rPr>
            </w:pPr>
            <w:r>
              <w:rPr>
                <w:lang w:val="sr-Latn-RS"/>
              </w:rPr>
              <w:t>Ponuda organiz.izleta u okruženju Tivta</w:t>
            </w:r>
          </w:p>
        </w:tc>
        <w:tc>
          <w:tcPr>
            <w:tcW w:w="349" w:type="pct"/>
            <w:tcBorders>
              <w:top w:val="single" w:sz="4" w:space="0" w:color="auto"/>
              <w:left w:val="single" w:sz="4" w:space="0" w:color="auto"/>
              <w:bottom w:val="single" w:sz="4" w:space="0" w:color="auto"/>
              <w:right w:val="single" w:sz="4" w:space="0" w:color="auto"/>
            </w:tcBorders>
            <w:hideMark/>
          </w:tcPr>
          <w:p w14:paraId="32232DBA" w14:textId="77777777" w:rsidR="006218E1" w:rsidRDefault="006218E1" w:rsidP="007D5F21">
            <w:pPr>
              <w:rPr>
                <w:lang w:val="sr-Latn-RS"/>
              </w:rPr>
            </w:pPr>
            <w:r>
              <w:rPr>
                <w:lang w:val="sr-Latn-RS"/>
              </w:rPr>
              <w:t>4.18</w:t>
            </w:r>
          </w:p>
        </w:tc>
        <w:tc>
          <w:tcPr>
            <w:tcW w:w="350" w:type="pct"/>
            <w:tcBorders>
              <w:top w:val="single" w:sz="4" w:space="0" w:color="auto"/>
              <w:left w:val="single" w:sz="4" w:space="0" w:color="auto"/>
              <w:bottom w:val="single" w:sz="4" w:space="0" w:color="auto"/>
              <w:right w:val="single" w:sz="4" w:space="0" w:color="auto"/>
            </w:tcBorders>
            <w:hideMark/>
          </w:tcPr>
          <w:p w14:paraId="0A9E19D5" w14:textId="77777777" w:rsidR="006218E1" w:rsidRDefault="006218E1" w:rsidP="007D5F21">
            <w:pPr>
              <w:rPr>
                <w:lang w:val="sr-Latn-RS"/>
              </w:rPr>
            </w:pPr>
            <w:r>
              <w:rPr>
                <w:lang w:val="sr-Latn-RS"/>
              </w:rPr>
              <w:t>4.11</w:t>
            </w:r>
          </w:p>
        </w:tc>
        <w:tc>
          <w:tcPr>
            <w:tcW w:w="350" w:type="pct"/>
            <w:tcBorders>
              <w:top w:val="single" w:sz="4" w:space="0" w:color="auto"/>
              <w:left w:val="single" w:sz="4" w:space="0" w:color="auto"/>
              <w:bottom w:val="single" w:sz="4" w:space="0" w:color="auto"/>
              <w:right w:val="single" w:sz="4" w:space="0" w:color="auto"/>
            </w:tcBorders>
            <w:hideMark/>
          </w:tcPr>
          <w:p w14:paraId="6E51AB03" w14:textId="77777777" w:rsidR="006218E1" w:rsidRDefault="006218E1" w:rsidP="007D5F21">
            <w:pPr>
              <w:rPr>
                <w:lang w:val="sr-Latn-RS"/>
              </w:rPr>
            </w:pPr>
            <w:r>
              <w:rPr>
                <w:lang w:val="sr-Latn-RS"/>
              </w:rPr>
              <w:t>4.12</w:t>
            </w:r>
          </w:p>
        </w:tc>
        <w:tc>
          <w:tcPr>
            <w:tcW w:w="350" w:type="pct"/>
            <w:tcBorders>
              <w:top w:val="single" w:sz="4" w:space="0" w:color="auto"/>
              <w:left w:val="single" w:sz="4" w:space="0" w:color="auto"/>
              <w:bottom w:val="single" w:sz="4" w:space="0" w:color="auto"/>
              <w:right w:val="single" w:sz="4" w:space="0" w:color="auto"/>
            </w:tcBorders>
            <w:hideMark/>
          </w:tcPr>
          <w:p w14:paraId="4E1A797E" w14:textId="77777777" w:rsidR="006218E1" w:rsidRDefault="006218E1" w:rsidP="007D5F21">
            <w:pPr>
              <w:rPr>
                <w:lang w:val="sr-Latn-RS"/>
              </w:rPr>
            </w:pPr>
            <w:r>
              <w:rPr>
                <w:lang w:val="sr-Latn-RS"/>
              </w:rPr>
              <w:t>4.10</w:t>
            </w:r>
          </w:p>
        </w:tc>
        <w:tc>
          <w:tcPr>
            <w:tcW w:w="349" w:type="pct"/>
            <w:tcBorders>
              <w:top w:val="single" w:sz="4" w:space="0" w:color="auto"/>
              <w:left w:val="single" w:sz="4" w:space="0" w:color="auto"/>
              <w:bottom w:val="single" w:sz="4" w:space="0" w:color="auto"/>
              <w:right w:val="single" w:sz="4" w:space="0" w:color="auto"/>
            </w:tcBorders>
            <w:hideMark/>
          </w:tcPr>
          <w:p w14:paraId="68B3A3B9" w14:textId="77777777" w:rsidR="006218E1" w:rsidRDefault="006218E1" w:rsidP="007D5F21">
            <w:pPr>
              <w:rPr>
                <w:lang w:val="sr-Latn-RS"/>
              </w:rPr>
            </w:pPr>
            <w:r>
              <w:rPr>
                <w:lang w:val="sr-Latn-RS"/>
              </w:rPr>
              <w:t>4.27</w:t>
            </w:r>
          </w:p>
        </w:tc>
        <w:tc>
          <w:tcPr>
            <w:tcW w:w="350" w:type="pct"/>
            <w:tcBorders>
              <w:top w:val="single" w:sz="4" w:space="0" w:color="auto"/>
              <w:left w:val="single" w:sz="4" w:space="0" w:color="auto"/>
              <w:bottom w:val="single" w:sz="4" w:space="0" w:color="auto"/>
              <w:right w:val="single" w:sz="4" w:space="0" w:color="auto"/>
            </w:tcBorders>
            <w:hideMark/>
          </w:tcPr>
          <w:p w14:paraId="4E9CDEF3" w14:textId="77777777" w:rsidR="006218E1" w:rsidRDefault="006218E1" w:rsidP="007D5F21">
            <w:pPr>
              <w:rPr>
                <w:lang w:val="sr-Latn-RS"/>
              </w:rPr>
            </w:pPr>
            <w:r>
              <w:rPr>
                <w:lang w:val="sr-Latn-RS"/>
              </w:rPr>
              <w:t>4.13</w:t>
            </w:r>
          </w:p>
        </w:tc>
        <w:tc>
          <w:tcPr>
            <w:tcW w:w="339" w:type="pct"/>
            <w:tcBorders>
              <w:top w:val="single" w:sz="4" w:space="0" w:color="auto"/>
              <w:left w:val="single" w:sz="4" w:space="0" w:color="auto"/>
              <w:bottom w:val="single" w:sz="4" w:space="0" w:color="auto"/>
              <w:right w:val="single" w:sz="4" w:space="0" w:color="auto"/>
            </w:tcBorders>
            <w:hideMark/>
          </w:tcPr>
          <w:p w14:paraId="7321FBF2" w14:textId="77777777" w:rsidR="006218E1" w:rsidRDefault="006218E1" w:rsidP="007D5F21">
            <w:pPr>
              <w:rPr>
                <w:lang w:val="sr-Latn-RS"/>
              </w:rPr>
            </w:pPr>
            <w:r>
              <w:rPr>
                <w:lang w:val="sr-Latn-RS"/>
              </w:rPr>
              <w:t>4.25</w:t>
            </w:r>
          </w:p>
        </w:tc>
        <w:tc>
          <w:tcPr>
            <w:tcW w:w="343" w:type="pct"/>
            <w:tcBorders>
              <w:top w:val="single" w:sz="4" w:space="0" w:color="auto"/>
              <w:left w:val="single" w:sz="4" w:space="0" w:color="auto"/>
              <w:bottom w:val="single" w:sz="4" w:space="0" w:color="auto"/>
              <w:right w:val="single" w:sz="4" w:space="0" w:color="auto"/>
            </w:tcBorders>
            <w:hideMark/>
          </w:tcPr>
          <w:p w14:paraId="79CB73CA" w14:textId="77777777" w:rsidR="006218E1" w:rsidRDefault="006218E1" w:rsidP="007D5F21">
            <w:pPr>
              <w:rPr>
                <w:lang w:val="sr-Latn-RS"/>
              </w:rPr>
            </w:pPr>
            <w:r>
              <w:rPr>
                <w:lang w:val="sr-Latn-RS"/>
              </w:rPr>
              <w:t>4.10</w:t>
            </w:r>
          </w:p>
        </w:tc>
      </w:tr>
      <w:tr w:rsidR="006218E1" w14:paraId="7276D466"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046ACE86" w14:textId="77777777" w:rsidR="006218E1" w:rsidRDefault="006218E1" w:rsidP="007D5F21">
            <w:pPr>
              <w:rPr>
                <w:lang w:val="sr-Latn-RS"/>
              </w:rPr>
            </w:pPr>
            <w:r>
              <w:rPr>
                <w:lang w:val="sr-Latn-RS"/>
              </w:rPr>
              <w:t>15.</w:t>
            </w:r>
          </w:p>
        </w:tc>
        <w:tc>
          <w:tcPr>
            <w:tcW w:w="1958" w:type="pct"/>
            <w:tcBorders>
              <w:top w:val="single" w:sz="4" w:space="0" w:color="auto"/>
              <w:left w:val="single" w:sz="4" w:space="0" w:color="auto"/>
              <w:bottom w:val="single" w:sz="4" w:space="0" w:color="auto"/>
              <w:right w:val="single" w:sz="4" w:space="0" w:color="auto"/>
            </w:tcBorders>
            <w:hideMark/>
          </w:tcPr>
          <w:p w14:paraId="10819CE3" w14:textId="77777777" w:rsidR="006218E1" w:rsidRDefault="006218E1" w:rsidP="007D5F21">
            <w:pPr>
              <w:rPr>
                <w:lang w:val="sr-Latn-RS"/>
              </w:rPr>
            </w:pPr>
            <w:r>
              <w:rPr>
                <w:lang w:val="sr-Latn-RS"/>
              </w:rPr>
              <w:t>Bogastvo sportskih sadržaja</w:t>
            </w:r>
          </w:p>
        </w:tc>
        <w:tc>
          <w:tcPr>
            <w:tcW w:w="349" w:type="pct"/>
            <w:tcBorders>
              <w:top w:val="single" w:sz="4" w:space="0" w:color="auto"/>
              <w:left w:val="single" w:sz="4" w:space="0" w:color="auto"/>
              <w:bottom w:val="single" w:sz="4" w:space="0" w:color="auto"/>
              <w:right w:val="single" w:sz="4" w:space="0" w:color="auto"/>
            </w:tcBorders>
            <w:hideMark/>
          </w:tcPr>
          <w:p w14:paraId="576C5867" w14:textId="77777777" w:rsidR="006218E1" w:rsidRDefault="006218E1" w:rsidP="007D5F21">
            <w:pPr>
              <w:rPr>
                <w:lang w:val="sr-Latn-RS"/>
              </w:rPr>
            </w:pPr>
            <w:r>
              <w:rPr>
                <w:lang w:val="sr-Latn-RS"/>
              </w:rPr>
              <w:t>4.11</w:t>
            </w:r>
          </w:p>
        </w:tc>
        <w:tc>
          <w:tcPr>
            <w:tcW w:w="350" w:type="pct"/>
            <w:tcBorders>
              <w:top w:val="single" w:sz="4" w:space="0" w:color="auto"/>
              <w:left w:val="single" w:sz="4" w:space="0" w:color="auto"/>
              <w:bottom w:val="single" w:sz="4" w:space="0" w:color="auto"/>
              <w:right w:val="single" w:sz="4" w:space="0" w:color="auto"/>
            </w:tcBorders>
            <w:hideMark/>
          </w:tcPr>
          <w:p w14:paraId="72883A23" w14:textId="77777777" w:rsidR="006218E1" w:rsidRDefault="006218E1" w:rsidP="007D5F21">
            <w:pPr>
              <w:rPr>
                <w:lang w:val="sr-Latn-RS"/>
              </w:rPr>
            </w:pPr>
            <w:r>
              <w:rPr>
                <w:lang w:val="sr-Latn-RS"/>
              </w:rPr>
              <w:t>3.98</w:t>
            </w:r>
          </w:p>
        </w:tc>
        <w:tc>
          <w:tcPr>
            <w:tcW w:w="350" w:type="pct"/>
            <w:tcBorders>
              <w:top w:val="single" w:sz="4" w:space="0" w:color="auto"/>
              <w:left w:val="single" w:sz="4" w:space="0" w:color="auto"/>
              <w:bottom w:val="single" w:sz="4" w:space="0" w:color="auto"/>
              <w:right w:val="single" w:sz="4" w:space="0" w:color="auto"/>
            </w:tcBorders>
            <w:hideMark/>
          </w:tcPr>
          <w:p w14:paraId="6F2B3EEF" w14:textId="77777777" w:rsidR="006218E1" w:rsidRDefault="006218E1" w:rsidP="007D5F21">
            <w:pPr>
              <w:rPr>
                <w:lang w:val="sr-Latn-RS"/>
              </w:rPr>
            </w:pPr>
            <w:r>
              <w:rPr>
                <w:lang w:val="sr-Latn-RS"/>
              </w:rPr>
              <w:t>4.05</w:t>
            </w:r>
          </w:p>
        </w:tc>
        <w:tc>
          <w:tcPr>
            <w:tcW w:w="350" w:type="pct"/>
            <w:tcBorders>
              <w:top w:val="single" w:sz="4" w:space="0" w:color="auto"/>
              <w:left w:val="single" w:sz="4" w:space="0" w:color="auto"/>
              <w:bottom w:val="single" w:sz="4" w:space="0" w:color="auto"/>
              <w:right w:val="single" w:sz="4" w:space="0" w:color="auto"/>
            </w:tcBorders>
            <w:hideMark/>
          </w:tcPr>
          <w:p w14:paraId="691A3827" w14:textId="77777777" w:rsidR="006218E1" w:rsidRDefault="006218E1" w:rsidP="007D5F21">
            <w:pPr>
              <w:rPr>
                <w:lang w:val="sr-Latn-RS"/>
              </w:rPr>
            </w:pPr>
            <w:r>
              <w:rPr>
                <w:lang w:val="sr-Latn-RS"/>
              </w:rPr>
              <w:t>3.87</w:t>
            </w:r>
          </w:p>
        </w:tc>
        <w:tc>
          <w:tcPr>
            <w:tcW w:w="349" w:type="pct"/>
            <w:tcBorders>
              <w:top w:val="single" w:sz="4" w:space="0" w:color="auto"/>
              <w:left w:val="single" w:sz="4" w:space="0" w:color="auto"/>
              <w:bottom w:val="single" w:sz="4" w:space="0" w:color="auto"/>
              <w:right w:val="single" w:sz="4" w:space="0" w:color="auto"/>
            </w:tcBorders>
            <w:hideMark/>
          </w:tcPr>
          <w:p w14:paraId="2DE92E93" w14:textId="77777777" w:rsidR="006218E1" w:rsidRDefault="006218E1" w:rsidP="007D5F21">
            <w:pPr>
              <w:rPr>
                <w:lang w:val="sr-Latn-RS"/>
              </w:rPr>
            </w:pPr>
            <w:r>
              <w:rPr>
                <w:lang w:val="sr-Latn-RS"/>
              </w:rPr>
              <w:t>4.24</w:t>
            </w:r>
          </w:p>
        </w:tc>
        <w:tc>
          <w:tcPr>
            <w:tcW w:w="350" w:type="pct"/>
            <w:tcBorders>
              <w:top w:val="single" w:sz="4" w:space="0" w:color="auto"/>
              <w:left w:val="single" w:sz="4" w:space="0" w:color="auto"/>
              <w:bottom w:val="single" w:sz="4" w:space="0" w:color="auto"/>
              <w:right w:val="single" w:sz="4" w:space="0" w:color="auto"/>
            </w:tcBorders>
            <w:hideMark/>
          </w:tcPr>
          <w:p w14:paraId="65AC8149" w14:textId="77777777" w:rsidR="006218E1" w:rsidRDefault="006218E1" w:rsidP="007D5F21">
            <w:pPr>
              <w:rPr>
                <w:lang w:val="sr-Latn-RS"/>
              </w:rPr>
            </w:pPr>
            <w:r>
              <w:rPr>
                <w:lang w:val="sr-Latn-RS"/>
              </w:rPr>
              <w:t>3.91</w:t>
            </w:r>
          </w:p>
        </w:tc>
        <w:tc>
          <w:tcPr>
            <w:tcW w:w="339" w:type="pct"/>
            <w:tcBorders>
              <w:top w:val="single" w:sz="4" w:space="0" w:color="auto"/>
              <w:left w:val="single" w:sz="4" w:space="0" w:color="auto"/>
              <w:bottom w:val="single" w:sz="4" w:space="0" w:color="auto"/>
              <w:right w:val="single" w:sz="4" w:space="0" w:color="auto"/>
            </w:tcBorders>
            <w:hideMark/>
          </w:tcPr>
          <w:p w14:paraId="25E8BD17" w14:textId="77777777" w:rsidR="006218E1" w:rsidRDefault="006218E1" w:rsidP="007D5F21">
            <w:pPr>
              <w:rPr>
                <w:lang w:val="sr-Latn-RS"/>
              </w:rPr>
            </w:pPr>
            <w:r>
              <w:rPr>
                <w:lang w:val="sr-Latn-RS"/>
              </w:rPr>
              <w:t>4.19</w:t>
            </w:r>
          </w:p>
        </w:tc>
        <w:tc>
          <w:tcPr>
            <w:tcW w:w="343" w:type="pct"/>
            <w:tcBorders>
              <w:top w:val="single" w:sz="4" w:space="0" w:color="auto"/>
              <w:left w:val="single" w:sz="4" w:space="0" w:color="auto"/>
              <w:bottom w:val="single" w:sz="4" w:space="0" w:color="auto"/>
              <w:right w:val="single" w:sz="4" w:space="0" w:color="auto"/>
            </w:tcBorders>
            <w:hideMark/>
          </w:tcPr>
          <w:p w14:paraId="6CAAE096" w14:textId="77777777" w:rsidR="006218E1" w:rsidRDefault="006218E1" w:rsidP="007D5F21">
            <w:pPr>
              <w:rPr>
                <w:lang w:val="sr-Latn-RS"/>
              </w:rPr>
            </w:pPr>
            <w:r>
              <w:rPr>
                <w:lang w:val="sr-Latn-RS"/>
              </w:rPr>
              <w:t>4.16</w:t>
            </w:r>
          </w:p>
        </w:tc>
      </w:tr>
      <w:tr w:rsidR="006218E1" w14:paraId="3D57FBE9"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53BF3B46" w14:textId="77777777" w:rsidR="006218E1" w:rsidRDefault="006218E1" w:rsidP="007D5F21">
            <w:pPr>
              <w:rPr>
                <w:lang w:val="sr-Latn-RS"/>
              </w:rPr>
            </w:pPr>
            <w:r>
              <w:rPr>
                <w:lang w:val="sr-Latn-RS"/>
              </w:rPr>
              <w:t>16.</w:t>
            </w:r>
          </w:p>
        </w:tc>
        <w:tc>
          <w:tcPr>
            <w:tcW w:w="1958" w:type="pct"/>
            <w:tcBorders>
              <w:top w:val="single" w:sz="4" w:space="0" w:color="auto"/>
              <w:left w:val="single" w:sz="4" w:space="0" w:color="auto"/>
              <w:bottom w:val="single" w:sz="4" w:space="0" w:color="auto"/>
              <w:right w:val="single" w:sz="4" w:space="0" w:color="auto"/>
            </w:tcBorders>
            <w:hideMark/>
          </w:tcPr>
          <w:p w14:paraId="6A51CDC2" w14:textId="77777777" w:rsidR="006218E1" w:rsidRDefault="006218E1" w:rsidP="007D5F21">
            <w:pPr>
              <w:rPr>
                <w:lang w:val="sr-Latn-RS"/>
              </w:rPr>
            </w:pPr>
            <w:r>
              <w:rPr>
                <w:lang w:val="sr-Latn-RS"/>
              </w:rPr>
              <w:t>Bogastvo sadržaja za zabavu</w:t>
            </w:r>
          </w:p>
        </w:tc>
        <w:tc>
          <w:tcPr>
            <w:tcW w:w="349" w:type="pct"/>
            <w:tcBorders>
              <w:top w:val="single" w:sz="4" w:space="0" w:color="auto"/>
              <w:left w:val="single" w:sz="4" w:space="0" w:color="auto"/>
              <w:bottom w:val="single" w:sz="4" w:space="0" w:color="auto"/>
              <w:right w:val="single" w:sz="4" w:space="0" w:color="auto"/>
            </w:tcBorders>
            <w:hideMark/>
          </w:tcPr>
          <w:p w14:paraId="5F4F89CE" w14:textId="77777777" w:rsidR="006218E1" w:rsidRDefault="006218E1" w:rsidP="007D5F21">
            <w:pPr>
              <w:rPr>
                <w:lang w:val="sr-Latn-RS"/>
              </w:rPr>
            </w:pPr>
            <w:r>
              <w:rPr>
                <w:lang w:val="sr-Latn-RS"/>
              </w:rPr>
              <w:t>4.19</w:t>
            </w:r>
          </w:p>
        </w:tc>
        <w:tc>
          <w:tcPr>
            <w:tcW w:w="350" w:type="pct"/>
            <w:tcBorders>
              <w:top w:val="single" w:sz="4" w:space="0" w:color="auto"/>
              <w:left w:val="single" w:sz="4" w:space="0" w:color="auto"/>
              <w:bottom w:val="single" w:sz="4" w:space="0" w:color="auto"/>
              <w:right w:val="single" w:sz="4" w:space="0" w:color="auto"/>
            </w:tcBorders>
            <w:hideMark/>
          </w:tcPr>
          <w:p w14:paraId="0966871F" w14:textId="77777777" w:rsidR="006218E1" w:rsidRDefault="006218E1" w:rsidP="007D5F21">
            <w:pPr>
              <w:rPr>
                <w:lang w:val="sr-Latn-RS"/>
              </w:rPr>
            </w:pPr>
            <w:r>
              <w:rPr>
                <w:lang w:val="sr-Latn-RS"/>
              </w:rPr>
              <w:t>4.03</w:t>
            </w:r>
          </w:p>
        </w:tc>
        <w:tc>
          <w:tcPr>
            <w:tcW w:w="350" w:type="pct"/>
            <w:tcBorders>
              <w:top w:val="single" w:sz="4" w:space="0" w:color="auto"/>
              <w:left w:val="single" w:sz="4" w:space="0" w:color="auto"/>
              <w:bottom w:val="single" w:sz="4" w:space="0" w:color="auto"/>
              <w:right w:val="single" w:sz="4" w:space="0" w:color="auto"/>
            </w:tcBorders>
            <w:hideMark/>
          </w:tcPr>
          <w:p w14:paraId="3D5A573A" w14:textId="77777777" w:rsidR="006218E1" w:rsidRDefault="006218E1" w:rsidP="007D5F21">
            <w:pPr>
              <w:rPr>
                <w:lang w:val="sr-Latn-RS"/>
              </w:rPr>
            </w:pPr>
            <w:r>
              <w:rPr>
                <w:lang w:val="sr-Latn-RS"/>
              </w:rPr>
              <w:t>4.18</w:t>
            </w:r>
          </w:p>
        </w:tc>
        <w:tc>
          <w:tcPr>
            <w:tcW w:w="350" w:type="pct"/>
            <w:tcBorders>
              <w:top w:val="single" w:sz="4" w:space="0" w:color="auto"/>
              <w:left w:val="single" w:sz="4" w:space="0" w:color="auto"/>
              <w:bottom w:val="single" w:sz="4" w:space="0" w:color="auto"/>
              <w:right w:val="single" w:sz="4" w:space="0" w:color="auto"/>
            </w:tcBorders>
            <w:hideMark/>
          </w:tcPr>
          <w:p w14:paraId="4DD110EE" w14:textId="77777777" w:rsidR="006218E1" w:rsidRDefault="006218E1" w:rsidP="007D5F21">
            <w:pPr>
              <w:rPr>
                <w:lang w:val="sr-Latn-RS"/>
              </w:rPr>
            </w:pPr>
            <w:r>
              <w:rPr>
                <w:lang w:val="sr-Latn-RS"/>
              </w:rPr>
              <w:t>3.96</w:t>
            </w:r>
          </w:p>
        </w:tc>
        <w:tc>
          <w:tcPr>
            <w:tcW w:w="349" w:type="pct"/>
            <w:tcBorders>
              <w:top w:val="single" w:sz="4" w:space="0" w:color="auto"/>
              <w:left w:val="single" w:sz="4" w:space="0" w:color="auto"/>
              <w:bottom w:val="single" w:sz="4" w:space="0" w:color="auto"/>
              <w:right w:val="single" w:sz="4" w:space="0" w:color="auto"/>
            </w:tcBorders>
            <w:hideMark/>
          </w:tcPr>
          <w:p w14:paraId="68835187" w14:textId="77777777" w:rsidR="006218E1" w:rsidRDefault="006218E1" w:rsidP="007D5F21">
            <w:pPr>
              <w:rPr>
                <w:lang w:val="sr-Latn-RS"/>
              </w:rPr>
            </w:pPr>
            <w:r>
              <w:rPr>
                <w:lang w:val="sr-Latn-RS"/>
              </w:rPr>
              <w:t>4.25</w:t>
            </w:r>
          </w:p>
        </w:tc>
        <w:tc>
          <w:tcPr>
            <w:tcW w:w="350" w:type="pct"/>
            <w:tcBorders>
              <w:top w:val="single" w:sz="4" w:space="0" w:color="auto"/>
              <w:left w:val="single" w:sz="4" w:space="0" w:color="auto"/>
              <w:bottom w:val="single" w:sz="4" w:space="0" w:color="auto"/>
              <w:right w:val="single" w:sz="4" w:space="0" w:color="auto"/>
            </w:tcBorders>
            <w:hideMark/>
          </w:tcPr>
          <w:p w14:paraId="10DB846F" w14:textId="77777777" w:rsidR="006218E1" w:rsidRDefault="006218E1" w:rsidP="007D5F21">
            <w:pPr>
              <w:rPr>
                <w:lang w:val="sr-Latn-RS"/>
              </w:rPr>
            </w:pPr>
            <w:r>
              <w:rPr>
                <w:lang w:val="sr-Latn-RS"/>
              </w:rPr>
              <w:t>3.96</w:t>
            </w:r>
          </w:p>
        </w:tc>
        <w:tc>
          <w:tcPr>
            <w:tcW w:w="339" w:type="pct"/>
            <w:tcBorders>
              <w:top w:val="single" w:sz="4" w:space="0" w:color="auto"/>
              <w:left w:val="single" w:sz="4" w:space="0" w:color="auto"/>
              <w:bottom w:val="single" w:sz="4" w:space="0" w:color="auto"/>
              <w:right w:val="single" w:sz="4" w:space="0" w:color="auto"/>
            </w:tcBorders>
            <w:hideMark/>
          </w:tcPr>
          <w:p w14:paraId="50744860" w14:textId="77777777" w:rsidR="006218E1" w:rsidRDefault="006218E1" w:rsidP="007D5F21">
            <w:pPr>
              <w:rPr>
                <w:lang w:val="sr-Latn-RS"/>
              </w:rPr>
            </w:pPr>
            <w:r>
              <w:rPr>
                <w:lang w:val="sr-Latn-RS"/>
              </w:rPr>
              <w:t>4.16</w:t>
            </w:r>
          </w:p>
        </w:tc>
        <w:tc>
          <w:tcPr>
            <w:tcW w:w="343" w:type="pct"/>
            <w:tcBorders>
              <w:top w:val="single" w:sz="4" w:space="0" w:color="auto"/>
              <w:left w:val="single" w:sz="4" w:space="0" w:color="auto"/>
              <w:bottom w:val="single" w:sz="4" w:space="0" w:color="auto"/>
              <w:right w:val="single" w:sz="4" w:space="0" w:color="auto"/>
            </w:tcBorders>
            <w:hideMark/>
          </w:tcPr>
          <w:p w14:paraId="1809719B" w14:textId="77777777" w:rsidR="006218E1" w:rsidRDefault="006218E1" w:rsidP="007D5F21">
            <w:pPr>
              <w:rPr>
                <w:lang w:val="sr-Latn-RS"/>
              </w:rPr>
            </w:pPr>
            <w:r>
              <w:rPr>
                <w:lang w:val="sr-Latn-RS"/>
              </w:rPr>
              <w:t>4.17</w:t>
            </w:r>
          </w:p>
        </w:tc>
      </w:tr>
      <w:tr w:rsidR="006218E1" w14:paraId="1D907574"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7367E0C0" w14:textId="77777777" w:rsidR="006218E1" w:rsidRDefault="006218E1" w:rsidP="007D5F21">
            <w:pPr>
              <w:rPr>
                <w:lang w:val="sr-Latn-RS"/>
              </w:rPr>
            </w:pPr>
            <w:r>
              <w:rPr>
                <w:lang w:val="sr-Latn-RS"/>
              </w:rPr>
              <w:t>17.</w:t>
            </w:r>
          </w:p>
        </w:tc>
        <w:tc>
          <w:tcPr>
            <w:tcW w:w="1958" w:type="pct"/>
            <w:tcBorders>
              <w:top w:val="single" w:sz="4" w:space="0" w:color="auto"/>
              <w:left w:val="single" w:sz="4" w:space="0" w:color="auto"/>
              <w:bottom w:val="single" w:sz="4" w:space="0" w:color="auto"/>
              <w:right w:val="single" w:sz="4" w:space="0" w:color="auto"/>
            </w:tcBorders>
            <w:hideMark/>
          </w:tcPr>
          <w:p w14:paraId="73260E0C" w14:textId="77777777" w:rsidR="006218E1" w:rsidRDefault="006218E1" w:rsidP="007D5F21">
            <w:pPr>
              <w:rPr>
                <w:lang w:val="sr-Latn-RS"/>
              </w:rPr>
            </w:pPr>
            <w:r>
              <w:rPr>
                <w:lang w:val="sr-Latn-RS"/>
              </w:rPr>
              <w:t>Raznolikost kulturnih manifestacija</w:t>
            </w:r>
          </w:p>
        </w:tc>
        <w:tc>
          <w:tcPr>
            <w:tcW w:w="349" w:type="pct"/>
            <w:tcBorders>
              <w:top w:val="single" w:sz="4" w:space="0" w:color="auto"/>
              <w:left w:val="single" w:sz="4" w:space="0" w:color="auto"/>
              <w:bottom w:val="single" w:sz="4" w:space="0" w:color="auto"/>
              <w:right w:val="single" w:sz="4" w:space="0" w:color="auto"/>
            </w:tcBorders>
            <w:hideMark/>
          </w:tcPr>
          <w:p w14:paraId="15F5DC92" w14:textId="77777777" w:rsidR="006218E1" w:rsidRDefault="006218E1" w:rsidP="007D5F21">
            <w:pPr>
              <w:rPr>
                <w:lang w:val="sr-Latn-RS"/>
              </w:rPr>
            </w:pPr>
            <w:r>
              <w:rPr>
                <w:lang w:val="sr-Latn-RS"/>
              </w:rPr>
              <w:t>4.20</w:t>
            </w:r>
          </w:p>
        </w:tc>
        <w:tc>
          <w:tcPr>
            <w:tcW w:w="350" w:type="pct"/>
            <w:tcBorders>
              <w:top w:val="single" w:sz="4" w:space="0" w:color="auto"/>
              <w:left w:val="single" w:sz="4" w:space="0" w:color="auto"/>
              <w:bottom w:val="single" w:sz="4" w:space="0" w:color="auto"/>
              <w:right w:val="single" w:sz="4" w:space="0" w:color="auto"/>
            </w:tcBorders>
            <w:hideMark/>
          </w:tcPr>
          <w:p w14:paraId="141B8A69" w14:textId="77777777" w:rsidR="006218E1" w:rsidRDefault="006218E1" w:rsidP="007D5F21">
            <w:pPr>
              <w:rPr>
                <w:lang w:val="sr-Latn-RS"/>
              </w:rPr>
            </w:pPr>
            <w:r>
              <w:rPr>
                <w:lang w:val="sr-Latn-RS"/>
              </w:rPr>
              <w:t>4.10</w:t>
            </w:r>
          </w:p>
        </w:tc>
        <w:tc>
          <w:tcPr>
            <w:tcW w:w="350" w:type="pct"/>
            <w:tcBorders>
              <w:top w:val="single" w:sz="4" w:space="0" w:color="auto"/>
              <w:left w:val="single" w:sz="4" w:space="0" w:color="auto"/>
              <w:bottom w:val="single" w:sz="4" w:space="0" w:color="auto"/>
              <w:right w:val="single" w:sz="4" w:space="0" w:color="auto"/>
            </w:tcBorders>
            <w:hideMark/>
          </w:tcPr>
          <w:p w14:paraId="7F99888D" w14:textId="77777777" w:rsidR="006218E1" w:rsidRDefault="006218E1" w:rsidP="007D5F21">
            <w:pPr>
              <w:rPr>
                <w:lang w:val="sr-Latn-RS"/>
              </w:rPr>
            </w:pPr>
            <w:r>
              <w:rPr>
                <w:lang w:val="sr-Latn-RS"/>
              </w:rPr>
              <w:t>4.20</w:t>
            </w:r>
          </w:p>
        </w:tc>
        <w:tc>
          <w:tcPr>
            <w:tcW w:w="350" w:type="pct"/>
            <w:tcBorders>
              <w:top w:val="single" w:sz="4" w:space="0" w:color="auto"/>
              <w:left w:val="single" w:sz="4" w:space="0" w:color="auto"/>
              <w:bottom w:val="single" w:sz="4" w:space="0" w:color="auto"/>
              <w:right w:val="single" w:sz="4" w:space="0" w:color="auto"/>
            </w:tcBorders>
            <w:hideMark/>
          </w:tcPr>
          <w:p w14:paraId="40188215" w14:textId="77777777" w:rsidR="006218E1" w:rsidRDefault="006218E1" w:rsidP="007D5F21">
            <w:pPr>
              <w:rPr>
                <w:lang w:val="sr-Latn-RS"/>
              </w:rPr>
            </w:pPr>
            <w:r>
              <w:rPr>
                <w:lang w:val="sr-Latn-RS"/>
              </w:rPr>
              <w:t>4.14</w:t>
            </w:r>
          </w:p>
        </w:tc>
        <w:tc>
          <w:tcPr>
            <w:tcW w:w="349" w:type="pct"/>
            <w:tcBorders>
              <w:top w:val="single" w:sz="4" w:space="0" w:color="auto"/>
              <w:left w:val="single" w:sz="4" w:space="0" w:color="auto"/>
              <w:bottom w:val="single" w:sz="4" w:space="0" w:color="auto"/>
              <w:right w:val="single" w:sz="4" w:space="0" w:color="auto"/>
            </w:tcBorders>
            <w:hideMark/>
          </w:tcPr>
          <w:p w14:paraId="07433906" w14:textId="77777777" w:rsidR="006218E1" w:rsidRDefault="006218E1" w:rsidP="007D5F21">
            <w:pPr>
              <w:rPr>
                <w:lang w:val="sr-Latn-RS"/>
              </w:rPr>
            </w:pPr>
            <w:r>
              <w:rPr>
                <w:lang w:val="sr-Latn-RS"/>
              </w:rPr>
              <w:t>4.23</w:t>
            </w:r>
          </w:p>
        </w:tc>
        <w:tc>
          <w:tcPr>
            <w:tcW w:w="350" w:type="pct"/>
            <w:tcBorders>
              <w:top w:val="single" w:sz="4" w:space="0" w:color="auto"/>
              <w:left w:val="single" w:sz="4" w:space="0" w:color="auto"/>
              <w:bottom w:val="single" w:sz="4" w:space="0" w:color="auto"/>
              <w:right w:val="single" w:sz="4" w:space="0" w:color="auto"/>
            </w:tcBorders>
            <w:hideMark/>
          </w:tcPr>
          <w:p w14:paraId="38EF430B" w14:textId="77777777" w:rsidR="006218E1" w:rsidRDefault="006218E1" w:rsidP="007D5F21">
            <w:pPr>
              <w:rPr>
                <w:lang w:val="sr-Latn-RS"/>
              </w:rPr>
            </w:pPr>
            <w:r>
              <w:rPr>
                <w:lang w:val="sr-Latn-RS"/>
              </w:rPr>
              <w:t>4.09</w:t>
            </w:r>
          </w:p>
        </w:tc>
        <w:tc>
          <w:tcPr>
            <w:tcW w:w="339" w:type="pct"/>
            <w:tcBorders>
              <w:top w:val="single" w:sz="4" w:space="0" w:color="auto"/>
              <w:left w:val="single" w:sz="4" w:space="0" w:color="auto"/>
              <w:bottom w:val="single" w:sz="4" w:space="0" w:color="auto"/>
              <w:right w:val="single" w:sz="4" w:space="0" w:color="auto"/>
            </w:tcBorders>
            <w:hideMark/>
          </w:tcPr>
          <w:p w14:paraId="4DEBC8C0" w14:textId="77777777" w:rsidR="006218E1" w:rsidRDefault="006218E1" w:rsidP="007D5F21">
            <w:pPr>
              <w:rPr>
                <w:lang w:val="sr-Latn-RS"/>
              </w:rPr>
            </w:pPr>
            <w:r>
              <w:rPr>
                <w:lang w:val="sr-Latn-RS"/>
              </w:rPr>
              <w:t>4.18</w:t>
            </w:r>
          </w:p>
        </w:tc>
        <w:tc>
          <w:tcPr>
            <w:tcW w:w="343" w:type="pct"/>
            <w:tcBorders>
              <w:top w:val="single" w:sz="4" w:space="0" w:color="auto"/>
              <w:left w:val="single" w:sz="4" w:space="0" w:color="auto"/>
              <w:bottom w:val="single" w:sz="4" w:space="0" w:color="auto"/>
              <w:right w:val="single" w:sz="4" w:space="0" w:color="auto"/>
            </w:tcBorders>
            <w:hideMark/>
          </w:tcPr>
          <w:p w14:paraId="698139BA" w14:textId="77777777" w:rsidR="006218E1" w:rsidRDefault="006218E1" w:rsidP="007D5F21">
            <w:pPr>
              <w:rPr>
                <w:lang w:val="sr-Latn-RS"/>
              </w:rPr>
            </w:pPr>
            <w:r>
              <w:rPr>
                <w:lang w:val="sr-Latn-RS"/>
              </w:rPr>
              <w:t>4.06</w:t>
            </w:r>
          </w:p>
        </w:tc>
      </w:tr>
      <w:tr w:rsidR="006218E1" w14:paraId="194CA930"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49F6B7A9" w14:textId="77777777" w:rsidR="006218E1" w:rsidRDefault="006218E1" w:rsidP="007D5F21">
            <w:pPr>
              <w:rPr>
                <w:lang w:val="sr-Latn-RS"/>
              </w:rPr>
            </w:pPr>
            <w:r>
              <w:rPr>
                <w:lang w:val="sr-Latn-RS"/>
              </w:rPr>
              <w:t>18.</w:t>
            </w:r>
          </w:p>
        </w:tc>
        <w:tc>
          <w:tcPr>
            <w:tcW w:w="1958" w:type="pct"/>
            <w:tcBorders>
              <w:top w:val="single" w:sz="4" w:space="0" w:color="auto"/>
              <w:left w:val="single" w:sz="4" w:space="0" w:color="auto"/>
              <w:bottom w:val="single" w:sz="4" w:space="0" w:color="auto"/>
              <w:right w:val="single" w:sz="4" w:space="0" w:color="auto"/>
            </w:tcBorders>
            <w:hideMark/>
          </w:tcPr>
          <w:p w14:paraId="18F0A40A" w14:textId="77777777" w:rsidR="006218E1" w:rsidRDefault="006218E1" w:rsidP="007D5F21">
            <w:pPr>
              <w:rPr>
                <w:lang w:val="sr-Latn-RS"/>
              </w:rPr>
            </w:pPr>
            <w:r>
              <w:rPr>
                <w:lang w:val="sr-Latn-RS"/>
              </w:rPr>
              <w:t>Prometna dostupnost mjesta</w:t>
            </w:r>
          </w:p>
        </w:tc>
        <w:tc>
          <w:tcPr>
            <w:tcW w:w="349" w:type="pct"/>
            <w:tcBorders>
              <w:top w:val="single" w:sz="4" w:space="0" w:color="auto"/>
              <w:left w:val="single" w:sz="4" w:space="0" w:color="auto"/>
              <w:bottom w:val="single" w:sz="4" w:space="0" w:color="auto"/>
              <w:right w:val="single" w:sz="4" w:space="0" w:color="auto"/>
            </w:tcBorders>
            <w:hideMark/>
          </w:tcPr>
          <w:p w14:paraId="62D1DEB6" w14:textId="77777777" w:rsidR="006218E1" w:rsidRDefault="006218E1" w:rsidP="007D5F21">
            <w:pPr>
              <w:rPr>
                <w:lang w:val="sr-Latn-RS"/>
              </w:rPr>
            </w:pPr>
            <w:r>
              <w:rPr>
                <w:lang w:val="sr-Latn-RS"/>
              </w:rPr>
              <w:t>4.15</w:t>
            </w:r>
          </w:p>
        </w:tc>
        <w:tc>
          <w:tcPr>
            <w:tcW w:w="350" w:type="pct"/>
            <w:tcBorders>
              <w:top w:val="single" w:sz="4" w:space="0" w:color="auto"/>
              <w:left w:val="single" w:sz="4" w:space="0" w:color="auto"/>
              <w:bottom w:val="single" w:sz="4" w:space="0" w:color="auto"/>
              <w:right w:val="single" w:sz="4" w:space="0" w:color="auto"/>
            </w:tcBorders>
            <w:hideMark/>
          </w:tcPr>
          <w:p w14:paraId="2859C61C" w14:textId="77777777" w:rsidR="006218E1" w:rsidRDefault="006218E1" w:rsidP="007D5F21">
            <w:pPr>
              <w:rPr>
                <w:lang w:val="sr-Latn-RS"/>
              </w:rPr>
            </w:pPr>
            <w:r>
              <w:rPr>
                <w:lang w:val="sr-Latn-RS"/>
              </w:rPr>
              <w:t>4.13</w:t>
            </w:r>
          </w:p>
        </w:tc>
        <w:tc>
          <w:tcPr>
            <w:tcW w:w="350" w:type="pct"/>
            <w:tcBorders>
              <w:top w:val="single" w:sz="4" w:space="0" w:color="auto"/>
              <w:left w:val="single" w:sz="4" w:space="0" w:color="auto"/>
              <w:bottom w:val="single" w:sz="4" w:space="0" w:color="auto"/>
              <w:right w:val="single" w:sz="4" w:space="0" w:color="auto"/>
            </w:tcBorders>
            <w:hideMark/>
          </w:tcPr>
          <w:p w14:paraId="1711D96B" w14:textId="77777777" w:rsidR="006218E1" w:rsidRDefault="006218E1" w:rsidP="007D5F21">
            <w:pPr>
              <w:rPr>
                <w:lang w:val="sr-Latn-RS"/>
              </w:rPr>
            </w:pPr>
            <w:r>
              <w:rPr>
                <w:lang w:val="sr-Latn-RS"/>
              </w:rPr>
              <w:t>4.11</w:t>
            </w:r>
          </w:p>
        </w:tc>
        <w:tc>
          <w:tcPr>
            <w:tcW w:w="350" w:type="pct"/>
            <w:tcBorders>
              <w:top w:val="single" w:sz="4" w:space="0" w:color="auto"/>
              <w:left w:val="single" w:sz="4" w:space="0" w:color="auto"/>
              <w:bottom w:val="single" w:sz="4" w:space="0" w:color="auto"/>
              <w:right w:val="single" w:sz="4" w:space="0" w:color="auto"/>
            </w:tcBorders>
            <w:hideMark/>
          </w:tcPr>
          <w:p w14:paraId="22CEAF05" w14:textId="77777777" w:rsidR="006218E1" w:rsidRDefault="006218E1" w:rsidP="007D5F21">
            <w:pPr>
              <w:rPr>
                <w:lang w:val="sr-Latn-RS"/>
              </w:rPr>
            </w:pPr>
            <w:r>
              <w:rPr>
                <w:lang w:val="sr-Latn-RS"/>
              </w:rPr>
              <w:t>4.00</w:t>
            </w:r>
          </w:p>
        </w:tc>
        <w:tc>
          <w:tcPr>
            <w:tcW w:w="349" w:type="pct"/>
            <w:tcBorders>
              <w:top w:val="single" w:sz="4" w:space="0" w:color="auto"/>
              <w:left w:val="single" w:sz="4" w:space="0" w:color="auto"/>
              <w:bottom w:val="single" w:sz="4" w:space="0" w:color="auto"/>
              <w:right w:val="single" w:sz="4" w:space="0" w:color="auto"/>
            </w:tcBorders>
            <w:hideMark/>
          </w:tcPr>
          <w:p w14:paraId="6E1D21CA" w14:textId="77777777" w:rsidR="006218E1" w:rsidRDefault="006218E1" w:rsidP="007D5F21">
            <w:pPr>
              <w:rPr>
                <w:lang w:val="sr-Latn-RS"/>
              </w:rPr>
            </w:pPr>
            <w:r>
              <w:rPr>
                <w:lang w:val="sr-Latn-RS"/>
              </w:rPr>
              <w:t>4.24</w:t>
            </w:r>
          </w:p>
        </w:tc>
        <w:tc>
          <w:tcPr>
            <w:tcW w:w="350" w:type="pct"/>
            <w:tcBorders>
              <w:top w:val="single" w:sz="4" w:space="0" w:color="auto"/>
              <w:left w:val="single" w:sz="4" w:space="0" w:color="auto"/>
              <w:bottom w:val="single" w:sz="4" w:space="0" w:color="auto"/>
              <w:right w:val="single" w:sz="4" w:space="0" w:color="auto"/>
            </w:tcBorders>
            <w:hideMark/>
          </w:tcPr>
          <w:p w14:paraId="6EA62D74" w14:textId="77777777" w:rsidR="006218E1" w:rsidRDefault="006218E1" w:rsidP="007D5F21">
            <w:pPr>
              <w:rPr>
                <w:lang w:val="sr-Latn-RS"/>
              </w:rPr>
            </w:pPr>
            <w:r>
              <w:rPr>
                <w:lang w:val="sr-Latn-RS"/>
              </w:rPr>
              <w:t>4.10</w:t>
            </w:r>
          </w:p>
        </w:tc>
        <w:tc>
          <w:tcPr>
            <w:tcW w:w="339" w:type="pct"/>
            <w:tcBorders>
              <w:top w:val="single" w:sz="4" w:space="0" w:color="auto"/>
              <w:left w:val="single" w:sz="4" w:space="0" w:color="auto"/>
              <w:bottom w:val="single" w:sz="4" w:space="0" w:color="auto"/>
              <w:right w:val="single" w:sz="4" w:space="0" w:color="auto"/>
            </w:tcBorders>
            <w:hideMark/>
          </w:tcPr>
          <w:p w14:paraId="782AAAB5" w14:textId="77777777" w:rsidR="006218E1" w:rsidRDefault="006218E1" w:rsidP="007D5F21">
            <w:pPr>
              <w:rPr>
                <w:lang w:val="sr-Latn-RS"/>
              </w:rPr>
            </w:pPr>
            <w:r>
              <w:rPr>
                <w:lang w:val="sr-Latn-RS"/>
              </w:rPr>
              <w:t>4.18</w:t>
            </w:r>
          </w:p>
        </w:tc>
        <w:tc>
          <w:tcPr>
            <w:tcW w:w="343" w:type="pct"/>
            <w:tcBorders>
              <w:top w:val="single" w:sz="4" w:space="0" w:color="auto"/>
              <w:left w:val="single" w:sz="4" w:space="0" w:color="auto"/>
              <w:bottom w:val="single" w:sz="4" w:space="0" w:color="auto"/>
              <w:right w:val="single" w:sz="4" w:space="0" w:color="auto"/>
            </w:tcBorders>
            <w:hideMark/>
          </w:tcPr>
          <w:p w14:paraId="17E3CD6E" w14:textId="77777777" w:rsidR="006218E1" w:rsidRDefault="006218E1" w:rsidP="007D5F21">
            <w:pPr>
              <w:rPr>
                <w:lang w:val="sr-Latn-RS"/>
              </w:rPr>
            </w:pPr>
            <w:r>
              <w:rPr>
                <w:lang w:val="sr-Latn-RS"/>
              </w:rPr>
              <w:t>4.29</w:t>
            </w:r>
          </w:p>
        </w:tc>
      </w:tr>
      <w:tr w:rsidR="006218E1" w14:paraId="7D4442B5"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2D036111" w14:textId="77777777" w:rsidR="006218E1" w:rsidRDefault="006218E1" w:rsidP="007D5F21">
            <w:pPr>
              <w:rPr>
                <w:lang w:val="sr-Latn-RS"/>
              </w:rPr>
            </w:pPr>
            <w:r>
              <w:rPr>
                <w:lang w:val="sr-Latn-RS"/>
              </w:rPr>
              <w:t>19.</w:t>
            </w:r>
          </w:p>
        </w:tc>
        <w:tc>
          <w:tcPr>
            <w:tcW w:w="1958" w:type="pct"/>
            <w:tcBorders>
              <w:top w:val="single" w:sz="4" w:space="0" w:color="auto"/>
              <w:left w:val="single" w:sz="4" w:space="0" w:color="auto"/>
              <w:bottom w:val="single" w:sz="4" w:space="0" w:color="auto"/>
              <w:right w:val="single" w:sz="4" w:space="0" w:color="auto"/>
            </w:tcBorders>
            <w:hideMark/>
          </w:tcPr>
          <w:p w14:paraId="75AF9FB7" w14:textId="77777777" w:rsidR="006218E1" w:rsidRDefault="006218E1" w:rsidP="007D5F21">
            <w:pPr>
              <w:rPr>
                <w:lang w:val="sr-Latn-RS"/>
              </w:rPr>
            </w:pPr>
            <w:r>
              <w:rPr>
                <w:lang w:val="sr-Latn-RS"/>
              </w:rPr>
              <w:t xml:space="preserve">Kvalitet lokalnog prevoza </w:t>
            </w:r>
          </w:p>
        </w:tc>
        <w:tc>
          <w:tcPr>
            <w:tcW w:w="349" w:type="pct"/>
            <w:tcBorders>
              <w:top w:val="single" w:sz="4" w:space="0" w:color="auto"/>
              <w:left w:val="single" w:sz="4" w:space="0" w:color="auto"/>
              <w:bottom w:val="single" w:sz="4" w:space="0" w:color="auto"/>
              <w:right w:val="single" w:sz="4" w:space="0" w:color="auto"/>
            </w:tcBorders>
            <w:hideMark/>
          </w:tcPr>
          <w:p w14:paraId="6D8F27D0" w14:textId="77777777" w:rsidR="006218E1" w:rsidRDefault="006218E1" w:rsidP="007D5F21">
            <w:pPr>
              <w:rPr>
                <w:lang w:val="sr-Latn-RS"/>
              </w:rPr>
            </w:pPr>
            <w:r>
              <w:rPr>
                <w:lang w:val="sr-Latn-RS"/>
              </w:rPr>
              <w:t>3.85</w:t>
            </w:r>
          </w:p>
        </w:tc>
        <w:tc>
          <w:tcPr>
            <w:tcW w:w="350" w:type="pct"/>
            <w:tcBorders>
              <w:top w:val="single" w:sz="4" w:space="0" w:color="auto"/>
              <w:left w:val="single" w:sz="4" w:space="0" w:color="auto"/>
              <w:bottom w:val="single" w:sz="4" w:space="0" w:color="auto"/>
              <w:right w:val="single" w:sz="4" w:space="0" w:color="auto"/>
            </w:tcBorders>
            <w:hideMark/>
          </w:tcPr>
          <w:p w14:paraId="27F74BFA" w14:textId="77777777" w:rsidR="006218E1" w:rsidRDefault="006218E1" w:rsidP="007D5F21">
            <w:pPr>
              <w:rPr>
                <w:lang w:val="sr-Latn-RS"/>
              </w:rPr>
            </w:pPr>
            <w:r>
              <w:rPr>
                <w:lang w:val="sr-Latn-RS"/>
              </w:rPr>
              <w:t>3.78</w:t>
            </w:r>
          </w:p>
        </w:tc>
        <w:tc>
          <w:tcPr>
            <w:tcW w:w="350" w:type="pct"/>
            <w:tcBorders>
              <w:top w:val="single" w:sz="4" w:space="0" w:color="auto"/>
              <w:left w:val="single" w:sz="4" w:space="0" w:color="auto"/>
              <w:bottom w:val="single" w:sz="4" w:space="0" w:color="auto"/>
              <w:right w:val="single" w:sz="4" w:space="0" w:color="auto"/>
            </w:tcBorders>
            <w:hideMark/>
          </w:tcPr>
          <w:p w14:paraId="552A8192" w14:textId="77777777" w:rsidR="006218E1" w:rsidRDefault="006218E1" w:rsidP="007D5F21">
            <w:pPr>
              <w:rPr>
                <w:lang w:val="sr-Latn-RS"/>
              </w:rPr>
            </w:pPr>
            <w:r>
              <w:rPr>
                <w:lang w:val="sr-Latn-RS"/>
              </w:rPr>
              <w:t>3.79</w:t>
            </w:r>
          </w:p>
        </w:tc>
        <w:tc>
          <w:tcPr>
            <w:tcW w:w="350" w:type="pct"/>
            <w:tcBorders>
              <w:top w:val="single" w:sz="4" w:space="0" w:color="auto"/>
              <w:left w:val="single" w:sz="4" w:space="0" w:color="auto"/>
              <w:bottom w:val="single" w:sz="4" w:space="0" w:color="auto"/>
              <w:right w:val="single" w:sz="4" w:space="0" w:color="auto"/>
            </w:tcBorders>
            <w:hideMark/>
          </w:tcPr>
          <w:p w14:paraId="5AB9B061" w14:textId="77777777" w:rsidR="006218E1" w:rsidRDefault="006218E1" w:rsidP="007D5F21">
            <w:pPr>
              <w:rPr>
                <w:lang w:val="sr-Latn-RS"/>
              </w:rPr>
            </w:pPr>
            <w:r>
              <w:rPr>
                <w:lang w:val="sr-Latn-RS"/>
              </w:rPr>
              <w:t>3.70</w:t>
            </w:r>
          </w:p>
        </w:tc>
        <w:tc>
          <w:tcPr>
            <w:tcW w:w="349" w:type="pct"/>
            <w:tcBorders>
              <w:top w:val="single" w:sz="4" w:space="0" w:color="auto"/>
              <w:left w:val="single" w:sz="4" w:space="0" w:color="auto"/>
              <w:bottom w:val="single" w:sz="4" w:space="0" w:color="auto"/>
              <w:right w:val="single" w:sz="4" w:space="0" w:color="auto"/>
            </w:tcBorders>
            <w:hideMark/>
          </w:tcPr>
          <w:p w14:paraId="20B05A1F" w14:textId="77777777" w:rsidR="006218E1" w:rsidRDefault="006218E1" w:rsidP="007D5F21">
            <w:pPr>
              <w:rPr>
                <w:lang w:val="sr-Latn-RS"/>
              </w:rPr>
            </w:pPr>
            <w:r>
              <w:rPr>
                <w:lang w:val="sr-Latn-RS"/>
              </w:rPr>
              <w:t>4.01</w:t>
            </w:r>
          </w:p>
        </w:tc>
        <w:tc>
          <w:tcPr>
            <w:tcW w:w="350" w:type="pct"/>
            <w:tcBorders>
              <w:top w:val="single" w:sz="4" w:space="0" w:color="auto"/>
              <w:left w:val="single" w:sz="4" w:space="0" w:color="auto"/>
              <w:bottom w:val="single" w:sz="4" w:space="0" w:color="auto"/>
              <w:right w:val="single" w:sz="4" w:space="0" w:color="auto"/>
            </w:tcBorders>
            <w:hideMark/>
          </w:tcPr>
          <w:p w14:paraId="287E2BC8" w14:textId="77777777" w:rsidR="006218E1" w:rsidRDefault="006218E1" w:rsidP="007D5F21">
            <w:pPr>
              <w:rPr>
                <w:lang w:val="sr-Latn-RS"/>
              </w:rPr>
            </w:pPr>
            <w:r>
              <w:rPr>
                <w:lang w:val="sr-Latn-RS"/>
              </w:rPr>
              <w:t>3.79</w:t>
            </w:r>
          </w:p>
        </w:tc>
        <w:tc>
          <w:tcPr>
            <w:tcW w:w="339" w:type="pct"/>
            <w:tcBorders>
              <w:top w:val="single" w:sz="4" w:space="0" w:color="auto"/>
              <w:left w:val="single" w:sz="4" w:space="0" w:color="auto"/>
              <w:bottom w:val="single" w:sz="4" w:space="0" w:color="auto"/>
              <w:right w:val="single" w:sz="4" w:space="0" w:color="auto"/>
            </w:tcBorders>
            <w:hideMark/>
          </w:tcPr>
          <w:p w14:paraId="0B626D4E" w14:textId="77777777" w:rsidR="006218E1" w:rsidRDefault="006218E1" w:rsidP="007D5F21">
            <w:pPr>
              <w:rPr>
                <w:lang w:val="sr-Latn-RS"/>
              </w:rPr>
            </w:pPr>
            <w:r>
              <w:rPr>
                <w:lang w:val="sr-Latn-RS"/>
              </w:rPr>
              <w:t>3.86</w:t>
            </w:r>
          </w:p>
        </w:tc>
        <w:tc>
          <w:tcPr>
            <w:tcW w:w="343" w:type="pct"/>
            <w:tcBorders>
              <w:top w:val="single" w:sz="4" w:space="0" w:color="auto"/>
              <w:left w:val="single" w:sz="4" w:space="0" w:color="auto"/>
              <w:bottom w:val="single" w:sz="4" w:space="0" w:color="auto"/>
              <w:right w:val="single" w:sz="4" w:space="0" w:color="auto"/>
            </w:tcBorders>
            <w:hideMark/>
          </w:tcPr>
          <w:p w14:paraId="5A07EE0D" w14:textId="77777777" w:rsidR="006218E1" w:rsidRDefault="006218E1" w:rsidP="007D5F21">
            <w:pPr>
              <w:rPr>
                <w:lang w:val="sr-Latn-RS"/>
              </w:rPr>
            </w:pPr>
            <w:r>
              <w:rPr>
                <w:lang w:val="sr-Latn-RS"/>
              </w:rPr>
              <w:t>3.84</w:t>
            </w:r>
          </w:p>
        </w:tc>
      </w:tr>
      <w:tr w:rsidR="006218E1" w14:paraId="51FCE4ED"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3EC01FBA" w14:textId="77777777" w:rsidR="006218E1" w:rsidRDefault="006218E1" w:rsidP="007D5F21">
            <w:pPr>
              <w:rPr>
                <w:lang w:val="sr-Latn-RS"/>
              </w:rPr>
            </w:pPr>
            <w:r>
              <w:rPr>
                <w:lang w:val="sr-Latn-RS"/>
              </w:rPr>
              <w:t>20.</w:t>
            </w:r>
          </w:p>
        </w:tc>
        <w:tc>
          <w:tcPr>
            <w:tcW w:w="1958" w:type="pct"/>
            <w:tcBorders>
              <w:top w:val="single" w:sz="4" w:space="0" w:color="auto"/>
              <w:left w:val="single" w:sz="4" w:space="0" w:color="auto"/>
              <w:bottom w:val="single" w:sz="4" w:space="0" w:color="auto"/>
              <w:right w:val="single" w:sz="4" w:space="0" w:color="auto"/>
            </w:tcBorders>
            <w:hideMark/>
          </w:tcPr>
          <w:p w14:paraId="6B8DF3B7" w14:textId="77777777" w:rsidR="006218E1" w:rsidRDefault="006218E1" w:rsidP="007D5F21">
            <w:pPr>
              <w:rPr>
                <w:lang w:val="sr-Latn-RS"/>
              </w:rPr>
            </w:pPr>
            <w:r>
              <w:rPr>
                <w:lang w:val="sr-Latn-RS"/>
              </w:rPr>
              <w:t>Saobracaj sa ostalim mjestima</w:t>
            </w:r>
          </w:p>
        </w:tc>
        <w:tc>
          <w:tcPr>
            <w:tcW w:w="349" w:type="pct"/>
            <w:tcBorders>
              <w:top w:val="single" w:sz="4" w:space="0" w:color="auto"/>
              <w:left w:val="single" w:sz="4" w:space="0" w:color="auto"/>
              <w:bottom w:val="single" w:sz="4" w:space="0" w:color="auto"/>
              <w:right w:val="single" w:sz="4" w:space="0" w:color="auto"/>
            </w:tcBorders>
            <w:hideMark/>
          </w:tcPr>
          <w:p w14:paraId="3FCBA8D2" w14:textId="77777777" w:rsidR="006218E1" w:rsidRDefault="006218E1" w:rsidP="007D5F21">
            <w:pPr>
              <w:rPr>
                <w:lang w:val="sr-Latn-RS"/>
              </w:rPr>
            </w:pPr>
            <w:r>
              <w:rPr>
                <w:lang w:val="sr-Latn-RS"/>
              </w:rPr>
              <w:t>3.84</w:t>
            </w:r>
          </w:p>
        </w:tc>
        <w:tc>
          <w:tcPr>
            <w:tcW w:w="350" w:type="pct"/>
            <w:tcBorders>
              <w:top w:val="single" w:sz="4" w:space="0" w:color="auto"/>
              <w:left w:val="single" w:sz="4" w:space="0" w:color="auto"/>
              <w:bottom w:val="single" w:sz="4" w:space="0" w:color="auto"/>
              <w:right w:val="single" w:sz="4" w:space="0" w:color="auto"/>
            </w:tcBorders>
            <w:hideMark/>
          </w:tcPr>
          <w:p w14:paraId="03184527" w14:textId="77777777" w:rsidR="006218E1" w:rsidRDefault="006218E1" w:rsidP="007D5F21">
            <w:pPr>
              <w:rPr>
                <w:lang w:val="sr-Latn-RS"/>
              </w:rPr>
            </w:pPr>
            <w:r>
              <w:rPr>
                <w:lang w:val="sr-Latn-RS"/>
              </w:rPr>
              <w:t>3.87</w:t>
            </w:r>
          </w:p>
        </w:tc>
        <w:tc>
          <w:tcPr>
            <w:tcW w:w="350" w:type="pct"/>
            <w:tcBorders>
              <w:top w:val="single" w:sz="4" w:space="0" w:color="auto"/>
              <w:left w:val="single" w:sz="4" w:space="0" w:color="auto"/>
              <w:bottom w:val="single" w:sz="4" w:space="0" w:color="auto"/>
              <w:right w:val="single" w:sz="4" w:space="0" w:color="auto"/>
            </w:tcBorders>
            <w:hideMark/>
          </w:tcPr>
          <w:p w14:paraId="552199DF" w14:textId="77777777" w:rsidR="006218E1" w:rsidRDefault="006218E1" w:rsidP="007D5F21">
            <w:pPr>
              <w:rPr>
                <w:lang w:val="sr-Latn-RS"/>
              </w:rPr>
            </w:pPr>
            <w:r>
              <w:rPr>
                <w:lang w:val="sr-Latn-RS"/>
              </w:rPr>
              <w:t>3.75</w:t>
            </w:r>
          </w:p>
        </w:tc>
        <w:tc>
          <w:tcPr>
            <w:tcW w:w="350" w:type="pct"/>
            <w:tcBorders>
              <w:top w:val="single" w:sz="4" w:space="0" w:color="auto"/>
              <w:left w:val="single" w:sz="4" w:space="0" w:color="auto"/>
              <w:bottom w:val="single" w:sz="4" w:space="0" w:color="auto"/>
              <w:right w:val="single" w:sz="4" w:space="0" w:color="auto"/>
            </w:tcBorders>
            <w:hideMark/>
          </w:tcPr>
          <w:p w14:paraId="0518DC68" w14:textId="77777777" w:rsidR="006218E1" w:rsidRDefault="006218E1" w:rsidP="007D5F21">
            <w:pPr>
              <w:rPr>
                <w:lang w:val="sr-Latn-RS"/>
              </w:rPr>
            </w:pPr>
            <w:r>
              <w:rPr>
                <w:lang w:val="sr-Latn-RS"/>
              </w:rPr>
              <w:t>3.81</w:t>
            </w:r>
          </w:p>
        </w:tc>
        <w:tc>
          <w:tcPr>
            <w:tcW w:w="349" w:type="pct"/>
            <w:tcBorders>
              <w:top w:val="single" w:sz="4" w:space="0" w:color="auto"/>
              <w:left w:val="single" w:sz="4" w:space="0" w:color="auto"/>
              <w:bottom w:val="single" w:sz="4" w:space="0" w:color="auto"/>
              <w:right w:val="single" w:sz="4" w:space="0" w:color="auto"/>
            </w:tcBorders>
            <w:hideMark/>
          </w:tcPr>
          <w:p w14:paraId="25CC247A" w14:textId="77777777" w:rsidR="006218E1" w:rsidRDefault="006218E1" w:rsidP="007D5F21">
            <w:pPr>
              <w:rPr>
                <w:lang w:val="sr-Latn-RS"/>
              </w:rPr>
            </w:pPr>
            <w:r>
              <w:rPr>
                <w:lang w:val="sr-Latn-RS"/>
              </w:rPr>
              <w:t>3.93</w:t>
            </w:r>
          </w:p>
        </w:tc>
        <w:tc>
          <w:tcPr>
            <w:tcW w:w="350" w:type="pct"/>
            <w:tcBorders>
              <w:top w:val="single" w:sz="4" w:space="0" w:color="auto"/>
              <w:left w:val="single" w:sz="4" w:space="0" w:color="auto"/>
              <w:bottom w:val="single" w:sz="4" w:space="0" w:color="auto"/>
              <w:right w:val="single" w:sz="4" w:space="0" w:color="auto"/>
            </w:tcBorders>
            <w:hideMark/>
          </w:tcPr>
          <w:p w14:paraId="23A0139F" w14:textId="77777777" w:rsidR="006218E1" w:rsidRDefault="006218E1" w:rsidP="007D5F21">
            <w:pPr>
              <w:rPr>
                <w:lang w:val="sr-Latn-RS"/>
              </w:rPr>
            </w:pPr>
            <w:r>
              <w:rPr>
                <w:lang w:val="sr-Latn-RS"/>
              </w:rPr>
              <w:t>3.82</w:t>
            </w:r>
          </w:p>
        </w:tc>
        <w:tc>
          <w:tcPr>
            <w:tcW w:w="339" w:type="pct"/>
            <w:tcBorders>
              <w:top w:val="single" w:sz="4" w:space="0" w:color="auto"/>
              <w:left w:val="single" w:sz="4" w:space="0" w:color="auto"/>
              <w:bottom w:val="single" w:sz="4" w:space="0" w:color="auto"/>
              <w:right w:val="single" w:sz="4" w:space="0" w:color="auto"/>
            </w:tcBorders>
            <w:hideMark/>
          </w:tcPr>
          <w:p w14:paraId="4F1D702F" w14:textId="77777777" w:rsidR="006218E1" w:rsidRDefault="006218E1" w:rsidP="007D5F21">
            <w:pPr>
              <w:rPr>
                <w:lang w:val="sr-Latn-RS"/>
              </w:rPr>
            </w:pPr>
            <w:r>
              <w:rPr>
                <w:lang w:val="sr-Latn-RS"/>
              </w:rPr>
              <w:t>4.01</w:t>
            </w:r>
          </w:p>
        </w:tc>
        <w:tc>
          <w:tcPr>
            <w:tcW w:w="343" w:type="pct"/>
            <w:tcBorders>
              <w:top w:val="single" w:sz="4" w:space="0" w:color="auto"/>
              <w:left w:val="single" w:sz="4" w:space="0" w:color="auto"/>
              <w:bottom w:val="single" w:sz="4" w:space="0" w:color="auto"/>
              <w:right w:val="single" w:sz="4" w:space="0" w:color="auto"/>
            </w:tcBorders>
            <w:hideMark/>
          </w:tcPr>
          <w:p w14:paraId="3765A878" w14:textId="77777777" w:rsidR="006218E1" w:rsidRDefault="006218E1" w:rsidP="007D5F21">
            <w:pPr>
              <w:rPr>
                <w:lang w:val="sr-Latn-RS"/>
              </w:rPr>
            </w:pPr>
            <w:r>
              <w:rPr>
                <w:lang w:val="sr-Latn-RS"/>
              </w:rPr>
              <w:t>3.97</w:t>
            </w:r>
          </w:p>
        </w:tc>
      </w:tr>
      <w:tr w:rsidR="006218E1" w14:paraId="5FB6CAEB"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6DE73010" w14:textId="77777777" w:rsidR="006218E1" w:rsidRDefault="006218E1" w:rsidP="007D5F21">
            <w:pPr>
              <w:rPr>
                <w:lang w:val="sr-Latn-RS"/>
              </w:rPr>
            </w:pPr>
            <w:r>
              <w:rPr>
                <w:lang w:val="sr-Latn-RS"/>
              </w:rPr>
              <w:t>21.</w:t>
            </w:r>
          </w:p>
        </w:tc>
        <w:tc>
          <w:tcPr>
            <w:tcW w:w="1958" w:type="pct"/>
            <w:tcBorders>
              <w:top w:val="single" w:sz="4" w:space="0" w:color="auto"/>
              <w:left w:val="single" w:sz="4" w:space="0" w:color="auto"/>
              <w:bottom w:val="single" w:sz="4" w:space="0" w:color="auto"/>
              <w:right w:val="single" w:sz="4" w:space="0" w:color="auto"/>
            </w:tcBorders>
            <w:hideMark/>
          </w:tcPr>
          <w:p w14:paraId="592BB917" w14:textId="77777777" w:rsidR="006218E1" w:rsidRDefault="006218E1" w:rsidP="007D5F21">
            <w:pPr>
              <w:rPr>
                <w:lang w:val="sr-Latn-RS"/>
              </w:rPr>
            </w:pPr>
            <w:r>
              <w:rPr>
                <w:lang w:val="sr-Latn-RS"/>
              </w:rPr>
              <w:t>Prezentacija kulturne baštine</w:t>
            </w:r>
          </w:p>
        </w:tc>
        <w:tc>
          <w:tcPr>
            <w:tcW w:w="349" w:type="pct"/>
            <w:tcBorders>
              <w:top w:val="single" w:sz="4" w:space="0" w:color="auto"/>
              <w:left w:val="single" w:sz="4" w:space="0" w:color="auto"/>
              <w:bottom w:val="single" w:sz="4" w:space="0" w:color="auto"/>
              <w:right w:val="single" w:sz="4" w:space="0" w:color="auto"/>
            </w:tcBorders>
            <w:hideMark/>
          </w:tcPr>
          <w:p w14:paraId="7D689B1E" w14:textId="77777777" w:rsidR="006218E1" w:rsidRDefault="006218E1" w:rsidP="007D5F21">
            <w:pPr>
              <w:rPr>
                <w:lang w:val="sr-Latn-RS"/>
              </w:rPr>
            </w:pPr>
            <w:r>
              <w:rPr>
                <w:lang w:val="sr-Latn-RS"/>
              </w:rPr>
              <w:t>4.13</w:t>
            </w:r>
          </w:p>
        </w:tc>
        <w:tc>
          <w:tcPr>
            <w:tcW w:w="350" w:type="pct"/>
            <w:tcBorders>
              <w:top w:val="single" w:sz="4" w:space="0" w:color="auto"/>
              <w:left w:val="single" w:sz="4" w:space="0" w:color="auto"/>
              <w:bottom w:val="single" w:sz="4" w:space="0" w:color="auto"/>
              <w:right w:val="single" w:sz="4" w:space="0" w:color="auto"/>
            </w:tcBorders>
            <w:hideMark/>
          </w:tcPr>
          <w:p w14:paraId="3113C017" w14:textId="77777777" w:rsidR="006218E1" w:rsidRDefault="006218E1" w:rsidP="007D5F21">
            <w:pPr>
              <w:rPr>
                <w:lang w:val="sr-Latn-RS"/>
              </w:rPr>
            </w:pPr>
            <w:r>
              <w:rPr>
                <w:lang w:val="sr-Latn-RS"/>
              </w:rPr>
              <w:t>4.13</w:t>
            </w:r>
          </w:p>
        </w:tc>
        <w:tc>
          <w:tcPr>
            <w:tcW w:w="350" w:type="pct"/>
            <w:tcBorders>
              <w:top w:val="single" w:sz="4" w:space="0" w:color="auto"/>
              <w:left w:val="single" w:sz="4" w:space="0" w:color="auto"/>
              <w:bottom w:val="single" w:sz="4" w:space="0" w:color="auto"/>
              <w:right w:val="single" w:sz="4" w:space="0" w:color="auto"/>
            </w:tcBorders>
            <w:hideMark/>
          </w:tcPr>
          <w:p w14:paraId="5DBD054D" w14:textId="77777777" w:rsidR="006218E1" w:rsidRDefault="006218E1" w:rsidP="007D5F21">
            <w:pPr>
              <w:rPr>
                <w:lang w:val="sr-Latn-RS"/>
              </w:rPr>
            </w:pPr>
            <w:r>
              <w:rPr>
                <w:lang w:val="sr-Latn-RS"/>
              </w:rPr>
              <w:t>4.07</w:t>
            </w:r>
          </w:p>
        </w:tc>
        <w:tc>
          <w:tcPr>
            <w:tcW w:w="350" w:type="pct"/>
            <w:tcBorders>
              <w:top w:val="single" w:sz="4" w:space="0" w:color="auto"/>
              <w:left w:val="single" w:sz="4" w:space="0" w:color="auto"/>
              <w:bottom w:val="single" w:sz="4" w:space="0" w:color="auto"/>
              <w:right w:val="single" w:sz="4" w:space="0" w:color="auto"/>
            </w:tcBorders>
            <w:hideMark/>
          </w:tcPr>
          <w:p w14:paraId="378137BC" w14:textId="77777777" w:rsidR="006218E1" w:rsidRDefault="006218E1" w:rsidP="007D5F21">
            <w:pPr>
              <w:rPr>
                <w:lang w:val="sr-Latn-RS"/>
              </w:rPr>
            </w:pPr>
            <w:r>
              <w:rPr>
                <w:lang w:val="sr-Latn-RS"/>
              </w:rPr>
              <w:t>4.18</w:t>
            </w:r>
          </w:p>
        </w:tc>
        <w:tc>
          <w:tcPr>
            <w:tcW w:w="349" w:type="pct"/>
            <w:tcBorders>
              <w:top w:val="single" w:sz="4" w:space="0" w:color="auto"/>
              <w:left w:val="single" w:sz="4" w:space="0" w:color="auto"/>
              <w:bottom w:val="single" w:sz="4" w:space="0" w:color="auto"/>
              <w:right w:val="single" w:sz="4" w:space="0" w:color="auto"/>
            </w:tcBorders>
            <w:hideMark/>
          </w:tcPr>
          <w:p w14:paraId="7343FC30" w14:textId="77777777" w:rsidR="006218E1" w:rsidRDefault="006218E1" w:rsidP="007D5F21">
            <w:pPr>
              <w:rPr>
                <w:lang w:val="sr-Latn-RS"/>
              </w:rPr>
            </w:pPr>
            <w:r>
              <w:rPr>
                <w:lang w:val="sr-Latn-RS"/>
              </w:rPr>
              <w:t>4.25</w:t>
            </w:r>
          </w:p>
        </w:tc>
        <w:tc>
          <w:tcPr>
            <w:tcW w:w="350" w:type="pct"/>
            <w:tcBorders>
              <w:top w:val="single" w:sz="4" w:space="0" w:color="auto"/>
              <w:left w:val="single" w:sz="4" w:space="0" w:color="auto"/>
              <w:bottom w:val="single" w:sz="4" w:space="0" w:color="auto"/>
              <w:right w:val="single" w:sz="4" w:space="0" w:color="auto"/>
            </w:tcBorders>
            <w:hideMark/>
          </w:tcPr>
          <w:p w14:paraId="122EB5ED" w14:textId="77777777" w:rsidR="006218E1" w:rsidRDefault="006218E1" w:rsidP="007D5F21">
            <w:pPr>
              <w:rPr>
                <w:lang w:val="sr-Latn-RS"/>
              </w:rPr>
            </w:pPr>
            <w:r>
              <w:rPr>
                <w:lang w:val="sr-Latn-RS"/>
              </w:rPr>
              <w:t>4.13</w:t>
            </w:r>
          </w:p>
        </w:tc>
        <w:tc>
          <w:tcPr>
            <w:tcW w:w="339" w:type="pct"/>
            <w:tcBorders>
              <w:top w:val="single" w:sz="4" w:space="0" w:color="auto"/>
              <w:left w:val="single" w:sz="4" w:space="0" w:color="auto"/>
              <w:bottom w:val="single" w:sz="4" w:space="0" w:color="auto"/>
              <w:right w:val="single" w:sz="4" w:space="0" w:color="auto"/>
            </w:tcBorders>
            <w:hideMark/>
          </w:tcPr>
          <w:p w14:paraId="2505FB93" w14:textId="77777777" w:rsidR="006218E1" w:rsidRDefault="006218E1" w:rsidP="007D5F21">
            <w:pPr>
              <w:rPr>
                <w:lang w:val="sr-Latn-RS"/>
              </w:rPr>
            </w:pPr>
            <w:r>
              <w:rPr>
                <w:lang w:val="sr-Latn-RS"/>
              </w:rPr>
              <w:t>4.17</w:t>
            </w:r>
          </w:p>
        </w:tc>
        <w:tc>
          <w:tcPr>
            <w:tcW w:w="343" w:type="pct"/>
            <w:tcBorders>
              <w:top w:val="single" w:sz="4" w:space="0" w:color="auto"/>
              <w:left w:val="single" w:sz="4" w:space="0" w:color="auto"/>
              <w:bottom w:val="single" w:sz="4" w:space="0" w:color="auto"/>
              <w:right w:val="single" w:sz="4" w:space="0" w:color="auto"/>
            </w:tcBorders>
            <w:hideMark/>
          </w:tcPr>
          <w:p w14:paraId="7190EBE6" w14:textId="77777777" w:rsidR="006218E1" w:rsidRDefault="006218E1" w:rsidP="007D5F21">
            <w:pPr>
              <w:rPr>
                <w:lang w:val="sr-Latn-RS"/>
              </w:rPr>
            </w:pPr>
            <w:r>
              <w:rPr>
                <w:lang w:val="sr-Latn-RS"/>
              </w:rPr>
              <w:t>4.09</w:t>
            </w:r>
          </w:p>
        </w:tc>
      </w:tr>
      <w:tr w:rsidR="006218E1" w14:paraId="72902BA8"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029376A9" w14:textId="77777777" w:rsidR="006218E1" w:rsidRDefault="006218E1" w:rsidP="007D5F21">
            <w:pPr>
              <w:rPr>
                <w:lang w:val="sr-Latn-RS"/>
              </w:rPr>
            </w:pPr>
            <w:r>
              <w:rPr>
                <w:lang w:val="sr-Latn-RS"/>
              </w:rPr>
              <w:t>22.</w:t>
            </w:r>
          </w:p>
        </w:tc>
        <w:tc>
          <w:tcPr>
            <w:tcW w:w="1958" w:type="pct"/>
            <w:tcBorders>
              <w:top w:val="single" w:sz="4" w:space="0" w:color="auto"/>
              <w:left w:val="single" w:sz="4" w:space="0" w:color="auto"/>
              <w:bottom w:val="single" w:sz="4" w:space="0" w:color="auto"/>
              <w:right w:val="single" w:sz="4" w:space="0" w:color="auto"/>
            </w:tcBorders>
            <w:hideMark/>
          </w:tcPr>
          <w:p w14:paraId="6E3BEA56" w14:textId="77777777" w:rsidR="006218E1" w:rsidRDefault="006218E1" w:rsidP="007D5F21">
            <w:pPr>
              <w:rPr>
                <w:lang w:val="sr-Latn-RS"/>
              </w:rPr>
            </w:pPr>
            <w:r>
              <w:rPr>
                <w:lang w:val="sr-Latn-RS"/>
              </w:rPr>
              <w:t>Mogucnost za kupovinu</w:t>
            </w:r>
          </w:p>
        </w:tc>
        <w:tc>
          <w:tcPr>
            <w:tcW w:w="349" w:type="pct"/>
            <w:tcBorders>
              <w:top w:val="single" w:sz="4" w:space="0" w:color="auto"/>
              <w:left w:val="single" w:sz="4" w:space="0" w:color="auto"/>
              <w:bottom w:val="single" w:sz="4" w:space="0" w:color="auto"/>
              <w:right w:val="single" w:sz="4" w:space="0" w:color="auto"/>
            </w:tcBorders>
            <w:hideMark/>
          </w:tcPr>
          <w:p w14:paraId="0B99E740" w14:textId="77777777" w:rsidR="006218E1" w:rsidRDefault="006218E1" w:rsidP="007D5F21">
            <w:pPr>
              <w:rPr>
                <w:lang w:val="sr-Latn-RS"/>
              </w:rPr>
            </w:pPr>
            <w:r>
              <w:rPr>
                <w:lang w:val="sr-Latn-RS"/>
              </w:rPr>
              <w:t>4.19</w:t>
            </w:r>
          </w:p>
        </w:tc>
        <w:tc>
          <w:tcPr>
            <w:tcW w:w="350" w:type="pct"/>
            <w:tcBorders>
              <w:top w:val="single" w:sz="4" w:space="0" w:color="auto"/>
              <w:left w:val="single" w:sz="4" w:space="0" w:color="auto"/>
              <w:bottom w:val="single" w:sz="4" w:space="0" w:color="auto"/>
              <w:right w:val="single" w:sz="4" w:space="0" w:color="auto"/>
            </w:tcBorders>
            <w:hideMark/>
          </w:tcPr>
          <w:p w14:paraId="2A492BFD" w14:textId="77777777" w:rsidR="006218E1" w:rsidRDefault="006218E1" w:rsidP="007D5F21">
            <w:pPr>
              <w:rPr>
                <w:lang w:val="sr-Latn-RS"/>
              </w:rPr>
            </w:pPr>
            <w:r>
              <w:rPr>
                <w:lang w:val="sr-Latn-RS"/>
              </w:rPr>
              <w:t>4.12</w:t>
            </w:r>
          </w:p>
        </w:tc>
        <w:tc>
          <w:tcPr>
            <w:tcW w:w="350" w:type="pct"/>
            <w:tcBorders>
              <w:top w:val="single" w:sz="4" w:space="0" w:color="auto"/>
              <w:left w:val="single" w:sz="4" w:space="0" w:color="auto"/>
              <w:bottom w:val="single" w:sz="4" w:space="0" w:color="auto"/>
              <w:right w:val="single" w:sz="4" w:space="0" w:color="auto"/>
            </w:tcBorders>
            <w:hideMark/>
          </w:tcPr>
          <w:p w14:paraId="5429430E" w14:textId="77777777" w:rsidR="006218E1" w:rsidRDefault="006218E1" w:rsidP="007D5F21">
            <w:pPr>
              <w:rPr>
                <w:lang w:val="sr-Latn-RS"/>
              </w:rPr>
            </w:pPr>
            <w:r>
              <w:rPr>
                <w:lang w:val="sr-Latn-RS"/>
              </w:rPr>
              <w:t>4.19</w:t>
            </w:r>
          </w:p>
        </w:tc>
        <w:tc>
          <w:tcPr>
            <w:tcW w:w="350" w:type="pct"/>
            <w:tcBorders>
              <w:top w:val="single" w:sz="4" w:space="0" w:color="auto"/>
              <w:left w:val="single" w:sz="4" w:space="0" w:color="auto"/>
              <w:bottom w:val="single" w:sz="4" w:space="0" w:color="auto"/>
              <w:right w:val="single" w:sz="4" w:space="0" w:color="auto"/>
            </w:tcBorders>
            <w:hideMark/>
          </w:tcPr>
          <w:p w14:paraId="4DFE4820" w14:textId="77777777" w:rsidR="006218E1" w:rsidRDefault="006218E1" w:rsidP="007D5F21">
            <w:pPr>
              <w:rPr>
                <w:lang w:val="sr-Latn-RS"/>
              </w:rPr>
            </w:pPr>
            <w:r>
              <w:rPr>
                <w:lang w:val="sr-Latn-RS"/>
              </w:rPr>
              <w:t>4.09</w:t>
            </w:r>
          </w:p>
        </w:tc>
        <w:tc>
          <w:tcPr>
            <w:tcW w:w="349" w:type="pct"/>
            <w:tcBorders>
              <w:top w:val="single" w:sz="4" w:space="0" w:color="auto"/>
              <w:left w:val="single" w:sz="4" w:space="0" w:color="auto"/>
              <w:bottom w:val="single" w:sz="4" w:space="0" w:color="auto"/>
              <w:right w:val="single" w:sz="4" w:space="0" w:color="auto"/>
            </w:tcBorders>
            <w:hideMark/>
          </w:tcPr>
          <w:p w14:paraId="2F21DDE0" w14:textId="77777777" w:rsidR="006218E1" w:rsidRDefault="006218E1" w:rsidP="007D5F21">
            <w:pPr>
              <w:rPr>
                <w:lang w:val="sr-Latn-RS"/>
              </w:rPr>
            </w:pPr>
            <w:r>
              <w:rPr>
                <w:lang w:val="sr-Latn-RS"/>
              </w:rPr>
              <w:t>4.25</w:t>
            </w:r>
          </w:p>
        </w:tc>
        <w:tc>
          <w:tcPr>
            <w:tcW w:w="350" w:type="pct"/>
            <w:tcBorders>
              <w:top w:val="single" w:sz="4" w:space="0" w:color="auto"/>
              <w:left w:val="single" w:sz="4" w:space="0" w:color="auto"/>
              <w:bottom w:val="single" w:sz="4" w:space="0" w:color="auto"/>
              <w:right w:val="single" w:sz="4" w:space="0" w:color="auto"/>
            </w:tcBorders>
            <w:hideMark/>
          </w:tcPr>
          <w:p w14:paraId="4149A395" w14:textId="77777777" w:rsidR="006218E1" w:rsidRDefault="006218E1" w:rsidP="007D5F21">
            <w:pPr>
              <w:rPr>
                <w:lang w:val="sr-Latn-RS"/>
              </w:rPr>
            </w:pPr>
            <w:r>
              <w:rPr>
                <w:lang w:val="sr-Latn-RS"/>
              </w:rPr>
              <w:t>4.04</w:t>
            </w:r>
          </w:p>
        </w:tc>
        <w:tc>
          <w:tcPr>
            <w:tcW w:w="339" w:type="pct"/>
            <w:tcBorders>
              <w:top w:val="single" w:sz="4" w:space="0" w:color="auto"/>
              <w:left w:val="single" w:sz="4" w:space="0" w:color="auto"/>
              <w:bottom w:val="single" w:sz="4" w:space="0" w:color="auto"/>
              <w:right w:val="single" w:sz="4" w:space="0" w:color="auto"/>
            </w:tcBorders>
            <w:hideMark/>
          </w:tcPr>
          <w:p w14:paraId="4115505D" w14:textId="77777777" w:rsidR="006218E1" w:rsidRDefault="006218E1" w:rsidP="007D5F21">
            <w:pPr>
              <w:rPr>
                <w:lang w:val="sr-Latn-RS"/>
              </w:rPr>
            </w:pPr>
            <w:r>
              <w:rPr>
                <w:lang w:val="sr-Latn-RS"/>
              </w:rPr>
              <w:t>4.14</w:t>
            </w:r>
          </w:p>
        </w:tc>
        <w:tc>
          <w:tcPr>
            <w:tcW w:w="343" w:type="pct"/>
            <w:tcBorders>
              <w:top w:val="single" w:sz="4" w:space="0" w:color="auto"/>
              <w:left w:val="single" w:sz="4" w:space="0" w:color="auto"/>
              <w:bottom w:val="single" w:sz="4" w:space="0" w:color="auto"/>
              <w:right w:val="single" w:sz="4" w:space="0" w:color="auto"/>
            </w:tcBorders>
            <w:hideMark/>
          </w:tcPr>
          <w:p w14:paraId="69B8D354" w14:textId="77777777" w:rsidR="006218E1" w:rsidRDefault="006218E1" w:rsidP="007D5F21">
            <w:pPr>
              <w:rPr>
                <w:lang w:val="sr-Latn-RS"/>
              </w:rPr>
            </w:pPr>
            <w:r>
              <w:rPr>
                <w:lang w:val="sr-Latn-RS"/>
              </w:rPr>
              <w:t>4.22</w:t>
            </w:r>
          </w:p>
        </w:tc>
      </w:tr>
      <w:tr w:rsidR="006218E1" w14:paraId="3048A5B3"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1FE7CCAF" w14:textId="77777777" w:rsidR="006218E1" w:rsidRDefault="006218E1" w:rsidP="007D5F21">
            <w:pPr>
              <w:rPr>
                <w:lang w:val="sr-Latn-RS"/>
              </w:rPr>
            </w:pPr>
            <w:r>
              <w:rPr>
                <w:lang w:val="sr-Latn-RS"/>
              </w:rPr>
              <w:t>23.</w:t>
            </w:r>
          </w:p>
        </w:tc>
        <w:tc>
          <w:tcPr>
            <w:tcW w:w="1958" w:type="pct"/>
            <w:tcBorders>
              <w:top w:val="single" w:sz="4" w:space="0" w:color="auto"/>
              <w:left w:val="single" w:sz="4" w:space="0" w:color="auto"/>
              <w:bottom w:val="single" w:sz="4" w:space="0" w:color="auto"/>
              <w:right w:val="single" w:sz="4" w:space="0" w:color="auto"/>
            </w:tcBorders>
            <w:hideMark/>
          </w:tcPr>
          <w:p w14:paraId="1AA42AC5" w14:textId="77777777" w:rsidR="006218E1" w:rsidRDefault="006218E1" w:rsidP="007D5F21">
            <w:pPr>
              <w:rPr>
                <w:lang w:val="sr-Latn-RS"/>
              </w:rPr>
            </w:pPr>
            <w:r>
              <w:rPr>
                <w:lang w:val="sr-Latn-RS"/>
              </w:rPr>
              <w:t>Ocijena radnog vremena trgovine</w:t>
            </w:r>
          </w:p>
        </w:tc>
        <w:tc>
          <w:tcPr>
            <w:tcW w:w="349" w:type="pct"/>
            <w:tcBorders>
              <w:top w:val="single" w:sz="4" w:space="0" w:color="auto"/>
              <w:left w:val="single" w:sz="4" w:space="0" w:color="auto"/>
              <w:bottom w:val="single" w:sz="4" w:space="0" w:color="auto"/>
              <w:right w:val="single" w:sz="4" w:space="0" w:color="auto"/>
            </w:tcBorders>
            <w:hideMark/>
          </w:tcPr>
          <w:p w14:paraId="27098F33" w14:textId="77777777" w:rsidR="006218E1" w:rsidRDefault="006218E1" w:rsidP="007D5F21">
            <w:pPr>
              <w:rPr>
                <w:lang w:val="sr-Latn-RS"/>
              </w:rPr>
            </w:pPr>
            <w:r>
              <w:rPr>
                <w:lang w:val="sr-Latn-RS"/>
              </w:rPr>
              <w:t>4.21</w:t>
            </w:r>
          </w:p>
        </w:tc>
        <w:tc>
          <w:tcPr>
            <w:tcW w:w="350" w:type="pct"/>
            <w:tcBorders>
              <w:top w:val="single" w:sz="4" w:space="0" w:color="auto"/>
              <w:left w:val="single" w:sz="4" w:space="0" w:color="auto"/>
              <w:bottom w:val="single" w:sz="4" w:space="0" w:color="auto"/>
              <w:right w:val="single" w:sz="4" w:space="0" w:color="auto"/>
            </w:tcBorders>
            <w:hideMark/>
          </w:tcPr>
          <w:p w14:paraId="34C763E1" w14:textId="77777777" w:rsidR="006218E1" w:rsidRDefault="006218E1" w:rsidP="007D5F21">
            <w:pPr>
              <w:rPr>
                <w:lang w:val="sr-Latn-RS"/>
              </w:rPr>
            </w:pPr>
            <w:r>
              <w:rPr>
                <w:lang w:val="sr-Latn-RS"/>
              </w:rPr>
              <w:t>4.24</w:t>
            </w:r>
          </w:p>
        </w:tc>
        <w:tc>
          <w:tcPr>
            <w:tcW w:w="350" w:type="pct"/>
            <w:tcBorders>
              <w:top w:val="single" w:sz="4" w:space="0" w:color="auto"/>
              <w:left w:val="single" w:sz="4" w:space="0" w:color="auto"/>
              <w:bottom w:val="single" w:sz="4" w:space="0" w:color="auto"/>
              <w:right w:val="single" w:sz="4" w:space="0" w:color="auto"/>
            </w:tcBorders>
            <w:hideMark/>
          </w:tcPr>
          <w:p w14:paraId="604F8C19" w14:textId="77777777" w:rsidR="006218E1" w:rsidRDefault="006218E1" w:rsidP="007D5F21">
            <w:pPr>
              <w:rPr>
                <w:lang w:val="sr-Latn-RS"/>
              </w:rPr>
            </w:pPr>
            <w:r>
              <w:rPr>
                <w:lang w:val="sr-Latn-RS"/>
              </w:rPr>
              <w:t>4.21</w:t>
            </w:r>
          </w:p>
        </w:tc>
        <w:tc>
          <w:tcPr>
            <w:tcW w:w="350" w:type="pct"/>
            <w:tcBorders>
              <w:top w:val="single" w:sz="4" w:space="0" w:color="auto"/>
              <w:left w:val="single" w:sz="4" w:space="0" w:color="auto"/>
              <w:bottom w:val="single" w:sz="4" w:space="0" w:color="auto"/>
              <w:right w:val="single" w:sz="4" w:space="0" w:color="auto"/>
            </w:tcBorders>
            <w:hideMark/>
          </w:tcPr>
          <w:p w14:paraId="66BE815B" w14:textId="77777777" w:rsidR="006218E1" w:rsidRDefault="006218E1" w:rsidP="007D5F21">
            <w:pPr>
              <w:rPr>
                <w:lang w:val="sr-Latn-RS"/>
              </w:rPr>
            </w:pPr>
            <w:r>
              <w:rPr>
                <w:lang w:val="sr-Latn-RS"/>
              </w:rPr>
              <w:t>4.21</w:t>
            </w:r>
          </w:p>
        </w:tc>
        <w:tc>
          <w:tcPr>
            <w:tcW w:w="349" w:type="pct"/>
            <w:tcBorders>
              <w:top w:val="single" w:sz="4" w:space="0" w:color="auto"/>
              <w:left w:val="single" w:sz="4" w:space="0" w:color="auto"/>
              <w:bottom w:val="single" w:sz="4" w:space="0" w:color="auto"/>
              <w:right w:val="single" w:sz="4" w:space="0" w:color="auto"/>
            </w:tcBorders>
            <w:hideMark/>
          </w:tcPr>
          <w:p w14:paraId="35757DF0" w14:textId="77777777" w:rsidR="006218E1" w:rsidRDefault="006218E1" w:rsidP="007D5F21">
            <w:pPr>
              <w:rPr>
                <w:lang w:val="sr-Latn-RS"/>
              </w:rPr>
            </w:pPr>
            <w:r>
              <w:rPr>
                <w:lang w:val="sr-Latn-RS"/>
              </w:rPr>
              <w:t>4.28</w:t>
            </w:r>
          </w:p>
        </w:tc>
        <w:tc>
          <w:tcPr>
            <w:tcW w:w="350" w:type="pct"/>
            <w:tcBorders>
              <w:top w:val="single" w:sz="4" w:space="0" w:color="auto"/>
              <w:left w:val="single" w:sz="4" w:space="0" w:color="auto"/>
              <w:bottom w:val="single" w:sz="4" w:space="0" w:color="auto"/>
              <w:right w:val="single" w:sz="4" w:space="0" w:color="auto"/>
            </w:tcBorders>
            <w:hideMark/>
          </w:tcPr>
          <w:p w14:paraId="776D4005" w14:textId="77777777" w:rsidR="006218E1" w:rsidRDefault="006218E1" w:rsidP="007D5F21">
            <w:pPr>
              <w:rPr>
                <w:lang w:val="sr-Latn-RS"/>
              </w:rPr>
            </w:pPr>
            <w:r>
              <w:rPr>
                <w:lang w:val="sr-Latn-RS"/>
              </w:rPr>
              <w:t>4.19</w:t>
            </w:r>
          </w:p>
        </w:tc>
        <w:tc>
          <w:tcPr>
            <w:tcW w:w="339" w:type="pct"/>
            <w:tcBorders>
              <w:top w:val="single" w:sz="4" w:space="0" w:color="auto"/>
              <w:left w:val="single" w:sz="4" w:space="0" w:color="auto"/>
              <w:bottom w:val="single" w:sz="4" w:space="0" w:color="auto"/>
              <w:right w:val="single" w:sz="4" w:space="0" w:color="auto"/>
            </w:tcBorders>
            <w:hideMark/>
          </w:tcPr>
          <w:p w14:paraId="353DE5DF" w14:textId="77777777" w:rsidR="006218E1" w:rsidRDefault="006218E1" w:rsidP="007D5F21">
            <w:pPr>
              <w:rPr>
                <w:lang w:val="sr-Latn-RS"/>
              </w:rPr>
            </w:pPr>
            <w:r>
              <w:rPr>
                <w:lang w:val="sr-Latn-RS"/>
              </w:rPr>
              <w:t>4.14</w:t>
            </w:r>
          </w:p>
        </w:tc>
        <w:tc>
          <w:tcPr>
            <w:tcW w:w="343" w:type="pct"/>
            <w:tcBorders>
              <w:top w:val="single" w:sz="4" w:space="0" w:color="auto"/>
              <w:left w:val="single" w:sz="4" w:space="0" w:color="auto"/>
              <w:bottom w:val="single" w:sz="4" w:space="0" w:color="auto"/>
              <w:right w:val="single" w:sz="4" w:space="0" w:color="auto"/>
            </w:tcBorders>
            <w:hideMark/>
          </w:tcPr>
          <w:p w14:paraId="22A85EC6" w14:textId="77777777" w:rsidR="006218E1" w:rsidRDefault="006218E1" w:rsidP="007D5F21">
            <w:pPr>
              <w:rPr>
                <w:lang w:val="sr-Latn-RS"/>
              </w:rPr>
            </w:pPr>
            <w:r>
              <w:rPr>
                <w:lang w:val="sr-Latn-RS"/>
              </w:rPr>
              <w:t>4.32</w:t>
            </w:r>
          </w:p>
        </w:tc>
      </w:tr>
      <w:tr w:rsidR="006218E1" w14:paraId="6BA590B1"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6E09A0B6" w14:textId="77777777" w:rsidR="006218E1" w:rsidRDefault="006218E1" w:rsidP="007D5F21">
            <w:pPr>
              <w:rPr>
                <w:lang w:val="sr-Latn-RS"/>
              </w:rPr>
            </w:pPr>
            <w:r>
              <w:rPr>
                <w:lang w:val="sr-Latn-RS"/>
              </w:rPr>
              <w:t>24.</w:t>
            </w:r>
          </w:p>
        </w:tc>
        <w:tc>
          <w:tcPr>
            <w:tcW w:w="1958" w:type="pct"/>
            <w:tcBorders>
              <w:top w:val="single" w:sz="4" w:space="0" w:color="auto"/>
              <w:left w:val="single" w:sz="4" w:space="0" w:color="auto"/>
              <w:bottom w:val="single" w:sz="4" w:space="0" w:color="auto"/>
              <w:right w:val="single" w:sz="4" w:space="0" w:color="auto"/>
            </w:tcBorders>
            <w:hideMark/>
          </w:tcPr>
          <w:p w14:paraId="02675A69" w14:textId="77777777" w:rsidR="006218E1" w:rsidRDefault="006218E1" w:rsidP="007D5F21">
            <w:pPr>
              <w:rPr>
                <w:lang w:val="sr-Latn-RS"/>
              </w:rPr>
            </w:pPr>
            <w:r>
              <w:rPr>
                <w:lang w:val="sr-Latn-RS"/>
              </w:rPr>
              <w:t>Kvalitet informacija</w:t>
            </w:r>
          </w:p>
        </w:tc>
        <w:tc>
          <w:tcPr>
            <w:tcW w:w="349" w:type="pct"/>
            <w:tcBorders>
              <w:top w:val="single" w:sz="4" w:space="0" w:color="auto"/>
              <w:left w:val="single" w:sz="4" w:space="0" w:color="auto"/>
              <w:bottom w:val="single" w:sz="4" w:space="0" w:color="auto"/>
              <w:right w:val="single" w:sz="4" w:space="0" w:color="auto"/>
            </w:tcBorders>
            <w:hideMark/>
          </w:tcPr>
          <w:p w14:paraId="52041E06" w14:textId="77777777" w:rsidR="006218E1" w:rsidRDefault="006218E1" w:rsidP="007D5F21">
            <w:pPr>
              <w:rPr>
                <w:lang w:val="sr-Latn-RS"/>
              </w:rPr>
            </w:pPr>
            <w:r>
              <w:rPr>
                <w:lang w:val="sr-Latn-RS"/>
              </w:rPr>
              <w:t>4.26</w:t>
            </w:r>
          </w:p>
        </w:tc>
        <w:tc>
          <w:tcPr>
            <w:tcW w:w="350" w:type="pct"/>
            <w:tcBorders>
              <w:top w:val="single" w:sz="4" w:space="0" w:color="auto"/>
              <w:left w:val="single" w:sz="4" w:space="0" w:color="auto"/>
              <w:bottom w:val="single" w:sz="4" w:space="0" w:color="auto"/>
              <w:right w:val="single" w:sz="4" w:space="0" w:color="auto"/>
            </w:tcBorders>
            <w:hideMark/>
          </w:tcPr>
          <w:p w14:paraId="0300A8A6" w14:textId="77777777" w:rsidR="006218E1" w:rsidRDefault="006218E1" w:rsidP="007D5F21">
            <w:pPr>
              <w:rPr>
                <w:lang w:val="sr-Latn-RS"/>
              </w:rPr>
            </w:pPr>
            <w:r>
              <w:rPr>
                <w:lang w:val="sr-Latn-RS"/>
              </w:rPr>
              <w:t>4.30</w:t>
            </w:r>
          </w:p>
        </w:tc>
        <w:tc>
          <w:tcPr>
            <w:tcW w:w="350" w:type="pct"/>
            <w:tcBorders>
              <w:top w:val="single" w:sz="4" w:space="0" w:color="auto"/>
              <w:left w:val="single" w:sz="4" w:space="0" w:color="auto"/>
              <w:bottom w:val="single" w:sz="4" w:space="0" w:color="auto"/>
              <w:right w:val="single" w:sz="4" w:space="0" w:color="auto"/>
            </w:tcBorders>
            <w:hideMark/>
          </w:tcPr>
          <w:p w14:paraId="4B5291F7" w14:textId="77777777" w:rsidR="006218E1" w:rsidRDefault="006218E1" w:rsidP="007D5F21">
            <w:pPr>
              <w:rPr>
                <w:lang w:val="sr-Latn-RS"/>
              </w:rPr>
            </w:pPr>
            <w:r>
              <w:rPr>
                <w:lang w:val="sr-Latn-RS"/>
              </w:rPr>
              <w:t>4.26</w:t>
            </w:r>
          </w:p>
        </w:tc>
        <w:tc>
          <w:tcPr>
            <w:tcW w:w="350" w:type="pct"/>
            <w:tcBorders>
              <w:top w:val="single" w:sz="4" w:space="0" w:color="auto"/>
              <w:left w:val="single" w:sz="4" w:space="0" w:color="auto"/>
              <w:bottom w:val="single" w:sz="4" w:space="0" w:color="auto"/>
              <w:right w:val="single" w:sz="4" w:space="0" w:color="auto"/>
            </w:tcBorders>
            <w:hideMark/>
          </w:tcPr>
          <w:p w14:paraId="39B68A46" w14:textId="77777777" w:rsidR="006218E1" w:rsidRDefault="006218E1" w:rsidP="007D5F21">
            <w:pPr>
              <w:rPr>
                <w:lang w:val="sr-Latn-RS"/>
              </w:rPr>
            </w:pPr>
            <w:r>
              <w:rPr>
                <w:lang w:val="sr-Latn-RS"/>
              </w:rPr>
              <w:t>4.31</w:t>
            </w:r>
          </w:p>
        </w:tc>
        <w:tc>
          <w:tcPr>
            <w:tcW w:w="349" w:type="pct"/>
            <w:tcBorders>
              <w:top w:val="single" w:sz="4" w:space="0" w:color="auto"/>
              <w:left w:val="single" w:sz="4" w:space="0" w:color="auto"/>
              <w:bottom w:val="single" w:sz="4" w:space="0" w:color="auto"/>
              <w:right w:val="single" w:sz="4" w:space="0" w:color="auto"/>
            </w:tcBorders>
            <w:hideMark/>
          </w:tcPr>
          <w:p w14:paraId="2AE36C3C" w14:textId="77777777" w:rsidR="006218E1" w:rsidRDefault="006218E1" w:rsidP="007D5F21">
            <w:pPr>
              <w:rPr>
                <w:lang w:val="sr-Latn-RS"/>
              </w:rPr>
            </w:pPr>
            <w:r>
              <w:rPr>
                <w:lang w:val="sr-Latn-RS"/>
              </w:rPr>
              <w:t>4.32</w:t>
            </w:r>
          </w:p>
        </w:tc>
        <w:tc>
          <w:tcPr>
            <w:tcW w:w="350" w:type="pct"/>
            <w:tcBorders>
              <w:top w:val="single" w:sz="4" w:space="0" w:color="auto"/>
              <w:left w:val="single" w:sz="4" w:space="0" w:color="auto"/>
              <w:bottom w:val="single" w:sz="4" w:space="0" w:color="auto"/>
              <w:right w:val="single" w:sz="4" w:space="0" w:color="auto"/>
            </w:tcBorders>
            <w:hideMark/>
          </w:tcPr>
          <w:p w14:paraId="71BBF43D" w14:textId="77777777" w:rsidR="006218E1" w:rsidRDefault="006218E1" w:rsidP="007D5F21">
            <w:pPr>
              <w:rPr>
                <w:lang w:val="sr-Latn-RS"/>
              </w:rPr>
            </w:pPr>
            <w:r>
              <w:rPr>
                <w:lang w:val="sr-Latn-RS"/>
              </w:rPr>
              <w:t>4.30</w:t>
            </w:r>
          </w:p>
        </w:tc>
        <w:tc>
          <w:tcPr>
            <w:tcW w:w="339" w:type="pct"/>
            <w:tcBorders>
              <w:top w:val="single" w:sz="4" w:space="0" w:color="auto"/>
              <w:left w:val="single" w:sz="4" w:space="0" w:color="auto"/>
              <w:bottom w:val="single" w:sz="4" w:space="0" w:color="auto"/>
              <w:right w:val="single" w:sz="4" w:space="0" w:color="auto"/>
            </w:tcBorders>
            <w:hideMark/>
          </w:tcPr>
          <w:p w14:paraId="5295BC13" w14:textId="77777777" w:rsidR="006218E1" w:rsidRDefault="006218E1" w:rsidP="007D5F21">
            <w:pPr>
              <w:rPr>
                <w:lang w:val="sr-Latn-RS"/>
              </w:rPr>
            </w:pPr>
            <w:r>
              <w:rPr>
                <w:lang w:val="sr-Latn-RS"/>
              </w:rPr>
              <w:t>4.17</w:t>
            </w:r>
          </w:p>
        </w:tc>
        <w:tc>
          <w:tcPr>
            <w:tcW w:w="343" w:type="pct"/>
            <w:tcBorders>
              <w:top w:val="single" w:sz="4" w:space="0" w:color="auto"/>
              <w:left w:val="single" w:sz="4" w:space="0" w:color="auto"/>
              <w:bottom w:val="single" w:sz="4" w:space="0" w:color="auto"/>
              <w:right w:val="single" w:sz="4" w:space="0" w:color="auto"/>
            </w:tcBorders>
            <w:hideMark/>
          </w:tcPr>
          <w:p w14:paraId="555CFEBE" w14:textId="77777777" w:rsidR="006218E1" w:rsidRDefault="006218E1" w:rsidP="007D5F21">
            <w:pPr>
              <w:rPr>
                <w:lang w:val="sr-Latn-RS"/>
              </w:rPr>
            </w:pPr>
            <w:r>
              <w:rPr>
                <w:lang w:val="sr-Latn-RS"/>
              </w:rPr>
              <w:t>4.28</w:t>
            </w:r>
          </w:p>
        </w:tc>
      </w:tr>
      <w:tr w:rsidR="006218E1" w14:paraId="668426CA"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49ACD60E" w14:textId="77777777" w:rsidR="006218E1" w:rsidRDefault="006218E1" w:rsidP="007D5F21">
            <w:pPr>
              <w:rPr>
                <w:lang w:val="sr-Latn-RS"/>
              </w:rPr>
            </w:pPr>
            <w:r>
              <w:rPr>
                <w:lang w:val="sr-Latn-RS"/>
              </w:rPr>
              <w:t>25.</w:t>
            </w:r>
          </w:p>
        </w:tc>
        <w:tc>
          <w:tcPr>
            <w:tcW w:w="1958" w:type="pct"/>
            <w:tcBorders>
              <w:top w:val="single" w:sz="4" w:space="0" w:color="auto"/>
              <w:left w:val="single" w:sz="4" w:space="0" w:color="auto"/>
              <w:bottom w:val="single" w:sz="4" w:space="0" w:color="auto"/>
              <w:right w:val="single" w:sz="4" w:space="0" w:color="auto"/>
            </w:tcBorders>
            <w:hideMark/>
          </w:tcPr>
          <w:p w14:paraId="069CA564" w14:textId="77777777" w:rsidR="006218E1" w:rsidRDefault="006218E1" w:rsidP="007D5F21">
            <w:pPr>
              <w:rPr>
                <w:lang w:val="sr-Latn-RS"/>
              </w:rPr>
            </w:pPr>
            <w:r>
              <w:rPr>
                <w:lang w:val="sr-Latn-RS"/>
              </w:rPr>
              <w:t>Tišina i mir</w:t>
            </w:r>
          </w:p>
        </w:tc>
        <w:tc>
          <w:tcPr>
            <w:tcW w:w="349" w:type="pct"/>
            <w:tcBorders>
              <w:top w:val="single" w:sz="4" w:space="0" w:color="auto"/>
              <w:left w:val="single" w:sz="4" w:space="0" w:color="auto"/>
              <w:bottom w:val="single" w:sz="4" w:space="0" w:color="auto"/>
              <w:right w:val="single" w:sz="4" w:space="0" w:color="auto"/>
            </w:tcBorders>
            <w:hideMark/>
          </w:tcPr>
          <w:p w14:paraId="428199B0" w14:textId="77777777" w:rsidR="006218E1" w:rsidRDefault="006218E1" w:rsidP="007D5F21">
            <w:pPr>
              <w:rPr>
                <w:lang w:val="sr-Latn-RS"/>
              </w:rPr>
            </w:pPr>
            <w:r>
              <w:rPr>
                <w:lang w:val="sr-Latn-RS"/>
              </w:rPr>
              <w:t>4.37</w:t>
            </w:r>
          </w:p>
        </w:tc>
        <w:tc>
          <w:tcPr>
            <w:tcW w:w="350" w:type="pct"/>
            <w:tcBorders>
              <w:top w:val="single" w:sz="4" w:space="0" w:color="auto"/>
              <w:left w:val="single" w:sz="4" w:space="0" w:color="auto"/>
              <w:bottom w:val="single" w:sz="4" w:space="0" w:color="auto"/>
              <w:right w:val="single" w:sz="4" w:space="0" w:color="auto"/>
            </w:tcBorders>
            <w:hideMark/>
          </w:tcPr>
          <w:p w14:paraId="00F1BCCC" w14:textId="77777777" w:rsidR="006218E1" w:rsidRDefault="006218E1" w:rsidP="007D5F21">
            <w:pPr>
              <w:rPr>
                <w:lang w:val="sr-Latn-RS"/>
              </w:rPr>
            </w:pPr>
            <w:r>
              <w:rPr>
                <w:lang w:val="sr-Latn-RS"/>
              </w:rPr>
              <w:t>4.39</w:t>
            </w:r>
          </w:p>
        </w:tc>
        <w:tc>
          <w:tcPr>
            <w:tcW w:w="350" w:type="pct"/>
            <w:tcBorders>
              <w:top w:val="single" w:sz="4" w:space="0" w:color="auto"/>
              <w:left w:val="single" w:sz="4" w:space="0" w:color="auto"/>
              <w:bottom w:val="single" w:sz="4" w:space="0" w:color="auto"/>
              <w:right w:val="single" w:sz="4" w:space="0" w:color="auto"/>
            </w:tcBorders>
            <w:hideMark/>
          </w:tcPr>
          <w:p w14:paraId="54E49901" w14:textId="77777777" w:rsidR="006218E1" w:rsidRDefault="006218E1" w:rsidP="007D5F21">
            <w:pPr>
              <w:rPr>
                <w:lang w:val="sr-Latn-RS"/>
              </w:rPr>
            </w:pPr>
            <w:r>
              <w:rPr>
                <w:lang w:val="sr-Latn-RS"/>
              </w:rPr>
              <w:t>4.34</w:t>
            </w:r>
          </w:p>
        </w:tc>
        <w:tc>
          <w:tcPr>
            <w:tcW w:w="350" w:type="pct"/>
            <w:tcBorders>
              <w:top w:val="single" w:sz="4" w:space="0" w:color="auto"/>
              <w:left w:val="single" w:sz="4" w:space="0" w:color="auto"/>
              <w:bottom w:val="single" w:sz="4" w:space="0" w:color="auto"/>
              <w:right w:val="single" w:sz="4" w:space="0" w:color="auto"/>
            </w:tcBorders>
            <w:hideMark/>
          </w:tcPr>
          <w:p w14:paraId="60CE8C5C" w14:textId="77777777" w:rsidR="006218E1" w:rsidRDefault="006218E1" w:rsidP="007D5F21">
            <w:pPr>
              <w:rPr>
                <w:lang w:val="sr-Latn-RS"/>
              </w:rPr>
            </w:pPr>
            <w:r>
              <w:rPr>
                <w:lang w:val="sr-Latn-RS"/>
              </w:rPr>
              <w:t>4.37</w:t>
            </w:r>
          </w:p>
        </w:tc>
        <w:tc>
          <w:tcPr>
            <w:tcW w:w="349" w:type="pct"/>
            <w:tcBorders>
              <w:top w:val="single" w:sz="4" w:space="0" w:color="auto"/>
              <w:left w:val="single" w:sz="4" w:space="0" w:color="auto"/>
              <w:bottom w:val="single" w:sz="4" w:space="0" w:color="auto"/>
              <w:right w:val="single" w:sz="4" w:space="0" w:color="auto"/>
            </w:tcBorders>
            <w:hideMark/>
          </w:tcPr>
          <w:p w14:paraId="6EEB9849" w14:textId="77777777" w:rsidR="006218E1" w:rsidRDefault="006218E1" w:rsidP="007D5F21">
            <w:pPr>
              <w:rPr>
                <w:lang w:val="sr-Latn-RS"/>
              </w:rPr>
            </w:pPr>
            <w:r>
              <w:rPr>
                <w:lang w:val="sr-Latn-RS"/>
              </w:rPr>
              <w:t>4.44</w:t>
            </w:r>
          </w:p>
        </w:tc>
        <w:tc>
          <w:tcPr>
            <w:tcW w:w="350" w:type="pct"/>
            <w:tcBorders>
              <w:top w:val="single" w:sz="4" w:space="0" w:color="auto"/>
              <w:left w:val="single" w:sz="4" w:space="0" w:color="auto"/>
              <w:bottom w:val="single" w:sz="4" w:space="0" w:color="auto"/>
              <w:right w:val="single" w:sz="4" w:space="0" w:color="auto"/>
            </w:tcBorders>
            <w:hideMark/>
          </w:tcPr>
          <w:p w14:paraId="5F3E13D1" w14:textId="77777777" w:rsidR="006218E1" w:rsidRDefault="006218E1" w:rsidP="007D5F21">
            <w:pPr>
              <w:rPr>
                <w:lang w:val="sr-Latn-RS"/>
              </w:rPr>
            </w:pPr>
            <w:r>
              <w:rPr>
                <w:lang w:val="sr-Latn-RS"/>
              </w:rPr>
              <w:t>4.43</w:t>
            </w:r>
          </w:p>
        </w:tc>
        <w:tc>
          <w:tcPr>
            <w:tcW w:w="339" w:type="pct"/>
            <w:tcBorders>
              <w:top w:val="single" w:sz="4" w:space="0" w:color="auto"/>
              <w:left w:val="single" w:sz="4" w:space="0" w:color="auto"/>
              <w:bottom w:val="single" w:sz="4" w:space="0" w:color="auto"/>
              <w:right w:val="single" w:sz="4" w:space="0" w:color="auto"/>
            </w:tcBorders>
            <w:hideMark/>
          </w:tcPr>
          <w:p w14:paraId="6B8B16F5" w14:textId="77777777" w:rsidR="006218E1" w:rsidRDefault="006218E1" w:rsidP="007D5F21">
            <w:pPr>
              <w:rPr>
                <w:lang w:val="sr-Latn-RS"/>
              </w:rPr>
            </w:pPr>
            <w:r>
              <w:rPr>
                <w:lang w:val="sr-Latn-RS"/>
              </w:rPr>
              <w:t>4.39</w:t>
            </w:r>
          </w:p>
        </w:tc>
        <w:tc>
          <w:tcPr>
            <w:tcW w:w="343" w:type="pct"/>
            <w:tcBorders>
              <w:top w:val="single" w:sz="4" w:space="0" w:color="auto"/>
              <w:left w:val="single" w:sz="4" w:space="0" w:color="auto"/>
              <w:bottom w:val="single" w:sz="4" w:space="0" w:color="auto"/>
              <w:right w:val="single" w:sz="4" w:space="0" w:color="auto"/>
            </w:tcBorders>
            <w:hideMark/>
          </w:tcPr>
          <w:p w14:paraId="51FCB3A2" w14:textId="77777777" w:rsidR="006218E1" w:rsidRDefault="006218E1" w:rsidP="007D5F21">
            <w:pPr>
              <w:rPr>
                <w:lang w:val="sr-Latn-RS"/>
              </w:rPr>
            </w:pPr>
            <w:r>
              <w:rPr>
                <w:lang w:val="sr-Latn-RS"/>
              </w:rPr>
              <w:t>4.37</w:t>
            </w:r>
          </w:p>
        </w:tc>
      </w:tr>
      <w:tr w:rsidR="006218E1" w14:paraId="3D640920"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76D10486" w14:textId="77777777" w:rsidR="006218E1" w:rsidRDefault="006218E1" w:rsidP="007D5F21">
            <w:pPr>
              <w:rPr>
                <w:lang w:val="sr-Latn-RS"/>
              </w:rPr>
            </w:pPr>
            <w:r>
              <w:rPr>
                <w:lang w:val="sr-Latn-RS"/>
              </w:rPr>
              <w:t>26.</w:t>
            </w:r>
          </w:p>
        </w:tc>
        <w:tc>
          <w:tcPr>
            <w:tcW w:w="1958" w:type="pct"/>
            <w:tcBorders>
              <w:top w:val="single" w:sz="4" w:space="0" w:color="auto"/>
              <w:left w:val="single" w:sz="4" w:space="0" w:color="auto"/>
              <w:bottom w:val="single" w:sz="4" w:space="0" w:color="auto"/>
              <w:right w:val="single" w:sz="4" w:space="0" w:color="auto"/>
            </w:tcBorders>
            <w:hideMark/>
          </w:tcPr>
          <w:p w14:paraId="4BA76D28" w14:textId="77777777" w:rsidR="006218E1" w:rsidRDefault="006218E1" w:rsidP="007D5F21">
            <w:pPr>
              <w:rPr>
                <w:lang w:val="sr-Latn-RS"/>
              </w:rPr>
            </w:pPr>
            <w:r>
              <w:rPr>
                <w:lang w:val="sr-Latn-RS"/>
              </w:rPr>
              <w:t>Ekološka ocuvanost</w:t>
            </w:r>
          </w:p>
        </w:tc>
        <w:tc>
          <w:tcPr>
            <w:tcW w:w="349" w:type="pct"/>
            <w:tcBorders>
              <w:top w:val="single" w:sz="4" w:space="0" w:color="auto"/>
              <w:left w:val="single" w:sz="4" w:space="0" w:color="auto"/>
              <w:bottom w:val="single" w:sz="4" w:space="0" w:color="auto"/>
              <w:right w:val="single" w:sz="4" w:space="0" w:color="auto"/>
            </w:tcBorders>
            <w:hideMark/>
          </w:tcPr>
          <w:p w14:paraId="711387B2" w14:textId="77777777" w:rsidR="006218E1" w:rsidRDefault="006218E1" w:rsidP="007D5F21">
            <w:pPr>
              <w:rPr>
                <w:lang w:val="sr-Latn-RS"/>
              </w:rPr>
            </w:pPr>
            <w:r>
              <w:rPr>
                <w:lang w:val="sr-Latn-RS"/>
              </w:rPr>
              <w:t>4.26</w:t>
            </w:r>
          </w:p>
        </w:tc>
        <w:tc>
          <w:tcPr>
            <w:tcW w:w="350" w:type="pct"/>
            <w:tcBorders>
              <w:top w:val="single" w:sz="4" w:space="0" w:color="auto"/>
              <w:left w:val="single" w:sz="4" w:space="0" w:color="auto"/>
              <w:bottom w:val="single" w:sz="4" w:space="0" w:color="auto"/>
              <w:right w:val="single" w:sz="4" w:space="0" w:color="auto"/>
            </w:tcBorders>
            <w:hideMark/>
          </w:tcPr>
          <w:p w14:paraId="1549B4A6" w14:textId="77777777" w:rsidR="006218E1" w:rsidRDefault="006218E1" w:rsidP="007D5F21">
            <w:pPr>
              <w:rPr>
                <w:lang w:val="sr-Latn-RS"/>
              </w:rPr>
            </w:pPr>
            <w:r>
              <w:rPr>
                <w:lang w:val="sr-Latn-RS"/>
              </w:rPr>
              <w:t>4.30</w:t>
            </w:r>
          </w:p>
        </w:tc>
        <w:tc>
          <w:tcPr>
            <w:tcW w:w="350" w:type="pct"/>
            <w:tcBorders>
              <w:top w:val="single" w:sz="4" w:space="0" w:color="auto"/>
              <w:left w:val="single" w:sz="4" w:space="0" w:color="auto"/>
              <w:bottom w:val="single" w:sz="4" w:space="0" w:color="auto"/>
              <w:right w:val="single" w:sz="4" w:space="0" w:color="auto"/>
            </w:tcBorders>
            <w:hideMark/>
          </w:tcPr>
          <w:p w14:paraId="47A3F6E2" w14:textId="77777777" w:rsidR="006218E1" w:rsidRDefault="006218E1" w:rsidP="007D5F21">
            <w:pPr>
              <w:rPr>
                <w:lang w:val="sr-Latn-RS"/>
              </w:rPr>
            </w:pPr>
            <w:r>
              <w:rPr>
                <w:lang w:val="sr-Latn-RS"/>
              </w:rPr>
              <w:t>4.21</w:t>
            </w:r>
          </w:p>
        </w:tc>
        <w:tc>
          <w:tcPr>
            <w:tcW w:w="350" w:type="pct"/>
            <w:tcBorders>
              <w:top w:val="single" w:sz="4" w:space="0" w:color="auto"/>
              <w:left w:val="single" w:sz="4" w:space="0" w:color="auto"/>
              <w:bottom w:val="single" w:sz="4" w:space="0" w:color="auto"/>
              <w:right w:val="single" w:sz="4" w:space="0" w:color="auto"/>
            </w:tcBorders>
            <w:hideMark/>
          </w:tcPr>
          <w:p w14:paraId="784306E0" w14:textId="77777777" w:rsidR="006218E1" w:rsidRDefault="006218E1" w:rsidP="007D5F21">
            <w:pPr>
              <w:rPr>
                <w:lang w:val="sr-Latn-RS"/>
              </w:rPr>
            </w:pPr>
            <w:r>
              <w:rPr>
                <w:lang w:val="sr-Latn-RS"/>
              </w:rPr>
              <w:t>4.15</w:t>
            </w:r>
          </w:p>
        </w:tc>
        <w:tc>
          <w:tcPr>
            <w:tcW w:w="349" w:type="pct"/>
            <w:tcBorders>
              <w:top w:val="single" w:sz="4" w:space="0" w:color="auto"/>
              <w:left w:val="single" w:sz="4" w:space="0" w:color="auto"/>
              <w:bottom w:val="single" w:sz="4" w:space="0" w:color="auto"/>
              <w:right w:val="single" w:sz="4" w:space="0" w:color="auto"/>
            </w:tcBorders>
            <w:hideMark/>
          </w:tcPr>
          <w:p w14:paraId="3E6BCA38" w14:textId="77777777" w:rsidR="006218E1" w:rsidRDefault="006218E1" w:rsidP="007D5F21">
            <w:pPr>
              <w:rPr>
                <w:lang w:val="sr-Latn-RS"/>
              </w:rPr>
            </w:pPr>
            <w:r>
              <w:rPr>
                <w:lang w:val="sr-Latn-RS"/>
              </w:rPr>
              <w:t>4.35</w:t>
            </w:r>
          </w:p>
        </w:tc>
        <w:tc>
          <w:tcPr>
            <w:tcW w:w="350" w:type="pct"/>
            <w:tcBorders>
              <w:top w:val="single" w:sz="4" w:space="0" w:color="auto"/>
              <w:left w:val="single" w:sz="4" w:space="0" w:color="auto"/>
              <w:bottom w:val="single" w:sz="4" w:space="0" w:color="auto"/>
              <w:right w:val="single" w:sz="4" w:space="0" w:color="auto"/>
            </w:tcBorders>
            <w:hideMark/>
          </w:tcPr>
          <w:p w14:paraId="48399026" w14:textId="77777777" w:rsidR="006218E1" w:rsidRDefault="006218E1" w:rsidP="007D5F21">
            <w:pPr>
              <w:rPr>
                <w:lang w:val="sr-Latn-RS"/>
              </w:rPr>
            </w:pPr>
            <w:r>
              <w:rPr>
                <w:lang w:val="sr-Latn-RS"/>
              </w:rPr>
              <w:t>4.35</w:t>
            </w:r>
          </w:p>
        </w:tc>
        <w:tc>
          <w:tcPr>
            <w:tcW w:w="339" w:type="pct"/>
            <w:tcBorders>
              <w:top w:val="single" w:sz="4" w:space="0" w:color="auto"/>
              <w:left w:val="single" w:sz="4" w:space="0" w:color="auto"/>
              <w:bottom w:val="single" w:sz="4" w:space="0" w:color="auto"/>
              <w:right w:val="single" w:sz="4" w:space="0" w:color="auto"/>
            </w:tcBorders>
            <w:hideMark/>
          </w:tcPr>
          <w:p w14:paraId="635BD86C" w14:textId="77777777" w:rsidR="006218E1" w:rsidRDefault="006218E1" w:rsidP="007D5F21">
            <w:pPr>
              <w:rPr>
                <w:lang w:val="sr-Latn-RS"/>
              </w:rPr>
            </w:pPr>
            <w:r>
              <w:rPr>
                <w:lang w:val="sr-Latn-RS"/>
              </w:rPr>
              <w:t>4.32</w:t>
            </w:r>
          </w:p>
        </w:tc>
        <w:tc>
          <w:tcPr>
            <w:tcW w:w="343" w:type="pct"/>
            <w:tcBorders>
              <w:top w:val="single" w:sz="4" w:space="0" w:color="auto"/>
              <w:left w:val="single" w:sz="4" w:space="0" w:color="auto"/>
              <w:bottom w:val="single" w:sz="4" w:space="0" w:color="auto"/>
              <w:right w:val="single" w:sz="4" w:space="0" w:color="auto"/>
            </w:tcBorders>
            <w:hideMark/>
          </w:tcPr>
          <w:p w14:paraId="558A802C" w14:textId="77777777" w:rsidR="006218E1" w:rsidRDefault="006218E1" w:rsidP="007D5F21">
            <w:pPr>
              <w:rPr>
                <w:lang w:val="sr-Latn-RS"/>
              </w:rPr>
            </w:pPr>
            <w:r>
              <w:rPr>
                <w:lang w:val="sr-Latn-RS"/>
              </w:rPr>
              <w:t>4.39</w:t>
            </w:r>
          </w:p>
        </w:tc>
      </w:tr>
      <w:tr w:rsidR="006218E1" w14:paraId="61AAE3CA"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41BEF51B" w14:textId="77777777" w:rsidR="006218E1" w:rsidRDefault="006218E1" w:rsidP="007D5F21">
            <w:pPr>
              <w:rPr>
                <w:lang w:val="sr-Latn-RS"/>
              </w:rPr>
            </w:pPr>
            <w:r>
              <w:rPr>
                <w:lang w:val="sr-Latn-RS"/>
              </w:rPr>
              <w:t>27.</w:t>
            </w:r>
          </w:p>
        </w:tc>
        <w:tc>
          <w:tcPr>
            <w:tcW w:w="1958" w:type="pct"/>
            <w:tcBorders>
              <w:top w:val="single" w:sz="4" w:space="0" w:color="auto"/>
              <w:left w:val="single" w:sz="4" w:space="0" w:color="auto"/>
              <w:bottom w:val="single" w:sz="4" w:space="0" w:color="auto"/>
              <w:right w:val="single" w:sz="4" w:space="0" w:color="auto"/>
            </w:tcBorders>
            <w:hideMark/>
          </w:tcPr>
          <w:p w14:paraId="55CDD689" w14:textId="77777777" w:rsidR="006218E1" w:rsidRDefault="006218E1" w:rsidP="007D5F21">
            <w:pPr>
              <w:rPr>
                <w:lang w:val="sr-Latn-RS"/>
              </w:rPr>
            </w:pPr>
            <w:r>
              <w:rPr>
                <w:lang w:val="sr-Latn-RS"/>
              </w:rPr>
              <w:t>„Vrijednost za novac“ ukupnog boravka</w:t>
            </w:r>
          </w:p>
        </w:tc>
        <w:tc>
          <w:tcPr>
            <w:tcW w:w="349" w:type="pct"/>
            <w:tcBorders>
              <w:top w:val="single" w:sz="4" w:space="0" w:color="auto"/>
              <w:left w:val="single" w:sz="4" w:space="0" w:color="auto"/>
              <w:bottom w:val="single" w:sz="4" w:space="0" w:color="auto"/>
              <w:right w:val="single" w:sz="4" w:space="0" w:color="auto"/>
            </w:tcBorders>
            <w:hideMark/>
          </w:tcPr>
          <w:p w14:paraId="54AC3BC8" w14:textId="77777777" w:rsidR="006218E1" w:rsidRDefault="006218E1" w:rsidP="007D5F21">
            <w:pPr>
              <w:rPr>
                <w:lang w:val="sr-Latn-RS"/>
              </w:rPr>
            </w:pPr>
            <w:r>
              <w:rPr>
                <w:lang w:val="sr-Latn-RS"/>
              </w:rPr>
              <w:t>4.29</w:t>
            </w:r>
          </w:p>
        </w:tc>
        <w:tc>
          <w:tcPr>
            <w:tcW w:w="350" w:type="pct"/>
            <w:tcBorders>
              <w:top w:val="single" w:sz="4" w:space="0" w:color="auto"/>
              <w:left w:val="single" w:sz="4" w:space="0" w:color="auto"/>
              <w:bottom w:val="single" w:sz="4" w:space="0" w:color="auto"/>
              <w:right w:val="single" w:sz="4" w:space="0" w:color="auto"/>
            </w:tcBorders>
            <w:hideMark/>
          </w:tcPr>
          <w:p w14:paraId="6E7E44B7" w14:textId="77777777" w:rsidR="006218E1" w:rsidRDefault="006218E1" w:rsidP="007D5F21">
            <w:pPr>
              <w:rPr>
                <w:lang w:val="sr-Latn-RS"/>
              </w:rPr>
            </w:pPr>
            <w:r>
              <w:rPr>
                <w:lang w:val="sr-Latn-RS"/>
              </w:rPr>
              <w:t>4.23</w:t>
            </w:r>
          </w:p>
        </w:tc>
        <w:tc>
          <w:tcPr>
            <w:tcW w:w="350" w:type="pct"/>
            <w:tcBorders>
              <w:top w:val="single" w:sz="4" w:space="0" w:color="auto"/>
              <w:left w:val="single" w:sz="4" w:space="0" w:color="auto"/>
              <w:bottom w:val="single" w:sz="4" w:space="0" w:color="auto"/>
              <w:right w:val="single" w:sz="4" w:space="0" w:color="auto"/>
            </w:tcBorders>
            <w:hideMark/>
          </w:tcPr>
          <w:p w14:paraId="7D1F113F" w14:textId="77777777" w:rsidR="006218E1" w:rsidRDefault="006218E1" w:rsidP="007D5F21">
            <w:pPr>
              <w:rPr>
                <w:lang w:val="sr-Latn-RS"/>
              </w:rPr>
            </w:pPr>
            <w:r>
              <w:rPr>
                <w:lang w:val="sr-Latn-RS"/>
              </w:rPr>
              <w:t>4.23</w:t>
            </w:r>
          </w:p>
        </w:tc>
        <w:tc>
          <w:tcPr>
            <w:tcW w:w="350" w:type="pct"/>
            <w:tcBorders>
              <w:top w:val="single" w:sz="4" w:space="0" w:color="auto"/>
              <w:left w:val="single" w:sz="4" w:space="0" w:color="auto"/>
              <w:bottom w:val="single" w:sz="4" w:space="0" w:color="auto"/>
              <w:right w:val="single" w:sz="4" w:space="0" w:color="auto"/>
            </w:tcBorders>
            <w:hideMark/>
          </w:tcPr>
          <w:p w14:paraId="2BE585F7" w14:textId="77777777" w:rsidR="006218E1" w:rsidRDefault="006218E1" w:rsidP="007D5F21">
            <w:pPr>
              <w:rPr>
                <w:lang w:val="sr-Latn-RS"/>
              </w:rPr>
            </w:pPr>
            <w:r>
              <w:rPr>
                <w:lang w:val="sr-Latn-RS"/>
              </w:rPr>
              <w:t>4.20</w:t>
            </w:r>
          </w:p>
        </w:tc>
        <w:tc>
          <w:tcPr>
            <w:tcW w:w="349" w:type="pct"/>
            <w:tcBorders>
              <w:top w:val="single" w:sz="4" w:space="0" w:color="auto"/>
              <w:left w:val="single" w:sz="4" w:space="0" w:color="auto"/>
              <w:bottom w:val="single" w:sz="4" w:space="0" w:color="auto"/>
              <w:right w:val="single" w:sz="4" w:space="0" w:color="auto"/>
            </w:tcBorders>
            <w:hideMark/>
          </w:tcPr>
          <w:p w14:paraId="1F5113BF" w14:textId="77777777" w:rsidR="006218E1" w:rsidRDefault="006218E1" w:rsidP="007D5F21">
            <w:pPr>
              <w:rPr>
                <w:lang w:val="sr-Latn-RS"/>
              </w:rPr>
            </w:pPr>
            <w:r>
              <w:rPr>
                <w:lang w:val="sr-Latn-RS"/>
              </w:rPr>
              <w:t>4.45</w:t>
            </w:r>
          </w:p>
        </w:tc>
        <w:tc>
          <w:tcPr>
            <w:tcW w:w="350" w:type="pct"/>
            <w:tcBorders>
              <w:top w:val="single" w:sz="4" w:space="0" w:color="auto"/>
              <w:left w:val="single" w:sz="4" w:space="0" w:color="auto"/>
              <w:bottom w:val="single" w:sz="4" w:space="0" w:color="auto"/>
              <w:right w:val="single" w:sz="4" w:space="0" w:color="auto"/>
            </w:tcBorders>
            <w:hideMark/>
          </w:tcPr>
          <w:p w14:paraId="046F5703" w14:textId="77777777" w:rsidR="006218E1" w:rsidRDefault="006218E1" w:rsidP="007D5F21">
            <w:pPr>
              <w:rPr>
                <w:lang w:val="sr-Latn-RS"/>
              </w:rPr>
            </w:pPr>
            <w:r>
              <w:rPr>
                <w:lang w:val="sr-Latn-RS"/>
              </w:rPr>
              <w:t>4.26</w:t>
            </w:r>
          </w:p>
        </w:tc>
        <w:tc>
          <w:tcPr>
            <w:tcW w:w="339" w:type="pct"/>
            <w:tcBorders>
              <w:top w:val="single" w:sz="4" w:space="0" w:color="auto"/>
              <w:left w:val="single" w:sz="4" w:space="0" w:color="auto"/>
              <w:bottom w:val="single" w:sz="4" w:space="0" w:color="auto"/>
              <w:right w:val="single" w:sz="4" w:space="0" w:color="auto"/>
            </w:tcBorders>
            <w:hideMark/>
          </w:tcPr>
          <w:p w14:paraId="3E69D2A6" w14:textId="77777777" w:rsidR="006218E1" w:rsidRDefault="006218E1" w:rsidP="007D5F21">
            <w:pPr>
              <w:rPr>
                <w:lang w:val="sr-Latn-RS"/>
              </w:rPr>
            </w:pPr>
            <w:r>
              <w:rPr>
                <w:lang w:val="sr-Latn-RS"/>
              </w:rPr>
              <w:t>4.31</w:t>
            </w:r>
          </w:p>
        </w:tc>
        <w:tc>
          <w:tcPr>
            <w:tcW w:w="343" w:type="pct"/>
            <w:tcBorders>
              <w:top w:val="single" w:sz="4" w:space="0" w:color="auto"/>
              <w:left w:val="single" w:sz="4" w:space="0" w:color="auto"/>
              <w:bottom w:val="single" w:sz="4" w:space="0" w:color="auto"/>
              <w:right w:val="single" w:sz="4" w:space="0" w:color="auto"/>
            </w:tcBorders>
            <w:hideMark/>
          </w:tcPr>
          <w:p w14:paraId="7CC30BDC" w14:textId="77777777" w:rsidR="006218E1" w:rsidRDefault="006218E1" w:rsidP="007D5F21">
            <w:pPr>
              <w:rPr>
                <w:lang w:val="sr-Latn-RS"/>
              </w:rPr>
            </w:pPr>
            <w:r>
              <w:rPr>
                <w:lang w:val="sr-Latn-RS"/>
              </w:rPr>
              <w:t>4.23</w:t>
            </w:r>
          </w:p>
        </w:tc>
      </w:tr>
      <w:tr w:rsidR="006218E1" w14:paraId="1143EA68"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73F1B9BC" w14:textId="77777777" w:rsidR="006218E1" w:rsidRDefault="006218E1" w:rsidP="007D5F21">
            <w:pPr>
              <w:rPr>
                <w:lang w:val="sr-Latn-RS"/>
              </w:rPr>
            </w:pPr>
            <w:r>
              <w:rPr>
                <w:lang w:val="sr-Latn-RS"/>
              </w:rPr>
              <w:t>28.</w:t>
            </w:r>
          </w:p>
        </w:tc>
        <w:tc>
          <w:tcPr>
            <w:tcW w:w="1958" w:type="pct"/>
            <w:tcBorders>
              <w:top w:val="single" w:sz="4" w:space="0" w:color="auto"/>
              <w:left w:val="single" w:sz="4" w:space="0" w:color="auto"/>
              <w:bottom w:val="single" w:sz="4" w:space="0" w:color="auto"/>
              <w:right w:val="single" w:sz="4" w:space="0" w:color="auto"/>
            </w:tcBorders>
            <w:hideMark/>
          </w:tcPr>
          <w:p w14:paraId="1B6F5D15" w14:textId="77777777" w:rsidR="006218E1" w:rsidRDefault="006218E1" w:rsidP="007D5F21">
            <w:pPr>
              <w:rPr>
                <w:lang w:val="sr-Latn-RS"/>
              </w:rPr>
            </w:pPr>
            <w:r>
              <w:rPr>
                <w:lang w:val="sr-Latn-RS"/>
              </w:rPr>
              <w:t>Ukupan boravak</w:t>
            </w:r>
          </w:p>
        </w:tc>
        <w:tc>
          <w:tcPr>
            <w:tcW w:w="349" w:type="pct"/>
            <w:tcBorders>
              <w:top w:val="single" w:sz="4" w:space="0" w:color="auto"/>
              <w:left w:val="single" w:sz="4" w:space="0" w:color="auto"/>
              <w:bottom w:val="single" w:sz="4" w:space="0" w:color="auto"/>
              <w:right w:val="single" w:sz="4" w:space="0" w:color="auto"/>
            </w:tcBorders>
            <w:hideMark/>
          </w:tcPr>
          <w:p w14:paraId="1A52A4CE" w14:textId="77777777" w:rsidR="006218E1" w:rsidRDefault="006218E1" w:rsidP="007D5F21">
            <w:pPr>
              <w:rPr>
                <w:lang w:val="sr-Latn-RS"/>
              </w:rPr>
            </w:pPr>
            <w:r>
              <w:rPr>
                <w:lang w:val="sr-Latn-RS"/>
              </w:rPr>
              <w:t>4.48</w:t>
            </w:r>
          </w:p>
        </w:tc>
        <w:tc>
          <w:tcPr>
            <w:tcW w:w="350" w:type="pct"/>
            <w:tcBorders>
              <w:top w:val="single" w:sz="4" w:space="0" w:color="auto"/>
              <w:left w:val="single" w:sz="4" w:space="0" w:color="auto"/>
              <w:bottom w:val="single" w:sz="4" w:space="0" w:color="auto"/>
              <w:right w:val="single" w:sz="4" w:space="0" w:color="auto"/>
            </w:tcBorders>
            <w:hideMark/>
          </w:tcPr>
          <w:p w14:paraId="6F8932D2" w14:textId="77777777" w:rsidR="006218E1" w:rsidRDefault="006218E1" w:rsidP="007D5F21">
            <w:pPr>
              <w:rPr>
                <w:lang w:val="sr-Latn-RS"/>
              </w:rPr>
            </w:pPr>
            <w:r>
              <w:rPr>
                <w:lang w:val="sr-Latn-RS"/>
              </w:rPr>
              <w:t>4.45</w:t>
            </w:r>
          </w:p>
        </w:tc>
        <w:tc>
          <w:tcPr>
            <w:tcW w:w="350" w:type="pct"/>
            <w:tcBorders>
              <w:top w:val="single" w:sz="4" w:space="0" w:color="auto"/>
              <w:left w:val="single" w:sz="4" w:space="0" w:color="auto"/>
              <w:bottom w:val="single" w:sz="4" w:space="0" w:color="auto"/>
              <w:right w:val="single" w:sz="4" w:space="0" w:color="auto"/>
            </w:tcBorders>
            <w:hideMark/>
          </w:tcPr>
          <w:p w14:paraId="7D6FA722" w14:textId="77777777" w:rsidR="006218E1" w:rsidRDefault="006218E1" w:rsidP="007D5F21">
            <w:pPr>
              <w:rPr>
                <w:lang w:val="sr-Latn-RS"/>
              </w:rPr>
            </w:pPr>
            <w:r>
              <w:rPr>
                <w:lang w:val="sr-Latn-RS"/>
              </w:rPr>
              <w:t>4.43</w:t>
            </w:r>
          </w:p>
        </w:tc>
        <w:tc>
          <w:tcPr>
            <w:tcW w:w="350" w:type="pct"/>
            <w:tcBorders>
              <w:top w:val="single" w:sz="4" w:space="0" w:color="auto"/>
              <w:left w:val="single" w:sz="4" w:space="0" w:color="auto"/>
              <w:bottom w:val="single" w:sz="4" w:space="0" w:color="auto"/>
              <w:right w:val="single" w:sz="4" w:space="0" w:color="auto"/>
            </w:tcBorders>
            <w:hideMark/>
          </w:tcPr>
          <w:p w14:paraId="3F6BC581" w14:textId="77777777" w:rsidR="006218E1" w:rsidRDefault="006218E1" w:rsidP="007D5F21">
            <w:pPr>
              <w:rPr>
                <w:lang w:val="sr-Latn-RS"/>
              </w:rPr>
            </w:pPr>
            <w:r>
              <w:rPr>
                <w:lang w:val="sr-Latn-RS"/>
              </w:rPr>
              <w:t>4.43</w:t>
            </w:r>
          </w:p>
        </w:tc>
        <w:tc>
          <w:tcPr>
            <w:tcW w:w="349" w:type="pct"/>
            <w:tcBorders>
              <w:top w:val="single" w:sz="4" w:space="0" w:color="auto"/>
              <w:left w:val="single" w:sz="4" w:space="0" w:color="auto"/>
              <w:bottom w:val="single" w:sz="4" w:space="0" w:color="auto"/>
              <w:right w:val="single" w:sz="4" w:space="0" w:color="auto"/>
            </w:tcBorders>
            <w:hideMark/>
          </w:tcPr>
          <w:p w14:paraId="2484ACF9" w14:textId="77777777" w:rsidR="006218E1" w:rsidRDefault="006218E1" w:rsidP="007D5F21">
            <w:pPr>
              <w:rPr>
                <w:lang w:val="sr-Latn-RS"/>
              </w:rPr>
            </w:pPr>
            <w:r>
              <w:rPr>
                <w:lang w:val="sr-Latn-RS"/>
              </w:rPr>
              <w:t>4.57</w:t>
            </w:r>
          </w:p>
        </w:tc>
        <w:tc>
          <w:tcPr>
            <w:tcW w:w="350" w:type="pct"/>
            <w:tcBorders>
              <w:top w:val="single" w:sz="4" w:space="0" w:color="auto"/>
              <w:left w:val="single" w:sz="4" w:space="0" w:color="auto"/>
              <w:bottom w:val="single" w:sz="4" w:space="0" w:color="auto"/>
              <w:right w:val="single" w:sz="4" w:space="0" w:color="auto"/>
            </w:tcBorders>
            <w:hideMark/>
          </w:tcPr>
          <w:p w14:paraId="10EC8E66" w14:textId="77777777" w:rsidR="006218E1" w:rsidRDefault="006218E1" w:rsidP="007D5F21">
            <w:pPr>
              <w:rPr>
                <w:lang w:val="sr-Latn-RS"/>
              </w:rPr>
            </w:pPr>
            <w:r>
              <w:rPr>
                <w:lang w:val="sr-Latn-RS"/>
              </w:rPr>
              <w:t>4.44</w:t>
            </w:r>
          </w:p>
        </w:tc>
        <w:tc>
          <w:tcPr>
            <w:tcW w:w="339" w:type="pct"/>
            <w:tcBorders>
              <w:top w:val="single" w:sz="4" w:space="0" w:color="auto"/>
              <w:left w:val="single" w:sz="4" w:space="0" w:color="auto"/>
              <w:bottom w:val="single" w:sz="4" w:space="0" w:color="auto"/>
              <w:right w:val="single" w:sz="4" w:space="0" w:color="auto"/>
            </w:tcBorders>
            <w:hideMark/>
          </w:tcPr>
          <w:p w14:paraId="5E1F8C89" w14:textId="77777777" w:rsidR="006218E1" w:rsidRDefault="006218E1" w:rsidP="007D5F21">
            <w:pPr>
              <w:rPr>
                <w:lang w:val="sr-Latn-RS"/>
              </w:rPr>
            </w:pPr>
            <w:r>
              <w:rPr>
                <w:lang w:val="sr-Latn-RS"/>
              </w:rPr>
              <w:t>4.54</w:t>
            </w:r>
          </w:p>
        </w:tc>
        <w:tc>
          <w:tcPr>
            <w:tcW w:w="343" w:type="pct"/>
            <w:tcBorders>
              <w:top w:val="single" w:sz="4" w:space="0" w:color="auto"/>
              <w:left w:val="single" w:sz="4" w:space="0" w:color="auto"/>
              <w:bottom w:val="single" w:sz="4" w:space="0" w:color="auto"/>
              <w:right w:val="single" w:sz="4" w:space="0" w:color="auto"/>
            </w:tcBorders>
            <w:hideMark/>
          </w:tcPr>
          <w:p w14:paraId="7B5F476C" w14:textId="77777777" w:rsidR="006218E1" w:rsidRDefault="006218E1" w:rsidP="007D5F21">
            <w:pPr>
              <w:rPr>
                <w:lang w:val="sr-Latn-RS"/>
              </w:rPr>
            </w:pPr>
            <w:r>
              <w:rPr>
                <w:lang w:val="sr-Latn-RS"/>
              </w:rPr>
              <w:t>4.47</w:t>
            </w:r>
          </w:p>
        </w:tc>
      </w:tr>
      <w:tr w:rsidR="006218E1" w14:paraId="63C9B8F0" w14:textId="77777777" w:rsidTr="004D4A19">
        <w:tc>
          <w:tcPr>
            <w:tcW w:w="264" w:type="pct"/>
            <w:tcBorders>
              <w:top w:val="single" w:sz="4" w:space="0" w:color="auto"/>
              <w:left w:val="single" w:sz="4" w:space="0" w:color="auto"/>
              <w:bottom w:val="single" w:sz="4" w:space="0" w:color="auto"/>
              <w:right w:val="single" w:sz="4" w:space="0" w:color="auto"/>
            </w:tcBorders>
            <w:hideMark/>
          </w:tcPr>
          <w:p w14:paraId="7584481B" w14:textId="77777777" w:rsidR="006218E1" w:rsidRDefault="006218E1" w:rsidP="007D5F21">
            <w:pPr>
              <w:rPr>
                <w:lang w:val="sr-Latn-RS"/>
              </w:rPr>
            </w:pPr>
            <w:r>
              <w:rPr>
                <w:lang w:val="sr-Latn-RS"/>
              </w:rPr>
              <w:t>29.</w:t>
            </w:r>
          </w:p>
        </w:tc>
        <w:tc>
          <w:tcPr>
            <w:tcW w:w="1958" w:type="pct"/>
            <w:tcBorders>
              <w:top w:val="single" w:sz="4" w:space="0" w:color="auto"/>
              <w:left w:val="single" w:sz="4" w:space="0" w:color="auto"/>
              <w:bottom w:val="single" w:sz="4" w:space="0" w:color="auto"/>
              <w:right w:val="single" w:sz="4" w:space="0" w:color="auto"/>
            </w:tcBorders>
            <w:hideMark/>
          </w:tcPr>
          <w:p w14:paraId="6ECF3A14" w14:textId="77777777" w:rsidR="006218E1" w:rsidRDefault="006218E1" w:rsidP="007D5F21">
            <w:pPr>
              <w:rPr>
                <w:lang w:val="sr-Latn-RS"/>
              </w:rPr>
            </w:pPr>
            <w:r>
              <w:rPr>
                <w:lang w:val="sr-Latn-RS"/>
              </w:rPr>
              <w:t>Sigurnost</w:t>
            </w:r>
          </w:p>
        </w:tc>
        <w:tc>
          <w:tcPr>
            <w:tcW w:w="349" w:type="pct"/>
            <w:tcBorders>
              <w:top w:val="single" w:sz="4" w:space="0" w:color="auto"/>
              <w:left w:val="single" w:sz="4" w:space="0" w:color="auto"/>
              <w:bottom w:val="single" w:sz="4" w:space="0" w:color="auto"/>
              <w:right w:val="single" w:sz="4" w:space="0" w:color="auto"/>
            </w:tcBorders>
            <w:hideMark/>
          </w:tcPr>
          <w:p w14:paraId="1EF3FE4A" w14:textId="77777777" w:rsidR="006218E1" w:rsidRDefault="006218E1" w:rsidP="007D5F21">
            <w:pPr>
              <w:rPr>
                <w:lang w:val="sr-Latn-RS"/>
              </w:rPr>
            </w:pPr>
            <w:r>
              <w:rPr>
                <w:lang w:val="sr-Latn-RS"/>
              </w:rPr>
              <w:t>4.59</w:t>
            </w:r>
          </w:p>
        </w:tc>
        <w:tc>
          <w:tcPr>
            <w:tcW w:w="350" w:type="pct"/>
            <w:tcBorders>
              <w:top w:val="single" w:sz="4" w:space="0" w:color="auto"/>
              <w:left w:val="single" w:sz="4" w:space="0" w:color="auto"/>
              <w:bottom w:val="single" w:sz="4" w:space="0" w:color="auto"/>
              <w:right w:val="single" w:sz="4" w:space="0" w:color="auto"/>
            </w:tcBorders>
            <w:hideMark/>
          </w:tcPr>
          <w:p w14:paraId="116F1B73" w14:textId="77777777" w:rsidR="006218E1" w:rsidRDefault="006218E1" w:rsidP="007D5F21">
            <w:pPr>
              <w:rPr>
                <w:lang w:val="sr-Latn-RS"/>
              </w:rPr>
            </w:pPr>
            <w:r>
              <w:rPr>
                <w:lang w:val="sr-Latn-RS"/>
              </w:rPr>
              <w:t>4.57</w:t>
            </w:r>
          </w:p>
        </w:tc>
        <w:tc>
          <w:tcPr>
            <w:tcW w:w="350" w:type="pct"/>
            <w:tcBorders>
              <w:top w:val="single" w:sz="4" w:space="0" w:color="auto"/>
              <w:left w:val="single" w:sz="4" w:space="0" w:color="auto"/>
              <w:bottom w:val="single" w:sz="4" w:space="0" w:color="auto"/>
              <w:right w:val="single" w:sz="4" w:space="0" w:color="auto"/>
            </w:tcBorders>
            <w:hideMark/>
          </w:tcPr>
          <w:p w14:paraId="6E7CD7F3" w14:textId="77777777" w:rsidR="006218E1" w:rsidRDefault="006218E1" w:rsidP="007D5F21">
            <w:pPr>
              <w:rPr>
                <w:lang w:val="sr-Latn-RS"/>
              </w:rPr>
            </w:pPr>
            <w:r>
              <w:rPr>
                <w:lang w:val="sr-Latn-RS"/>
              </w:rPr>
              <w:t>4.53</w:t>
            </w:r>
          </w:p>
        </w:tc>
        <w:tc>
          <w:tcPr>
            <w:tcW w:w="350" w:type="pct"/>
            <w:tcBorders>
              <w:top w:val="single" w:sz="4" w:space="0" w:color="auto"/>
              <w:left w:val="single" w:sz="4" w:space="0" w:color="auto"/>
              <w:bottom w:val="single" w:sz="4" w:space="0" w:color="auto"/>
              <w:right w:val="single" w:sz="4" w:space="0" w:color="auto"/>
            </w:tcBorders>
            <w:hideMark/>
          </w:tcPr>
          <w:p w14:paraId="467588ED" w14:textId="77777777" w:rsidR="006218E1" w:rsidRDefault="006218E1" w:rsidP="007D5F21">
            <w:pPr>
              <w:rPr>
                <w:lang w:val="sr-Latn-RS"/>
              </w:rPr>
            </w:pPr>
            <w:r>
              <w:rPr>
                <w:lang w:val="sr-Latn-RS"/>
              </w:rPr>
              <w:t>4.53</w:t>
            </w:r>
          </w:p>
        </w:tc>
        <w:tc>
          <w:tcPr>
            <w:tcW w:w="349" w:type="pct"/>
            <w:tcBorders>
              <w:top w:val="single" w:sz="4" w:space="0" w:color="auto"/>
              <w:left w:val="single" w:sz="4" w:space="0" w:color="auto"/>
              <w:bottom w:val="single" w:sz="4" w:space="0" w:color="auto"/>
              <w:right w:val="single" w:sz="4" w:space="0" w:color="auto"/>
            </w:tcBorders>
            <w:hideMark/>
          </w:tcPr>
          <w:p w14:paraId="2612CB7C" w14:textId="77777777" w:rsidR="006218E1" w:rsidRDefault="006218E1" w:rsidP="007D5F21">
            <w:pPr>
              <w:rPr>
                <w:lang w:val="sr-Latn-RS"/>
              </w:rPr>
            </w:pPr>
            <w:r>
              <w:rPr>
                <w:lang w:val="sr-Latn-RS"/>
              </w:rPr>
              <w:t>4.70</w:t>
            </w:r>
          </w:p>
        </w:tc>
        <w:tc>
          <w:tcPr>
            <w:tcW w:w="350" w:type="pct"/>
            <w:tcBorders>
              <w:top w:val="single" w:sz="4" w:space="0" w:color="auto"/>
              <w:left w:val="single" w:sz="4" w:space="0" w:color="auto"/>
              <w:bottom w:val="single" w:sz="4" w:space="0" w:color="auto"/>
              <w:right w:val="single" w:sz="4" w:space="0" w:color="auto"/>
            </w:tcBorders>
            <w:hideMark/>
          </w:tcPr>
          <w:p w14:paraId="3A15104A" w14:textId="77777777" w:rsidR="006218E1" w:rsidRDefault="006218E1" w:rsidP="007D5F21">
            <w:pPr>
              <w:rPr>
                <w:lang w:val="sr-Latn-RS"/>
              </w:rPr>
            </w:pPr>
            <w:r>
              <w:rPr>
                <w:lang w:val="sr-Latn-RS"/>
              </w:rPr>
              <w:t>4.62</w:t>
            </w:r>
          </w:p>
        </w:tc>
        <w:tc>
          <w:tcPr>
            <w:tcW w:w="339" w:type="pct"/>
            <w:tcBorders>
              <w:top w:val="single" w:sz="4" w:space="0" w:color="auto"/>
              <w:left w:val="single" w:sz="4" w:space="0" w:color="auto"/>
              <w:bottom w:val="single" w:sz="4" w:space="0" w:color="auto"/>
              <w:right w:val="single" w:sz="4" w:space="0" w:color="auto"/>
            </w:tcBorders>
            <w:hideMark/>
          </w:tcPr>
          <w:p w14:paraId="551EC238" w14:textId="77777777" w:rsidR="006218E1" w:rsidRDefault="006218E1" w:rsidP="007D5F21">
            <w:pPr>
              <w:rPr>
                <w:lang w:val="sr-Latn-RS"/>
              </w:rPr>
            </w:pPr>
            <w:r>
              <w:rPr>
                <w:lang w:val="sr-Latn-RS"/>
              </w:rPr>
              <w:t>4.63</w:t>
            </w:r>
          </w:p>
        </w:tc>
        <w:tc>
          <w:tcPr>
            <w:tcW w:w="343" w:type="pct"/>
            <w:tcBorders>
              <w:top w:val="single" w:sz="4" w:space="0" w:color="auto"/>
              <w:left w:val="single" w:sz="4" w:space="0" w:color="auto"/>
              <w:bottom w:val="single" w:sz="4" w:space="0" w:color="auto"/>
              <w:right w:val="single" w:sz="4" w:space="0" w:color="auto"/>
            </w:tcBorders>
            <w:hideMark/>
          </w:tcPr>
          <w:p w14:paraId="180DC84C" w14:textId="77777777" w:rsidR="006218E1" w:rsidRDefault="006218E1" w:rsidP="007D5F21">
            <w:pPr>
              <w:rPr>
                <w:lang w:val="sr-Latn-RS"/>
              </w:rPr>
            </w:pPr>
            <w:r>
              <w:rPr>
                <w:lang w:val="sr-Latn-RS"/>
              </w:rPr>
              <w:t>4.57</w:t>
            </w:r>
          </w:p>
        </w:tc>
      </w:tr>
      <w:tr w:rsidR="004D4A19" w14:paraId="6B620A5B" w14:textId="77777777" w:rsidTr="004D4A19">
        <w:tc>
          <w:tcPr>
            <w:tcW w:w="2221" w:type="pct"/>
            <w:gridSpan w:val="2"/>
            <w:tcBorders>
              <w:top w:val="single" w:sz="4" w:space="0" w:color="auto"/>
              <w:left w:val="single" w:sz="4" w:space="0" w:color="auto"/>
              <w:bottom w:val="single" w:sz="4" w:space="0" w:color="auto"/>
              <w:right w:val="single" w:sz="4" w:space="0" w:color="auto"/>
            </w:tcBorders>
            <w:hideMark/>
          </w:tcPr>
          <w:p w14:paraId="4CC8CB45" w14:textId="77777777" w:rsidR="006218E1" w:rsidRDefault="006218E1" w:rsidP="007D5F21">
            <w:pPr>
              <w:rPr>
                <w:lang w:val="sr-Latn-RS"/>
              </w:rPr>
            </w:pPr>
            <w:r>
              <w:rPr>
                <w:lang w:val="sr-Latn-RS"/>
              </w:rPr>
              <w:t>UKUPNA PROSJEČNA OCJENA:</w:t>
            </w:r>
          </w:p>
        </w:tc>
        <w:tc>
          <w:tcPr>
            <w:tcW w:w="349" w:type="pct"/>
            <w:tcBorders>
              <w:top w:val="single" w:sz="4" w:space="0" w:color="auto"/>
              <w:left w:val="single" w:sz="4" w:space="0" w:color="auto"/>
              <w:bottom w:val="single" w:sz="4" w:space="0" w:color="auto"/>
              <w:right w:val="single" w:sz="4" w:space="0" w:color="auto"/>
            </w:tcBorders>
            <w:shd w:val="clear" w:color="auto" w:fill="002060"/>
            <w:hideMark/>
          </w:tcPr>
          <w:p w14:paraId="4E2AE81D" w14:textId="77777777" w:rsidR="006218E1" w:rsidRDefault="006218E1" w:rsidP="007D5F21">
            <w:pPr>
              <w:rPr>
                <w:lang w:val="sr-Latn-RS"/>
              </w:rPr>
            </w:pPr>
            <w:r>
              <w:rPr>
                <w:lang w:val="sr-Latn-RS"/>
              </w:rPr>
              <w:t>4.29</w:t>
            </w:r>
          </w:p>
        </w:tc>
        <w:tc>
          <w:tcPr>
            <w:tcW w:w="350" w:type="pct"/>
            <w:tcBorders>
              <w:top w:val="single" w:sz="4" w:space="0" w:color="auto"/>
              <w:left w:val="single" w:sz="4" w:space="0" w:color="auto"/>
              <w:bottom w:val="single" w:sz="4" w:space="0" w:color="auto"/>
              <w:right w:val="single" w:sz="4" w:space="0" w:color="auto"/>
            </w:tcBorders>
            <w:hideMark/>
          </w:tcPr>
          <w:p w14:paraId="5F177667" w14:textId="77777777" w:rsidR="006218E1" w:rsidRDefault="006218E1" w:rsidP="007D5F21">
            <w:pPr>
              <w:rPr>
                <w:lang w:val="sr-Latn-RS"/>
              </w:rPr>
            </w:pPr>
            <w:r>
              <w:rPr>
                <w:lang w:val="sr-Latn-RS"/>
              </w:rPr>
              <w:t>4.25</w:t>
            </w:r>
          </w:p>
        </w:tc>
        <w:tc>
          <w:tcPr>
            <w:tcW w:w="350" w:type="pct"/>
            <w:tcBorders>
              <w:top w:val="single" w:sz="4" w:space="0" w:color="auto"/>
              <w:left w:val="single" w:sz="4" w:space="0" w:color="auto"/>
              <w:bottom w:val="single" w:sz="4" w:space="0" w:color="auto"/>
              <w:right w:val="single" w:sz="4" w:space="0" w:color="auto"/>
            </w:tcBorders>
            <w:shd w:val="clear" w:color="auto" w:fill="002060"/>
            <w:hideMark/>
          </w:tcPr>
          <w:p w14:paraId="22262D67" w14:textId="77777777" w:rsidR="006218E1" w:rsidRDefault="006218E1" w:rsidP="007D5F21">
            <w:pPr>
              <w:rPr>
                <w:lang w:val="sr-Latn-RS"/>
              </w:rPr>
            </w:pPr>
            <w:r>
              <w:rPr>
                <w:lang w:val="sr-Latn-RS"/>
              </w:rPr>
              <w:t>4.26</w:t>
            </w:r>
          </w:p>
        </w:tc>
        <w:tc>
          <w:tcPr>
            <w:tcW w:w="350" w:type="pct"/>
            <w:tcBorders>
              <w:top w:val="single" w:sz="4" w:space="0" w:color="auto"/>
              <w:left w:val="single" w:sz="4" w:space="0" w:color="auto"/>
              <w:bottom w:val="single" w:sz="4" w:space="0" w:color="auto"/>
              <w:right w:val="single" w:sz="4" w:space="0" w:color="auto"/>
            </w:tcBorders>
            <w:hideMark/>
          </w:tcPr>
          <w:p w14:paraId="2DA8960C" w14:textId="77777777" w:rsidR="006218E1" w:rsidRDefault="006218E1" w:rsidP="007D5F21">
            <w:pPr>
              <w:rPr>
                <w:lang w:val="sr-Latn-RS"/>
              </w:rPr>
            </w:pPr>
            <w:r>
              <w:rPr>
                <w:lang w:val="sr-Latn-RS"/>
              </w:rPr>
              <w:t>4.23</w:t>
            </w:r>
          </w:p>
        </w:tc>
        <w:tc>
          <w:tcPr>
            <w:tcW w:w="349" w:type="pct"/>
            <w:tcBorders>
              <w:top w:val="single" w:sz="4" w:space="0" w:color="auto"/>
              <w:left w:val="single" w:sz="4" w:space="0" w:color="auto"/>
              <w:bottom w:val="single" w:sz="4" w:space="0" w:color="auto"/>
              <w:right w:val="single" w:sz="4" w:space="0" w:color="auto"/>
            </w:tcBorders>
            <w:shd w:val="clear" w:color="auto" w:fill="002060"/>
            <w:hideMark/>
          </w:tcPr>
          <w:p w14:paraId="379104BB" w14:textId="77777777" w:rsidR="006218E1" w:rsidRDefault="006218E1" w:rsidP="007D5F21">
            <w:pPr>
              <w:rPr>
                <w:lang w:val="sr-Latn-RS"/>
              </w:rPr>
            </w:pPr>
            <w:r>
              <w:rPr>
                <w:lang w:val="sr-Latn-RS"/>
              </w:rPr>
              <w:t>4.36</w:t>
            </w:r>
          </w:p>
        </w:tc>
        <w:tc>
          <w:tcPr>
            <w:tcW w:w="350" w:type="pct"/>
            <w:tcBorders>
              <w:top w:val="single" w:sz="4" w:space="0" w:color="auto"/>
              <w:left w:val="single" w:sz="4" w:space="0" w:color="auto"/>
              <w:bottom w:val="single" w:sz="4" w:space="0" w:color="auto"/>
              <w:right w:val="single" w:sz="4" w:space="0" w:color="auto"/>
            </w:tcBorders>
            <w:hideMark/>
          </w:tcPr>
          <w:p w14:paraId="516F4084" w14:textId="77777777" w:rsidR="006218E1" w:rsidRDefault="006218E1" w:rsidP="007D5F21">
            <w:pPr>
              <w:rPr>
                <w:bCs/>
                <w:lang w:val="sr-Latn-RS"/>
              </w:rPr>
            </w:pPr>
            <w:r>
              <w:rPr>
                <w:bCs/>
                <w:lang w:val="sr-Latn-RS"/>
              </w:rPr>
              <w:t>4.23</w:t>
            </w:r>
          </w:p>
        </w:tc>
        <w:tc>
          <w:tcPr>
            <w:tcW w:w="339" w:type="pct"/>
            <w:tcBorders>
              <w:top w:val="single" w:sz="4" w:space="0" w:color="auto"/>
              <w:left w:val="single" w:sz="4" w:space="0" w:color="auto"/>
              <w:bottom w:val="single" w:sz="4" w:space="0" w:color="auto"/>
              <w:right w:val="single" w:sz="4" w:space="0" w:color="auto"/>
            </w:tcBorders>
            <w:shd w:val="clear" w:color="auto" w:fill="002060"/>
            <w:hideMark/>
          </w:tcPr>
          <w:p w14:paraId="340AE5D7" w14:textId="77777777" w:rsidR="006218E1" w:rsidRDefault="006218E1" w:rsidP="007D5F21">
            <w:pPr>
              <w:rPr>
                <w:bCs/>
                <w:lang w:val="sr-Latn-RS"/>
              </w:rPr>
            </w:pPr>
            <w:r>
              <w:rPr>
                <w:bCs/>
                <w:lang w:val="sr-Latn-RS"/>
              </w:rPr>
              <w:t>4.28</w:t>
            </w:r>
          </w:p>
        </w:tc>
        <w:tc>
          <w:tcPr>
            <w:tcW w:w="343" w:type="pct"/>
            <w:tcBorders>
              <w:top w:val="single" w:sz="4" w:space="0" w:color="auto"/>
              <w:left w:val="single" w:sz="4" w:space="0" w:color="auto"/>
              <w:bottom w:val="single" w:sz="4" w:space="0" w:color="auto"/>
              <w:right w:val="single" w:sz="4" w:space="0" w:color="auto"/>
            </w:tcBorders>
            <w:hideMark/>
          </w:tcPr>
          <w:p w14:paraId="21203370" w14:textId="77777777" w:rsidR="006218E1" w:rsidRDefault="006218E1" w:rsidP="007D5F21">
            <w:pPr>
              <w:rPr>
                <w:bCs/>
                <w:lang w:val="sr-Latn-RS"/>
              </w:rPr>
            </w:pPr>
            <w:r>
              <w:rPr>
                <w:bCs/>
                <w:lang w:val="sr-Latn-RS"/>
              </w:rPr>
              <w:t>4.28</w:t>
            </w:r>
          </w:p>
        </w:tc>
      </w:tr>
    </w:tbl>
    <w:p w14:paraId="2B342784" w14:textId="77777777" w:rsidR="006218E1" w:rsidRDefault="006218E1" w:rsidP="00C05DA8">
      <w:pPr>
        <w:rPr>
          <w:rFonts w:eastAsia="Times New Roman"/>
          <w:szCs w:val="24"/>
        </w:rPr>
      </w:pPr>
    </w:p>
    <w:p w14:paraId="0ADCC082" w14:textId="77777777" w:rsidR="006218E1" w:rsidRDefault="006218E1" w:rsidP="004D4A19">
      <w:pPr>
        <w:jc w:val="both"/>
        <w:rPr>
          <w:lang w:val="sr-Latn-RS"/>
        </w:rPr>
      </w:pPr>
      <w:r>
        <w:rPr>
          <w:i/>
          <w:lang w:val="sr-Latn-RS"/>
        </w:rPr>
        <w:t>Ukupna prosječna ocjena (4,29),</w:t>
      </w:r>
      <w:r>
        <w:rPr>
          <w:lang w:val="sr-Latn-RS"/>
        </w:rPr>
        <w:t xml:space="preserve"> posmatrajući cjelokupni uzorak, je najveća ocjena, po ocjeni turista od kada se radi anketa na području opštine Tivat. Na nivou poduzoraka, najviši opšti stepen zadovoljstva možemo konstatovati na poduzorku „engleskih“ turista </w:t>
      </w:r>
      <w:r>
        <w:rPr>
          <w:i/>
          <w:lang w:val="sr-Latn-RS"/>
        </w:rPr>
        <w:t>(4,36)</w:t>
      </w:r>
      <w:r>
        <w:rPr>
          <w:lang w:val="sr-Latn-RS"/>
        </w:rPr>
        <w:t>, što je takođe jedna od najvećih ocijena pojedinačno na nivou jezika na kojima se anketa radila</w:t>
      </w:r>
      <w:r>
        <w:rPr>
          <w:i/>
          <w:lang w:val="sr-Latn-RS"/>
        </w:rPr>
        <w:t>.</w:t>
      </w:r>
      <w:r>
        <w:rPr>
          <w:lang w:val="sr-Latn-RS"/>
        </w:rPr>
        <w:t xml:space="preserve"> Ukupna prosječna ocjena kod anketiranih turista na crnogorskom je (4,26), a na ruskom jeziku iznosi (</w:t>
      </w:r>
      <w:r>
        <w:rPr>
          <w:i/>
          <w:lang w:val="sr-Latn-RS"/>
        </w:rPr>
        <w:t xml:space="preserve">4,28). </w:t>
      </w:r>
      <w:r>
        <w:rPr>
          <w:lang w:val="sr-Latn-RS"/>
        </w:rPr>
        <w:t>Kod svih poduzoraka primjećujemo rast ukupne prosječne ocjene u odnosu na prošlu 2018. godinu. Najveći rast je kod engleskih turista. Iz ugla rezultata ankete turista 2019. možemo konstatovati, da je ovogodišnja turistička sezona prošla odlično i da su gosti više nego zadovoljni većinom elemenata turističke ponude Tivta.</w:t>
      </w:r>
    </w:p>
    <w:p w14:paraId="51D1EEA0" w14:textId="77777777" w:rsidR="006218E1" w:rsidRDefault="006218E1" w:rsidP="004D4A19">
      <w:pPr>
        <w:jc w:val="both"/>
        <w:rPr>
          <w:bCs/>
          <w:i/>
          <w:lang w:val="sr-Latn-RS"/>
        </w:rPr>
      </w:pPr>
      <w:r>
        <w:rPr>
          <w:bCs/>
          <w:lang w:val="sr-Latn-RS"/>
        </w:rPr>
        <w:t xml:space="preserve">Elementi/aspekti turističke ponude Tivta kojima su turisti na nivou cjelokupnog uzorka najzadovoljniji su: </w:t>
      </w:r>
      <w:r>
        <w:rPr>
          <w:bCs/>
          <w:i/>
          <w:lang w:val="sr-Latn-RS"/>
        </w:rPr>
        <w:t xml:space="preserve">ljepota prirode i okruženja (4.67), pogodnost za provođenje porodičnog odmora (4,63), sigurnost (4,59), kvalitet usluga u smještajnom objektu (4,56), </w:t>
      </w:r>
      <w:r>
        <w:rPr>
          <w:i/>
          <w:lang w:val="sr-Latn-RS"/>
        </w:rPr>
        <w:t>ljubaznost osoblja u smještajnom objektu</w:t>
      </w:r>
      <w:r>
        <w:rPr>
          <w:bCs/>
          <w:i/>
          <w:lang w:val="sr-Latn-RS"/>
        </w:rPr>
        <w:t xml:space="preserve"> (4,54). N</w:t>
      </w:r>
      <w:r>
        <w:rPr>
          <w:bCs/>
          <w:lang w:val="sr-Latn-RS"/>
        </w:rPr>
        <w:t xml:space="preserve">ajveći rast u odnosu na prošlu godinu, na nivou svih poduzoraka, imaju ocjene: </w:t>
      </w:r>
      <w:r>
        <w:rPr>
          <w:bCs/>
          <w:i/>
          <w:lang w:val="sr-Latn-RS"/>
        </w:rPr>
        <w:t>bogatstvo sadržaja za zabavu, kvalitet usluga u smještajnom objektu, pogodnost za provođenje porodičnog odmora i bogatstvo sportskih sadržaja.</w:t>
      </w:r>
    </w:p>
    <w:p w14:paraId="7DBC6130" w14:textId="77777777" w:rsidR="006218E1" w:rsidRDefault="006218E1" w:rsidP="004D4A19">
      <w:pPr>
        <w:jc w:val="both"/>
        <w:rPr>
          <w:i/>
          <w:lang w:val="sr-Latn-RS"/>
        </w:rPr>
      </w:pPr>
      <w:r>
        <w:rPr>
          <w:bCs/>
          <w:lang w:val="sr-Latn-RS"/>
        </w:rPr>
        <w:t xml:space="preserve">Elementi/aspekti turističke ponude Tivta kojima su turisti, generalno posmatrano, najmanje ili, preciznije rečeno, nešto manje zadovoljni su kao i ranijih godina: </w:t>
      </w:r>
      <w:r>
        <w:rPr>
          <w:i/>
          <w:lang w:val="sr-Latn-RS"/>
        </w:rPr>
        <w:t>saobracaj sa ostalim mjestima (3,84) i kvalitet lokalnog prevoza (3,85),</w:t>
      </w:r>
      <w:r>
        <w:rPr>
          <w:lang w:val="sr-Latn-RS"/>
        </w:rPr>
        <w:t xml:space="preserve"> Ovo su ujedno i najlošije ocjene na nivou cjelokupnog uzorka i jedine sa ocjenom ispod 4. Kad su ove ocjene u pitanju moramo primjetiti da su na crnogorskom jeziku samo ove ocjene ispod 4, a kod engleskog jezika </w:t>
      </w:r>
      <w:r>
        <w:rPr>
          <w:i/>
          <w:lang w:val="sr-Latn-RS"/>
        </w:rPr>
        <w:t xml:space="preserve">saobracaj sa ostalim mjestima (3,93) </w:t>
      </w:r>
      <w:r>
        <w:rPr>
          <w:lang w:val="sr-Latn-RS"/>
        </w:rPr>
        <w:t xml:space="preserve">je jedina ocjenjena kategorija ispod 4, a kod ruskog jezika to je </w:t>
      </w:r>
      <w:r>
        <w:rPr>
          <w:i/>
          <w:lang w:val="sr-Latn-RS"/>
        </w:rPr>
        <w:t>kvalitet lokalnog prevoza (3,86)</w:t>
      </w:r>
      <w:r>
        <w:rPr>
          <w:lang w:val="sr-Latn-RS"/>
        </w:rPr>
        <w:t>.</w:t>
      </w:r>
    </w:p>
    <w:p w14:paraId="3EE97250" w14:textId="77777777" w:rsidR="006218E1" w:rsidRDefault="006218E1" w:rsidP="004D4A19">
      <w:pPr>
        <w:jc w:val="both"/>
        <w:rPr>
          <w:bCs/>
          <w:lang w:val="sr-Latn-RS"/>
        </w:rPr>
      </w:pPr>
      <w:r>
        <w:rPr>
          <w:bCs/>
          <w:lang w:val="sr-Latn-RS"/>
        </w:rPr>
        <w:t xml:space="preserve">Analiza različitih elemenata turističke ponude Tivta na poduzorcima pokazuje da su turisti koji su popunili anketu na svim jezicima (crnogorski, engleski i ruski) ispoljili približno isti stepen zadovoljstva u odnosu na gotovo sve posmatrane elemente. </w:t>
      </w:r>
      <w:r>
        <w:rPr>
          <w:lang w:val="sr-Latn-RS"/>
        </w:rPr>
        <w:t xml:space="preserve">Najveća ocjena ove godine je bila kod „ruskih“ turista </w:t>
      </w:r>
      <w:r>
        <w:rPr>
          <w:bCs/>
          <w:i/>
          <w:lang w:val="sr-Latn-RS"/>
        </w:rPr>
        <w:t>ljepota prirode i okruženja (4.77).</w:t>
      </w:r>
      <w:r>
        <w:rPr>
          <w:bCs/>
          <w:lang w:val="sr-Latn-RS"/>
        </w:rPr>
        <w:t xml:space="preserve"> Ovaj element/aspekt ujedno ima i najveću ocjenu kod svih poduzoraka, a nakon njega je</w:t>
      </w:r>
      <w:r>
        <w:rPr>
          <w:bCs/>
          <w:i/>
          <w:lang w:val="sr-Latn-RS"/>
        </w:rPr>
        <w:t xml:space="preserve"> pogodnost za provođenje porodičnog odmora</w:t>
      </w:r>
      <w:r>
        <w:rPr>
          <w:bCs/>
          <w:lang w:val="sr-Latn-RS"/>
        </w:rPr>
        <w:t xml:space="preserve">, kod anketiranih turista na crnogorskom </w:t>
      </w:r>
      <w:r>
        <w:rPr>
          <w:bCs/>
          <w:i/>
          <w:lang w:val="sr-Latn-RS"/>
        </w:rPr>
        <w:t>(4,58),</w:t>
      </w:r>
      <w:r>
        <w:rPr>
          <w:bCs/>
          <w:lang w:val="sr-Latn-RS"/>
        </w:rPr>
        <w:t xml:space="preserve"> engleskom </w:t>
      </w:r>
      <w:r>
        <w:rPr>
          <w:bCs/>
          <w:i/>
          <w:lang w:val="sr-Latn-RS"/>
        </w:rPr>
        <w:t xml:space="preserve">(4,71) </w:t>
      </w:r>
      <w:r>
        <w:rPr>
          <w:bCs/>
          <w:lang w:val="sr-Latn-RS"/>
        </w:rPr>
        <w:t>i ruskom jeziku (4,70)</w:t>
      </w:r>
      <w:r>
        <w:rPr>
          <w:bCs/>
          <w:i/>
          <w:lang w:val="sr-Latn-RS"/>
        </w:rPr>
        <w:t>.</w:t>
      </w:r>
      <w:r>
        <w:rPr>
          <w:bCs/>
          <w:lang w:val="sr-Latn-RS"/>
        </w:rPr>
        <w:t xml:space="preserve"> </w:t>
      </w:r>
    </w:p>
    <w:p w14:paraId="1CD334EA" w14:textId="77777777" w:rsidR="006218E1" w:rsidRDefault="006218E1" w:rsidP="004D4A19">
      <w:pPr>
        <w:jc w:val="both"/>
        <w:rPr>
          <w:bCs/>
          <w:lang w:val="sr-Latn-RS"/>
        </w:rPr>
      </w:pPr>
      <w:r>
        <w:rPr>
          <w:bCs/>
          <w:lang w:val="sr-Latn-RS"/>
        </w:rPr>
        <w:t xml:space="preserve">Kada je riječ o kvalitetu smještaja, usluge i hrane u smještajnom objektu anketirani turisti su, na nivou svih poduzoraka, dali veoma visoke ocjene, a najveća je na nivou poduzorka na engleskom jeziku </w:t>
      </w:r>
      <w:r>
        <w:rPr>
          <w:bCs/>
          <w:i/>
          <w:lang w:val="sr-Latn-RS"/>
        </w:rPr>
        <w:t>ljubaznost osoblja u smještajnom objektu (4,65).</w:t>
      </w:r>
      <w:r>
        <w:rPr>
          <w:bCs/>
          <w:lang w:val="sr-Latn-RS"/>
        </w:rPr>
        <w:t xml:space="preserve"> </w:t>
      </w:r>
    </w:p>
    <w:p w14:paraId="71CDB02F" w14:textId="7244358B" w:rsidR="006218E1" w:rsidRDefault="006218E1" w:rsidP="004D4A19">
      <w:pPr>
        <w:jc w:val="both"/>
        <w:rPr>
          <w:bCs/>
          <w:lang w:val="sr-Latn-RS"/>
        </w:rPr>
      </w:pPr>
      <w:r>
        <w:rPr>
          <w:bCs/>
          <w:lang w:val="sr-Latn-RS"/>
        </w:rPr>
        <w:t xml:space="preserve">Elementi </w:t>
      </w:r>
      <w:r>
        <w:rPr>
          <w:bCs/>
          <w:i/>
          <w:lang w:val="sr-Latn-RS"/>
        </w:rPr>
        <w:t>čistoća grada</w:t>
      </w:r>
      <w:r>
        <w:rPr>
          <w:bCs/>
          <w:lang w:val="sr-Latn-RS"/>
        </w:rPr>
        <w:t xml:space="preserve"> i </w:t>
      </w:r>
      <w:r>
        <w:rPr>
          <w:bCs/>
          <w:i/>
          <w:lang w:val="sr-Latn-RS"/>
        </w:rPr>
        <w:t>č</w:t>
      </w:r>
      <w:r>
        <w:rPr>
          <w:i/>
          <w:lang w:val="sr-Latn-RS"/>
        </w:rPr>
        <w:t>istoća, uređenost i opremljenost plaža,</w:t>
      </w:r>
      <w:r>
        <w:rPr>
          <w:lang w:val="sr-Latn-RS"/>
        </w:rPr>
        <w:t xml:space="preserve"> koji su takođe jedan od važnih faktora, ako ne i najvažniji, su i ove godine dobili veoma visoke ocjene </w:t>
      </w:r>
      <w:r>
        <w:rPr>
          <w:i/>
          <w:lang w:val="sr-Latn-RS"/>
        </w:rPr>
        <w:t>(preko 4</w:t>
      </w:r>
      <w:r>
        <w:rPr>
          <w:lang w:val="sr-Latn-RS"/>
        </w:rPr>
        <w:t>) na nivou svih poduzoraka. S tim u vezi, a i visokim ocjenama koje su dali anketirani turisti po svim kategorijama, možemo konstatovati da je Tivat s razlogom zaslužio epitet grada sa najboljim uslovima za provođenje godišnjeg odmora.</w:t>
      </w:r>
    </w:p>
    <w:p w14:paraId="7AECDD3A" w14:textId="77777777" w:rsidR="006218E1" w:rsidRDefault="006218E1" w:rsidP="00C05DA8">
      <w:pPr>
        <w:rPr>
          <w:bCs/>
          <w:lang w:val="sr-Latn-RS"/>
        </w:rPr>
      </w:pPr>
    </w:p>
    <w:p w14:paraId="6BEFF879" w14:textId="77777777" w:rsidR="006218E1" w:rsidRDefault="006218E1" w:rsidP="00C05DA8">
      <w:pPr>
        <w:rPr>
          <w:bCs/>
          <w:lang w:val="sr-Latn-RS"/>
        </w:rPr>
      </w:pPr>
    </w:p>
    <w:p w14:paraId="5F6B8F4E" w14:textId="77777777" w:rsidR="006218E1" w:rsidRDefault="006218E1" w:rsidP="00C05DA8">
      <w:pPr>
        <w:rPr>
          <w:bCs/>
          <w:lang w:val="sr-Latn-RS"/>
        </w:rPr>
      </w:pPr>
    </w:p>
    <w:p w14:paraId="30307E11" w14:textId="77777777" w:rsidR="004D4A19" w:rsidRDefault="004D4A19">
      <w:pPr>
        <w:rPr>
          <w:bCs/>
          <w:lang w:val="sr-Latn-RS"/>
        </w:rPr>
      </w:pPr>
      <w:r>
        <w:rPr>
          <w:bCs/>
          <w:lang w:val="sr-Latn-RS"/>
        </w:rPr>
        <w:br w:type="page"/>
      </w:r>
    </w:p>
    <w:p w14:paraId="64790B6F" w14:textId="1C474C0B" w:rsidR="006218E1" w:rsidRDefault="0091127E" w:rsidP="001710C1">
      <w:pPr>
        <w:pStyle w:val="Heading2"/>
        <w:spacing w:line="240" w:lineRule="auto"/>
        <w:jc w:val="both"/>
        <w:rPr>
          <w:lang w:val="sr-Latn-RS"/>
        </w:rPr>
      </w:pPr>
      <w:bookmarkStart w:id="94" w:name="_Toc23844615"/>
      <w:r>
        <w:rPr>
          <w:lang w:val="sr-Latn-RS"/>
        </w:rPr>
        <w:t>Zadovoljstvo / nezadovoljstvo turista smještenih u različite smještajne objekte turističkom ponudom Tivta</w:t>
      </w:r>
      <w:bookmarkEnd w:id="94"/>
      <w:r w:rsidR="007D5F21">
        <w:rPr>
          <w:lang w:val="sr-Latn-RS"/>
        </w:rPr>
        <w:t xml:space="preserve"> </w:t>
      </w:r>
    </w:p>
    <w:p w14:paraId="7B04D53A" w14:textId="77777777" w:rsidR="001710C1" w:rsidRDefault="001710C1" w:rsidP="004D4A19">
      <w:pPr>
        <w:jc w:val="both"/>
        <w:rPr>
          <w:bCs/>
          <w:lang w:val="sr-Latn-RS"/>
        </w:rPr>
      </w:pPr>
    </w:p>
    <w:p w14:paraId="12B8861B" w14:textId="0787AD02" w:rsidR="006218E1" w:rsidRDefault="006218E1" w:rsidP="004D4A19">
      <w:pPr>
        <w:jc w:val="both"/>
        <w:rPr>
          <w:bCs/>
          <w:lang w:val="sr-Latn-RS"/>
        </w:rPr>
      </w:pPr>
      <w:r>
        <w:rPr>
          <w:bCs/>
          <w:lang w:val="sr-Latn-RS"/>
        </w:rPr>
        <w:t xml:space="preserve">Na poduzorku od 404 turista </w:t>
      </w:r>
      <w:r>
        <w:rPr>
          <w:bCs/>
          <w:i/>
          <w:lang w:val="sr-Latn-RS"/>
        </w:rPr>
        <w:t>(anketni listić na crnogorskom jeziku)</w:t>
      </w:r>
      <w:r>
        <w:rPr>
          <w:bCs/>
          <w:lang w:val="sr-Latn-RS"/>
        </w:rPr>
        <w:t xml:space="preserve"> izvršili smo analizu zadovoljstva/nezadovoljstva različitim elementima turističke ponude Tivta na podgrupama turista, formiranih prema vrsti smještajnih objekata (hoteli, privatni smještaj, odmarališta, auto-kampovi). </w:t>
      </w:r>
    </w:p>
    <w:p w14:paraId="4BFD790C" w14:textId="77777777" w:rsidR="006218E1" w:rsidRDefault="006218E1" w:rsidP="004D4A19">
      <w:pPr>
        <w:jc w:val="both"/>
        <w:rPr>
          <w:bCs/>
          <w:lang w:val="sr-Latn-RS"/>
        </w:rPr>
      </w:pPr>
      <w:r>
        <w:rPr>
          <w:bCs/>
          <w:lang w:val="sr-Latn-RS"/>
        </w:rPr>
        <w:t xml:space="preserve">Podsjećamo na podatke prikazane u tabeli na strani 2, broj anketiranih turista </w:t>
      </w:r>
      <w:r>
        <w:rPr>
          <w:bCs/>
          <w:i/>
          <w:lang w:val="sr-Latn-RS"/>
        </w:rPr>
        <w:t>(anketni listić na crnogorskom jeziku)</w:t>
      </w:r>
      <w:r>
        <w:rPr>
          <w:bCs/>
          <w:lang w:val="sr-Latn-RS"/>
        </w:rPr>
        <w:t xml:space="preserve"> koji su bili smješteni u hotelima je 163 ili 21.68% ukupno anketiranih na crnogorskom jeziku, 273 turista ili 36.30% je boravilo u privatnom smještaju, 4 gosta ili 0.53% bilo je smješteno u odmarilištu EPS-a, a 15 anketiranih gostiju ili 1.99% boravo je u auto-kampovima. U tabeli smo prikazali kako su turisti po različitim smještajnim objektima procjenili posmatrane elemente turističke ponude Tivta sa uporedbom sa prošlom godinom. </w:t>
      </w:r>
    </w:p>
    <w:p w14:paraId="31243107" w14:textId="77777777" w:rsidR="006218E1" w:rsidRDefault="006218E1" w:rsidP="00C05DA8">
      <w:pPr>
        <w:rPr>
          <w:bCs/>
          <w:lang w:val="sr-Latn-RS"/>
        </w:rPr>
      </w:pPr>
    </w:p>
    <w:tbl>
      <w:tblPr>
        <w:tblStyle w:val="TableGrid"/>
        <w:tblW w:w="5000" w:type="pct"/>
        <w:tblInd w:w="0" w:type="dxa"/>
        <w:tblLook w:val="01E0" w:firstRow="1" w:lastRow="1" w:firstColumn="1" w:lastColumn="1" w:noHBand="0" w:noVBand="0"/>
      </w:tblPr>
      <w:tblGrid>
        <w:gridCol w:w="533"/>
        <w:gridCol w:w="1002"/>
        <w:gridCol w:w="993"/>
        <w:gridCol w:w="996"/>
        <w:gridCol w:w="987"/>
        <w:gridCol w:w="1163"/>
        <w:gridCol w:w="1152"/>
        <w:gridCol w:w="1213"/>
        <w:gridCol w:w="1203"/>
      </w:tblGrid>
      <w:tr w:rsidR="006218E1" w14:paraId="52FC05AB" w14:textId="77777777" w:rsidTr="004D4A19">
        <w:tc>
          <w:tcPr>
            <w:tcW w:w="288" w:type="pct"/>
            <w:tcBorders>
              <w:top w:val="single" w:sz="4" w:space="0" w:color="auto"/>
              <w:left w:val="single" w:sz="4" w:space="0" w:color="auto"/>
              <w:bottom w:val="single" w:sz="4" w:space="0" w:color="auto"/>
              <w:right w:val="single" w:sz="4" w:space="0" w:color="auto"/>
            </w:tcBorders>
          </w:tcPr>
          <w:p w14:paraId="547995DC" w14:textId="77777777" w:rsidR="006218E1" w:rsidRDefault="006218E1" w:rsidP="00C05DA8">
            <w:pPr>
              <w:rPr>
                <w:bCs/>
                <w:lang w:val="sr-Latn-RS"/>
              </w:rPr>
            </w:pPr>
          </w:p>
        </w:tc>
        <w:tc>
          <w:tcPr>
            <w:tcW w:w="1079" w:type="pct"/>
            <w:gridSpan w:val="2"/>
            <w:tcBorders>
              <w:top w:val="single" w:sz="4" w:space="0" w:color="auto"/>
              <w:left w:val="single" w:sz="4" w:space="0" w:color="auto"/>
              <w:bottom w:val="single" w:sz="4" w:space="0" w:color="auto"/>
              <w:right w:val="single" w:sz="4" w:space="0" w:color="auto"/>
            </w:tcBorders>
            <w:hideMark/>
          </w:tcPr>
          <w:p w14:paraId="5776FB3A" w14:textId="77777777" w:rsidR="006218E1" w:rsidRDefault="006218E1" w:rsidP="00C05DA8">
            <w:pPr>
              <w:rPr>
                <w:bCs/>
                <w:lang w:val="sr-Latn-RS"/>
              </w:rPr>
            </w:pPr>
            <w:r>
              <w:rPr>
                <w:bCs/>
                <w:lang w:val="sr-Latn-RS"/>
              </w:rPr>
              <w:t>Hoteli</w:t>
            </w:r>
          </w:p>
        </w:tc>
        <w:tc>
          <w:tcPr>
            <w:tcW w:w="1073" w:type="pct"/>
            <w:gridSpan w:val="2"/>
            <w:tcBorders>
              <w:top w:val="single" w:sz="4" w:space="0" w:color="auto"/>
              <w:left w:val="single" w:sz="4" w:space="0" w:color="auto"/>
              <w:bottom w:val="single" w:sz="4" w:space="0" w:color="auto"/>
              <w:right w:val="single" w:sz="4" w:space="0" w:color="auto"/>
            </w:tcBorders>
            <w:hideMark/>
          </w:tcPr>
          <w:p w14:paraId="0A90C5E7" w14:textId="77777777" w:rsidR="006218E1" w:rsidRDefault="006218E1" w:rsidP="00C05DA8">
            <w:pPr>
              <w:rPr>
                <w:bCs/>
                <w:lang w:val="sr-Latn-RS"/>
              </w:rPr>
            </w:pPr>
            <w:r>
              <w:rPr>
                <w:bCs/>
                <w:lang w:val="sr-Latn-RS"/>
              </w:rPr>
              <w:t>Privatni smještaj</w:t>
            </w:r>
          </w:p>
        </w:tc>
        <w:tc>
          <w:tcPr>
            <w:tcW w:w="1252" w:type="pct"/>
            <w:gridSpan w:val="2"/>
            <w:tcBorders>
              <w:top w:val="single" w:sz="4" w:space="0" w:color="auto"/>
              <w:left w:val="single" w:sz="4" w:space="0" w:color="auto"/>
              <w:bottom w:val="single" w:sz="4" w:space="0" w:color="auto"/>
              <w:right w:val="single" w:sz="4" w:space="0" w:color="auto"/>
            </w:tcBorders>
            <w:hideMark/>
          </w:tcPr>
          <w:p w14:paraId="6F04DC9F" w14:textId="77777777" w:rsidR="006218E1" w:rsidRDefault="006218E1" w:rsidP="00C05DA8">
            <w:pPr>
              <w:rPr>
                <w:bCs/>
                <w:lang w:val="sr-Latn-RS"/>
              </w:rPr>
            </w:pPr>
            <w:r>
              <w:rPr>
                <w:bCs/>
                <w:lang w:val="sr-Latn-RS"/>
              </w:rPr>
              <w:t>Odmarališta</w:t>
            </w:r>
          </w:p>
        </w:tc>
        <w:tc>
          <w:tcPr>
            <w:tcW w:w="1307" w:type="pct"/>
            <w:gridSpan w:val="2"/>
            <w:tcBorders>
              <w:top w:val="single" w:sz="4" w:space="0" w:color="auto"/>
              <w:left w:val="single" w:sz="4" w:space="0" w:color="auto"/>
              <w:bottom w:val="single" w:sz="4" w:space="0" w:color="auto"/>
              <w:right w:val="single" w:sz="4" w:space="0" w:color="auto"/>
            </w:tcBorders>
            <w:hideMark/>
          </w:tcPr>
          <w:p w14:paraId="2890B853" w14:textId="77777777" w:rsidR="006218E1" w:rsidRDefault="006218E1" w:rsidP="00C05DA8">
            <w:pPr>
              <w:rPr>
                <w:bCs/>
                <w:lang w:val="sr-Latn-RS"/>
              </w:rPr>
            </w:pPr>
            <w:r>
              <w:rPr>
                <w:bCs/>
                <w:lang w:val="sr-Latn-RS"/>
              </w:rPr>
              <w:t>Auto-kampovi</w:t>
            </w:r>
          </w:p>
        </w:tc>
      </w:tr>
      <w:tr w:rsidR="00C05DA8" w14:paraId="4FFC96A4" w14:textId="77777777" w:rsidTr="004D4A19">
        <w:tc>
          <w:tcPr>
            <w:tcW w:w="288" w:type="pct"/>
            <w:tcBorders>
              <w:top w:val="single" w:sz="4" w:space="0" w:color="auto"/>
              <w:left w:val="single" w:sz="4" w:space="0" w:color="auto"/>
              <w:bottom w:val="single" w:sz="4" w:space="0" w:color="auto"/>
              <w:right w:val="single" w:sz="4" w:space="0" w:color="auto"/>
            </w:tcBorders>
          </w:tcPr>
          <w:p w14:paraId="29724FD5" w14:textId="77777777" w:rsidR="006218E1" w:rsidRDefault="006218E1" w:rsidP="00C05DA8">
            <w:pPr>
              <w:rPr>
                <w:bCs/>
                <w:lang w:val="sr-Latn-RS"/>
              </w:rPr>
            </w:pPr>
          </w:p>
        </w:tc>
        <w:tc>
          <w:tcPr>
            <w:tcW w:w="542" w:type="pct"/>
            <w:tcBorders>
              <w:top w:val="single" w:sz="4" w:space="0" w:color="auto"/>
              <w:left w:val="single" w:sz="4" w:space="0" w:color="auto"/>
              <w:bottom w:val="single" w:sz="4" w:space="0" w:color="auto"/>
              <w:right w:val="single" w:sz="4" w:space="0" w:color="auto"/>
            </w:tcBorders>
            <w:shd w:val="clear" w:color="auto" w:fill="002060"/>
            <w:hideMark/>
          </w:tcPr>
          <w:p w14:paraId="216D68A3" w14:textId="77777777" w:rsidR="006218E1" w:rsidRDefault="006218E1" w:rsidP="00C05DA8">
            <w:pPr>
              <w:rPr>
                <w:bCs/>
                <w:lang w:val="sr-Latn-RS"/>
              </w:rPr>
            </w:pPr>
            <w:r>
              <w:rPr>
                <w:bCs/>
                <w:lang w:val="sr-Latn-RS"/>
              </w:rPr>
              <w:t>2019</w:t>
            </w:r>
          </w:p>
        </w:tc>
        <w:tc>
          <w:tcPr>
            <w:tcW w:w="537" w:type="pct"/>
            <w:tcBorders>
              <w:top w:val="single" w:sz="4" w:space="0" w:color="auto"/>
              <w:left w:val="single" w:sz="4" w:space="0" w:color="auto"/>
              <w:bottom w:val="single" w:sz="4" w:space="0" w:color="auto"/>
              <w:right w:val="single" w:sz="4" w:space="0" w:color="auto"/>
            </w:tcBorders>
            <w:hideMark/>
          </w:tcPr>
          <w:p w14:paraId="7D53E8E9" w14:textId="77777777" w:rsidR="006218E1" w:rsidRDefault="006218E1" w:rsidP="00C05DA8">
            <w:pPr>
              <w:rPr>
                <w:bCs/>
                <w:lang w:val="sr-Latn-RS"/>
              </w:rPr>
            </w:pPr>
            <w:r>
              <w:rPr>
                <w:bCs/>
                <w:lang w:val="sr-Latn-RS"/>
              </w:rPr>
              <w:t>2018</w:t>
            </w:r>
          </w:p>
        </w:tc>
        <w:tc>
          <w:tcPr>
            <w:tcW w:w="539" w:type="pct"/>
            <w:tcBorders>
              <w:top w:val="single" w:sz="4" w:space="0" w:color="auto"/>
              <w:left w:val="single" w:sz="4" w:space="0" w:color="auto"/>
              <w:bottom w:val="single" w:sz="4" w:space="0" w:color="auto"/>
              <w:right w:val="single" w:sz="4" w:space="0" w:color="auto"/>
            </w:tcBorders>
            <w:shd w:val="clear" w:color="auto" w:fill="002060"/>
            <w:hideMark/>
          </w:tcPr>
          <w:p w14:paraId="171B3F96" w14:textId="77777777" w:rsidR="006218E1" w:rsidRDefault="006218E1" w:rsidP="00C05DA8">
            <w:pPr>
              <w:rPr>
                <w:bCs/>
                <w:lang w:val="sr-Latn-RS"/>
              </w:rPr>
            </w:pPr>
            <w:r>
              <w:rPr>
                <w:bCs/>
                <w:lang w:val="sr-Latn-RS"/>
              </w:rPr>
              <w:t>2019</w:t>
            </w:r>
          </w:p>
        </w:tc>
        <w:tc>
          <w:tcPr>
            <w:tcW w:w="534" w:type="pct"/>
            <w:tcBorders>
              <w:top w:val="single" w:sz="4" w:space="0" w:color="auto"/>
              <w:left w:val="single" w:sz="4" w:space="0" w:color="auto"/>
              <w:bottom w:val="single" w:sz="4" w:space="0" w:color="auto"/>
              <w:right w:val="single" w:sz="4" w:space="0" w:color="auto"/>
            </w:tcBorders>
            <w:hideMark/>
          </w:tcPr>
          <w:p w14:paraId="0B632A99" w14:textId="77777777" w:rsidR="006218E1" w:rsidRDefault="006218E1" w:rsidP="00C05DA8">
            <w:pPr>
              <w:rPr>
                <w:bCs/>
                <w:lang w:val="sr-Latn-RS"/>
              </w:rPr>
            </w:pPr>
            <w:r>
              <w:rPr>
                <w:bCs/>
                <w:lang w:val="sr-Latn-RS"/>
              </w:rPr>
              <w:t>2018</w:t>
            </w:r>
          </w:p>
        </w:tc>
        <w:tc>
          <w:tcPr>
            <w:tcW w:w="629" w:type="pct"/>
            <w:tcBorders>
              <w:top w:val="single" w:sz="4" w:space="0" w:color="auto"/>
              <w:left w:val="single" w:sz="4" w:space="0" w:color="auto"/>
              <w:bottom w:val="single" w:sz="4" w:space="0" w:color="auto"/>
              <w:right w:val="single" w:sz="4" w:space="0" w:color="auto"/>
            </w:tcBorders>
            <w:shd w:val="clear" w:color="auto" w:fill="002060"/>
            <w:hideMark/>
          </w:tcPr>
          <w:p w14:paraId="7665DF88" w14:textId="77777777" w:rsidR="006218E1" w:rsidRDefault="006218E1" w:rsidP="00C05DA8">
            <w:pPr>
              <w:rPr>
                <w:bCs/>
                <w:lang w:val="sr-Latn-RS"/>
              </w:rPr>
            </w:pPr>
            <w:r>
              <w:rPr>
                <w:bCs/>
                <w:lang w:val="sr-Latn-RS"/>
              </w:rPr>
              <w:t>2019</w:t>
            </w:r>
          </w:p>
        </w:tc>
        <w:tc>
          <w:tcPr>
            <w:tcW w:w="623" w:type="pct"/>
            <w:tcBorders>
              <w:top w:val="single" w:sz="4" w:space="0" w:color="auto"/>
              <w:left w:val="single" w:sz="4" w:space="0" w:color="auto"/>
              <w:bottom w:val="single" w:sz="4" w:space="0" w:color="auto"/>
              <w:right w:val="single" w:sz="4" w:space="0" w:color="auto"/>
            </w:tcBorders>
            <w:hideMark/>
          </w:tcPr>
          <w:p w14:paraId="3D3D6E33" w14:textId="77777777" w:rsidR="006218E1" w:rsidRDefault="006218E1" w:rsidP="00C05DA8">
            <w:pPr>
              <w:rPr>
                <w:bCs/>
                <w:lang w:val="sr-Latn-RS"/>
              </w:rPr>
            </w:pPr>
            <w:r>
              <w:rPr>
                <w:bCs/>
                <w:lang w:val="sr-Latn-RS"/>
              </w:rPr>
              <w:t>2018</w:t>
            </w:r>
          </w:p>
        </w:tc>
        <w:tc>
          <w:tcPr>
            <w:tcW w:w="656" w:type="pct"/>
            <w:tcBorders>
              <w:top w:val="single" w:sz="4" w:space="0" w:color="auto"/>
              <w:left w:val="single" w:sz="4" w:space="0" w:color="auto"/>
              <w:bottom w:val="single" w:sz="4" w:space="0" w:color="auto"/>
              <w:right w:val="single" w:sz="4" w:space="0" w:color="auto"/>
            </w:tcBorders>
            <w:shd w:val="clear" w:color="auto" w:fill="002060"/>
            <w:hideMark/>
          </w:tcPr>
          <w:p w14:paraId="78B975DD" w14:textId="77777777" w:rsidR="006218E1" w:rsidRDefault="006218E1" w:rsidP="00C05DA8">
            <w:pPr>
              <w:rPr>
                <w:bCs/>
                <w:lang w:val="sr-Latn-RS"/>
              </w:rPr>
            </w:pPr>
            <w:r>
              <w:rPr>
                <w:bCs/>
                <w:lang w:val="sr-Latn-RS"/>
              </w:rPr>
              <w:t>2019</w:t>
            </w:r>
          </w:p>
        </w:tc>
        <w:tc>
          <w:tcPr>
            <w:tcW w:w="651" w:type="pct"/>
            <w:tcBorders>
              <w:top w:val="single" w:sz="4" w:space="0" w:color="auto"/>
              <w:left w:val="single" w:sz="4" w:space="0" w:color="auto"/>
              <w:bottom w:val="single" w:sz="4" w:space="0" w:color="auto"/>
              <w:right w:val="single" w:sz="4" w:space="0" w:color="auto"/>
            </w:tcBorders>
            <w:hideMark/>
          </w:tcPr>
          <w:p w14:paraId="7DEB893B" w14:textId="77777777" w:rsidR="006218E1" w:rsidRDefault="006218E1" w:rsidP="00C05DA8">
            <w:pPr>
              <w:rPr>
                <w:bCs/>
                <w:lang w:val="sr-Latn-RS"/>
              </w:rPr>
            </w:pPr>
            <w:r>
              <w:rPr>
                <w:bCs/>
                <w:lang w:val="sr-Latn-RS"/>
              </w:rPr>
              <w:t>2018</w:t>
            </w:r>
          </w:p>
        </w:tc>
      </w:tr>
      <w:tr w:rsidR="004D4A19" w14:paraId="5D863EAD"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282BF54F" w14:textId="77777777" w:rsidR="006218E1" w:rsidRDefault="006218E1" w:rsidP="00C05DA8">
            <w:pPr>
              <w:rPr>
                <w:bCs/>
                <w:lang w:val="sr-Latn-RS"/>
              </w:rPr>
            </w:pPr>
            <w:r>
              <w:rPr>
                <w:bCs/>
                <w:lang w:val="sr-Latn-RS"/>
              </w:rPr>
              <w:t xml:space="preserve">1. </w:t>
            </w:r>
          </w:p>
        </w:tc>
        <w:tc>
          <w:tcPr>
            <w:tcW w:w="542" w:type="pct"/>
            <w:tcBorders>
              <w:top w:val="single" w:sz="4" w:space="0" w:color="auto"/>
              <w:left w:val="single" w:sz="4" w:space="0" w:color="auto"/>
              <w:bottom w:val="single" w:sz="4" w:space="0" w:color="auto"/>
              <w:right w:val="single" w:sz="4" w:space="0" w:color="auto"/>
            </w:tcBorders>
            <w:hideMark/>
          </w:tcPr>
          <w:p w14:paraId="396EA879" w14:textId="77777777" w:rsidR="006218E1" w:rsidRDefault="006218E1" w:rsidP="00C05DA8">
            <w:pPr>
              <w:rPr>
                <w:bCs/>
                <w:lang w:val="sr-Latn-RS"/>
              </w:rPr>
            </w:pPr>
            <w:r>
              <w:rPr>
                <w:bCs/>
                <w:lang w:val="sr-Latn-RS"/>
              </w:rPr>
              <w:t>4.67</w:t>
            </w:r>
          </w:p>
        </w:tc>
        <w:tc>
          <w:tcPr>
            <w:tcW w:w="537" w:type="pct"/>
            <w:tcBorders>
              <w:top w:val="single" w:sz="4" w:space="0" w:color="auto"/>
              <w:left w:val="single" w:sz="4" w:space="0" w:color="auto"/>
              <w:bottom w:val="single" w:sz="4" w:space="0" w:color="auto"/>
              <w:right w:val="single" w:sz="4" w:space="0" w:color="auto"/>
            </w:tcBorders>
            <w:hideMark/>
          </w:tcPr>
          <w:p w14:paraId="6541FC73" w14:textId="77777777" w:rsidR="006218E1" w:rsidRDefault="006218E1" w:rsidP="00C05DA8">
            <w:pPr>
              <w:rPr>
                <w:bCs/>
                <w:lang w:val="sr-Latn-RS"/>
              </w:rPr>
            </w:pPr>
            <w:r>
              <w:rPr>
                <w:bCs/>
                <w:lang w:val="sr-Latn-RS"/>
              </w:rPr>
              <w:t>4.63</w:t>
            </w:r>
          </w:p>
        </w:tc>
        <w:tc>
          <w:tcPr>
            <w:tcW w:w="539" w:type="pct"/>
            <w:tcBorders>
              <w:top w:val="single" w:sz="4" w:space="0" w:color="auto"/>
              <w:left w:val="single" w:sz="4" w:space="0" w:color="auto"/>
              <w:bottom w:val="single" w:sz="4" w:space="0" w:color="auto"/>
              <w:right w:val="single" w:sz="4" w:space="0" w:color="auto"/>
            </w:tcBorders>
            <w:hideMark/>
          </w:tcPr>
          <w:p w14:paraId="2F7EC775" w14:textId="77777777" w:rsidR="006218E1" w:rsidRDefault="006218E1" w:rsidP="00C05DA8">
            <w:pPr>
              <w:rPr>
                <w:bCs/>
                <w:lang w:val="sr-Latn-RS"/>
              </w:rPr>
            </w:pPr>
            <w:r>
              <w:rPr>
                <w:bCs/>
                <w:lang w:val="sr-Latn-RS"/>
              </w:rPr>
              <w:t>4.58</w:t>
            </w:r>
          </w:p>
        </w:tc>
        <w:tc>
          <w:tcPr>
            <w:tcW w:w="534" w:type="pct"/>
            <w:tcBorders>
              <w:top w:val="single" w:sz="4" w:space="0" w:color="auto"/>
              <w:left w:val="single" w:sz="4" w:space="0" w:color="auto"/>
              <w:bottom w:val="single" w:sz="4" w:space="0" w:color="auto"/>
              <w:right w:val="single" w:sz="4" w:space="0" w:color="auto"/>
            </w:tcBorders>
            <w:hideMark/>
          </w:tcPr>
          <w:p w14:paraId="2DB69AC3" w14:textId="77777777" w:rsidR="006218E1" w:rsidRDefault="006218E1" w:rsidP="00C05DA8">
            <w:pPr>
              <w:rPr>
                <w:bCs/>
                <w:lang w:val="sr-Latn-RS"/>
              </w:rPr>
            </w:pPr>
            <w:r>
              <w:rPr>
                <w:bCs/>
                <w:lang w:val="sr-Latn-RS"/>
              </w:rPr>
              <w:t>4.69</w:t>
            </w:r>
          </w:p>
        </w:tc>
        <w:tc>
          <w:tcPr>
            <w:tcW w:w="629" w:type="pct"/>
            <w:tcBorders>
              <w:top w:val="single" w:sz="4" w:space="0" w:color="auto"/>
              <w:left w:val="single" w:sz="4" w:space="0" w:color="auto"/>
              <w:bottom w:val="single" w:sz="4" w:space="0" w:color="auto"/>
              <w:right w:val="single" w:sz="4" w:space="0" w:color="auto"/>
            </w:tcBorders>
            <w:hideMark/>
          </w:tcPr>
          <w:p w14:paraId="515BFAB6" w14:textId="77777777" w:rsidR="006218E1" w:rsidRDefault="006218E1" w:rsidP="00C05DA8">
            <w:pPr>
              <w:rPr>
                <w:bCs/>
                <w:lang w:val="sr-Latn-RS"/>
              </w:rPr>
            </w:pPr>
            <w:r>
              <w:rPr>
                <w:bCs/>
                <w:lang w:val="sr-Latn-RS"/>
              </w:rPr>
              <w:t>5.00</w:t>
            </w:r>
          </w:p>
        </w:tc>
        <w:tc>
          <w:tcPr>
            <w:tcW w:w="623" w:type="pct"/>
            <w:tcBorders>
              <w:top w:val="single" w:sz="4" w:space="0" w:color="auto"/>
              <w:left w:val="single" w:sz="4" w:space="0" w:color="auto"/>
              <w:bottom w:val="single" w:sz="4" w:space="0" w:color="auto"/>
              <w:right w:val="single" w:sz="4" w:space="0" w:color="auto"/>
            </w:tcBorders>
            <w:hideMark/>
          </w:tcPr>
          <w:p w14:paraId="50AE0A15" w14:textId="77777777" w:rsidR="006218E1" w:rsidRDefault="006218E1" w:rsidP="00C05DA8">
            <w:pPr>
              <w:rPr>
                <w:bCs/>
                <w:lang w:val="sr-Latn-RS"/>
              </w:rPr>
            </w:pPr>
            <w:r>
              <w:rPr>
                <w:bCs/>
                <w:lang w:val="sr-Latn-RS"/>
              </w:rPr>
              <w:t>5.00</w:t>
            </w:r>
          </w:p>
        </w:tc>
        <w:tc>
          <w:tcPr>
            <w:tcW w:w="656" w:type="pct"/>
            <w:tcBorders>
              <w:top w:val="single" w:sz="4" w:space="0" w:color="auto"/>
              <w:left w:val="single" w:sz="4" w:space="0" w:color="auto"/>
              <w:bottom w:val="single" w:sz="4" w:space="0" w:color="auto"/>
              <w:right w:val="single" w:sz="4" w:space="0" w:color="auto"/>
            </w:tcBorders>
            <w:hideMark/>
          </w:tcPr>
          <w:p w14:paraId="3FC5AC08" w14:textId="77777777" w:rsidR="006218E1" w:rsidRDefault="006218E1" w:rsidP="00C05DA8">
            <w:pPr>
              <w:rPr>
                <w:bCs/>
                <w:lang w:val="sr-Latn-RS"/>
              </w:rPr>
            </w:pPr>
            <w:r>
              <w:rPr>
                <w:bCs/>
                <w:lang w:val="sr-Latn-RS"/>
              </w:rPr>
              <w:t>4.40</w:t>
            </w:r>
          </w:p>
        </w:tc>
        <w:tc>
          <w:tcPr>
            <w:tcW w:w="651" w:type="pct"/>
            <w:tcBorders>
              <w:top w:val="single" w:sz="4" w:space="0" w:color="auto"/>
              <w:left w:val="single" w:sz="4" w:space="0" w:color="auto"/>
              <w:bottom w:val="single" w:sz="4" w:space="0" w:color="auto"/>
              <w:right w:val="single" w:sz="4" w:space="0" w:color="auto"/>
            </w:tcBorders>
            <w:hideMark/>
          </w:tcPr>
          <w:p w14:paraId="1D659808" w14:textId="77777777" w:rsidR="006218E1" w:rsidRDefault="006218E1" w:rsidP="00C05DA8">
            <w:pPr>
              <w:rPr>
                <w:bCs/>
                <w:lang w:val="sr-Latn-RS"/>
              </w:rPr>
            </w:pPr>
            <w:r>
              <w:rPr>
                <w:bCs/>
                <w:lang w:val="sr-Latn-RS"/>
              </w:rPr>
              <w:t>4.65</w:t>
            </w:r>
          </w:p>
        </w:tc>
      </w:tr>
      <w:tr w:rsidR="004D4A19" w14:paraId="15FCAC34"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021F4F8A" w14:textId="77777777" w:rsidR="006218E1" w:rsidRDefault="006218E1" w:rsidP="00C05DA8">
            <w:pPr>
              <w:rPr>
                <w:bCs/>
                <w:lang w:val="sr-Latn-RS"/>
              </w:rPr>
            </w:pPr>
            <w:r>
              <w:rPr>
                <w:bCs/>
                <w:lang w:val="sr-Latn-RS"/>
              </w:rPr>
              <w:t>2.</w:t>
            </w:r>
          </w:p>
        </w:tc>
        <w:tc>
          <w:tcPr>
            <w:tcW w:w="542" w:type="pct"/>
            <w:tcBorders>
              <w:top w:val="single" w:sz="4" w:space="0" w:color="auto"/>
              <w:left w:val="single" w:sz="4" w:space="0" w:color="auto"/>
              <w:bottom w:val="single" w:sz="4" w:space="0" w:color="auto"/>
              <w:right w:val="single" w:sz="4" w:space="0" w:color="auto"/>
            </w:tcBorders>
            <w:hideMark/>
          </w:tcPr>
          <w:p w14:paraId="063B08B3" w14:textId="77777777" w:rsidR="006218E1" w:rsidRDefault="006218E1" w:rsidP="00C05DA8">
            <w:pPr>
              <w:rPr>
                <w:bCs/>
                <w:lang w:val="sr-Latn-RS"/>
              </w:rPr>
            </w:pPr>
            <w:r>
              <w:rPr>
                <w:bCs/>
                <w:lang w:val="sr-Latn-RS"/>
              </w:rPr>
              <w:t>4.67</w:t>
            </w:r>
          </w:p>
        </w:tc>
        <w:tc>
          <w:tcPr>
            <w:tcW w:w="537" w:type="pct"/>
            <w:tcBorders>
              <w:top w:val="single" w:sz="4" w:space="0" w:color="auto"/>
              <w:left w:val="single" w:sz="4" w:space="0" w:color="auto"/>
              <w:bottom w:val="single" w:sz="4" w:space="0" w:color="auto"/>
              <w:right w:val="single" w:sz="4" w:space="0" w:color="auto"/>
            </w:tcBorders>
            <w:hideMark/>
          </w:tcPr>
          <w:p w14:paraId="21C96AE9" w14:textId="77777777" w:rsidR="006218E1" w:rsidRDefault="006218E1" w:rsidP="00C05DA8">
            <w:pPr>
              <w:rPr>
                <w:bCs/>
                <w:lang w:val="sr-Latn-RS"/>
              </w:rPr>
            </w:pPr>
            <w:r>
              <w:rPr>
                <w:bCs/>
                <w:lang w:val="sr-Latn-RS"/>
              </w:rPr>
              <w:t>4.54</w:t>
            </w:r>
          </w:p>
        </w:tc>
        <w:tc>
          <w:tcPr>
            <w:tcW w:w="539" w:type="pct"/>
            <w:tcBorders>
              <w:top w:val="single" w:sz="4" w:space="0" w:color="auto"/>
              <w:left w:val="single" w:sz="4" w:space="0" w:color="auto"/>
              <w:bottom w:val="single" w:sz="4" w:space="0" w:color="auto"/>
              <w:right w:val="single" w:sz="4" w:space="0" w:color="auto"/>
            </w:tcBorders>
            <w:hideMark/>
          </w:tcPr>
          <w:p w14:paraId="471739BC" w14:textId="77777777" w:rsidR="006218E1" w:rsidRDefault="006218E1" w:rsidP="00C05DA8">
            <w:pPr>
              <w:rPr>
                <w:bCs/>
                <w:lang w:val="sr-Latn-RS"/>
              </w:rPr>
            </w:pPr>
            <w:r>
              <w:rPr>
                <w:bCs/>
                <w:lang w:val="sr-Latn-RS"/>
              </w:rPr>
              <w:t>4.50</w:t>
            </w:r>
          </w:p>
        </w:tc>
        <w:tc>
          <w:tcPr>
            <w:tcW w:w="534" w:type="pct"/>
            <w:tcBorders>
              <w:top w:val="single" w:sz="4" w:space="0" w:color="auto"/>
              <w:left w:val="single" w:sz="4" w:space="0" w:color="auto"/>
              <w:bottom w:val="single" w:sz="4" w:space="0" w:color="auto"/>
              <w:right w:val="single" w:sz="4" w:space="0" w:color="auto"/>
            </w:tcBorders>
            <w:hideMark/>
          </w:tcPr>
          <w:p w14:paraId="610ECEBA" w14:textId="77777777" w:rsidR="006218E1" w:rsidRDefault="006218E1" w:rsidP="00C05DA8">
            <w:pPr>
              <w:rPr>
                <w:bCs/>
                <w:lang w:val="sr-Latn-RS"/>
              </w:rPr>
            </w:pPr>
            <w:r>
              <w:rPr>
                <w:bCs/>
                <w:lang w:val="sr-Latn-RS"/>
              </w:rPr>
              <w:t>4.51</w:t>
            </w:r>
          </w:p>
        </w:tc>
        <w:tc>
          <w:tcPr>
            <w:tcW w:w="629" w:type="pct"/>
            <w:tcBorders>
              <w:top w:val="single" w:sz="4" w:space="0" w:color="auto"/>
              <w:left w:val="single" w:sz="4" w:space="0" w:color="auto"/>
              <w:bottom w:val="single" w:sz="4" w:space="0" w:color="auto"/>
              <w:right w:val="single" w:sz="4" w:space="0" w:color="auto"/>
            </w:tcBorders>
            <w:hideMark/>
          </w:tcPr>
          <w:p w14:paraId="101DAD9C" w14:textId="77777777" w:rsidR="006218E1" w:rsidRDefault="006218E1" w:rsidP="00C05DA8">
            <w:pPr>
              <w:rPr>
                <w:bCs/>
                <w:lang w:val="sr-Latn-RS"/>
              </w:rPr>
            </w:pPr>
            <w:r>
              <w:rPr>
                <w:bCs/>
                <w:lang w:val="sr-Latn-RS"/>
              </w:rPr>
              <w:t>5.00</w:t>
            </w:r>
          </w:p>
        </w:tc>
        <w:tc>
          <w:tcPr>
            <w:tcW w:w="623" w:type="pct"/>
            <w:tcBorders>
              <w:top w:val="single" w:sz="4" w:space="0" w:color="auto"/>
              <w:left w:val="single" w:sz="4" w:space="0" w:color="auto"/>
              <w:bottom w:val="single" w:sz="4" w:space="0" w:color="auto"/>
              <w:right w:val="single" w:sz="4" w:space="0" w:color="auto"/>
            </w:tcBorders>
            <w:hideMark/>
          </w:tcPr>
          <w:p w14:paraId="5D99ECB2" w14:textId="77777777" w:rsidR="006218E1" w:rsidRDefault="006218E1" w:rsidP="00C05DA8">
            <w:pPr>
              <w:rPr>
                <w:bCs/>
                <w:lang w:val="sr-Latn-RS"/>
              </w:rPr>
            </w:pPr>
            <w:r>
              <w:rPr>
                <w:bCs/>
                <w:lang w:val="sr-Latn-RS"/>
              </w:rPr>
              <w:t>5.00</w:t>
            </w:r>
          </w:p>
        </w:tc>
        <w:tc>
          <w:tcPr>
            <w:tcW w:w="656" w:type="pct"/>
            <w:tcBorders>
              <w:top w:val="single" w:sz="4" w:space="0" w:color="auto"/>
              <w:left w:val="single" w:sz="4" w:space="0" w:color="auto"/>
              <w:bottom w:val="single" w:sz="4" w:space="0" w:color="auto"/>
              <w:right w:val="single" w:sz="4" w:space="0" w:color="auto"/>
            </w:tcBorders>
            <w:hideMark/>
          </w:tcPr>
          <w:p w14:paraId="751A5D40" w14:textId="77777777" w:rsidR="006218E1" w:rsidRDefault="006218E1" w:rsidP="00C05DA8">
            <w:pPr>
              <w:rPr>
                <w:bCs/>
                <w:lang w:val="sr-Latn-RS"/>
              </w:rPr>
            </w:pPr>
            <w:r>
              <w:rPr>
                <w:bCs/>
                <w:lang w:val="sr-Latn-RS"/>
              </w:rPr>
              <w:t>4.33</w:t>
            </w:r>
          </w:p>
        </w:tc>
        <w:tc>
          <w:tcPr>
            <w:tcW w:w="651" w:type="pct"/>
            <w:tcBorders>
              <w:top w:val="single" w:sz="4" w:space="0" w:color="auto"/>
              <w:left w:val="single" w:sz="4" w:space="0" w:color="auto"/>
              <w:bottom w:val="single" w:sz="4" w:space="0" w:color="auto"/>
              <w:right w:val="single" w:sz="4" w:space="0" w:color="auto"/>
            </w:tcBorders>
            <w:hideMark/>
          </w:tcPr>
          <w:p w14:paraId="0F78525E" w14:textId="77777777" w:rsidR="006218E1" w:rsidRDefault="006218E1" w:rsidP="00C05DA8">
            <w:pPr>
              <w:rPr>
                <w:bCs/>
                <w:lang w:val="sr-Latn-RS"/>
              </w:rPr>
            </w:pPr>
            <w:r>
              <w:rPr>
                <w:bCs/>
                <w:lang w:val="sr-Latn-RS"/>
              </w:rPr>
              <w:t>4.32</w:t>
            </w:r>
          </w:p>
        </w:tc>
      </w:tr>
      <w:tr w:rsidR="004D4A19" w14:paraId="22C095D9"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19670861" w14:textId="77777777" w:rsidR="006218E1" w:rsidRDefault="006218E1" w:rsidP="00C05DA8">
            <w:pPr>
              <w:rPr>
                <w:bCs/>
                <w:lang w:val="sr-Latn-RS"/>
              </w:rPr>
            </w:pPr>
            <w:r>
              <w:rPr>
                <w:bCs/>
                <w:lang w:val="sr-Latn-RS"/>
              </w:rPr>
              <w:t>3.</w:t>
            </w:r>
          </w:p>
        </w:tc>
        <w:tc>
          <w:tcPr>
            <w:tcW w:w="542" w:type="pct"/>
            <w:tcBorders>
              <w:top w:val="single" w:sz="4" w:space="0" w:color="auto"/>
              <w:left w:val="single" w:sz="4" w:space="0" w:color="auto"/>
              <w:bottom w:val="single" w:sz="4" w:space="0" w:color="auto"/>
              <w:right w:val="single" w:sz="4" w:space="0" w:color="auto"/>
            </w:tcBorders>
            <w:hideMark/>
          </w:tcPr>
          <w:p w14:paraId="20B941A3" w14:textId="77777777" w:rsidR="006218E1" w:rsidRDefault="006218E1" w:rsidP="00C05DA8">
            <w:pPr>
              <w:rPr>
                <w:bCs/>
                <w:lang w:val="sr-Latn-RS"/>
              </w:rPr>
            </w:pPr>
            <w:r>
              <w:rPr>
                <w:bCs/>
                <w:lang w:val="sr-Latn-RS"/>
              </w:rPr>
              <w:t>4.64</w:t>
            </w:r>
          </w:p>
        </w:tc>
        <w:tc>
          <w:tcPr>
            <w:tcW w:w="537" w:type="pct"/>
            <w:tcBorders>
              <w:top w:val="single" w:sz="4" w:space="0" w:color="auto"/>
              <w:left w:val="single" w:sz="4" w:space="0" w:color="auto"/>
              <w:bottom w:val="single" w:sz="4" w:space="0" w:color="auto"/>
              <w:right w:val="single" w:sz="4" w:space="0" w:color="auto"/>
            </w:tcBorders>
            <w:hideMark/>
          </w:tcPr>
          <w:p w14:paraId="7E17E03B" w14:textId="77777777" w:rsidR="006218E1" w:rsidRDefault="006218E1" w:rsidP="00C05DA8">
            <w:pPr>
              <w:rPr>
                <w:bCs/>
                <w:lang w:val="sr-Latn-RS"/>
              </w:rPr>
            </w:pPr>
            <w:r>
              <w:rPr>
                <w:bCs/>
                <w:lang w:val="sr-Latn-RS"/>
              </w:rPr>
              <w:t>4.45</w:t>
            </w:r>
          </w:p>
        </w:tc>
        <w:tc>
          <w:tcPr>
            <w:tcW w:w="539" w:type="pct"/>
            <w:tcBorders>
              <w:top w:val="single" w:sz="4" w:space="0" w:color="auto"/>
              <w:left w:val="single" w:sz="4" w:space="0" w:color="auto"/>
              <w:bottom w:val="single" w:sz="4" w:space="0" w:color="auto"/>
              <w:right w:val="single" w:sz="4" w:space="0" w:color="auto"/>
            </w:tcBorders>
            <w:hideMark/>
          </w:tcPr>
          <w:p w14:paraId="7502255A" w14:textId="77777777" w:rsidR="006218E1" w:rsidRDefault="006218E1" w:rsidP="00C05DA8">
            <w:pPr>
              <w:rPr>
                <w:bCs/>
                <w:lang w:val="sr-Latn-RS"/>
              </w:rPr>
            </w:pPr>
            <w:r>
              <w:rPr>
                <w:bCs/>
                <w:lang w:val="sr-Latn-RS"/>
              </w:rPr>
              <w:t>4.44</w:t>
            </w:r>
          </w:p>
        </w:tc>
        <w:tc>
          <w:tcPr>
            <w:tcW w:w="534" w:type="pct"/>
            <w:tcBorders>
              <w:top w:val="single" w:sz="4" w:space="0" w:color="auto"/>
              <w:left w:val="single" w:sz="4" w:space="0" w:color="auto"/>
              <w:bottom w:val="single" w:sz="4" w:space="0" w:color="auto"/>
              <w:right w:val="single" w:sz="4" w:space="0" w:color="auto"/>
            </w:tcBorders>
            <w:hideMark/>
          </w:tcPr>
          <w:p w14:paraId="6E5FD984" w14:textId="77777777" w:rsidR="006218E1" w:rsidRDefault="006218E1" w:rsidP="00C05DA8">
            <w:pPr>
              <w:rPr>
                <w:bCs/>
                <w:lang w:val="sr-Latn-RS"/>
              </w:rPr>
            </w:pPr>
            <w:r>
              <w:rPr>
                <w:bCs/>
                <w:lang w:val="sr-Latn-RS"/>
              </w:rPr>
              <w:t>4.45</w:t>
            </w:r>
          </w:p>
        </w:tc>
        <w:tc>
          <w:tcPr>
            <w:tcW w:w="629" w:type="pct"/>
            <w:tcBorders>
              <w:top w:val="single" w:sz="4" w:space="0" w:color="auto"/>
              <w:left w:val="single" w:sz="4" w:space="0" w:color="auto"/>
              <w:bottom w:val="single" w:sz="4" w:space="0" w:color="auto"/>
              <w:right w:val="single" w:sz="4" w:space="0" w:color="auto"/>
            </w:tcBorders>
            <w:hideMark/>
          </w:tcPr>
          <w:p w14:paraId="6E28857A"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23958226" w14:textId="77777777" w:rsidR="006218E1" w:rsidRDefault="006218E1" w:rsidP="00C05DA8">
            <w:pPr>
              <w:rPr>
                <w:bCs/>
                <w:lang w:val="sr-Latn-RS"/>
              </w:rPr>
            </w:pPr>
            <w:r>
              <w:rPr>
                <w:bCs/>
                <w:lang w:val="sr-Latn-RS"/>
              </w:rPr>
              <w:t>5.00</w:t>
            </w:r>
          </w:p>
        </w:tc>
        <w:tc>
          <w:tcPr>
            <w:tcW w:w="656" w:type="pct"/>
            <w:tcBorders>
              <w:top w:val="single" w:sz="4" w:space="0" w:color="auto"/>
              <w:left w:val="single" w:sz="4" w:space="0" w:color="auto"/>
              <w:bottom w:val="single" w:sz="4" w:space="0" w:color="auto"/>
              <w:right w:val="single" w:sz="4" w:space="0" w:color="auto"/>
            </w:tcBorders>
            <w:hideMark/>
          </w:tcPr>
          <w:p w14:paraId="39AEA3C7" w14:textId="77777777" w:rsidR="006218E1" w:rsidRDefault="006218E1" w:rsidP="00C05DA8">
            <w:pPr>
              <w:rPr>
                <w:bCs/>
                <w:lang w:val="sr-Latn-RS"/>
              </w:rPr>
            </w:pPr>
            <w:r>
              <w:rPr>
                <w:bCs/>
                <w:lang w:val="sr-Latn-RS"/>
              </w:rPr>
              <w:t>4.53</w:t>
            </w:r>
          </w:p>
        </w:tc>
        <w:tc>
          <w:tcPr>
            <w:tcW w:w="651" w:type="pct"/>
            <w:tcBorders>
              <w:top w:val="single" w:sz="4" w:space="0" w:color="auto"/>
              <w:left w:val="single" w:sz="4" w:space="0" w:color="auto"/>
              <w:bottom w:val="single" w:sz="4" w:space="0" w:color="auto"/>
              <w:right w:val="single" w:sz="4" w:space="0" w:color="auto"/>
            </w:tcBorders>
            <w:hideMark/>
          </w:tcPr>
          <w:p w14:paraId="7BCDD711" w14:textId="77777777" w:rsidR="006218E1" w:rsidRDefault="006218E1" w:rsidP="00C05DA8">
            <w:pPr>
              <w:rPr>
                <w:bCs/>
                <w:lang w:val="sr-Latn-RS"/>
              </w:rPr>
            </w:pPr>
            <w:r>
              <w:rPr>
                <w:bCs/>
                <w:lang w:val="sr-Latn-RS"/>
              </w:rPr>
              <w:t>4.26</w:t>
            </w:r>
          </w:p>
        </w:tc>
      </w:tr>
      <w:tr w:rsidR="004D4A19" w14:paraId="14D9FB7A"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5141643F" w14:textId="77777777" w:rsidR="006218E1" w:rsidRDefault="006218E1" w:rsidP="00C05DA8">
            <w:pPr>
              <w:rPr>
                <w:bCs/>
                <w:lang w:val="sr-Latn-RS"/>
              </w:rPr>
            </w:pPr>
            <w:r>
              <w:rPr>
                <w:bCs/>
                <w:lang w:val="sr-Latn-RS"/>
              </w:rPr>
              <w:t>4.</w:t>
            </w:r>
          </w:p>
        </w:tc>
        <w:tc>
          <w:tcPr>
            <w:tcW w:w="542" w:type="pct"/>
            <w:tcBorders>
              <w:top w:val="single" w:sz="4" w:space="0" w:color="auto"/>
              <w:left w:val="single" w:sz="4" w:space="0" w:color="auto"/>
              <w:bottom w:val="single" w:sz="4" w:space="0" w:color="auto"/>
              <w:right w:val="single" w:sz="4" w:space="0" w:color="auto"/>
            </w:tcBorders>
            <w:hideMark/>
          </w:tcPr>
          <w:p w14:paraId="54AFAA7D" w14:textId="77777777" w:rsidR="006218E1" w:rsidRDefault="006218E1" w:rsidP="00C05DA8">
            <w:pPr>
              <w:rPr>
                <w:bCs/>
                <w:lang w:val="sr-Latn-RS"/>
              </w:rPr>
            </w:pPr>
            <w:r>
              <w:rPr>
                <w:bCs/>
                <w:lang w:val="sr-Latn-RS"/>
              </w:rPr>
              <w:t>4.55</w:t>
            </w:r>
          </w:p>
        </w:tc>
        <w:tc>
          <w:tcPr>
            <w:tcW w:w="537" w:type="pct"/>
            <w:tcBorders>
              <w:top w:val="single" w:sz="4" w:space="0" w:color="auto"/>
              <w:left w:val="single" w:sz="4" w:space="0" w:color="auto"/>
              <w:bottom w:val="single" w:sz="4" w:space="0" w:color="auto"/>
              <w:right w:val="single" w:sz="4" w:space="0" w:color="auto"/>
            </w:tcBorders>
            <w:hideMark/>
          </w:tcPr>
          <w:p w14:paraId="722C62EF" w14:textId="77777777" w:rsidR="006218E1" w:rsidRDefault="006218E1" w:rsidP="00C05DA8">
            <w:pPr>
              <w:rPr>
                <w:bCs/>
                <w:lang w:val="sr-Latn-RS"/>
              </w:rPr>
            </w:pPr>
            <w:r>
              <w:rPr>
                <w:bCs/>
                <w:lang w:val="sr-Latn-RS"/>
              </w:rPr>
              <w:t>4.56</w:t>
            </w:r>
          </w:p>
        </w:tc>
        <w:tc>
          <w:tcPr>
            <w:tcW w:w="539" w:type="pct"/>
            <w:tcBorders>
              <w:top w:val="single" w:sz="4" w:space="0" w:color="auto"/>
              <w:left w:val="single" w:sz="4" w:space="0" w:color="auto"/>
              <w:bottom w:val="single" w:sz="4" w:space="0" w:color="auto"/>
              <w:right w:val="single" w:sz="4" w:space="0" w:color="auto"/>
            </w:tcBorders>
            <w:hideMark/>
          </w:tcPr>
          <w:p w14:paraId="2BDC6FC0" w14:textId="77777777" w:rsidR="006218E1" w:rsidRDefault="006218E1" w:rsidP="00C05DA8">
            <w:pPr>
              <w:rPr>
                <w:bCs/>
                <w:lang w:val="sr-Latn-RS"/>
              </w:rPr>
            </w:pPr>
            <w:r>
              <w:rPr>
                <w:bCs/>
                <w:lang w:val="sr-Latn-RS"/>
              </w:rPr>
              <w:t>4.48</w:t>
            </w:r>
          </w:p>
        </w:tc>
        <w:tc>
          <w:tcPr>
            <w:tcW w:w="534" w:type="pct"/>
            <w:tcBorders>
              <w:top w:val="single" w:sz="4" w:space="0" w:color="auto"/>
              <w:left w:val="single" w:sz="4" w:space="0" w:color="auto"/>
              <w:bottom w:val="single" w:sz="4" w:space="0" w:color="auto"/>
              <w:right w:val="single" w:sz="4" w:space="0" w:color="auto"/>
            </w:tcBorders>
            <w:hideMark/>
          </w:tcPr>
          <w:p w14:paraId="42B7D538" w14:textId="77777777" w:rsidR="006218E1" w:rsidRDefault="006218E1" w:rsidP="00C05DA8">
            <w:pPr>
              <w:rPr>
                <w:bCs/>
                <w:lang w:val="sr-Latn-RS"/>
              </w:rPr>
            </w:pPr>
            <w:r>
              <w:rPr>
                <w:bCs/>
                <w:lang w:val="sr-Latn-RS"/>
              </w:rPr>
              <w:t>4.52</w:t>
            </w:r>
          </w:p>
        </w:tc>
        <w:tc>
          <w:tcPr>
            <w:tcW w:w="629" w:type="pct"/>
            <w:tcBorders>
              <w:top w:val="single" w:sz="4" w:space="0" w:color="auto"/>
              <w:left w:val="single" w:sz="4" w:space="0" w:color="auto"/>
              <w:bottom w:val="single" w:sz="4" w:space="0" w:color="auto"/>
              <w:right w:val="single" w:sz="4" w:space="0" w:color="auto"/>
            </w:tcBorders>
            <w:hideMark/>
          </w:tcPr>
          <w:p w14:paraId="217B8F3A"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1C325B4C"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52E52110" w14:textId="77777777" w:rsidR="006218E1" w:rsidRDefault="006218E1" w:rsidP="00C05DA8">
            <w:pPr>
              <w:rPr>
                <w:bCs/>
                <w:lang w:val="sr-Latn-RS"/>
              </w:rPr>
            </w:pPr>
            <w:r>
              <w:rPr>
                <w:bCs/>
                <w:lang w:val="sr-Latn-RS"/>
              </w:rPr>
              <w:t>4.71</w:t>
            </w:r>
          </w:p>
        </w:tc>
        <w:tc>
          <w:tcPr>
            <w:tcW w:w="651" w:type="pct"/>
            <w:tcBorders>
              <w:top w:val="single" w:sz="4" w:space="0" w:color="auto"/>
              <w:left w:val="single" w:sz="4" w:space="0" w:color="auto"/>
              <w:bottom w:val="single" w:sz="4" w:space="0" w:color="auto"/>
              <w:right w:val="single" w:sz="4" w:space="0" w:color="auto"/>
            </w:tcBorders>
            <w:hideMark/>
          </w:tcPr>
          <w:p w14:paraId="3B325454" w14:textId="77777777" w:rsidR="006218E1" w:rsidRDefault="006218E1" w:rsidP="00C05DA8">
            <w:pPr>
              <w:rPr>
                <w:bCs/>
                <w:lang w:val="sr-Latn-RS"/>
              </w:rPr>
            </w:pPr>
            <w:r>
              <w:rPr>
                <w:bCs/>
                <w:lang w:val="sr-Latn-RS"/>
              </w:rPr>
              <w:t>4.74</w:t>
            </w:r>
          </w:p>
        </w:tc>
      </w:tr>
      <w:tr w:rsidR="004D4A19" w14:paraId="6A5A3694"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09912C73" w14:textId="77777777" w:rsidR="006218E1" w:rsidRDefault="006218E1" w:rsidP="00C05DA8">
            <w:pPr>
              <w:rPr>
                <w:bCs/>
                <w:lang w:val="sr-Latn-RS"/>
              </w:rPr>
            </w:pPr>
            <w:r>
              <w:rPr>
                <w:bCs/>
                <w:lang w:val="sr-Latn-RS"/>
              </w:rPr>
              <w:t>5.</w:t>
            </w:r>
          </w:p>
        </w:tc>
        <w:tc>
          <w:tcPr>
            <w:tcW w:w="542" w:type="pct"/>
            <w:tcBorders>
              <w:top w:val="single" w:sz="4" w:space="0" w:color="auto"/>
              <w:left w:val="single" w:sz="4" w:space="0" w:color="auto"/>
              <w:bottom w:val="single" w:sz="4" w:space="0" w:color="auto"/>
              <w:right w:val="single" w:sz="4" w:space="0" w:color="auto"/>
            </w:tcBorders>
            <w:hideMark/>
          </w:tcPr>
          <w:p w14:paraId="2162E2F0" w14:textId="77777777" w:rsidR="006218E1" w:rsidRDefault="006218E1" w:rsidP="00C05DA8">
            <w:pPr>
              <w:rPr>
                <w:bCs/>
                <w:lang w:val="sr-Latn-RS"/>
              </w:rPr>
            </w:pPr>
            <w:r>
              <w:rPr>
                <w:bCs/>
                <w:lang w:val="sr-Latn-RS"/>
              </w:rPr>
              <w:t>4.41</w:t>
            </w:r>
          </w:p>
        </w:tc>
        <w:tc>
          <w:tcPr>
            <w:tcW w:w="537" w:type="pct"/>
            <w:tcBorders>
              <w:top w:val="single" w:sz="4" w:space="0" w:color="auto"/>
              <w:left w:val="single" w:sz="4" w:space="0" w:color="auto"/>
              <w:bottom w:val="single" w:sz="4" w:space="0" w:color="auto"/>
              <w:right w:val="single" w:sz="4" w:space="0" w:color="auto"/>
            </w:tcBorders>
            <w:hideMark/>
          </w:tcPr>
          <w:p w14:paraId="69A8DCA3" w14:textId="77777777" w:rsidR="006218E1" w:rsidRDefault="006218E1" w:rsidP="00C05DA8">
            <w:pPr>
              <w:rPr>
                <w:bCs/>
                <w:lang w:val="sr-Latn-RS"/>
              </w:rPr>
            </w:pPr>
            <w:r>
              <w:rPr>
                <w:bCs/>
                <w:lang w:val="sr-Latn-RS"/>
              </w:rPr>
              <w:t>4.44</w:t>
            </w:r>
          </w:p>
        </w:tc>
        <w:tc>
          <w:tcPr>
            <w:tcW w:w="539" w:type="pct"/>
            <w:tcBorders>
              <w:top w:val="single" w:sz="4" w:space="0" w:color="auto"/>
              <w:left w:val="single" w:sz="4" w:space="0" w:color="auto"/>
              <w:bottom w:val="single" w:sz="4" w:space="0" w:color="auto"/>
              <w:right w:val="single" w:sz="4" w:space="0" w:color="auto"/>
            </w:tcBorders>
            <w:hideMark/>
          </w:tcPr>
          <w:p w14:paraId="0E25560C" w14:textId="77777777" w:rsidR="006218E1" w:rsidRDefault="006218E1" w:rsidP="00C05DA8">
            <w:pPr>
              <w:rPr>
                <w:bCs/>
                <w:lang w:val="sr-Latn-RS"/>
              </w:rPr>
            </w:pPr>
            <w:r>
              <w:rPr>
                <w:bCs/>
                <w:lang w:val="sr-Latn-RS"/>
              </w:rPr>
              <w:t>4.34</w:t>
            </w:r>
          </w:p>
        </w:tc>
        <w:tc>
          <w:tcPr>
            <w:tcW w:w="534" w:type="pct"/>
            <w:tcBorders>
              <w:top w:val="single" w:sz="4" w:space="0" w:color="auto"/>
              <w:left w:val="single" w:sz="4" w:space="0" w:color="auto"/>
              <w:bottom w:val="single" w:sz="4" w:space="0" w:color="auto"/>
              <w:right w:val="single" w:sz="4" w:space="0" w:color="auto"/>
            </w:tcBorders>
            <w:hideMark/>
          </w:tcPr>
          <w:p w14:paraId="4962D55D" w14:textId="77777777" w:rsidR="006218E1" w:rsidRDefault="006218E1" w:rsidP="00C05DA8">
            <w:pPr>
              <w:rPr>
                <w:bCs/>
                <w:lang w:val="sr-Latn-RS"/>
              </w:rPr>
            </w:pPr>
            <w:r>
              <w:rPr>
                <w:bCs/>
                <w:lang w:val="sr-Latn-RS"/>
              </w:rPr>
              <w:t>4.34</w:t>
            </w:r>
          </w:p>
        </w:tc>
        <w:tc>
          <w:tcPr>
            <w:tcW w:w="629" w:type="pct"/>
            <w:tcBorders>
              <w:top w:val="single" w:sz="4" w:space="0" w:color="auto"/>
              <w:left w:val="single" w:sz="4" w:space="0" w:color="auto"/>
              <w:bottom w:val="single" w:sz="4" w:space="0" w:color="auto"/>
              <w:right w:val="single" w:sz="4" w:space="0" w:color="auto"/>
            </w:tcBorders>
            <w:hideMark/>
          </w:tcPr>
          <w:p w14:paraId="6FA023CE"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6D8A7990" w14:textId="77777777" w:rsidR="006218E1" w:rsidRDefault="006218E1" w:rsidP="00C05DA8">
            <w:pPr>
              <w:rPr>
                <w:bCs/>
                <w:lang w:val="sr-Latn-RS"/>
              </w:rPr>
            </w:pPr>
            <w:r>
              <w:rPr>
                <w:bCs/>
                <w:lang w:val="sr-Latn-RS"/>
              </w:rPr>
              <w:t>4.67</w:t>
            </w:r>
          </w:p>
        </w:tc>
        <w:tc>
          <w:tcPr>
            <w:tcW w:w="656" w:type="pct"/>
            <w:tcBorders>
              <w:top w:val="single" w:sz="4" w:space="0" w:color="auto"/>
              <w:left w:val="single" w:sz="4" w:space="0" w:color="auto"/>
              <w:bottom w:val="single" w:sz="4" w:space="0" w:color="auto"/>
              <w:right w:val="single" w:sz="4" w:space="0" w:color="auto"/>
            </w:tcBorders>
            <w:hideMark/>
          </w:tcPr>
          <w:p w14:paraId="74668085" w14:textId="77777777" w:rsidR="006218E1" w:rsidRDefault="006218E1" w:rsidP="00C05DA8">
            <w:pPr>
              <w:rPr>
                <w:bCs/>
                <w:lang w:val="sr-Latn-RS"/>
              </w:rPr>
            </w:pPr>
            <w:r>
              <w:rPr>
                <w:bCs/>
                <w:lang w:val="sr-Latn-RS"/>
              </w:rPr>
              <w:t>4.25</w:t>
            </w:r>
          </w:p>
        </w:tc>
        <w:tc>
          <w:tcPr>
            <w:tcW w:w="651" w:type="pct"/>
            <w:tcBorders>
              <w:top w:val="single" w:sz="4" w:space="0" w:color="auto"/>
              <w:left w:val="single" w:sz="4" w:space="0" w:color="auto"/>
              <w:bottom w:val="single" w:sz="4" w:space="0" w:color="auto"/>
              <w:right w:val="single" w:sz="4" w:space="0" w:color="auto"/>
            </w:tcBorders>
            <w:hideMark/>
          </w:tcPr>
          <w:p w14:paraId="1B5D6E39" w14:textId="77777777" w:rsidR="006218E1" w:rsidRDefault="006218E1" w:rsidP="00C05DA8">
            <w:pPr>
              <w:rPr>
                <w:bCs/>
                <w:lang w:val="sr-Latn-RS"/>
              </w:rPr>
            </w:pPr>
            <w:r>
              <w:rPr>
                <w:bCs/>
                <w:lang w:val="sr-Latn-RS"/>
              </w:rPr>
              <w:t>4.29</w:t>
            </w:r>
          </w:p>
        </w:tc>
      </w:tr>
      <w:tr w:rsidR="004D4A19" w14:paraId="09667556"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21ECBC9C" w14:textId="77777777" w:rsidR="006218E1" w:rsidRDefault="006218E1" w:rsidP="00C05DA8">
            <w:pPr>
              <w:rPr>
                <w:bCs/>
                <w:lang w:val="sr-Latn-RS"/>
              </w:rPr>
            </w:pPr>
            <w:r>
              <w:rPr>
                <w:bCs/>
                <w:lang w:val="sr-Latn-RS"/>
              </w:rPr>
              <w:t>6.</w:t>
            </w:r>
          </w:p>
        </w:tc>
        <w:tc>
          <w:tcPr>
            <w:tcW w:w="542" w:type="pct"/>
            <w:tcBorders>
              <w:top w:val="single" w:sz="4" w:space="0" w:color="auto"/>
              <w:left w:val="single" w:sz="4" w:space="0" w:color="auto"/>
              <w:bottom w:val="single" w:sz="4" w:space="0" w:color="auto"/>
              <w:right w:val="single" w:sz="4" w:space="0" w:color="auto"/>
            </w:tcBorders>
            <w:hideMark/>
          </w:tcPr>
          <w:p w14:paraId="120C7548" w14:textId="77777777" w:rsidR="006218E1" w:rsidRDefault="006218E1" w:rsidP="00C05DA8">
            <w:pPr>
              <w:rPr>
                <w:bCs/>
                <w:lang w:val="sr-Latn-RS"/>
              </w:rPr>
            </w:pPr>
            <w:r>
              <w:rPr>
                <w:bCs/>
                <w:lang w:val="sr-Latn-RS"/>
              </w:rPr>
              <w:t>4.43</w:t>
            </w:r>
          </w:p>
        </w:tc>
        <w:tc>
          <w:tcPr>
            <w:tcW w:w="537" w:type="pct"/>
            <w:tcBorders>
              <w:top w:val="single" w:sz="4" w:space="0" w:color="auto"/>
              <w:left w:val="single" w:sz="4" w:space="0" w:color="auto"/>
              <w:bottom w:val="single" w:sz="4" w:space="0" w:color="auto"/>
              <w:right w:val="single" w:sz="4" w:space="0" w:color="auto"/>
            </w:tcBorders>
            <w:hideMark/>
          </w:tcPr>
          <w:p w14:paraId="02FBFF03" w14:textId="77777777" w:rsidR="006218E1" w:rsidRDefault="006218E1" w:rsidP="00C05DA8">
            <w:pPr>
              <w:rPr>
                <w:bCs/>
                <w:lang w:val="sr-Latn-RS"/>
              </w:rPr>
            </w:pPr>
            <w:r>
              <w:rPr>
                <w:bCs/>
                <w:lang w:val="sr-Latn-RS"/>
              </w:rPr>
              <w:t>4.35</w:t>
            </w:r>
          </w:p>
        </w:tc>
        <w:tc>
          <w:tcPr>
            <w:tcW w:w="539" w:type="pct"/>
            <w:tcBorders>
              <w:top w:val="single" w:sz="4" w:space="0" w:color="auto"/>
              <w:left w:val="single" w:sz="4" w:space="0" w:color="auto"/>
              <w:bottom w:val="single" w:sz="4" w:space="0" w:color="auto"/>
              <w:right w:val="single" w:sz="4" w:space="0" w:color="auto"/>
            </w:tcBorders>
            <w:hideMark/>
          </w:tcPr>
          <w:p w14:paraId="1872BDE1" w14:textId="77777777" w:rsidR="006218E1" w:rsidRDefault="006218E1" w:rsidP="00C05DA8">
            <w:pPr>
              <w:rPr>
                <w:bCs/>
                <w:lang w:val="sr-Latn-RS"/>
              </w:rPr>
            </w:pPr>
            <w:r>
              <w:rPr>
                <w:bCs/>
                <w:lang w:val="sr-Latn-RS"/>
              </w:rPr>
              <w:t>4.34</w:t>
            </w:r>
          </w:p>
        </w:tc>
        <w:tc>
          <w:tcPr>
            <w:tcW w:w="534" w:type="pct"/>
            <w:tcBorders>
              <w:top w:val="single" w:sz="4" w:space="0" w:color="auto"/>
              <w:left w:val="single" w:sz="4" w:space="0" w:color="auto"/>
              <w:bottom w:val="single" w:sz="4" w:space="0" w:color="auto"/>
              <w:right w:val="single" w:sz="4" w:space="0" w:color="auto"/>
            </w:tcBorders>
            <w:hideMark/>
          </w:tcPr>
          <w:p w14:paraId="04EB2587" w14:textId="77777777" w:rsidR="006218E1" w:rsidRDefault="006218E1" w:rsidP="00C05DA8">
            <w:pPr>
              <w:rPr>
                <w:bCs/>
                <w:lang w:val="sr-Latn-RS"/>
              </w:rPr>
            </w:pPr>
            <w:r>
              <w:rPr>
                <w:bCs/>
                <w:lang w:val="sr-Latn-RS"/>
              </w:rPr>
              <w:t>4.43</w:t>
            </w:r>
          </w:p>
        </w:tc>
        <w:tc>
          <w:tcPr>
            <w:tcW w:w="629" w:type="pct"/>
            <w:tcBorders>
              <w:top w:val="single" w:sz="4" w:space="0" w:color="auto"/>
              <w:left w:val="single" w:sz="4" w:space="0" w:color="auto"/>
              <w:bottom w:val="single" w:sz="4" w:space="0" w:color="auto"/>
              <w:right w:val="single" w:sz="4" w:space="0" w:color="auto"/>
            </w:tcBorders>
            <w:hideMark/>
          </w:tcPr>
          <w:p w14:paraId="4C0B6CC8"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6D590C18" w14:textId="77777777" w:rsidR="006218E1" w:rsidRDefault="006218E1" w:rsidP="00C05DA8">
            <w:pPr>
              <w:rPr>
                <w:bCs/>
                <w:lang w:val="sr-Latn-RS"/>
              </w:rPr>
            </w:pPr>
            <w:r>
              <w:rPr>
                <w:bCs/>
                <w:lang w:val="sr-Latn-RS"/>
              </w:rPr>
              <w:t>4.00</w:t>
            </w:r>
          </w:p>
        </w:tc>
        <w:tc>
          <w:tcPr>
            <w:tcW w:w="656" w:type="pct"/>
            <w:tcBorders>
              <w:top w:val="single" w:sz="4" w:space="0" w:color="auto"/>
              <w:left w:val="single" w:sz="4" w:space="0" w:color="auto"/>
              <w:bottom w:val="single" w:sz="4" w:space="0" w:color="auto"/>
              <w:right w:val="single" w:sz="4" w:space="0" w:color="auto"/>
            </w:tcBorders>
            <w:hideMark/>
          </w:tcPr>
          <w:p w14:paraId="0C31F3F3" w14:textId="77777777" w:rsidR="006218E1" w:rsidRDefault="006218E1" w:rsidP="00C05DA8">
            <w:pPr>
              <w:rPr>
                <w:bCs/>
                <w:lang w:val="sr-Latn-RS"/>
              </w:rPr>
            </w:pPr>
            <w:r>
              <w:rPr>
                <w:bCs/>
                <w:lang w:val="sr-Latn-RS"/>
              </w:rPr>
              <w:t>4.00</w:t>
            </w:r>
          </w:p>
        </w:tc>
        <w:tc>
          <w:tcPr>
            <w:tcW w:w="651" w:type="pct"/>
            <w:tcBorders>
              <w:top w:val="single" w:sz="4" w:space="0" w:color="auto"/>
              <w:left w:val="single" w:sz="4" w:space="0" w:color="auto"/>
              <w:bottom w:val="single" w:sz="4" w:space="0" w:color="auto"/>
              <w:right w:val="single" w:sz="4" w:space="0" w:color="auto"/>
            </w:tcBorders>
            <w:hideMark/>
          </w:tcPr>
          <w:p w14:paraId="7368753C" w14:textId="77777777" w:rsidR="006218E1" w:rsidRDefault="006218E1" w:rsidP="00C05DA8">
            <w:pPr>
              <w:rPr>
                <w:bCs/>
                <w:lang w:val="sr-Latn-RS"/>
              </w:rPr>
            </w:pPr>
            <w:r>
              <w:rPr>
                <w:bCs/>
                <w:lang w:val="sr-Latn-RS"/>
              </w:rPr>
              <w:t>4.22</w:t>
            </w:r>
          </w:p>
        </w:tc>
      </w:tr>
      <w:tr w:rsidR="004D4A19" w14:paraId="711220FE"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3AB02581" w14:textId="77777777" w:rsidR="006218E1" w:rsidRDefault="006218E1" w:rsidP="00C05DA8">
            <w:pPr>
              <w:rPr>
                <w:bCs/>
                <w:lang w:val="sr-Latn-RS"/>
              </w:rPr>
            </w:pPr>
            <w:r>
              <w:rPr>
                <w:bCs/>
                <w:lang w:val="sr-Latn-RS"/>
              </w:rPr>
              <w:t>7.</w:t>
            </w:r>
          </w:p>
        </w:tc>
        <w:tc>
          <w:tcPr>
            <w:tcW w:w="542" w:type="pct"/>
            <w:tcBorders>
              <w:top w:val="single" w:sz="4" w:space="0" w:color="auto"/>
              <w:left w:val="single" w:sz="4" w:space="0" w:color="auto"/>
              <w:bottom w:val="single" w:sz="4" w:space="0" w:color="auto"/>
              <w:right w:val="single" w:sz="4" w:space="0" w:color="auto"/>
            </w:tcBorders>
            <w:hideMark/>
          </w:tcPr>
          <w:p w14:paraId="129BA7B9" w14:textId="77777777" w:rsidR="006218E1" w:rsidRDefault="006218E1" w:rsidP="00C05DA8">
            <w:pPr>
              <w:rPr>
                <w:bCs/>
                <w:lang w:val="sr-Latn-RS"/>
              </w:rPr>
            </w:pPr>
            <w:r>
              <w:rPr>
                <w:bCs/>
                <w:lang w:val="sr-Latn-RS"/>
              </w:rPr>
              <w:t>4.31</w:t>
            </w:r>
          </w:p>
        </w:tc>
        <w:tc>
          <w:tcPr>
            <w:tcW w:w="537" w:type="pct"/>
            <w:tcBorders>
              <w:top w:val="single" w:sz="4" w:space="0" w:color="auto"/>
              <w:left w:val="single" w:sz="4" w:space="0" w:color="auto"/>
              <w:bottom w:val="single" w:sz="4" w:space="0" w:color="auto"/>
              <w:right w:val="single" w:sz="4" w:space="0" w:color="auto"/>
            </w:tcBorders>
            <w:hideMark/>
          </w:tcPr>
          <w:p w14:paraId="787E2039" w14:textId="77777777" w:rsidR="006218E1" w:rsidRDefault="006218E1" w:rsidP="00C05DA8">
            <w:pPr>
              <w:rPr>
                <w:bCs/>
                <w:lang w:val="sr-Latn-RS"/>
              </w:rPr>
            </w:pPr>
            <w:r>
              <w:rPr>
                <w:bCs/>
                <w:lang w:val="sr-Latn-RS"/>
              </w:rPr>
              <w:t>4.25</w:t>
            </w:r>
          </w:p>
        </w:tc>
        <w:tc>
          <w:tcPr>
            <w:tcW w:w="539" w:type="pct"/>
            <w:tcBorders>
              <w:top w:val="single" w:sz="4" w:space="0" w:color="auto"/>
              <w:left w:val="single" w:sz="4" w:space="0" w:color="auto"/>
              <w:bottom w:val="single" w:sz="4" w:space="0" w:color="auto"/>
              <w:right w:val="single" w:sz="4" w:space="0" w:color="auto"/>
            </w:tcBorders>
            <w:hideMark/>
          </w:tcPr>
          <w:p w14:paraId="19A71781" w14:textId="77777777" w:rsidR="006218E1" w:rsidRDefault="006218E1" w:rsidP="00C05DA8">
            <w:pPr>
              <w:rPr>
                <w:bCs/>
                <w:lang w:val="sr-Latn-RS"/>
              </w:rPr>
            </w:pPr>
            <w:r>
              <w:rPr>
                <w:bCs/>
                <w:lang w:val="sr-Latn-RS"/>
              </w:rPr>
              <w:t>4.17</w:t>
            </w:r>
          </w:p>
        </w:tc>
        <w:tc>
          <w:tcPr>
            <w:tcW w:w="534" w:type="pct"/>
            <w:tcBorders>
              <w:top w:val="single" w:sz="4" w:space="0" w:color="auto"/>
              <w:left w:val="single" w:sz="4" w:space="0" w:color="auto"/>
              <w:bottom w:val="single" w:sz="4" w:space="0" w:color="auto"/>
              <w:right w:val="single" w:sz="4" w:space="0" w:color="auto"/>
            </w:tcBorders>
            <w:hideMark/>
          </w:tcPr>
          <w:p w14:paraId="3A3D7FD0" w14:textId="77777777" w:rsidR="006218E1" w:rsidRDefault="006218E1" w:rsidP="00C05DA8">
            <w:pPr>
              <w:rPr>
                <w:bCs/>
                <w:lang w:val="sr-Latn-RS"/>
              </w:rPr>
            </w:pPr>
            <w:r>
              <w:rPr>
                <w:bCs/>
                <w:lang w:val="sr-Latn-RS"/>
              </w:rPr>
              <w:t>4.20</w:t>
            </w:r>
          </w:p>
        </w:tc>
        <w:tc>
          <w:tcPr>
            <w:tcW w:w="629" w:type="pct"/>
            <w:tcBorders>
              <w:top w:val="single" w:sz="4" w:space="0" w:color="auto"/>
              <w:left w:val="single" w:sz="4" w:space="0" w:color="auto"/>
              <w:bottom w:val="single" w:sz="4" w:space="0" w:color="auto"/>
              <w:right w:val="single" w:sz="4" w:space="0" w:color="auto"/>
            </w:tcBorders>
            <w:hideMark/>
          </w:tcPr>
          <w:p w14:paraId="645D2122"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63CCF5A2" w14:textId="77777777" w:rsidR="006218E1" w:rsidRDefault="006218E1" w:rsidP="00C05DA8">
            <w:pPr>
              <w:rPr>
                <w:bCs/>
                <w:lang w:val="sr-Latn-RS"/>
              </w:rPr>
            </w:pPr>
            <w:r>
              <w:rPr>
                <w:bCs/>
                <w:lang w:val="sr-Latn-RS"/>
              </w:rPr>
              <w:t>4.29</w:t>
            </w:r>
          </w:p>
        </w:tc>
        <w:tc>
          <w:tcPr>
            <w:tcW w:w="656" w:type="pct"/>
            <w:tcBorders>
              <w:top w:val="single" w:sz="4" w:space="0" w:color="auto"/>
              <w:left w:val="single" w:sz="4" w:space="0" w:color="auto"/>
              <w:bottom w:val="single" w:sz="4" w:space="0" w:color="auto"/>
              <w:right w:val="single" w:sz="4" w:space="0" w:color="auto"/>
            </w:tcBorders>
            <w:hideMark/>
          </w:tcPr>
          <w:p w14:paraId="48F8315A" w14:textId="77777777" w:rsidR="006218E1" w:rsidRDefault="006218E1" w:rsidP="00C05DA8">
            <w:pPr>
              <w:rPr>
                <w:bCs/>
                <w:lang w:val="sr-Latn-RS"/>
              </w:rPr>
            </w:pPr>
            <w:r>
              <w:rPr>
                <w:bCs/>
                <w:lang w:val="sr-Latn-RS"/>
              </w:rPr>
              <w:t>4.00</w:t>
            </w:r>
          </w:p>
        </w:tc>
        <w:tc>
          <w:tcPr>
            <w:tcW w:w="651" w:type="pct"/>
            <w:tcBorders>
              <w:top w:val="single" w:sz="4" w:space="0" w:color="auto"/>
              <w:left w:val="single" w:sz="4" w:space="0" w:color="auto"/>
              <w:bottom w:val="single" w:sz="4" w:space="0" w:color="auto"/>
              <w:right w:val="single" w:sz="4" w:space="0" w:color="auto"/>
            </w:tcBorders>
            <w:hideMark/>
          </w:tcPr>
          <w:p w14:paraId="748A19F1" w14:textId="77777777" w:rsidR="006218E1" w:rsidRDefault="006218E1" w:rsidP="00C05DA8">
            <w:pPr>
              <w:rPr>
                <w:bCs/>
                <w:lang w:val="sr-Latn-RS"/>
              </w:rPr>
            </w:pPr>
            <w:r>
              <w:rPr>
                <w:bCs/>
                <w:lang w:val="sr-Latn-RS"/>
              </w:rPr>
              <w:t>4.12</w:t>
            </w:r>
          </w:p>
        </w:tc>
      </w:tr>
      <w:tr w:rsidR="004D4A19" w14:paraId="7AD0AA45"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5F88A695" w14:textId="77777777" w:rsidR="006218E1" w:rsidRDefault="006218E1" w:rsidP="00C05DA8">
            <w:pPr>
              <w:rPr>
                <w:bCs/>
                <w:lang w:val="sr-Latn-RS"/>
              </w:rPr>
            </w:pPr>
            <w:r>
              <w:rPr>
                <w:bCs/>
                <w:lang w:val="sr-Latn-RS"/>
              </w:rPr>
              <w:t>8.</w:t>
            </w:r>
          </w:p>
        </w:tc>
        <w:tc>
          <w:tcPr>
            <w:tcW w:w="542" w:type="pct"/>
            <w:tcBorders>
              <w:top w:val="single" w:sz="4" w:space="0" w:color="auto"/>
              <w:left w:val="single" w:sz="4" w:space="0" w:color="auto"/>
              <w:bottom w:val="single" w:sz="4" w:space="0" w:color="auto"/>
              <w:right w:val="single" w:sz="4" w:space="0" w:color="auto"/>
            </w:tcBorders>
            <w:hideMark/>
          </w:tcPr>
          <w:p w14:paraId="186B9B24" w14:textId="77777777" w:rsidR="006218E1" w:rsidRDefault="006218E1" w:rsidP="00C05DA8">
            <w:pPr>
              <w:rPr>
                <w:bCs/>
                <w:lang w:val="sr-Latn-RS"/>
              </w:rPr>
            </w:pPr>
            <w:r>
              <w:rPr>
                <w:bCs/>
                <w:lang w:val="sr-Latn-RS"/>
              </w:rPr>
              <w:t>4.33</w:t>
            </w:r>
          </w:p>
        </w:tc>
        <w:tc>
          <w:tcPr>
            <w:tcW w:w="537" w:type="pct"/>
            <w:tcBorders>
              <w:top w:val="single" w:sz="4" w:space="0" w:color="auto"/>
              <w:left w:val="single" w:sz="4" w:space="0" w:color="auto"/>
              <w:bottom w:val="single" w:sz="4" w:space="0" w:color="auto"/>
              <w:right w:val="single" w:sz="4" w:space="0" w:color="auto"/>
            </w:tcBorders>
            <w:hideMark/>
          </w:tcPr>
          <w:p w14:paraId="732B74F7" w14:textId="77777777" w:rsidR="006218E1" w:rsidRDefault="006218E1" w:rsidP="00C05DA8">
            <w:pPr>
              <w:rPr>
                <w:bCs/>
                <w:lang w:val="sr-Latn-RS"/>
              </w:rPr>
            </w:pPr>
            <w:r>
              <w:rPr>
                <w:bCs/>
                <w:lang w:val="sr-Latn-RS"/>
              </w:rPr>
              <w:t>4.19</w:t>
            </w:r>
          </w:p>
        </w:tc>
        <w:tc>
          <w:tcPr>
            <w:tcW w:w="539" w:type="pct"/>
            <w:tcBorders>
              <w:top w:val="single" w:sz="4" w:space="0" w:color="auto"/>
              <w:left w:val="single" w:sz="4" w:space="0" w:color="auto"/>
              <w:bottom w:val="single" w:sz="4" w:space="0" w:color="auto"/>
              <w:right w:val="single" w:sz="4" w:space="0" w:color="auto"/>
            </w:tcBorders>
            <w:hideMark/>
          </w:tcPr>
          <w:p w14:paraId="65330D1B" w14:textId="77777777" w:rsidR="006218E1" w:rsidRDefault="006218E1" w:rsidP="00C05DA8">
            <w:pPr>
              <w:rPr>
                <w:bCs/>
                <w:lang w:val="sr-Latn-RS"/>
              </w:rPr>
            </w:pPr>
            <w:r>
              <w:rPr>
                <w:bCs/>
                <w:lang w:val="sr-Latn-RS"/>
              </w:rPr>
              <w:t>4.18</w:t>
            </w:r>
          </w:p>
        </w:tc>
        <w:tc>
          <w:tcPr>
            <w:tcW w:w="534" w:type="pct"/>
            <w:tcBorders>
              <w:top w:val="single" w:sz="4" w:space="0" w:color="auto"/>
              <w:left w:val="single" w:sz="4" w:space="0" w:color="auto"/>
              <w:bottom w:val="single" w:sz="4" w:space="0" w:color="auto"/>
              <w:right w:val="single" w:sz="4" w:space="0" w:color="auto"/>
            </w:tcBorders>
            <w:hideMark/>
          </w:tcPr>
          <w:p w14:paraId="728ABBDE" w14:textId="77777777" w:rsidR="006218E1" w:rsidRDefault="006218E1" w:rsidP="00C05DA8">
            <w:pPr>
              <w:rPr>
                <w:bCs/>
                <w:lang w:val="sr-Latn-RS"/>
              </w:rPr>
            </w:pPr>
            <w:r>
              <w:rPr>
                <w:bCs/>
                <w:lang w:val="sr-Latn-RS"/>
              </w:rPr>
              <w:t>4.25</w:t>
            </w:r>
          </w:p>
        </w:tc>
        <w:tc>
          <w:tcPr>
            <w:tcW w:w="629" w:type="pct"/>
            <w:tcBorders>
              <w:top w:val="single" w:sz="4" w:space="0" w:color="auto"/>
              <w:left w:val="single" w:sz="4" w:space="0" w:color="auto"/>
              <w:bottom w:val="single" w:sz="4" w:space="0" w:color="auto"/>
              <w:right w:val="single" w:sz="4" w:space="0" w:color="auto"/>
            </w:tcBorders>
            <w:hideMark/>
          </w:tcPr>
          <w:p w14:paraId="4F56258A"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36EAFC92" w14:textId="77777777" w:rsidR="006218E1" w:rsidRDefault="006218E1" w:rsidP="00C05DA8">
            <w:pPr>
              <w:rPr>
                <w:bCs/>
                <w:lang w:val="sr-Latn-RS"/>
              </w:rPr>
            </w:pPr>
            <w:r>
              <w:rPr>
                <w:bCs/>
                <w:lang w:val="sr-Latn-RS"/>
              </w:rPr>
              <w:t>4.14</w:t>
            </w:r>
          </w:p>
        </w:tc>
        <w:tc>
          <w:tcPr>
            <w:tcW w:w="656" w:type="pct"/>
            <w:tcBorders>
              <w:top w:val="single" w:sz="4" w:space="0" w:color="auto"/>
              <w:left w:val="single" w:sz="4" w:space="0" w:color="auto"/>
              <w:bottom w:val="single" w:sz="4" w:space="0" w:color="auto"/>
              <w:right w:val="single" w:sz="4" w:space="0" w:color="auto"/>
            </w:tcBorders>
            <w:hideMark/>
          </w:tcPr>
          <w:p w14:paraId="6FE833EB" w14:textId="77777777" w:rsidR="006218E1" w:rsidRDefault="006218E1" w:rsidP="00C05DA8">
            <w:pPr>
              <w:rPr>
                <w:bCs/>
                <w:lang w:val="sr-Latn-RS"/>
              </w:rPr>
            </w:pPr>
            <w:r>
              <w:rPr>
                <w:bCs/>
                <w:lang w:val="sr-Latn-RS"/>
              </w:rPr>
              <w:t>4.08</w:t>
            </w:r>
          </w:p>
        </w:tc>
        <w:tc>
          <w:tcPr>
            <w:tcW w:w="651" w:type="pct"/>
            <w:tcBorders>
              <w:top w:val="single" w:sz="4" w:space="0" w:color="auto"/>
              <w:left w:val="single" w:sz="4" w:space="0" w:color="auto"/>
              <w:bottom w:val="single" w:sz="4" w:space="0" w:color="auto"/>
              <w:right w:val="single" w:sz="4" w:space="0" w:color="auto"/>
            </w:tcBorders>
            <w:hideMark/>
          </w:tcPr>
          <w:p w14:paraId="3A1CB821" w14:textId="77777777" w:rsidR="006218E1" w:rsidRDefault="006218E1" w:rsidP="00C05DA8">
            <w:pPr>
              <w:rPr>
                <w:bCs/>
                <w:lang w:val="sr-Latn-RS"/>
              </w:rPr>
            </w:pPr>
            <w:r>
              <w:rPr>
                <w:bCs/>
                <w:lang w:val="sr-Latn-RS"/>
              </w:rPr>
              <w:t>4.12</w:t>
            </w:r>
          </w:p>
        </w:tc>
      </w:tr>
      <w:tr w:rsidR="004D4A19" w14:paraId="44D89F51"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32210291" w14:textId="77777777" w:rsidR="006218E1" w:rsidRDefault="006218E1" w:rsidP="00C05DA8">
            <w:pPr>
              <w:rPr>
                <w:bCs/>
                <w:lang w:val="sr-Latn-RS"/>
              </w:rPr>
            </w:pPr>
            <w:r>
              <w:rPr>
                <w:bCs/>
                <w:lang w:val="sr-Latn-RS"/>
              </w:rPr>
              <w:t>9.</w:t>
            </w:r>
          </w:p>
        </w:tc>
        <w:tc>
          <w:tcPr>
            <w:tcW w:w="542" w:type="pct"/>
            <w:tcBorders>
              <w:top w:val="single" w:sz="4" w:space="0" w:color="auto"/>
              <w:left w:val="single" w:sz="4" w:space="0" w:color="auto"/>
              <w:bottom w:val="single" w:sz="4" w:space="0" w:color="auto"/>
              <w:right w:val="single" w:sz="4" w:space="0" w:color="auto"/>
            </w:tcBorders>
            <w:hideMark/>
          </w:tcPr>
          <w:p w14:paraId="376C44ED" w14:textId="77777777" w:rsidR="006218E1" w:rsidRDefault="006218E1" w:rsidP="00C05DA8">
            <w:pPr>
              <w:rPr>
                <w:bCs/>
                <w:lang w:val="sr-Latn-RS"/>
              </w:rPr>
            </w:pPr>
            <w:r>
              <w:rPr>
                <w:bCs/>
                <w:lang w:val="sr-Latn-RS"/>
              </w:rPr>
              <w:t>4.35</w:t>
            </w:r>
          </w:p>
        </w:tc>
        <w:tc>
          <w:tcPr>
            <w:tcW w:w="537" w:type="pct"/>
            <w:tcBorders>
              <w:top w:val="single" w:sz="4" w:space="0" w:color="auto"/>
              <w:left w:val="single" w:sz="4" w:space="0" w:color="auto"/>
              <w:bottom w:val="single" w:sz="4" w:space="0" w:color="auto"/>
              <w:right w:val="single" w:sz="4" w:space="0" w:color="auto"/>
            </w:tcBorders>
            <w:hideMark/>
          </w:tcPr>
          <w:p w14:paraId="4F9D002E" w14:textId="77777777" w:rsidR="006218E1" w:rsidRDefault="006218E1" w:rsidP="00C05DA8">
            <w:pPr>
              <w:rPr>
                <w:bCs/>
                <w:lang w:val="sr-Latn-RS"/>
              </w:rPr>
            </w:pPr>
            <w:r>
              <w:rPr>
                <w:bCs/>
                <w:lang w:val="sr-Latn-RS"/>
              </w:rPr>
              <w:t>4.15</w:t>
            </w:r>
          </w:p>
        </w:tc>
        <w:tc>
          <w:tcPr>
            <w:tcW w:w="539" w:type="pct"/>
            <w:tcBorders>
              <w:top w:val="single" w:sz="4" w:space="0" w:color="auto"/>
              <w:left w:val="single" w:sz="4" w:space="0" w:color="auto"/>
              <w:bottom w:val="single" w:sz="4" w:space="0" w:color="auto"/>
              <w:right w:val="single" w:sz="4" w:space="0" w:color="auto"/>
            </w:tcBorders>
            <w:hideMark/>
          </w:tcPr>
          <w:p w14:paraId="551CB482" w14:textId="77777777" w:rsidR="006218E1" w:rsidRDefault="006218E1" w:rsidP="00C05DA8">
            <w:pPr>
              <w:rPr>
                <w:bCs/>
                <w:lang w:val="sr-Latn-RS"/>
              </w:rPr>
            </w:pPr>
            <w:r>
              <w:rPr>
                <w:bCs/>
                <w:lang w:val="sr-Latn-RS"/>
              </w:rPr>
              <w:t>4.15</w:t>
            </w:r>
          </w:p>
        </w:tc>
        <w:tc>
          <w:tcPr>
            <w:tcW w:w="534" w:type="pct"/>
            <w:tcBorders>
              <w:top w:val="single" w:sz="4" w:space="0" w:color="auto"/>
              <w:left w:val="single" w:sz="4" w:space="0" w:color="auto"/>
              <w:bottom w:val="single" w:sz="4" w:space="0" w:color="auto"/>
              <w:right w:val="single" w:sz="4" w:space="0" w:color="auto"/>
            </w:tcBorders>
            <w:hideMark/>
          </w:tcPr>
          <w:p w14:paraId="4945CA39" w14:textId="77777777" w:rsidR="006218E1" w:rsidRDefault="006218E1" w:rsidP="00C05DA8">
            <w:pPr>
              <w:rPr>
                <w:bCs/>
                <w:lang w:val="sr-Latn-RS"/>
              </w:rPr>
            </w:pPr>
            <w:r>
              <w:rPr>
                <w:bCs/>
                <w:lang w:val="sr-Latn-RS"/>
              </w:rPr>
              <w:t>4.21</w:t>
            </w:r>
          </w:p>
        </w:tc>
        <w:tc>
          <w:tcPr>
            <w:tcW w:w="629" w:type="pct"/>
            <w:tcBorders>
              <w:top w:val="single" w:sz="4" w:space="0" w:color="auto"/>
              <w:left w:val="single" w:sz="4" w:space="0" w:color="auto"/>
              <w:bottom w:val="single" w:sz="4" w:space="0" w:color="auto"/>
              <w:right w:val="single" w:sz="4" w:space="0" w:color="auto"/>
            </w:tcBorders>
            <w:hideMark/>
          </w:tcPr>
          <w:p w14:paraId="156BD53C"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64E0212E" w14:textId="77777777" w:rsidR="006218E1" w:rsidRDefault="006218E1" w:rsidP="00C05DA8">
            <w:pPr>
              <w:rPr>
                <w:bCs/>
                <w:lang w:val="sr-Latn-RS"/>
              </w:rPr>
            </w:pPr>
            <w:r>
              <w:rPr>
                <w:bCs/>
                <w:lang w:val="sr-Latn-RS"/>
              </w:rPr>
              <w:t>4.43</w:t>
            </w:r>
          </w:p>
        </w:tc>
        <w:tc>
          <w:tcPr>
            <w:tcW w:w="656" w:type="pct"/>
            <w:tcBorders>
              <w:top w:val="single" w:sz="4" w:space="0" w:color="auto"/>
              <w:left w:val="single" w:sz="4" w:space="0" w:color="auto"/>
              <w:bottom w:val="single" w:sz="4" w:space="0" w:color="auto"/>
              <w:right w:val="single" w:sz="4" w:space="0" w:color="auto"/>
            </w:tcBorders>
            <w:hideMark/>
          </w:tcPr>
          <w:p w14:paraId="0565DF5F" w14:textId="77777777" w:rsidR="006218E1" w:rsidRDefault="006218E1" w:rsidP="00C05DA8">
            <w:pPr>
              <w:rPr>
                <w:bCs/>
                <w:lang w:val="sr-Latn-RS"/>
              </w:rPr>
            </w:pPr>
            <w:r>
              <w:rPr>
                <w:bCs/>
                <w:lang w:val="sr-Latn-RS"/>
              </w:rPr>
              <w:t>4.50</w:t>
            </w:r>
          </w:p>
        </w:tc>
        <w:tc>
          <w:tcPr>
            <w:tcW w:w="651" w:type="pct"/>
            <w:tcBorders>
              <w:top w:val="single" w:sz="4" w:space="0" w:color="auto"/>
              <w:left w:val="single" w:sz="4" w:space="0" w:color="auto"/>
              <w:bottom w:val="single" w:sz="4" w:space="0" w:color="auto"/>
              <w:right w:val="single" w:sz="4" w:space="0" w:color="auto"/>
            </w:tcBorders>
            <w:hideMark/>
          </w:tcPr>
          <w:p w14:paraId="3036E414" w14:textId="77777777" w:rsidR="006218E1" w:rsidRDefault="006218E1" w:rsidP="00C05DA8">
            <w:pPr>
              <w:rPr>
                <w:bCs/>
                <w:lang w:val="sr-Latn-RS"/>
              </w:rPr>
            </w:pPr>
            <w:r>
              <w:rPr>
                <w:bCs/>
                <w:lang w:val="sr-Latn-RS"/>
              </w:rPr>
              <w:t>4.32</w:t>
            </w:r>
          </w:p>
        </w:tc>
      </w:tr>
      <w:tr w:rsidR="004D4A19" w14:paraId="17C1754E"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4564CE47" w14:textId="77777777" w:rsidR="006218E1" w:rsidRDefault="006218E1" w:rsidP="00C05DA8">
            <w:pPr>
              <w:rPr>
                <w:bCs/>
                <w:lang w:val="sr-Latn-RS"/>
              </w:rPr>
            </w:pPr>
            <w:r>
              <w:rPr>
                <w:bCs/>
                <w:lang w:val="sr-Latn-RS"/>
              </w:rPr>
              <w:t>10.</w:t>
            </w:r>
          </w:p>
        </w:tc>
        <w:tc>
          <w:tcPr>
            <w:tcW w:w="542" w:type="pct"/>
            <w:tcBorders>
              <w:top w:val="single" w:sz="4" w:space="0" w:color="auto"/>
              <w:left w:val="single" w:sz="4" w:space="0" w:color="auto"/>
              <w:bottom w:val="single" w:sz="4" w:space="0" w:color="auto"/>
              <w:right w:val="single" w:sz="4" w:space="0" w:color="auto"/>
            </w:tcBorders>
            <w:hideMark/>
          </w:tcPr>
          <w:p w14:paraId="474A4A31" w14:textId="77777777" w:rsidR="006218E1" w:rsidRDefault="006218E1" w:rsidP="00C05DA8">
            <w:pPr>
              <w:rPr>
                <w:bCs/>
                <w:lang w:val="sr-Latn-RS"/>
              </w:rPr>
            </w:pPr>
            <w:r>
              <w:rPr>
                <w:bCs/>
                <w:lang w:val="sr-Latn-RS"/>
              </w:rPr>
              <w:t>4.21</w:t>
            </w:r>
          </w:p>
        </w:tc>
        <w:tc>
          <w:tcPr>
            <w:tcW w:w="537" w:type="pct"/>
            <w:tcBorders>
              <w:top w:val="single" w:sz="4" w:space="0" w:color="auto"/>
              <w:left w:val="single" w:sz="4" w:space="0" w:color="auto"/>
              <w:bottom w:val="single" w:sz="4" w:space="0" w:color="auto"/>
              <w:right w:val="single" w:sz="4" w:space="0" w:color="auto"/>
            </w:tcBorders>
            <w:hideMark/>
          </w:tcPr>
          <w:p w14:paraId="080D0FD2" w14:textId="77777777" w:rsidR="006218E1" w:rsidRDefault="006218E1" w:rsidP="00C05DA8">
            <w:pPr>
              <w:rPr>
                <w:bCs/>
                <w:lang w:val="sr-Latn-RS"/>
              </w:rPr>
            </w:pPr>
            <w:r>
              <w:rPr>
                <w:bCs/>
                <w:lang w:val="sr-Latn-RS"/>
              </w:rPr>
              <w:t>4.01</w:t>
            </w:r>
          </w:p>
        </w:tc>
        <w:tc>
          <w:tcPr>
            <w:tcW w:w="539" w:type="pct"/>
            <w:tcBorders>
              <w:top w:val="single" w:sz="4" w:space="0" w:color="auto"/>
              <w:left w:val="single" w:sz="4" w:space="0" w:color="auto"/>
              <w:bottom w:val="single" w:sz="4" w:space="0" w:color="auto"/>
              <w:right w:val="single" w:sz="4" w:space="0" w:color="auto"/>
            </w:tcBorders>
            <w:hideMark/>
          </w:tcPr>
          <w:p w14:paraId="7824B2D8" w14:textId="77777777" w:rsidR="006218E1" w:rsidRDefault="006218E1" w:rsidP="00C05DA8">
            <w:pPr>
              <w:rPr>
                <w:bCs/>
                <w:lang w:val="sr-Latn-RS"/>
              </w:rPr>
            </w:pPr>
            <w:r>
              <w:rPr>
                <w:bCs/>
                <w:lang w:val="sr-Latn-RS"/>
              </w:rPr>
              <w:t>4.10</w:t>
            </w:r>
          </w:p>
        </w:tc>
        <w:tc>
          <w:tcPr>
            <w:tcW w:w="534" w:type="pct"/>
            <w:tcBorders>
              <w:top w:val="single" w:sz="4" w:space="0" w:color="auto"/>
              <w:left w:val="single" w:sz="4" w:space="0" w:color="auto"/>
              <w:bottom w:val="single" w:sz="4" w:space="0" w:color="auto"/>
              <w:right w:val="single" w:sz="4" w:space="0" w:color="auto"/>
            </w:tcBorders>
            <w:hideMark/>
          </w:tcPr>
          <w:p w14:paraId="32EDF437" w14:textId="77777777" w:rsidR="006218E1" w:rsidRDefault="006218E1" w:rsidP="00C05DA8">
            <w:pPr>
              <w:rPr>
                <w:bCs/>
                <w:lang w:val="sr-Latn-RS"/>
              </w:rPr>
            </w:pPr>
            <w:r>
              <w:rPr>
                <w:bCs/>
                <w:lang w:val="sr-Latn-RS"/>
              </w:rPr>
              <w:t>4.12</w:t>
            </w:r>
          </w:p>
        </w:tc>
        <w:tc>
          <w:tcPr>
            <w:tcW w:w="629" w:type="pct"/>
            <w:tcBorders>
              <w:top w:val="single" w:sz="4" w:space="0" w:color="auto"/>
              <w:left w:val="single" w:sz="4" w:space="0" w:color="auto"/>
              <w:bottom w:val="single" w:sz="4" w:space="0" w:color="auto"/>
              <w:right w:val="single" w:sz="4" w:space="0" w:color="auto"/>
            </w:tcBorders>
            <w:hideMark/>
          </w:tcPr>
          <w:p w14:paraId="6DBEC39C"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4A632B83" w14:textId="77777777" w:rsidR="006218E1" w:rsidRDefault="006218E1" w:rsidP="00C05DA8">
            <w:pPr>
              <w:rPr>
                <w:bCs/>
                <w:lang w:val="sr-Latn-RS"/>
              </w:rPr>
            </w:pPr>
            <w:r>
              <w:rPr>
                <w:bCs/>
                <w:lang w:val="sr-Latn-RS"/>
              </w:rPr>
              <w:t>4.43</w:t>
            </w:r>
          </w:p>
        </w:tc>
        <w:tc>
          <w:tcPr>
            <w:tcW w:w="656" w:type="pct"/>
            <w:tcBorders>
              <w:top w:val="single" w:sz="4" w:space="0" w:color="auto"/>
              <w:left w:val="single" w:sz="4" w:space="0" w:color="auto"/>
              <w:bottom w:val="single" w:sz="4" w:space="0" w:color="auto"/>
              <w:right w:val="single" w:sz="4" w:space="0" w:color="auto"/>
            </w:tcBorders>
            <w:hideMark/>
          </w:tcPr>
          <w:p w14:paraId="59891389" w14:textId="77777777" w:rsidR="006218E1" w:rsidRDefault="006218E1" w:rsidP="00C05DA8">
            <w:pPr>
              <w:rPr>
                <w:bCs/>
                <w:lang w:val="sr-Latn-RS"/>
              </w:rPr>
            </w:pPr>
            <w:r>
              <w:rPr>
                <w:bCs/>
                <w:lang w:val="sr-Latn-RS"/>
              </w:rPr>
              <w:t>4.33</w:t>
            </w:r>
          </w:p>
        </w:tc>
        <w:tc>
          <w:tcPr>
            <w:tcW w:w="651" w:type="pct"/>
            <w:tcBorders>
              <w:top w:val="single" w:sz="4" w:space="0" w:color="auto"/>
              <w:left w:val="single" w:sz="4" w:space="0" w:color="auto"/>
              <w:bottom w:val="single" w:sz="4" w:space="0" w:color="auto"/>
              <w:right w:val="single" w:sz="4" w:space="0" w:color="auto"/>
            </w:tcBorders>
            <w:hideMark/>
          </w:tcPr>
          <w:p w14:paraId="7ABF4B87" w14:textId="77777777" w:rsidR="006218E1" w:rsidRDefault="006218E1" w:rsidP="00C05DA8">
            <w:pPr>
              <w:rPr>
                <w:bCs/>
                <w:lang w:val="sr-Latn-RS"/>
              </w:rPr>
            </w:pPr>
            <w:r>
              <w:rPr>
                <w:bCs/>
                <w:lang w:val="sr-Latn-RS"/>
              </w:rPr>
              <w:t>4.11</w:t>
            </w:r>
          </w:p>
        </w:tc>
      </w:tr>
      <w:tr w:rsidR="004D4A19" w14:paraId="6FAFED1D"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73BDDD2B" w14:textId="77777777" w:rsidR="006218E1" w:rsidRDefault="006218E1" w:rsidP="00C05DA8">
            <w:pPr>
              <w:rPr>
                <w:bCs/>
                <w:lang w:val="sr-Latn-RS"/>
              </w:rPr>
            </w:pPr>
            <w:r>
              <w:rPr>
                <w:bCs/>
                <w:lang w:val="sr-Latn-RS"/>
              </w:rPr>
              <w:t>11.</w:t>
            </w:r>
          </w:p>
        </w:tc>
        <w:tc>
          <w:tcPr>
            <w:tcW w:w="542" w:type="pct"/>
            <w:tcBorders>
              <w:top w:val="single" w:sz="4" w:space="0" w:color="auto"/>
              <w:left w:val="single" w:sz="4" w:space="0" w:color="auto"/>
              <w:bottom w:val="single" w:sz="4" w:space="0" w:color="auto"/>
              <w:right w:val="single" w:sz="4" w:space="0" w:color="auto"/>
            </w:tcBorders>
            <w:hideMark/>
          </w:tcPr>
          <w:p w14:paraId="55DA9E6D" w14:textId="77777777" w:rsidR="006218E1" w:rsidRDefault="006218E1" w:rsidP="00C05DA8">
            <w:pPr>
              <w:rPr>
                <w:bCs/>
                <w:lang w:val="sr-Latn-RS"/>
              </w:rPr>
            </w:pPr>
            <w:r>
              <w:rPr>
                <w:bCs/>
                <w:lang w:val="sr-Latn-RS"/>
              </w:rPr>
              <w:t>4.37</w:t>
            </w:r>
          </w:p>
        </w:tc>
        <w:tc>
          <w:tcPr>
            <w:tcW w:w="537" w:type="pct"/>
            <w:tcBorders>
              <w:top w:val="single" w:sz="4" w:space="0" w:color="auto"/>
              <w:left w:val="single" w:sz="4" w:space="0" w:color="auto"/>
              <w:bottom w:val="single" w:sz="4" w:space="0" w:color="auto"/>
              <w:right w:val="single" w:sz="4" w:space="0" w:color="auto"/>
            </w:tcBorders>
            <w:hideMark/>
          </w:tcPr>
          <w:p w14:paraId="3EFC9357" w14:textId="77777777" w:rsidR="006218E1" w:rsidRDefault="006218E1" w:rsidP="00C05DA8">
            <w:pPr>
              <w:rPr>
                <w:bCs/>
                <w:lang w:val="sr-Latn-RS"/>
              </w:rPr>
            </w:pPr>
            <w:r>
              <w:rPr>
                <w:bCs/>
                <w:lang w:val="sr-Latn-RS"/>
              </w:rPr>
              <w:t>4.27</w:t>
            </w:r>
          </w:p>
        </w:tc>
        <w:tc>
          <w:tcPr>
            <w:tcW w:w="539" w:type="pct"/>
            <w:tcBorders>
              <w:top w:val="single" w:sz="4" w:space="0" w:color="auto"/>
              <w:left w:val="single" w:sz="4" w:space="0" w:color="auto"/>
              <w:bottom w:val="single" w:sz="4" w:space="0" w:color="auto"/>
              <w:right w:val="single" w:sz="4" w:space="0" w:color="auto"/>
            </w:tcBorders>
            <w:hideMark/>
          </w:tcPr>
          <w:p w14:paraId="7AAD3EFA" w14:textId="77777777" w:rsidR="006218E1" w:rsidRDefault="006218E1" w:rsidP="00C05DA8">
            <w:pPr>
              <w:rPr>
                <w:bCs/>
                <w:lang w:val="sr-Latn-RS"/>
              </w:rPr>
            </w:pPr>
            <w:r>
              <w:rPr>
                <w:bCs/>
                <w:lang w:val="sr-Latn-RS"/>
              </w:rPr>
              <w:t>4.39</w:t>
            </w:r>
          </w:p>
        </w:tc>
        <w:tc>
          <w:tcPr>
            <w:tcW w:w="534" w:type="pct"/>
            <w:tcBorders>
              <w:top w:val="single" w:sz="4" w:space="0" w:color="auto"/>
              <w:left w:val="single" w:sz="4" w:space="0" w:color="auto"/>
              <w:bottom w:val="single" w:sz="4" w:space="0" w:color="auto"/>
              <w:right w:val="single" w:sz="4" w:space="0" w:color="auto"/>
            </w:tcBorders>
            <w:hideMark/>
          </w:tcPr>
          <w:p w14:paraId="6355FCDF" w14:textId="77777777" w:rsidR="006218E1" w:rsidRDefault="006218E1" w:rsidP="00C05DA8">
            <w:pPr>
              <w:rPr>
                <w:bCs/>
                <w:lang w:val="sr-Latn-RS"/>
              </w:rPr>
            </w:pPr>
            <w:r>
              <w:rPr>
                <w:bCs/>
                <w:lang w:val="sr-Latn-RS"/>
              </w:rPr>
              <w:t>4.52</w:t>
            </w:r>
          </w:p>
        </w:tc>
        <w:tc>
          <w:tcPr>
            <w:tcW w:w="629" w:type="pct"/>
            <w:tcBorders>
              <w:top w:val="single" w:sz="4" w:space="0" w:color="auto"/>
              <w:left w:val="single" w:sz="4" w:space="0" w:color="auto"/>
              <w:bottom w:val="single" w:sz="4" w:space="0" w:color="auto"/>
              <w:right w:val="single" w:sz="4" w:space="0" w:color="auto"/>
            </w:tcBorders>
            <w:hideMark/>
          </w:tcPr>
          <w:p w14:paraId="74D2E12F"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5915B0AC"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3027A634" w14:textId="77777777" w:rsidR="006218E1" w:rsidRDefault="006218E1" w:rsidP="00C05DA8">
            <w:pPr>
              <w:rPr>
                <w:bCs/>
                <w:lang w:val="sr-Latn-RS"/>
              </w:rPr>
            </w:pPr>
            <w:r>
              <w:rPr>
                <w:bCs/>
                <w:lang w:val="sr-Latn-RS"/>
              </w:rPr>
              <w:t>4.47</w:t>
            </w:r>
          </w:p>
        </w:tc>
        <w:tc>
          <w:tcPr>
            <w:tcW w:w="651" w:type="pct"/>
            <w:tcBorders>
              <w:top w:val="single" w:sz="4" w:space="0" w:color="auto"/>
              <w:left w:val="single" w:sz="4" w:space="0" w:color="auto"/>
              <w:bottom w:val="single" w:sz="4" w:space="0" w:color="auto"/>
              <w:right w:val="single" w:sz="4" w:space="0" w:color="auto"/>
            </w:tcBorders>
            <w:hideMark/>
          </w:tcPr>
          <w:p w14:paraId="7C1FEC0F" w14:textId="77777777" w:rsidR="006218E1" w:rsidRDefault="006218E1" w:rsidP="00C05DA8">
            <w:pPr>
              <w:rPr>
                <w:bCs/>
                <w:lang w:val="sr-Latn-RS"/>
              </w:rPr>
            </w:pPr>
            <w:r>
              <w:rPr>
                <w:bCs/>
                <w:lang w:val="sr-Latn-RS"/>
              </w:rPr>
              <w:t>4.75</w:t>
            </w:r>
          </w:p>
        </w:tc>
      </w:tr>
      <w:tr w:rsidR="004D4A19" w14:paraId="74F6C8EE"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4B286081" w14:textId="77777777" w:rsidR="006218E1" w:rsidRDefault="006218E1" w:rsidP="00C05DA8">
            <w:pPr>
              <w:rPr>
                <w:bCs/>
                <w:lang w:val="sr-Latn-RS"/>
              </w:rPr>
            </w:pPr>
            <w:r>
              <w:rPr>
                <w:bCs/>
                <w:lang w:val="sr-Latn-RS"/>
              </w:rPr>
              <w:t>12.</w:t>
            </w:r>
          </w:p>
        </w:tc>
        <w:tc>
          <w:tcPr>
            <w:tcW w:w="542" w:type="pct"/>
            <w:tcBorders>
              <w:top w:val="single" w:sz="4" w:space="0" w:color="auto"/>
              <w:left w:val="single" w:sz="4" w:space="0" w:color="auto"/>
              <w:bottom w:val="single" w:sz="4" w:space="0" w:color="auto"/>
              <w:right w:val="single" w:sz="4" w:space="0" w:color="auto"/>
            </w:tcBorders>
            <w:hideMark/>
          </w:tcPr>
          <w:p w14:paraId="670B0F26" w14:textId="77777777" w:rsidR="006218E1" w:rsidRDefault="006218E1" w:rsidP="00C05DA8">
            <w:pPr>
              <w:rPr>
                <w:bCs/>
                <w:lang w:val="sr-Latn-RS"/>
              </w:rPr>
            </w:pPr>
            <w:r>
              <w:rPr>
                <w:bCs/>
                <w:lang w:val="sr-Latn-RS"/>
              </w:rPr>
              <w:t>4.34</w:t>
            </w:r>
          </w:p>
        </w:tc>
        <w:tc>
          <w:tcPr>
            <w:tcW w:w="537" w:type="pct"/>
            <w:tcBorders>
              <w:top w:val="single" w:sz="4" w:space="0" w:color="auto"/>
              <w:left w:val="single" w:sz="4" w:space="0" w:color="auto"/>
              <w:bottom w:val="single" w:sz="4" w:space="0" w:color="auto"/>
              <w:right w:val="single" w:sz="4" w:space="0" w:color="auto"/>
            </w:tcBorders>
            <w:hideMark/>
          </w:tcPr>
          <w:p w14:paraId="2E51204A" w14:textId="77777777" w:rsidR="006218E1" w:rsidRDefault="006218E1" w:rsidP="00C05DA8">
            <w:pPr>
              <w:rPr>
                <w:bCs/>
                <w:lang w:val="sr-Latn-RS"/>
              </w:rPr>
            </w:pPr>
            <w:r>
              <w:rPr>
                <w:bCs/>
                <w:lang w:val="sr-Latn-RS"/>
              </w:rPr>
              <w:t>4.15</w:t>
            </w:r>
          </w:p>
        </w:tc>
        <w:tc>
          <w:tcPr>
            <w:tcW w:w="539" w:type="pct"/>
            <w:tcBorders>
              <w:top w:val="single" w:sz="4" w:space="0" w:color="auto"/>
              <w:left w:val="single" w:sz="4" w:space="0" w:color="auto"/>
              <w:bottom w:val="single" w:sz="4" w:space="0" w:color="auto"/>
              <w:right w:val="single" w:sz="4" w:space="0" w:color="auto"/>
            </w:tcBorders>
            <w:hideMark/>
          </w:tcPr>
          <w:p w14:paraId="7950778B" w14:textId="77777777" w:rsidR="006218E1" w:rsidRDefault="006218E1" w:rsidP="00C05DA8">
            <w:pPr>
              <w:rPr>
                <w:bCs/>
                <w:lang w:val="sr-Latn-RS"/>
              </w:rPr>
            </w:pPr>
            <w:r>
              <w:rPr>
                <w:bCs/>
                <w:lang w:val="sr-Latn-RS"/>
              </w:rPr>
              <w:t>4.47</w:t>
            </w:r>
          </w:p>
        </w:tc>
        <w:tc>
          <w:tcPr>
            <w:tcW w:w="534" w:type="pct"/>
            <w:tcBorders>
              <w:top w:val="single" w:sz="4" w:space="0" w:color="auto"/>
              <w:left w:val="single" w:sz="4" w:space="0" w:color="auto"/>
              <w:bottom w:val="single" w:sz="4" w:space="0" w:color="auto"/>
              <w:right w:val="single" w:sz="4" w:space="0" w:color="auto"/>
            </w:tcBorders>
            <w:hideMark/>
          </w:tcPr>
          <w:p w14:paraId="1F070656" w14:textId="77777777" w:rsidR="006218E1" w:rsidRDefault="006218E1" w:rsidP="00C05DA8">
            <w:pPr>
              <w:rPr>
                <w:bCs/>
                <w:lang w:val="sr-Latn-RS"/>
              </w:rPr>
            </w:pPr>
            <w:r>
              <w:rPr>
                <w:bCs/>
                <w:lang w:val="sr-Latn-RS"/>
              </w:rPr>
              <w:t>4.52</w:t>
            </w:r>
          </w:p>
        </w:tc>
        <w:tc>
          <w:tcPr>
            <w:tcW w:w="629" w:type="pct"/>
            <w:tcBorders>
              <w:top w:val="single" w:sz="4" w:space="0" w:color="auto"/>
              <w:left w:val="single" w:sz="4" w:space="0" w:color="auto"/>
              <w:bottom w:val="single" w:sz="4" w:space="0" w:color="auto"/>
              <w:right w:val="single" w:sz="4" w:space="0" w:color="auto"/>
            </w:tcBorders>
            <w:hideMark/>
          </w:tcPr>
          <w:p w14:paraId="6B8AC803"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462812D3" w14:textId="77777777" w:rsidR="006218E1" w:rsidRDefault="006218E1" w:rsidP="00C05DA8">
            <w:pPr>
              <w:rPr>
                <w:bCs/>
                <w:lang w:val="sr-Latn-RS"/>
              </w:rPr>
            </w:pPr>
            <w:r>
              <w:rPr>
                <w:bCs/>
                <w:lang w:val="sr-Latn-RS"/>
              </w:rPr>
              <w:t>4.57</w:t>
            </w:r>
          </w:p>
        </w:tc>
        <w:tc>
          <w:tcPr>
            <w:tcW w:w="656" w:type="pct"/>
            <w:tcBorders>
              <w:top w:val="single" w:sz="4" w:space="0" w:color="auto"/>
              <w:left w:val="single" w:sz="4" w:space="0" w:color="auto"/>
              <w:bottom w:val="single" w:sz="4" w:space="0" w:color="auto"/>
              <w:right w:val="single" w:sz="4" w:space="0" w:color="auto"/>
            </w:tcBorders>
            <w:hideMark/>
          </w:tcPr>
          <w:p w14:paraId="0A670CAF" w14:textId="77777777" w:rsidR="006218E1" w:rsidRDefault="006218E1" w:rsidP="00C05DA8">
            <w:pPr>
              <w:rPr>
                <w:bCs/>
                <w:lang w:val="sr-Latn-RS"/>
              </w:rPr>
            </w:pPr>
            <w:r>
              <w:rPr>
                <w:bCs/>
                <w:lang w:val="sr-Latn-RS"/>
              </w:rPr>
              <w:t>4.27</w:t>
            </w:r>
          </w:p>
        </w:tc>
        <w:tc>
          <w:tcPr>
            <w:tcW w:w="651" w:type="pct"/>
            <w:tcBorders>
              <w:top w:val="single" w:sz="4" w:space="0" w:color="auto"/>
              <w:left w:val="single" w:sz="4" w:space="0" w:color="auto"/>
              <w:bottom w:val="single" w:sz="4" w:space="0" w:color="auto"/>
              <w:right w:val="single" w:sz="4" w:space="0" w:color="auto"/>
            </w:tcBorders>
            <w:hideMark/>
          </w:tcPr>
          <w:p w14:paraId="2E5E5BDC" w14:textId="77777777" w:rsidR="006218E1" w:rsidRDefault="006218E1" w:rsidP="00C05DA8">
            <w:pPr>
              <w:rPr>
                <w:bCs/>
                <w:lang w:val="sr-Latn-RS"/>
              </w:rPr>
            </w:pPr>
            <w:r>
              <w:rPr>
                <w:bCs/>
                <w:lang w:val="sr-Latn-RS"/>
              </w:rPr>
              <w:t>4.32</w:t>
            </w:r>
          </w:p>
        </w:tc>
      </w:tr>
      <w:tr w:rsidR="004D4A19" w14:paraId="57A932E9"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3A8753A3" w14:textId="77777777" w:rsidR="006218E1" w:rsidRDefault="006218E1" w:rsidP="00C05DA8">
            <w:pPr>
              <w:rPr>
                <w:bCs/>
                <w:lang w:val="sr-Latn-RS"/>
              </w:rPr>
            </w:pPr>
            <w:r>
              <w:rPr>
                <w:bCs/>
                <w:lang w:val="sr-Latn-RS"/>
              </w:rPr>
              <w:t>13.</w:t>
            </w:r>
          </w:p>
        </w:tc>
        <w:tc>
          <w:tcPr>
            <w:tcW w:w="542" w:type="pct"/>
            <w:tcBorders>
              <w:top w:val="single" w:sz="4" w:space="0" w:color="auto"/>
              <w:left w:val="single" w:sz="4" w:space="0" w:color="auto"/>
              <w:bottom w:val="single" w:sz="4" w:space="0" w:color="auto"/>
              <w:right w:val="single" w:sz="4" w:space="0" w:color="auto"/>
            </w:tcBorders>
            <w:hideMark/>
          </w:tcPr>
          <w:p w14:paraId="74A073BF" w14:textId="77777777" w:rsidR="006218E1" w:rsidRDefault="006218E1" w:rsidP="00C05DA8">
            <w:pPr>
              <w:rPr>
                <w:bCs/>
                <w:lang w:val="sr-Latn-RS"/>
              </w:rPr>
            </w:pPr>
            <w:r>
              <w:rPr>
                <w:bCs/>
                <w:lang w:val="sr-Latn-RS"/>
              </w:rPr>
              <w:t>4.27</w:t>
            </w:r>
          </w:p>
        </w:tc>
        <w:tc>
          <w:tcPr>
            <w:tcW w:w="537" w:type="pct"/>
            <w:tcBorders>
              <w:top w:val="single" w:sz="4" w:space="0" w:color="auto"/>
              <w:left w:val="single" w:sz="4" w:space="0" w:color="auto"/>
              <w:bottom w:val="single" w:sz="4" w:space="0" w:color="auto"/>
              <w:right w:val="single" w:sz="4" w:space="0" w:color="auto"/>
            </w:tcBorders>
            <w:hideMark/>
          </w:tcPr>
          <w:p w14:paraId="4A8556EE" w14:textId="77777777" w:rsidR="006218E1" w:rsidRDefault="006218E1" w:rsidP="00C05DA8">
            <w:pPr>
              <w:rPr>
                <w:bCs/>
                <w:lang w:val="sr-Latn-RS"/>
              </w:rPr>
            </w:pPr>
            <w:r>
              <w:rPr>
                <w:bCs/>
                <w:lang w:val="sr-Latn-RS"/>
              </w:rPr>
              <w:t>3.87</w:t>
            </w:r>
          </w:p>
        </w:tc>
        <w:tc>
          <w:tcPr>
            <w:tcW w:w="539" w:type="pct"/>
            <w:tcBorders>
              <w:top w:val="single" w:sz="4" w:space="0" w:color="auto"/>
              <w:left w:val="single" w:sz="4" w:space="0" w:color="auto"/>
              <w:bottom w:val="single" w:sz="4" w:space="0" w:color="auto"/>
              <w:right w:val="single" w:sz="4" w:space="0" w:color="auto"/>
            </w:tcBorders>
            <w:hideMark/>
          </w:tcPr>
          <w:p w14:paraId="7864BBB4" w14:textId="77777777" w:rsidR="006218E1" w:rsidRDefault="006218E1" w:rsidP="00C05DA8">
            <w:pPr>
              <w:rPr>
                <w:bCs/>
                <w:lang w:val="sr-Latn-RS"/>
              </w:rPr>
            </w:pPr>
            <w:r>
              <w:rPr>
                <w:bCs/>
                <w:lang w:val="sr-Latn-RS"/>
              </w:rPr>
              <w:t>4.15</w:t>
            </w:r>
          </w:p>
        </w:tc>
        <w:tc>
          <w:tcPr>
            <w:tcW w:w="534" w:type="pct"/>
            <w:tcBorders>
              <w:top w:val="single" w:sz="4" w:space="0" w:color="auto"/>
              <w:left w:val="single" w:sz="4" w:space="0" w:color="auto"/>
              <w:bottom w:val="single" w:sz="4" w:space="0" w:color="auto"/>
              <w:right w:val="single" w:sz="4" w:space="0" w:color="auto"/>
            </w:tcBorders>
            <w:hideMark/>
          </w:tcPr>
          <w:p w14:paraId="4B81E106" w14:textId="77777777" w:rsidR="006218E1" w:rsidRDefault="006218E1" w:rsidP="00C05DA8">
            <w:pPr>
              <w:rPr>
                <w:bCs/>
                <w:lang w:val="sr-Latn-RS"/>
              </w:rPr>
            </w:pPr>
            <w:r>
              <w:rPr>
                <w:bCs/>
                <w:lang w:val="sr-Latn-RS"/>
              </w:rPr>
              <w:t>4.25</w:t>
            </w:r>
          </w:p>
        </w:tc>
        <w:tc>
          <w:tcPr>
            <w:tcW w:w="629" w:type="pct"/>
            <w:tcBorders>
              <w:top w:val="single" w:sz="4" w:space="0" w:color="auto"/>
              <w:left w:val="single" w:sz="4" w:space="0" w:color="auto"/>
              <w:bottom w:val="single" w:sz="4" w:space="0" w:color="auto"/>
              <w:right w:val="single" w:sz="4" w:space="0" w:color="auto"/>
            </w:tcBorders>
            <w:hideMark/>
          </w:tcPr>
          <w:p w14:paraId="50A28E1A" w14:textId="77777777" w:rsidR="006218E1" w:rsidRDefault="006218E1" w:rsidP="00C05DA8">
            <w:pPr>
              <w:rPr>
                <w:bCs/>
                <w:lang w:val="sr-Latn-RS"/>
              </w:rPr>
            </w:pPr>
            <w:r>
              <w:rPr>
                <w:bCs/>
                <w:lang w:val="sr-Latn-RS"/>
              </w:rPr>
              <w:t>2.00</w:t>
            </w:r>
          </w:p>
        </w:tc>
        <w:tc>
          <w:tcPr>
            <w:tcW w:w="623" w:type="pct"/>
            <w:tcBorders>
              <w:top w:val="single" w:sz="4" w:space="0" w:color="auto"/>
              <w:left w:val="single" w:sz="4" w:space="0" w:color="auto"/>
              <w:bottom w:val="single" w:sz="4" w:space="0" w:color="auto"/>
              <w:right w:val="single" w:sz="4" w:space="0" w:color="auto"/>
            </w:tcBorders>
            <w:hideMark/>
          </w:tcPr>
          <w:p w14:paraId="07325D01" w14:textId="77777777" w:rsidR="006218E1" w:rsidRDefault="006218E1" w:rsidP="00C05DA8">
            <w:pPr>
              <w:rPr>
                <w:bCs/>
                <w:lang w:val="sr-Latn-RS"/>
              </w:rPr>
            </w:pPr>
            <w:r>
              <w:rPr>
                <w:bCs/>
                <w:lang w:val="sr-Latn-RS"/>
              </w:rPr>
              <w:t>4.29</w:t>
            </w:r>
          </w:p>
        </w:tc>
        <w:tc>
          <w:tcPr>
            <w:tcW w:w="656" w:type="pct"/>
            <w:tcBorders>
              <w:top w:val="single" w:sz="4" w:space="0" w:color="auto"/>
              <w:left w:val="single" w:sz="4" w:space="0" w:color="auto"/>
              <w:bottom w:val="single" w:sz="4" w:space="0" w:color="auto"/>
              <w:right w:val="single" w:sz="4" w:space="0" w:color="auto"/>
            </w:tcBorders>
            <w:hideMark/>
          </w:tcPr>
          <w:p w14:paraId="3226B5DF" w14:textId="77777777" w:rsidR="006218E1" w:rsidRDefault="006218E1" w:rsidP="00C05DA8">
            <w:pPr>
              <w:rPr>
                <w:bCs/>
                <w:lang w:val="sr-Latn-RS"/>
              </w:rPr>
            </w:pPr>
            <w:r>
              <w:rPr>
                <w:bCs/>
                <w:lang w:val="sr-Latn-RS"/>
              </w:rPr>
              <w:t>4.53</w:t>
            </w:r>
          </w:p>
        </w:tc>
        <w:tc>
          <w:tcPr>
            <w:tcW w:w="651" w:type="pct"/>
            <w:tcBorders>
              <w:top w:val="single" w:sz="4" w:space="0" w:color="auto"/>
              <w:left w:val="single" w:sz="4" w:space="0" w:color="auto"/>
              <w:bottom w:val="single" w:sz="4" w:space="0" w:color="auto"/>
              <w:right w:val="single" w:sz="4" w:space="0" w:color="auto"/>
            </w:tcBorders>
            <w:hideMark/>
          </w:tcPr>
          <w:p w14:paraId="121C02EF" w14:textId="77777777" w:rsidR="006218E1" w:rsidRDefault="006218E1" w:rsidP="00C05DA8">
            <w:pPr>
              <w:rPr>
                <w:bCs/>
                <w:lang w:val="sr-Latn-RS"/>
              </w:rPr>
            </w:pPr>
            <w:r>
              <w:rPr>
                <w:bCs/>
                <w:lang w:val="sr-Latn-RS"/>
              </w:rPr>
              <w:t>4.11</w:t>
            </w:r>
          </w:p>
        </w:tc>
      </w:tr>
      <w:tr w:rsidR="004D4A19" w14:paraId="2DF044BC"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1112F54E" w14:textId="77777777" w:rsidR="006218E1" w:rsidRDefault="006218E1" w:rsidP="00C05DA8">
            <w:pPr>
              <w:rPr>
                <w:bCs/>
                <w:lang w:val="sr-Latn-RS"/>
              </w:rPr>
            </w:pPr>
            <w:r>
              <w:rPr>
                <w:bCs/>
                <w:lang w:val="sr-Latn-RS"/>
              </w:rPr>
              <w:t>14.</w:t>
            </w:r>
          </w:p>
        </w:tc>
        <w:tc>
          <w:tcPr>
            <w:tcW w:w="542" w:type="pct"/>
            <w:tcBorders>
              <w:top w:val="single" w:sz="4" w:space="0" w:color="auto"/>
              <w:left w:val="single" w:sz="4" w:space="0" w:color="auto"/>
              <w:bottom w:val="single" w:sz="4" w:space="0" w:color="auto"/>
              <w:right w:val="single" w:sz="4" w:space="0" w:color="auto"/>
            </w:tcBorders>
            <w:hideMark/>
          </w:tcPr>
          <w:p w14:paraId="1F5970F4" w14:textId="77777777" w:rsidR="006218E1" w:rsidRDefault="006218E1" w:rsidP="00C05DA8">
            <w:pPr>
              <w:rPr>
                <w:bCs/>
                <w:lang w:val="sr-Latn-RS"/>
              </w:rPr>
            </w:pPr>
            <w:r>
              <w:rPr>
                <w:bCs/>
                <w:lang w:val="sr-Latn-RS"/>
              </w:rPr>
              <w:t>4.15</w:t>
            </w:r>
          </w:p>
        </w:tc>
        <w:tc>
          <w:tcPr>
            <w:tcW w:w="537" w:type="pct"/>
            <w:tcBorders>
              <w:top w:val="single" w:sz="4" w:space="0" w:color="auto"/>
              <w:left w:val="single" w:sz="4" w:space="0" w:color="auto"/>
              <w:bottom w:val="single" w:sz="4" w:space="0" w:color="auto"/>
              <w:right w:val="single" w:sz="4" w:space="0" w:color="auto"/>
            </w:tcBorders>
            <w:hideMark/>
          </w:tcPr>
          <w:p w14:paraId="454EFC49" w14:textId="77777777" w:rsidR="006218E1" w:rsidRDefault="006218E1" w:rsidP="00C05DA8">
            <w:pPr>
              <w:rPr>
                <w:bCs/>
                <w:lang w:val="sr-Latn-RS"/>
              </w:rPr>
            </w:pPr>
            <w:r>
              <w:rPr>
                <w:bCs/>
                <w:lang w:val="sr-Latn-RS"/>
              </w:rPr>
              <w:t>4.01</w:t>
            </w:r>
          </w:p>
        </w:tc>
        <w:tc>
          <w:tcPr>
            <w:tcW w:w="539" w:type="pct"/>
            <w:tcBorders>
              <w:top w:val="single" w:sz="4" w:space="0" w:color="auto"/>
              <w:left w:val="single" w:sz="4" w:space="0" w:color="auto"/>
              <w:bottom w:val="single" w:sz="4" w:space="0" w:color="auto"/>
              <w:right w:val="single" w:sz="4" w:space="0" w:color="auto"/>
            </w:tcBorders>
            <w:hideMark/>
          </w:tcPr>
          <w:p w14:paraId="0231467A" w14:textId="77777777" w:rsidR="006218E1" w:rsidRDefault="006218E1" w:rsidP="00C05DA8">
            <w:pPr>
              <w:rPr>
                <w:bCs/>
                <w:lang w:val="sr-Latn-RS"/>
              </w:rPr>
            </w:pPr>
            <w:r>
              <w:rPr>
                <w:bCs/>
                <w:lang w:val="sr-Latn-RS"/>
              </w:rPr>
              <w:t>4.10</w:t>
            </w:r>
          </w:p>
        </w:tc>
        <w:tc>
          <w:tcPr>
            <w:tcW w:w="534" w:type="pct"/>
            <w:tcBorders>
              <w:top w:val="single" w:sz="4" w:space="0" w:color="auto"/>
              <w:left w:val="single" w:sz="4" w:space="0" w:color="auto"/>
              <w:bottom w:val="single" w:sz="4" w:space="0" w:color="auto"/>
              <w:right w:val="single" w:sz="4" w:space="0" w:color="auto"/>
            </w:tcBorders>
            <w:hideMark/>
          </w:tcPr>
          <w:p w14:paraId="37697483" w14:textId="77777777" w:rsidR="006218E1" w:rsidRDefault="006218E1" w:rsidP="00C05DA8">
            <w:pPr>
              <w:rPr>
                <w:bCs/>
                <w:lang w:val="sr-Latn-RS"/>
              </w:rPr>
            </w:pPr>
            <w:r>
              <w:rPr>
                <w:bCs/>
                <w:lang w:val="sr-Latn-RS"/>
              </w:rPr>
              <w:t>4.16</w:t>
            </w:r>
          </w:p>
        </w:tc>
        <w:tc>
          <w:tcPr>
            <w:tcW w:w="629" w:type="pct"/>
            <w:tcBorders>
              <w:top w:val="single" w:sz="4" w:space="0" w:color="auto"/>
              <w:left w:val="single" w:sz="4" w:space="0" w:color="auto"/>
              <w:bottom w:val="single" w:sz="4" w:space="0" w:color="auto"/>
              <w:right w:val="single" w:sz="4" w:space="0" w:color="auto"/>
            </w:tcBorders>
            <w:hideMark/>
          </w:tcPr>
          <w:p w14:paraId="63A7964A"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2F3D776A" w14:textId="77777777" w:rsidR="006218E1" w:rsidRDefault="006218E1" w:rsidP="00C05DA8">
            <w:pPr>
              <w:rPr>
                <w:bCs/>
                <w:lang w:val="sr-Latn-RS"/>
              </w:rPr>
            </w:pPr>
            <w:r>
              <w:rPr>
                <w:bCs/>
                <w:lang w:val="sr-Latn-RS"/>
              </w:rPr>
              <w:t>4.43</w:t>
            </w:r>
          </w:p>
        </w:tc>
        <w:tc>
          <w:tcPr>
            <w:tcW w:w="656" w:type="pct"/>
            <w:tcBorders>
              <w:top w:val="single" w:sz="4" w:space="0" w:color="auto"/>
              <w:left w:val="single" w:sz="4" w:space="0" w:color="auto"/>
              <w:bottom w:val="single" w:sz="4" w:space="0" w:color="auto"/>
              <w:right w:val="single" w:sz="4" w:space="0" w:color="auto"/>
            </w:tcBorders>
            <w:hideMark/>
          </w:tcPr>
          <w:p w14:paraId="641AF1E0" w14:textId="77777777" w:rsidR="006218E1" w:rsidRDefault="006218E1" w:rsidP="00C05DA8">
            <w:pPr>
              <w:rPr>
                <w:bCs/>
                <w:lang w:val="sr-Latn-RS"/>
              </w:rPr>
            </w:pPr>
            <w:r>
              <w:rPr>
                <w:bCs/>
                <w:lang w:val="sr-Latn-RS"/>
              </w:rPr>
              <w:t>4.07</w:t>
            </w:r>
          </w:p>
        </w:tc>
        <w:tc>
          <w:tcPr>
            <w:tcW w:w="651" w:type="pct"/>
            <w:tcBorders>
              <w:top w:val="single" w:sz="4" w:space="0" w:color="auto"/>
              <w:left w:val="single" w:sz="4" w:space="0" w:color="auto"/>
              <w:bottom w:val="single" w:sz="4" w:space="0" w:color="auto"/>
              <w:right w:val="single" w:sz="4" w:space="0" w:color="auto"/>
            </w:tcBorders>
            <w:hideMark/>
          </w:tcPr>
          <w:p w14:paraId="78BE0C71" w14:textId="77777777" w:rsidR="006218E1" w:rsidRDefault="006218E1" w:rsidP="00C05DA8">
            <w:pPr>
              <w:rPr>
                <w:bCs/>
                <w:lang w:val="sr-Latn-RS"/>
              </w:rPr>
            </w:pPr>
            <w:r>
              <w:rPr>
                <w:bCs/>
                <w:lang w:val="sr-Latn-RS"/>
              </w:rPr>
              <w:t>4.28</w:t>
            </w:r>
          </w:p>
        </w:tc>
      </w:tr>
      <w:tr w:rsidR="004D4A19" w14:paraId="232B5FB4"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7589B989" w14:textId="77777777" w:rsidR="006218E1" w:rsidRDefault="006218E1" w:rsidP="00C05DA8">
            <w:pPr>
              <w:rPr>
                <w:bCs/>
                <w:lang w:val="sr-Latn-RS"/>
              </w:rPr>
            </w:pPr>
            <w:r>
              <w:rPr>
                <w:bCs/>
                <w:lang w:val="sr-Latn-RS"/>
              </w:rPr>
              <w:t>15.</w:t>
            </w:r>
          </w:p>
        </w:tc>
        <w:tc>
          <w:tcPr>
            <w:tcW w:w="542" w:type="pct"/>
            <w:tcBorders>
              <w:top w:val="single" w:sz="4" w:space="0" w:color="auto"/>
              <w:left w:val="single" w:sz="4" w:space="0" w:color="auto"/>
              <w:bottom w:val="single" w:sz="4" w:space="0" w:color="auto"/>
              <w:right w:val="single" w:sz="4" w:space="0" w:color="auto"/>
            </w:tcBorders>
            <w:hideMark/>
          </w:tcPr>
          <w:p w14:paraId="3F9FA36C" w14:textId="77777777" w:rsidR="006218E1" w:rsidRDefault="006218E1" w:rsidP="00C05DA8">
            <w:pPr>
              <w:rPr>
                <w:bCs/>
                <w:lang w:val="sr-Latn-RS"/>
              </w:rPr>
            </w:pPr>
            <w:r>
              <w:rPr>
                <w:bCs/>
                <w:lang w:val="sr-Latn-RS"/>
              </w:rPr>
              <w:t>4.12</w:t>
            </w:r>
          </w:p>
        </w:tc>
        <w:tc>
          <w:tcPr>
            <w:tcW w:w="537" w:type="pct"/>
            <w:tcBorders>
              <w:top w:val="single" w:sz="4" w:space="0" w:color="auto"/>
              <w:left w:val="single" w:sz="4" w:space="0" w:color="auto"/>
              <w:bottom w:val="single" w:sz="4" w:space="0" w:color="auto"/>
              <w:right w:val="single" w:sz="4" w:space="0" w:color="auto"/>
            </w:tcBorders>
            <w:hideMark/>
          </w:tcPr>
          <w:p w14:paraId="6A4D3A60" w14:textId="77777777" w:rsidR="006218E1" w:rsidRDefault="006218E1" w:rsidP="00C05DA8">
            <w:pPr>
              <w:rPr>
                <w:bCs/>
                <w:lang w:val="sr-Latn-RS"/>
              </w:rPr>
            </w:pPr>
            <w:r>
              <w:rPr>
                <w:bCs/>
                <w:lang w:val="sr-Latn-RS"/>
              </w:rPr>
              <w:t>3.83</w:t>
            </w:r>
          </w:p>
        </w:tc>
        <w:tc>
          <w:tcPr>
            <w:tcW w:w="539" w:type="pct"/>
            <w:tcBorders>
              <w:top w:val="single" w:sz="4" w:space="0" w:color="auto"/>
              <w:left w:val="single" w:sz="4" w:space="0" w:color="auto"/>
              <w:bottom w:val="single" w:sz="4" w:space="0" w:color="auto"/>
              <w:right w:val="single" w:sz="4" w:space="0" w:color="auto"/>
            </w:tcBorders>
            <w:hideMark/>
          </w:tcPr>
          <w:p w14:paraId="2FC57467" w14:textId="77777777" w:rsidR="006218E1" w:rsidRDefault="006218E1" w:rsidP="00C05DA8">
            <w:pPr>
              <w:rPr>
                <w:bCs/>
                <w:lang w:val="sr-Latn-RS"/>
              </w:rPr>
            </w:pPr>
            <w:r>
              <w:rPr>
                <w:bCs/>
                <w:lang w:val="sr-Latn-RS"/>
              </w:rPr>
              <w:t>3.99</w:t>
            </w:r>
          </w:p>
        </w:tc>
        <w:tc>
          <w:tcPr>
            <w:tcW w:w="534" w:type="pct"/>
            <w:tcBorders>
              <w:top w:val="single" w:sz="4" w:space="0" w:color="auto"/>
              <w:left w:val="single" w:sz="4" w:space="0" w:color="auto"/>
              <w:bottom w:val="single" w:sz="4" w:space="0" w:color="auto"/>
              <w:right w:val="single" w:sz="4" w:space="0" w:color="auto"/>
            </w:tcBorders>
            <w:hideMark/>
          </w:tcPr>
          <w:p w14:paraId="450F731A" w14:textId="77777777" w:rsidR="006218E1" w:rsidRDefault="006218E1" w:rsidP="00C05DA8">
            <w:pPr>
              <w:rPr>
                <w:bCs/>
                <w:lang w:val="sr-Latn-RS"/>
              </w:rPr>
            </w:pPr>
            <w:r>
              <w:rPr>
                <w:bCs/>
                <w:lang w:val="sr-Latn-RS"/>
              </w:rPr>
              <w:t>3.90</w:t>
            </w:r>
          </w:p>
        </w:tc>
        <w:tc>
          <w:tcPr>
            <w:tcW w:w="629" w:type="pct"/>
            <w:tcBorders>
              <w:top w:val="single" w:sz="4" w:space="0" w:color="auto"/>
              <w:left w:val="single" w:sz="4" w:space="0" w:color="auto"/>
              <w:bottom w:val="single" w:sz="4" w:space="0" w:color="auto"/>
              <w:right w:val="single" w:sz="4" w:space="0" w:color="auto"/>
            </w:tcBorders>
            <w:hideMark/>
          </w:tcPr>
          <w:p w14:paraId="7CBF848F"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5A4D532A" w14:textId="77777777" w:rsidR="006218E1" w:rsidRDefault="006218E1" w:rsidP="00C05DA8">
            <w:pPr>
              <w:rPr>
                <w:bCs/>
                <w:lang w:val="sr-Latn-RS"/>
              </w:rPr>
            </w:pPr>
            <w:r>
              <w:rPr>
                <w:bCs/>
                <w:lang w:val="sr-Latn-RS"/>
              </w:rPr>
              <w:t>4.43</w:t>
            </w:r>
          </w:p>
        </w:tc>
        <w:tc>
          <w:tcPr>
            <w:tcW w:w="656" w:type="pct"/>
            <w:tcBorders>
              <w:top w:val="single" w:sz="4" w:space="0" w:color="auto"/>
              <w:left w:val="single" w:sz="4" w:space="0" w:color="auto"/>
              <w:bottom w:val="single" w:sz="4" w:space="0" w:color="auto"/>
              <w:right w:val="single" w:sz="4" w:space="0" w:color="auto"/>
            </w:tcBorders>
            <w:hideMark/>
          </w:tcPr>
          <w:p w14:paraId="637C5DC7" w14:textId="77777777" w:rsidR="006218E1" w:rsidRDefault="006218E1" w:rsidP="00C05DA8">
            <w:pPr>
              <w:rPr>
                <w:bCs/>
                <w:lang w:val="sr-Latn-RS"/>
              </w:rPr>
            </w:pPr>
            <w:r>
              <w:rPr>
                <w:bCs/>
                <w:lang w:val="sr-Latn-RS"/>
              </w:rPr>
              <w:t>4.07</w:t>
            </w:r>
          </w:p>
        </w:tc>
        <w:tc>
          <w:tcPr>
            <w:tcW w:w="651" w:type="pct"/>
            <w:tcBorders>
              <w:top w:val="single" w:sz="4" w:space="0" w:color="auto"/>
              <w:left w:val="single" w:sz="4" w:space="0" w:color="auto"/>
              <w:bottom w:val="single" w:sz="4" w:space="0" w:color="auto"/>
              <w:right w:val="single" w:sz="4" w:space="0" w:color="auto"/>
            </w:tcBorders>
            <w:hideMark/>
          </w:tcPr>
          <w:p w14:paraId="35268E3C" w14:textId="77777777" w:rsidR="006218E1" w:rsidRDefault="006218E1" w:rsidP="00C05DA8">
            <w:pPr>
              <w:rPr>
                <w:bCs/>
                <w:lang w:val="sr-Latn-RS"/>
              </w:rPr>
            </w:pPr>
            <w:r>
              <w:rPr>
                <w:bCs/>
                <w:lang w:val="sr-Latn-RS"/>
              </w:rPr>
              <w:t>4.06</w:t>
            </w:r>
          </w:p>
        </w:tc>
      </w:tr>
      <w:tr w:rsidR="004D4A19" w14:paraId="24FE508D"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52032FF1" w14:textId="77777777" w:rsidR="006218E1" w:rsidRDefault="006218E1" w:rsidP="00C05DA8">
            <w:pPr>
              <w:rPr>
                <w:bCs/>
                <w:lang w:val="sr-Latn-RS"/>
              </w:rPr>
            </w:pPr>
            <w:r>
              <w:rPr>
                <w:bCs/>
                <w:lang w:val="sr-Latn-RS"/>
              </w:rPr>
              <w:t>16.</w:t>
            </w:r>
          </w:p>
        </w:tc>
        <w:tc>
          <w:tcPr>
            <w:tcW w:w="542" w:type="pct"/>
            <w:tcBorders>
              <w:top w:val="single" w:sz="4" w:space="0" w:color="auto"/>
              <w:left w:val="single" w:sz="4" w:space="0" w:color="auto"/>
              <w:bottom w:val="single" w:sz="4" w:space="0" w:color="auto"/>
              <w:right w:val="single" w:sz="4" w:space="0" w:color="auto"/>
            </w:tcBorders>
            <w:hideMark/>
          </w:tcPr>
          <w:p w14:paraId="5F530930" w14:textId="77777777" w:rsidR="006218E1" w:rsidRDefault="006218E1" w:rsidP="00C05DA8">
            <w:pPr>
              <w:rPr>
                <w:bCs/>
                <w:lang w:val="sr-Latn-RS"/>
              </w:rPr>
            </w:pPr>
            <w:r>
              <w:rPr>
                <w:bCs/>
                <w:lang w:val="sr-Latn-RS"/>
              </w:rPr>
              <w:t>4.28</w:t>
            </w:r>
          </w:p>
        </w:tc>
        <w:tc>
          <w:tcPr>
            <w:tcW w:w="537" w:type="pct"/>
            <w:tcBorders>
              <w:top w:val="single" w:sz="4" w:space="0" w:color="auto"/>
              <w:left w:val="single" w:sz="4" w:space="0" w:color="auto"/>
              <w:bottom w:val="single" w:sz="4" w:space="0" w:color="auto"/>
              <w:right w:val="single" w:sz="4" w:space="0" w:color="auto"/>
            </w:tcBorders>
            <w:hideMark/>
          </w:tcPr>
          <w:p w14:paraId="0F947213" w14:textId="77777777" w:rsidR="006218E1" w:rsidRDefault="006218E1" w:rsidP="00C05DA8">
            <w:pPr>
              <w:rPr>
                <w:bCs/>
                <w:lang w:val="sr-Latn-RS"/>
              </w:rPr>
            </w:pPr>
            <w:r>
              <w:rPr>
                <w:bCs/>
                <w:lang w:val="sr-Latn-RS"/>
              </w:rPr>
              <w:t>4.00</w:t>
            </w:r>
          </w:p>
        </w:tc>
        <w:tc>
          <w:tcPr>
            <w:tcW w:w="539" w:type="pct"/>
            <w:tcBorders>
              <w:top w:val="single" w:sz="4" w:space="0" w:color="auto"/>
              <w:left w:val="single" w:sz="4" w:space="0" w:color="auto"/>
              <w:bottom w:val="single" w:sz="4" w:space="0" w:color="auto"/>
              <w:right w:val="single" w:sz="4" w:space="0" w:color="auto"/>
            </w:tcBorders>
            <w:hideMark/>
          </w:tcPr>
          <w:p w14:paraId="4CE8EB23" w14:textId="77777777" w:rsidR="006218E1" w:rsidRDefault="006218E1" w:rsidP="00C05DA8">
            <w:pPr>
              <w:rPr>
                <w:bCs/>
                <w:lang w:val="sr-Latn-RS"/>
              </w:rPr>
            </w:pPr>
            <w:r>
              <w:rPr>
                <w:bCs/>
                <w:lang w:val="sr-Latn-RS"/>
              </w:rPr>
              <w:t>4.10</w:t>
            </w:r>
          </w:p>
        </w:tc>
        <w:tc>
          <w:tcPr>
            <w:tcW w:w="534" w:type="pct"/>
            <w:tcBorders>
              <w:top w:val="single" w:sz="4" w:space="0" w:color="auto"/>
              <w:left w:val="single" w:sz="4" w:space="0" w:color="auto"/>
              <w:bottom w:val="single" w:sz="4" w:space="0" w:color="auto"/>
              <w:right w:val="single" w:sz="4" w:space="0" w:color="auto"/>
            </w:tcBorders>
            <w:hideMark/>
          </w:tcPr>
          <w:p w14:paraId="1E918C50" w14:textId="77777777" w:rsidR="006218E1" w:rsidRDefault="006218E1" w:rsidP="00C05DA8">
            <w:pPr>
              <w:rPr>
                <w:bCs/>
                <w:lang w:val="sr-Latn-RS"/>
              </w:rPr>
            </w:pPr>
            <w:r>
              <w:rPr>
                <w:bCs/>
                <w:lang w:val="sr-Latn-RS"/>
              </w:rPr>
              <w:t>3.91</w:t>
            </w:r>
          </w:p>
        </w:tc>
        <w:tc>
          <w:tcPr>
            <w:tcW w:w="629" w:type="pct"/>
            <w:tcBorders>
              <w:top w:val="single" w:sz="4" w:space="0" w:color="auto"/>
              <w:left w:val="single" w:sz="4" w:space="0" w:color="auto"/>
              <w:bottom w:val="single" w:sz="4" w:space="0" w:color="auto"/>
              <w:right w:val="single" w:sz="4" w:space="0" w:color="auto"/>
            </w:tcBorders>
            <w:hideMark/>
          </w:tcPr>
          <w:p w14:paraId="50C0906F"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0671D515" w14:textId="77777777" w:rsidR="006218E1" w:rsidRDefault="006218E1" w:rsidP="00C05DA8">
            <w:pPr>
              <w:rPr>
                <w:bCs/>
                <w:lang w:val="sr-Latn-RS"/>
              </w:rPr>
            </w:pPr>
            <w:r>
              <w:rPr>
                <w:bCs/>
                <w:lang w:val="sr-Latn-RS"/>
              </w:rPr>
              <w:t>4.29</w:t>
            </w:r>
          </w:p>
        </w:tc>
        <w:tc>
          <w:tcPr>
            <w:tcW w:w="656" w:type="pct"/>
            <w:tcBorders>
              <w:top w:val="single" w:sz="4" w:space="0" w:color="auto"/>
              <w:left w:val="single" w:sz="4" w:space="0" w:color="auto"/>
              <w:bottom w:val="single" w:sz="4" w:space="0" w:color="auto"/>
              <w:right w:val="single" w:sz="4" w:space="0" w:color="auto"/>
            </w:tcBorders>
            <w:hideMark/>
          </w:tcPr>
          <w:p w14:paraId="5808498A" w14:textId="77777777" w:rsidR="006218E1" w:rsidRDefault="006218E1" w:rsidP="00C05DA8">
            <w:pPr>
              <w:rPr>
                <w:bCs/>
                <w:lang w:val="sr-Latn-RS"/>
              </w:rPr>
            </w:pPr>
            <w:r>
              <w:rPr>
                <w:bCs/>
                <w:lang w:val="sr-Latn-RS"/>
              </w:rPr>
              <w:t>4.13</w:t>
            </w:r>
          </w:p>
        </w:tc>
        <w:tc>
          <w:tcPr>
            <w:tcW w:w="651" w:type="pct"/>
            <w:tcBorders>
              <w:top w:val="single" w:sz="4" w:space="0" w:color="auto"/>
              <w:left w:val="single" w:sz="4" w:space="0" w:color="auto"/>
              <w:bottom w:val="single" w:sz="4" w:space="0" w:color="auto"/>
              <w:right w:val="single" w:sz="4" w:space="0" w:color="auto"/>
            </w:tcBorders>
            <w:hideMark/>
          </w:tcPr>
          <w:p w14:paraId="50FA14D7" w14:textId="77777777" w:rsidR="006218E1" w:rsidRDefault="006218E1" w:rsidP="00C05DA8">
            <w:pPr>
              <w:rPr>
                <w:bCs/>
                <w:lang w:val="sr-Latn-RS"/>
              </w:rPr>
            </w:pPr>
            <w:r>
              <w:rPr>
                <w:bCs/>
                <w:lang w:val="sr-Latn-RS"/>
              </w:rPr>
              <w:t>4.16</w:t>
            </w:r>
          </w:p>
        </w:tc>
      </w:tr>
      <w:tr w:rsidR="004D4A19" w14:paraId="66AA8A65"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4B64FFE6" w14:textId="77777777" w:rsidR="006218E1" w:rsidRDefault="006218E1" w:rsidP="00C05DA8">
            <w:pPr>
              <w:rPr>
                <w:bCs/>
                <w:lang w:val="sr-Latn-RS"/>
              </w:rPr>
            </w:pPr>
            <w:r>
              <w:rPr>
                <w:bCs/>
                <w:lang w:val="sr-Latn-RS"/>
              </w:rPr>
              <w:t>17.</w:t>
            </w:r>
          </w:p>
        </w:tc>
        <w:tc>
          <w:tcPr>
            <w:tcW w:w="542" w:type="pct"/>
            <w:tcBorders>
              <w:top w:val="single" w:sz="4" w:space="0" w:color="auto"/>
              <w:left w:val="single" w:sz="4" w:space="0" w:color="auto"/>
              <w:bottom w:val="single" w:sz="4" w:space="0" w:color="auto"/>
              <w:right w:val="single" w:sz="4" w:space="0" w:color="auto"/>
            </w:tcBorders>
            <w:hideMark/>
          </w:tcPr>
          <w:p w14:paraId="7CB9E9C0" w14:textId="77777777" w:rsidR="006218E1" w:rsidRDefault="006218E1" w:rsidP="00C05DA8">
            <w:pPr>
              <w:rPr>
                <w:bCs/>
                <w:lang w:val="sr-Latn-RS"/>
              </w:rPr>
            </w:pPr>
            <w:r>
              <w:rPr>
                <w:bCs/>
                <w:lang w:val="sr-Latn-RS"/>
              </w:rPr>
              <w:t>4.28</w:t>
            </w:r>
          </w:p>
        </w:tc>
        <w:tc>
          <w:tcPr>
            <w:tcW w:w="537" w:type="pct"/>
            <w:tcBorders>
              <w:top w:val="single" w:sz="4" w:space="0" w:color="auto"/>
              <w:left w:val="single" w:sz="4" w:space="0" w:color="auto"/>
              <w:bottom w:val="single" w:sz="4" w:space="0" w:color="auto"/>
              <w:right w:val="single" w:sz="4" w:space="0" w:color="auto"/>
            </w:tcBorders>
            <w:hideMark/>
          </w:tcPr>
          <w:p w14:paraId="03496ABB" w14:textId="77777777" w:rsidR="006218E1" w:rsidRDefault="006218E1" w:rsidP="00C05DA8">
            <w:pPr>
              <w:rPr>
                <w:bCs/>
                <w:lang w:val="sr-Latn-RS"/>
              </w:rPr>
            </w:pPr>
            <w:r>
              <w:rPr>
                <w:bCs/>
                <w:lang w:val="sr-Latn-RS"/>
              </w:rPr>
              <w:t>4.07</w:t>
            </w:r>
          </w:p>
        </w:tc>
        <w:tc>
          <w:tcPr>
            <w:tcW w:w="539" w:type="pct"/>
            <w:tcBorders>
              <w:top w:val="single" w:sz="4" w:space="0" w:color="auto"/>
              <w:left w:val="single" w:sz="4" w:space="0" w:color="auto"/>
              <w:bottom w:val="single" w:sz="4" w:space="0" w:color="auto"/>
              <w:right w:val="single" w:sz="4" w:space="0" w:color="auto"/>
            </w:tcBorders>
            <w:hideMark/>
          </w:tcPr>
          <w:p w14:paraId="329044B4" w14:textId="77777777" w:rsidR="006218E1" w:rsidRDefault="006218E1" w:rsidP="00C05DA8">
            <w:pPr>
              <w:rPr>
                <w:bCs/>
                <w:lang w:val="sr-Latn-RS"/>
              </w:rPr>
            </w:pPr>
            <w:r>
              <w:rPr>
                <w:bCs/>
                <w:lang w:val="sr-Latn-RS"/>
              </w:rPr>
              <w:t>4.14</w:t>
            </w:r>
          </w:p>
        </w:tc>
        <w:tc>
          <w:tcPr>
            <w:tcW w:w="534" w:type="pct"/>
            <w:tcBorders>
              <w:top w:val="single" w:sz="4" w:space="0" w:color="auto"/>
              <w:left w:val="single" w:sz="4" w:space="0" w:color="auto"/>
              <w:bottom w:val="single" w:sz="4" w:space="0" w:color="auto"/>
              <w:right w:val="single" w:sz="4" w:space="0" w:color="auto"/>
            </w:tcBorders>
            <w:hideMark/>
          </w:tcPr>
          <w:p w14:paraId="63A86CC8" w14:textId="77777777" w:rsidR="006218E1" w:rsidRDefault="006218E1" w:rsidP="00C05DA8">
            <w:pPr>
              <w:rPr>
                <w:bCs/>
                <w:lang w:val="sr-Latn-RS"/>
              </w:rPr>
            </w:pPr>
            <w:r>
              <w:rPr>
                <w:bCs/>
                <w:lang w:val="sr-Latn-RS"/>
              </w:rPr>
              <w:t>4.19</w:t>
            </w:r>
          </w:p>
        </w:tc>
        <w:tc>
          <w:tcPr>
            <w:tcW w:w="629" w:type="pct"/>
            <w:tcBorders>
              <w:top w:val="single" w:sz="4" w:space="0" w:color="auto"/>
              <w:left w:val="single" w:sz="4" w:space="0" w:color="auto"/>
              <w:bottom w:val="single" w:sz="4" w:space="0" w:color="auto"/>
              <w:right w:val="single" w:sz="4" w:space="0" w:color="auto"/>
            </w:tcBorders>
            <w:hideMark/>
          </w:tcPr>
          <w:p w14:paraId="4F6218C3"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015CBE18" w14:textId="77777777" w:rsidR="006218E1" w:rsidRDefault="006218E1" w:rsidP="00C05DA8">
            <w:pPr>
              <w:rPr>
                <w:bCs/>
                <w:lang w:val="sr-Latn-RS"/>
              </w:rPr>
            </w:pPr>
            <w:r>
              <w:rPr>
                <w:bCs/>
                <w:lang w:val="sr-Latn-RS"/>
              </w:rPr>
              <w:t>4.29</w:t>
            </w:r>
          </w:p>
        </w:tc>
        <w:tc>
          <w:tcPr>
            <w:tcW w:w="656" w:type="pct"/>
            <w:tcBorders>
              <w:top w:val="single" w:sz="4" w:space="0" w:color="auto"/>
              <w:left w:val="single" w:sz="4" w:space="0" w:color="auto"/>
              <w:bottom w:val="single" w:sz="4" w:space="0" w:color="auto"/>
              <w:right w:val="single" w:sz="4" w:space="0" w:color="auto"/>
            </w:tcBorders>
            <w:hideMark/>
          </w:tcPr>
          <w:p w14:paraId="5DF55C9C" w14:textId="77777777" w:rsidR="006218E1" w:rsidRDefault="006218E1" w:rsidP="00C05DA8">
            <w:pPr>
              <w:rPr>
                <w:bCs/>
                <w:lang w:val="sr-Latn-RS"/>
              </w:rPr>
            </w:pPr>
            <w:r>
              <w:rPr>
                <w:bCs/>
                <w:lang w:val="sr-Latn-RS"/>
              </w:rPr>
              <w:t>4.20</w:t>
            </w:r>
          </w:p>
        </w:tc>
        <w:tc>
          <w:tcPr>
            <w:tcW w:w="651" w:type="pct"/>
            <w:tcBorders>
              <w:top w:val="single" w:sz="4" w:space="0" w:color="auto"/>
              <w:left w:val="single" w:sz="4" w:space="0" w:color="auto"/>
              <w:bottom w:val="single" w:sz="4" w:space="0" w:color="auto"/>
              <w:right w:val="single" w:sz="4" w:space="0" w:color="auto"/>
            </w:tcBorders>
            <w:hideMark/>
          </w:tcPr>
          <w:p w14:paraId="28EEA7DD" w14:textId="77777777" w:rsidR="006218E1" w:rsidRDefault="006218E1" w:rsidP="00C05DA8">
            <w:pPr>
              <w:rPr>
                <w:bCs/>
                <w:lang w:val="sr-Latn-RS"/>
              </w:rPr>
            </w:pPr>
            <w:r>
              <w:rPr>
                <w:bCs/>
                <w:lang w:val="sr-Latn-RS"/>
              </w:rPr>
              <w:t>4.26</w:t>
            </w:r>
          </w:p>
        </w:tc>
      </w:tr>
      <w:tr w:rsidR="004D4A19" w14:paraId="07116F14"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378C3EFA" w14:textId="77777777" w:rsidR="006218E1" w:rsidRDefault="006218E1" w:rsidP="00C05DA8">
            <w:pPr>
              <w:rPr>
                <w:bCs/>
                <w:lang w:val="sr-Latn-RS"/>
              </w:rPr>
            </w:pPr>
            <w:r>
              <w:rPr>
                <w:bCs/>
                <w:lang w:val="sr-Latn-RS"/>
              </w:rPr>
              <w:t>18.</w:t>
            </w:r>
          </w:p>
        </w:tc>
        <w:tc>
          <w:tcPr>
            <w:tcW w:w="542" w:type="pct"/>
            <w:tcBorders>
              <w:top w:val="single" w:sz="4" w:space="0" w:color="auto"/>
              <w:left w:val="single" w:sz="4" w:space="0" w:color="auto"/>
              <w:bottom w:val="single" w:sz="4" w:space="0" w:color="auto"/>
              <w:right w:val="single" w:sz="4" w:space="0" w:color="auto"/>
            </w:tcBorders>
            <w:hideMark/>
          </w:tcPr>
          <w:p w14:paraId="1A58C115" w14:textId="77777777" w:rsidR="006218E1" w:rsidRDefault="006218E1" w:rsidP="00C05DA8">
            <w:pPr>
              <w:rPr>
                <w:bCs/>
                <w:lang w:val="sr-Latn-RS"/>
              </w:rPr>
            </w:pPr>
            <w:r>
              <w:rPr>
                <w:bCs/>
                <w:lang w:val="sr-Latn-RS"/>
              </w:rPr>
              <w:t>4.15</w:t>
            </w:r>
          </w:p>
        </w:tc>
        <w:tc>
          <w:tcPr>
            <w:tcW w:w="537" w:type="pct"/>
            <w:tcBorders>
              <w:top w:val="single" w:sz="4" w:space="0" w:color="auto"/>
              <w:left w:val="single" w:sz="4" w:space="0" w:color="auto"/>
              <w:bottom w:val="single" w:sz="4" w:space="0" w:color="auto"/>
              <w:right w:val="single" w:sz="4" w:space="0" w:color="auto"/>
            </w:tcBorders>
            <w:hideMark/>
          </w:tcPr>
          <w:p w14:paraId="59F40850" w14:textId="77777777" w:rsidR="006218E1" w:rsidRDefault="006218E1" w:rsidP="00C05DA8">
            <w:pPr>
              <w:rPr>
                <w:bCs/>
                <w:lang w:val="sr-Latn-RS"/>
              </w:rPr>
            </w:pPr>
            <w:r>
              <w:rPr>
                <w:bCs/>
                <w:lang w:val="sr-Latn-RS"/>
              </w:rPr>
              <w:t>3.96</w:t>
            </w:r>
          </w:p>
        </w:tc>
        <w:tc>
          <w:tcPr>
            <w:tcW w:w="539" w:type="pct"/>
            <w:tcBorders>
              <w:top w:val="single" w:sz="4" w:space="0" w:color="auto"/>
              <w:left w:val="single" w:sz="4" w:space="0" w:color="auto"/>
              <w:bottom w:val="single" w:sz="4" w:space="0" w:color="auto"/>
              <w:right w:val="single" w:sz="4" w:space="0" w:color="auto"/>
            </w:tcBorders>
            <w:hideMark/>
          </w:tcPr>
          <w:p w14:paraId="01EFBC0F" w14:textId="77777777" w:rsidR="006218E1" w:rsidRDefault="006218E1" w:rsidP="00C05DA8">
            <w:pPr>
              <w:rPr>
                <w:bCs/>
                <w:lang w:val="sr-Latn-RS"/>
              </w:rPr>
            </w:pPr>
            <w:r>
              <w:rPr>
                <w:bCs/>
                <w:lang w:val="sr-Latn-RS"/>
              </w:rPr>
              <w:t>4.06</w:t>
            </w:r>
          </w:p>
        </w:tc>
        <w:tc>
          <w:tcPr>
            <w:tcW w:w="534" w:type="pct"/>
            <w:tcBorders>
              <w:top w:val="single" w:sz="4" w:space="0" w:color="auto"/>
              <w:left w:val="single" w:sz="4" w:space="0" w:color="auto"/>
              <w:bottom w:val="single" w:sz="4" w:space="0" w:color="auto"/>
              <w:right w:val="single" w:sz="4" w:space="0" w:color="auto"/>
            </w:tcBorders>
            <w:hideMark/>
          </w:tcPr>
          <w:p w14:paraId="650E3A81" w14:textId="77777777" w:rsidR="006218E1" w:rsidRDefault="006218E1" w:rsidP="00C05DA8">
            <w:pPr>
              <w:rPr>
                <w:bCs/>
                <w:lang w:val="sr-Latn-RS"/>
              </w:rPr>
            </w:pPr>
            <w:r>
              <w:rPr>
                <w:bCs/>
                <w:lang w:val="sr-Latn-RS"/>
              </w:rPr>
              <w:t>4.04</w:t>
            </w:r>
          </w:p>
        </w:tc>
        <w:tc>
          <w:tcPr>
            <w:tcW w:w="629" w:type="pct"/>
            <w:tcBorders>
              <w:top w:val="single" w:sz="4" w:space="0" w:color="auto"/>
              <w:left w:val="single" w:sz="4" w:space="0" w:color="auto"/>
              <w:bottom w:val="single" w:sz="4" w:space="0" w:color="auto"/>
              <w:right w:val="single" w:sz="4" w:space="0" w:color="auto"/>
            </w:tcBorders>
            <w:hideMark/>
          </w:tcPr>
          <w:p w14:paraId="6DE74366" w14:textId="77777777" w:rsidR="006218E1" w:rsidRDefault="006218E1" w:rsidP="00C05DA8">
            <w:pPr>
              <w:rPr>
                <w:bCs/>
                <w:lang w:val="sr-Latn-RS"/>
              </w:rPr>
            </w:pPr>
            <w:r>
              <w:rPr>
                <w:bCs/>
                <w:lang w:val="sr-Latn-RS"/>
              </w:rPr>
              <w:t>5.00</w:t>
            </w:r>
          </w:p>
        </w:tc>
        <w:tc>
          <w:tcPr>
            <w:tcW w:w="623" w:type="pct"/>
            <w:tcBorders>
              <w:top w:val="single" w:sz="4" w:space="0" w:color="auto"/>
              <w:left w:val="single" w:sz="4" w:space="0" w:color="auto"/>
              <w:bottom w:val="single" w:sz="4" w:space="0" w:color="auto"/>
              <w:right w:val="single" w:sz="4" w:space="0" w:color="auto"/>
            </w:tcBorders>
            <w:hideMark/>
          </w:tcPr>
          <w:p w14:paraId="5C119D69" w14:textId="77777777" w:rsidR="006218E1" w:rsidRDefault="006218E1" w:rsidP="00C05DA8">
            <w:pPr>
              <w:rPr>
                <w:bCs/>
                <w:lang w:val="sr-Latn-RS"/>
              </w:rPr>
            </w:pPr>
            <w:r>
              <w:rPr>
                <w:bCs/>
                <w:lang w:val="sr-Latn-RS"/>
              </w:rPr>
              <w:t>4.29</w:t>
            </w:r>
          </w:p>
        </w:tc>
        <w:tc>
          <w:tcPr>
            <w:tcW w:w="656" w:type="pct"/>
            <w:tcBorders>
              <w:top w:val="single" w:sz="4" w:space="0" w:color="auto"/>
              <w:left w:val="single" w:sz="4" w:space="0" w:color="auto"/>
              <w:bottom w:val="single" w:sz="4" w:space="0" w:color="auto"/>
              <w:right w:val="single" w:sz="4" w:space="0" w:color="auto"/>
            </w:tcBorders>
            <w:hideMark/>
          </w:tcPr>
          <w:p w14:paraId="2AD09AA4" w14:textId="77777777" w:rsidR="006218E1" w:rsidRDefault="006218E1" w:rsidP="00C05DA8">
            <w:pPr>
              <w:rPr>
                <w:bCs/>
                <w:lang w:val="sr-Latn-RS"/>
              </w:rPr>
            </w:pPr>
            <w:r>
              <w:rPr>
                <w:bCs/>
                <w:lang w:val="sr-Latn-RS"/>
              </w:rPr>
              <w:t>4.33</w:t>
            </w:r>
          </w:p>
        </w:tc>
        <w:tc>
          <w:tcPr>
            <w:tcW w:w="651" w:type="pct"/>
            <w:tcBorders>
              <w:top w:val="single" w:sz="4" w:space="0" w:color="auto"/>
              <w:left w:val="single" w:sz="4" w:space="0" w:color="auto"/>
              <w:bottom w:val="single" w:sz="4" w:space="0" w:color="auto"/>
              <w:right w:val="single" w:sz="4" w:space="0" w:color="auto"/>
            </w:tcBorders>
            <w:hideMark/>
          </w:tcPr>
          <w:p w14:paraId="1FC942B9" w14:textId="77777777" w:rsidR="006218E1" w:rsidRDefault="006218E1" w:rsidP="00C05DA8">
            <w:pPr>
              <w:rPr>
                <w:bCs/>
                <w:lang w:val="sr-Latn-RS"/>
              </w:rPr>
            </w:pPr>
            <w:r>
              <w:rPr>
                <w:bCs/>
                <w:lang w:val="sr-Latn-RS"/>
              </w:rPr>
              <w:t>3.89</w:t>
            </w:r>
          </w:p>
        </w:tc>
      </w:tr>
      <w:tr w:rsidR="004D4A19" w14:paraId="513FB294"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42DF0AC3" w14:textId="77777777" w:rsidR="006218E1" w:rsidRDefault="006218E1" w:rsidP="00C05DA8">
            <w:pPr>
              <w:rPr>
                <w:bCs/>
                <w:lang w:val="sr-Latn-RS"/>
              </w:rPr>
            </w:pPr>
            <w:r>
              <w:rPr>
                <w:bCs/>
                <w:lang w:val="sr-Latn-RS"/>
              </w:rPr>
              <w:t>19.</w:t>
            </w:r>
          </w:p>
        </w:tc>
        <w:tc>
          <w:tcPr>
            <w:tcW w:w="542" w:type="pct"/>
            <w:tcBorders>
              <w:top w:val="single" w:sz="4" w:space="0" w:color="auto"/>
              <w:left w:val="single" w:sz="4" w:space="0" w:color="auto"/>
              <w:bottom w:val="single" w:sz="4" w:space="0" w:color="auto"/>
              <w:right w:val="single" w:sz="4" w:space="0" w:color="auto"/>
            </w:tcBorders>
            <w:hideMark/>
          </w:tcPr>
          <w:p w14:paraId="01ACB309" w14:textId="77777777" w:rsidR="006218E1" w:rsidRDefault="006218E1" w:rsidP="00C05DA8">
            <w:pPr>
              <w:rPr>
                <w:bCs/>
                <w:lang w:val="sr-Latn-RS"/>
              </w:rPr>
            </w:pPr>
            <w:r>
              <w:rPr>
                <w:bCs/>
                <w:lang w:val="sr-Latn-RS"/>
              </w:rPr>
              <w:t>3.80</w:t>
            </w:r>
          </w:p>
        </w:tc>
        <w:tc>
          <w:tcPr>
            <w:tcW w:w="537" w:type="pct"/>
            <w:tcBorders>
              <w:top w:val="single" w:sz="4" w:space="0" w:color="auto"/>
              <w:left w:val="single" w:sz="4" w:space="0" w:color="auto"/>
              <w:bottom w:val="single" w:sz="4" w:space="0" w:color="auto"/>
              <w:right w:val="single" w:sz="4" w:space="0" w:color="auto"/>
            </w:tcBorders>
            <w:hideMark/>
          </w:tcPr>
          <w:p w14:paraId="595D0BBA" w14:textId="77777777" w:rsidR="006218E1" w:rsidRDefault="006218E1" w:rsidP="00C05DA8">
            <w:pPr>
              <w:rPr>
                <w:bCs/>
                <w:lang w:val="sr-Latn-RS"/>
              </w:rPr>
            </w:pPr>
            <w:r>
              <w:rPr>
                <w:bCs/>
                <w:lang w:val="sr-Latn-RS"/>
              </w:rPr>
              <w:t>3.73</w:t>
            </w:r>
          </w:p>
        </w:tc>
        <w:tc>
          <w:tcPr>
            <w:tcW w:w="539" w:type="pct"/>
            <w:tcBorders>
              <w:top w:val="single" w:sz="4" w:space="0" w:color="auto"/>
              <w:left w:val="single" w:sz="4" w:space="0" w:color="auto"/>
              <w:bottom w:val="single" w:sz="4" w:space="0" w:color="auto"/>
              <w:right w:val="single" w:sz="4" w:space="0" w:color="auto"/>
            </w:tcBorders>
            <w:hideMark/>
          </w:tcPr>
          <w:p w14:paraId="6197C5E6" w14:textId="77777777" w:rsidR="006218E1" w:rsidRDefault="006218E1" w:rsidP="00C05DA8">
            <w:pPr>
              <w:rPr>
                <w:bCs/>
                <w:lang w:val="sr-Latn-RS"/>
              </w:rPr>
            </w:pPr>
            <w:r>
              <w:rPr>
                <w:bCs/>
                <w:lang w:val="sr-Latn-RS"/>
              </w:rPr>
              <w:t>3.78</w:t>
            </w:r>
          </w:p>
        </w:tc>
        <w:tc>
          <w:tcPr>
            <w:tcW w:w="534" w:type="pct"/>
            <w:tcBorders>
              <w:top w:val="single" w:sz="4" w:space="0" w:color="auto"/>
              <w:left w:val="single" w:sz="4" w:space="0" w:color="auto"/>
              <w:bottom w:val="single" w:sz="4" w:space="0" w:color="auto"/>
              <w:right w:val="single" w:sz="4" w:space="0" w:color="auto"/>
            </w:tcBorders>
            <w:hideMark/>
          </w:tcPr>
          <w:p w14:paraId="168FE58B" w14:textId="77777777" w:rsidR="006218E1" w:rsidRDefault="006218E1" w:rsidP="00C05DA8">
            <w:pPr>
              <w:rPr>
                <w:bCs/>
                <w:lang w:val="sr-Latn-RS"/>
              </w:rPr>
            </w:pPr>
            <w:r>
              <w:rPr>
                <w:bCs/>
                <w:lang w:val="sr-Latn-RS"/>
              </w:rPr>
              <w:t>3.66</w:t>
            </w:r>
          </w:p>
        </w:tc>
        <w:tc>
          <w:tcPr>
            <w:tcW w:w="629" w:type="pct"/>
            <w:tcBorders>
              <w:top w:val="single" w:sz="4" w:space="0" w:color="auto"/>
              <w:left w:val="single" w:sz="4" w:space="0" w:color="auto"/>
              <w:bottom w:val="single" w:sz="4" w:space="0" w:color="auto"/>
              <w:right w:val="single" w:sz="4" w:space="0" w:color="auto"/>
            </w:tcBorders>
            <w:hideMark/>
          </w:tcPr>
          <w:p w14:paraId="2965C8EF"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40DA3E95" w14:textId="77777777" w:rsidR="006218E1" w:rsidRDefault="006218E1" w:rsidP="00C05DA8">
            <w:pPr>
              <w:rPr>
                <w:bCs/>
                <w:lang w:val="sr-Latn-RS"/>
              </w:rPr>
            </w:pPr>
            <w:r>
              <w:rPr>
                <w:bCs/>
                <w:lang w:val="sr-Latn-RS"/>
              </w:rPr>
              <w:t>4.67</w:t>
            </w:r>
          </w:p>
        </w:tc>
        <w:tc>
          <w:tcPr>
            <w:tcW w:w="656" w:type="pct"/>
            <w:tcBorders>
              <w:top w:val="single" w:sz="4" w:space="0" w:color="auto"/>
              <w:left w:val="single" w:sz="4" w:space="0" w:color="auto"/>
              <w:bottom w:val="single" w:sz="4" w:space="0" w:color="auto"/>
              <w:right w:val="single" w:sz="4" w:space="0" w:color="auto"/>
            </w:tcBorders>
            <w:hideMark/>
          </w:tcPr>
          <w:p w14:paraId="0F9FB818" w14:textId="77777777" w:rsidR="006218E1" w:rsidRDefault="006218E1" w:rsidP="00C05DA8">
            <w:pPr>
              <w:rPr>
                <w:bCs/>
                <w:lang w:val="sr-Latn-RS"/>
              </w:rPr>
            </w:pPr>
            <w:r>
              <w:rPr>
                <w:bCs/>
                <w:lang w:val="sr-Latn-RS"/>
              </w:rPr>
              <w:t>3.80</w:t>
            </w:r>
          </w:p>
        </w:tc>
        <w:tc>
          <w:tcPr>
            <w:tcW w:w="651" w:type="pct"/>
            <w:tcBorders>
              <w:top w:val="single" w:sz="4" w:space="0" w:color="auto"/>
              <w:left w:val="single" w:sz="4" w:space="0" w:color="auto"/>
              <w:bottom w:val="single" w:sz="4" w:space="0" w:color="auto"/>
              <w:right w:val="single" w:sz="4" w:space="0" w:color="auto"/>
            </w:tcBorders>
            <w:hideMark/>
          </w:tcPr>
          <w:p w14:paraId="7D661BA6" w14:textId="77777777" w:rsidR="006218E1" w:rsidRDefault="006218E1" w:rsidP="00C05DA8">
            <w:pPr>
              <w:rPr>
                <w:bCs/>
                <w:lang w:val="sr-Latn-RS"/>
              </w:rPr>
            </w:pPr>
            <w:r>
              <w:rPr>
                <w:bCs/>
                <w:lang w:val="sr-Latn-RS"/>
              </w:rPr>
              <w:t>3.50</w:t>
            </w:r>
          </w:p>
        </w:tc>
      </w:tr>
      <w:tr w:rsidR="004D4A19" w14:paraId="0DC3EE7D"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13B2BA99" w14:textId="77777777" w:rsidR="006218E1" w:rsidRDefault="006218E1" w:rsidP="00C05DA8">
            <w:pPr>
              <w:rPr>
                <w:bCs/>
                <w:lang w:val="sr-Latn-RS"/>
              </w:rPr>
            </w:pPr>
            <w:r>
              <w:rPr>
                <w:bCs/>
                <w:lang w:val="sr-Latn-RS"/>
              </w:rPr>
              <w:t>20.</w:t>
            </w:r>
          </w:p>
        </w:tc>
        <w:tc>
          <w:tcPr>
            <w:tcW w:w="542" w:type="pct"/>
            <w:tcBorders>
              <w:top w:val="single" w:sz="4" w:space="0" w:color="auto"/>
              <w:left w:val="single" w:sz="4" w:space="0" w:color="auto"/>
              <w:bottom w:val="single" w:sz="4" w:space="0" w:color="auto"/>
              <w:right w:val="single" w:sz="4" w:space="0" w:color="auto"/>
            </w:tcBorders>
            <w:hideMark/>
          </w:tcPr>
          <w:p w14:paraId="4AAD4976" w14:textId="77777777" w:rsidR="006218E1" w:rsidRDefault="006218E1" w:rsidP="00C05DA8">
            <w:pPr>
              <w:rPr>
                <w:bCs/>
                <w:lang w:val="sr-Latn-RS"/>
              </w:rPr>
            </w:pPr>
            <w:r>
              <w:rPr>
                <w:bCs/>
                <w:lang w:val="sr-Latn-RS"/>
              </w:rPr>
              <w:t>3.80</w:t>
            </w:r>
          </w:p>
        </w:tc>
        <w:tc>
          <w:tcPr>
            <w:tcW w:w="537" w:type="pct"/>
            <w:tcBorders>
              <w:top w:val="single" w:sz="4" w:space="0" w:color="auto"/>
              <w:left w:val="single" w:sz="4" w:space="0" w:color="auto"/>
              <w:bottom w:val="single" w:sz="4" w:space="0" w:color="auto"/>
              <w:right w:val="single" w:sz="4" w:space="0" w:color="auto"/>
            </w:tcBorders>
            <w:hideMark/>
          </w:tcPr>
          <w:p w14:paraId="74E81173" w14:textId="77777777" w:rsidR="006218E1" w:rsidRDefault="006218E1" w:rsidP="00C05DA8">
            <w:pPr>
              <w:rPr>
                <w:bCs/>
                <w:lang w:val="sr-Latn-RS"/>
              </w:rPr>
            </w:pPr>
            <w:r>
              <w:rPr>
                <w:bCs/>
                <w:lang w:val="sr-Latn-RS"/>
              </w:rPr>
              <w:t>3.80</w:t>
            </w:r>
          </w:p>
        </w:tc>
        <w:tc>
          <w:tcPr>
            <w:tcW w:w="539" w:type="pct"/>
            <w:tcBorders>
              <w:top w:val="single" w:sz="4" w:space="0" w:color="auto"/>
              <w:left w:val="single" w:sz="4" w:space="0" w:color="auto"/>
              <w:bottom w:val="single" w:sz="4" w:space="0" w:color="auto"/>
              <w:right w:val="single" w:sz="4" w:space="0" w:color="auto"/>
            </w:tcBorders>
            <w:hideMark/>
          </w:tcPr>
          <w:p w14:paraId="05F263F7" w14:textId="77777777" w:rsidR="006218E1" w:rsidRDefault="006218E1" w:rsidP="00C05DA8">
            <w:pPr>
              <w:rPr>
                <w:bCs/>
                <w:lang w:val="sr-Latn-RS"/>
              </w:rPr>
            </w:pPr>
            <w:r>
              <w:rPr>
                <w:bCs/>
                <w:lang w:val="sr-Latn-RS"/>
              </w:rPr>
              <w:t>3.68</w:t>
            </w:r>
          </w:p>
        </w:tc>
        <w:tc>
          <w:tcPr>
            <w:tcW w:w="534" w:type="pct"/>
            <w:tcBorders>
              <w:top w:val="single" w:sz="4" w:space="0" w:color="auto"/>
              <w:left w:val="single" w:sz="4" w:space="0" w:color="auto"/>
              <w:bottom w:val="single" w:sz="4" w:space="0" w:color="auto"/>
              <w:right w:val="single" w:sz="4" w:space="0" w:color="auto"/>
            </w:tcBorders>
            <w:hideMark/>
          </w:tcPr>
          <w:p w14:paraId="3EF19F85" w14:textId="77777777" w:rsidR="006218E1" w:rsidRDefault="006218E1" w:rsidP="00C05DA8">
            <w:pPr>
              <w:rPr>
                <w:bCs/>
                <w:lang w:val="sr-Latn-RS"/>
              </w:rPr>
            </w:pPr>
            <w:r>
              <w:rPr>
                <w:bCs/>
                <w:lang w:val="sr-Latn-RS"/>
              </w:rPr>
              <w:t>3.75</w:t>
            </w:r>
          </w:p>
        </w:tc>
        <w:tc>
          <w:tcPr>
            <w:tcW w:w="629" w:type="pct"/>
            <w:tcBorders>
              <w:top w:val="single" w:sz="4" w:space="0" w:color="auto"/>
              <w:left w:val="single" w:sz="4" w:space="0" w:color="auto"/>
              <w:bottom w:val="single" w:sz="4" w:space="0" w:color="auto"/>
              <w:right w:val="single" w:sz="4" w:space="0" w:color="auto"/>
            </w:tcBorders>
            <w:hideMark/>
          </w:tcPr>
          <w:p w14:paraId="56819246"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43D562EB"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6C40A2E4" w14:textId="77777777" w:rsidR="006218E1" w:rsidRDefault="006218E1" w:rsidP="00C05DA8">
            <w:pPr>
              <w:rPr>
                <w:bCs/>
                <w:lang w:val="sr-Latn-RS"/>
              </w:rPr>
            </w:pPr>
            <w:r>
              <w:rPr>
                <w:bCs/>
                <w:lang w:val="sr-Latn-RS"/>
              </w:rPr>
              <w:t>4.13</w:t>
            </w:r>
          </w:p>
        </w:tc>
        <w:tc>
          <w:tcPr>
            <w:tcW w:w="651" w:type="pct"/>
            <w:tcBorders>
              <w:top w:val="single" w:sz="4" w:space="0" w:color="auto"/>
              <w:left w:val="single" w:sz="4" w:space="0" w:color="auto"/>
              <w:bottom w:val="single" w:sz="4" w:space="0" w:color="auto"/>
              <w:right w:val="single" w:sz="4" w:space="0" w:color="auto"/>
            </w:tcBorders>
            <w:hideMark/>
          </w:tcPr>
          <w:p w14:paraId="06B5F6A6" w14:textId="77777777" w:rsidR="006218E1" w:rsidRDefault="006218E1" w:rsidP="00C05DA8">
            <w:pPr>
              <w:rPr>
                <w:bCs/>
                <w:lang w:val="sr-Latn-RS"/>
              </w:rPr>
            </w:pPr>
            <w:r>
              <w:rPr>
                <w:bCs/>
                <w:lang w:val="sr-Latn-RS"/>
              </w:rPr>
              <w:t>4.11</w:t>
            </w:r>
          </w:p>
        </w:tc>
      </w:tr>
      <w:tr w:rsidR="004D4A19" w14:paraId="57B39035"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30A0DD05" w14:textId="77777777" w:rsidR="006218E1" w:rsidRDefault="006218E1" w:rsidP="00C05DA8">
            <w:pPr>
              <w:rPr>
                <w:bCs/>
                <w:lang w:val="sr-Latn-RS"/>
              </w:rPr>
            </w:pPr>
            <w:r>
              <w:rPr>
                <w:bCs/>
                <w:lang w:val="sr-Latn-RS"/>
              </w:rPr>
              <w:t>21.</w:t>
            </w:r>
          </w:p>
        </w:tc>
        <w:tc>
          <w:tcPr>
            <w:tcW w:w="542" w:type="pct"/>
            <w:tcBorders>
              <w:top w:val="single" w:sz="4" w:space="0" w:color="auto"/>
              <w:left w:val="single" w:sz="4" w:space="0" w:color="auto"/>
              <w:bottom w:val="single" w:sz="4" w:space="0" w:color="auto"/>
              <w:right w:val="single" w:sz="4" w:space="0" w:color="auto"/>
            </w:tcBorders>
            <w:hideMark/>
          </w:tcPr>
          <w:p w14:paraId="264BD7B8" w14:textId="77777777" w:rsidR="006218E1" w:rsidRDefault="006218E1" w:rsidP="00C05DA8">
            <w:pPr>
              <w:rPr>
                <w:bCs/>
                <w:lang w:val="sr-Latn-RS"/>
              </w:rPr>
            </w:pPr>
            <w:r>
              <w:rPr>
                <w:bCs/>
                <w:lang w:val="sr-Latn-RS"/>
              </w:rPr>
              <w:t>4.06</w:t>
            </w:r>
          </w:p>
        </w:tc>
        <w:tc>
          <w:tcPr>
            <w:tcW w:w="537" w:type="pct"/>
            <w:tcBorders>
              <w:top w:val="single" w:sz="4" w:space="0" w:color="auto"/>
              <w:left w:val="single" w:sz="4" w:space="0" w:color="auto"/>
              <w:bottom w:val="single" w:sz="4" w:space="0" w:color="auto"/>
              <w:right w:val="single" w:sz="4" w:space="0" w:color="auto"/>
            </w:tcBorders>
            <w:hideMark/>
          </w:tcPr>
          <w:p w14:paraId="469F6B96" w14:textId="77777777" w:rsidR="006218E1" w:rsidRDefault="006218E1" w:rsidP="00C05DA8">
            <w:pPr>
              <w:rPr>
                <w:bCs/>
                <w:lang w:val="sr-Latn-RS"/>
              </w:rPr>
            </w:pPr>
            <w:r>
              <w:rPr>
                <w:bCs/>
                <w:lang w:val="sr-Latn-RS"/>
              </w:rPr>
              <w:t>4.08</w:t>
            </w:r>
          </w:p>
        </w:tc>
        <w:tc>
          <w:tcPr>
            <w:tcW w:w="539" w:type="pct"/>
            <w:tcBorders>
              <w:top w:val="single" w:sz="4" w:space="0" w:color="auto"/>
              <w:left w:val="single" w:sz="4" w:space="0" w:color="auto"/>
              <w:bottom w:val="single" w:sz="4" w:space="0" w:color="auto"/>
              <w:right w:val="single" w:sz="4" w:space="0" w:color="auto"/>
            </w:tcBorders>
            <w:hideMark/>
          </w:tcPr>
          <w:p w14:paraId="6CEF26BE" w14:textId="77777777" w:rsidR="006218E1" w:rsidRDefault="006218E1" w:rsidP="00C05DA8">
            <w:pPr>
              <w:rPr>
                <w:bCs/>
                <w:lang w:val="sr-Latn-RS"/>
              </w:rPr>
            </w:pPr>
            <w:r>
              <w:rPr>
                <w:bCs/>
                <w:lang w:val="sr-Latn-RS"/>
              </w:rPr>
              <w:t>4.04</w:t>
            </w:r>
          </w:p>
        </w:tc>
        <w:tc>
          <w:tcPr>
            <w:tcW w:w="534" w:type="pct"/>
            <w:tcBorders>
              <w:top w:val="single" w:sz="4" w:space="0" w:color="auto"/>
              <w:left w:val="single" w:sz="4" w:space="0" w:color="auto"/>
              <w:bottom w:val="single" w:sz="4" w:space="0" w:color="auto"/>
              <w:right w:val="single" w:sz="4" w:space="0" w:color="auto"/>
            </w:tcBorders>
            <w:hideMark/>
          </w:tcPr>
          <w:p w14:paraId="2DAE2B47" w14:textId="77777777" w:rsidR="006218E1" w:rsidRDefault="006218E1" w:rsidP="00C05DA8">
            <w:pPr>
              <w:rPr>
                <w:bCs/>
                <w:lang w:val="sr-Latn-RS"/>
              </w:rPr>
            </w:pPr>
            <w:r>
              <w:rPr>
                <w:bCs/>
                <w:lang w:val="sr-Latn-RS"/>
              </w:rPr>
              <w:t>4.19</w:t>
            </w:r>
          </w:p>
        </w:tc>
        <w:tc>
          <w:tcPr>
            <w:tcW w:w="629" w:type="pct"/>
            <w:tcBorders>
              <w:top w:val="single" w:sz="4" w:space="0" w:color="auto"/>
              <w:left w:val="single" w:sz="4" w:space="0" w:color="auto"/>
              <w:bottom w:val="single" w:sz="4" w:space="0" w:color="auto"/>
              <w:right w:val="single" w:sz="4" w:space="0" w:color="auto"/>
            </w:tcBorders>
            <w:hideMark/>
          </w:tcPr>
          <w:p w14:paraId="0DBF1E22"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77F3C1EF"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5D63E7E2" w14:textId="77777777" w:rsidR="006218E1" w:rsidRDefault="006218E1" w:rsidP="00C05DA8">
            <w:pPr>
              <w:rPr>
                <w:bCs/>
                <w:lang w:val="sr-Latn-RS"/>
              </w:rPr>
            </w:pPr>
            <w:r>
              <w:rPr>
                <w:bCs/>
                <w:lang w:val="sr-Latn-RS"/>
              </w:rPr>
              <w:t>4.00</w:t>
            </w:r>
          </w:p>
        </w:tc>
        <w:tc>
          <w:tcPr>
            <w:tcW w:w="651" w:type="pct"/>
            <w:tcBorders>
              <w:top w:val="single" w:sz="4" w:space="0" w:color="auto"/>
              <w:left w:val="single" w:sz="4" w:space="0" w:color="auto"/>
              <w:bottom w:val="single" w:sz="4" w:space="0" w:color="auto"/>
              <w:right w:val="single" w:sz="4" w:space="0" w:color="auto"/>
            </w:tcBorders>
            <w:hideMark/>
          </w:tcPr>
          <w:p w14:paraId="5CC39EE5" w14:textId="77777777" w:rsidR="006218E1" w:rsidRDefault="006218E1" w:rsidP="00C05DA8">
            <w:pPr>
              <w:rPr>
                <w:bCs/>
                <w:lang w:val="sr-Latn-RS"/>
              </w:rPr>
            </w:pPr>
            <w:r>
              <w:rPr>
                <w:bCs/>
                <w:lang w:val="sr-Latn-RS"/>
              </w:rPr>
              <w:t>4.58</w:t>
            </w:r>
          </w:p>
        </w:tc>
      </w:tr>
      <w:tr w:rsidR="004D4A19" w14:paraId="74182C87"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1EB01301" w14:textId="77777777" w:rsidR="006218E1" w:rsidRDefault="006218E1" w:rsidP="00C05DA8">
            <w:pPr>
              <w:rPr>
                <w:bCs/>
                <w:lang w:val="sr-Latn-RS"/>
              </w:rPr>
            </w:pPr>
            <w:r>
              <w:rPr>
                <w:bCs/>
                <w:lang w:val="sr-Latn-RS"/>
              </w:rPr>
              <w:t>22.</w:t>
            </w:r>
          </w:p>
        </w:tc>
        <w:tc>
          <w:tcPr>
            <w:tcW w:w="542" w:type="pct"/>
            <w:tcBorders>
              <w:top w:val="single" w:sz="4" w:space="0" w:color="auto"/>
              <w:left w:val="single" w:sz="4" w:space="0" w:color="auto"/>
              <w:bottom w:val="single" w:sz="4" w:space="0" w:color="auto"/>
              <w:right w:val="single" w:sz="4" w:space="0" w:color="auto"/>
            </w:tcBorders>
            <w:hideMark/>
          </w:tcPr>
          <w:p w14:paraId="63D5C75B" w14:textId="77777777" w:rsidR="006218E1" w:rsidRDefault="006218E1" w:rsidP="00C05DA8">
            <w:pPr>
              <w:rPr>
                <w:bCs/>
                <w:lang w:val="sr-Latn-RS"/>
              </w:rPr>
            </w:pPr>
            <w:r>
              <w:rPr>
                <w:bCs/>
                <w:lang w:val="sr-Latn-RS"/>
              </w:rPr>
              <w:t>4.16</w:t>
            </w:r>
          </w:p>
        </w:tc>
        <w:tc>
          <w:tcPr>
            <w:tcW w:w="537" w:type="pct"/>
            <w:tcBorders>
              <w:top w:val="single" w:sz="4" w:space="0" w:color="auto"/>
              <w:left w:val="single" w:sz="4" w:space="0" w:color="auto"/>
              <w:bottom w:val="single" w:sz="4" w:space="0" w:color="auto"/>
              <w:right w:val="single" w:sz="4" w:space="0" w:color="auto"/>
            </w:tcBorders>
            <w:hideMark/>
          </w:tcPr>
          <w:p w14:paraId="1B4DDE87" w14:textId="77777777" w:rsidR="006218E1" w:rsidRDefault="006218E1" w:rsidP="00C05DA8">
            <w:pPr>
              <w:rPr>
                <w:bCs/>
                <w:lang w:val="sr-Latn-RS"/>
              </w:rPr>
            </w:pPr>
            <w:r>
              <w:rPr>
                <w:bCs/>
                <w:lang w:val="sr-Latn-RS"/>
              </w:rPr>
              <w:t>4.03</w:t>
            </w:r>
          </w:p>
        </w:tc>
        <w:tc>
          <w:tcPr>
            <w:tcW w:w="539" w:type="pct"/>
            <w:tcBorders>
              <w:top w:val="single" w:sz="4" w:space="0" w:color="auto"/>
              <w:left w:val="single" w:sz="4" w:space="0" w:color="auto"/>
              <w:bottom w:val="single" w:sz="4" w:space="0" w:color="auto"/>
              <w:right w:val="single" w:sz="4" w:space="0" w:color="auto"/>
            </w:tcBorders>
            <w:hideMark/>
          </w:tcPr>
          <w:p w14:paraId="155EAD2C" w14:textId="77777777" w:rsidR="006218E1" w:rsidRDefault="006218E1" w:rsidP="00C05DA8">
            <w:pPr>
              <w:rPr>
                <w:bCs/>
                <w:lang w:val="sr-Latn-RS"/>
              </w:rPr>
            </w:pPr>
            <w:r>
              <w:rPr>
                <w:bCs/>
                <w:lang w:val="sr-Latn-RS"/>
              </w:rPr>
              <w:t>4.18</w:t>
            </w:r>
          </w:p>
        </w:tc>
        <w:tc>
          <w:tcPr>
            <w:tcW w:w="534" w:type="pct"/>
            <w:tcBorders>
              <w:top w:val="single" w:sz="4" w:space="0" w:color="auto"/>
              <w:left w:val="single" w:sz="4" w:space="0" w:color="auto"/>
              <w:bottom w:val="single" w:sz="4" w:space="0" w:color="auto"/>
              <w:right w:val="single" w:sz="4" w:space="0" w:color="auto"/>
            </w:tcBorders>
            <w:hideMark/>
          </w:tcPr>
          <w:p w14:paraId="6C263970" w14:textId="77777777" w:rsidR="006218E1" w:rsidRDefault="006218E1" w:rsidP="00C05DA8">
            <w:pPr>
              <w:rPr>
                <w:bCs/>
                <w:lang w:val="sr-Latn-RS"/>
              </w:rPr>
            </w:pPr>
            <w:r>
              <w:rPr>
                <w:bCs/>
                <w:lang w:val="sr-Latn-RS"/>
              </w:rPr>
              <w:t>4.13</w:t>
            </w:r>
          </w:p>
        </w:tc>
        <w:tc>
          <w:tcPr>
            <w:tcW w:w="629" w:type="pct"/>
            <w:tcBorders>
              <w:top w:val="single" w:sz="4" w:space="0" w:color="auto"/>
              <w:left w:val="single" w:sz="4" w:space="0" w:color="auto"/>
              <w:bottom w:val="single" w:sz="4" w:space="0" w:color="auto"/>
              <w:right w:val="single" w:sz="4" w:space="0" w:color="auto"/>
            </w:tcBorders>
            <w:hideMark/>
          </w:tcPr>
          <w:p w14:paraId="11767055"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07C01D10"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70279A6B" w14:textId="77777777" w:rsidR="006218E1" w:rsidRDefault="006218E1" w:rsidP="00C05DA8">
            <w:pPr>
              <w:rPr>
                <w:bCs/>
                <w:lang w:val="sr-Latn-RS"/>
              </w:rPr>
            </w:pPr>
            <w:r>
              <w:rPr>
                <w:bCs/>
                <w:lang w:val="sr-Latn-RS"/>
              </w:rPr>
              <w:t>4.27</w:t>
            </w:r>
          </w:p>
        </w:tc>
        <w:tc>
          <w:tcPr>
            <w:tcW w:w="651" w:type="pct"/>
            <w:tcBorders>
              <w:top w:val="single" w:sz="4" w:space="0" w:color="auto"/>
              <w:left w:val="single" w:sz="4" w:space="0" w:color="auto"/>
              <w:bottom w:val="single" w:sz="4" w:space="0" w:color="auto"/>
              <w:right w:val="single" w:sz="4" w:space="0" w:color="auto"/>
            </w:tcBorders>
            <w:hideMark/>
          </w:tcPr>
          <w:p w14:paraId="3A5BF022" w14:textId="77777777" w:rsidR="006218E1" w:rsidRDefault="006218E1" w:rsidP="00C05DA8">
            <w:pPr>
              <w:rPr>
                <w:bCs/>
                <w:lang w:val="sr-Latn-RS"/>
              </w:rPr>
            </w:pPr>
            <w:r>
              <w:rPr>
                <w:bCs/>
                <w:lang w:val="sr-Latn-RS"/>
              </w:rPr>
              <w:t>4.29</w:t>
            </w:r>
          </w:p>
        </w:tc>
      </w:tr>
      <w:tr w:rsidR="004D4A19" w14:paraId="58C3CEC8"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5E7131A0" w14:textId="77777777" w:rsidR="006218E1" w:rsidRDefault="006218E1" w:rsidP="00C05DA8">
            <w:pPr>
              <w:rPr>
                <w:bCs/>
                <w:lang w:val="sr-Latn-RS"/>
              </w:rPr>
            </w:pPr>
            <w:r>
              <w:rPr>
                <w:bCs/>
                <w:lang w:val="sr-Latn-RS"/>
              </w:rPr>
              <w:t>23.</w:t>
            </w:r>
          </w:p>
        </w:tc>
        <w:tc>
          <w:tcPr>
            <w:tcW w:w="542" w:type="pct"/>
            <w:tcBorders>
              <w:top w:val="single" w:sz="4" w:space="0" w:color="auto"/>
              <w:left w:val="single" w:sz="4" w:space="0" w:color="auto"/>
              <w:bottom w:val="single" w:sz="4" w:space="0" w:color="auto"/>
              <w:right w:val="single" w:sz="4" w:space="0" w:color="auto"/>
            </w:tcBorders>
            <w:hideMark/>
          </w:tcPr>
          <w:p w14:paraId="3789A742" w14:textId="77777777" w:rsidR="006218E1" w:rsidRDefault="006218E1" w:rsidP="00C05DA8">
            <w:pPr>
              <w:rPr>
                <w:bCs/>
                <w:lang w:val="sr-Latn-RS"/>
              </w:rPr>
            </w:pPr>
            <w:r>
              <w:rPr>
                <w:bCs/>
                <w:lang w:val="sr-Latn-RS"/>
              </w:rPr>
              <w:t>4.30</w:t>
            </w:r>
          </w:p>
        </w:tc>
        <w:tc>
          <w:tcPr>
            <w:tcW w:w="537" w:type="pct"/>
            <w:tcBorders>
              <w:top w:val="single" w:sz="4" w:space="0" w:color="auto"/>
              <w:left w:val="single" w:sz="4" w:space="0" w:color="auto"/>
              <w:bottom w:val="single" w:sz="4" w:space="0" w:color="auto"/>
              <w:right w:val="single" w:sz="4" w:space="0" w:color="auto"/>
            </w:tcBorders>
            <w:hideMark/>
          </w:tcPr>
          <w:p w14:paraId="36E26A8A" w14:textId="77777777" w:rsidR="006218E1" w:rsidRDefault="006218E1" w:rsidP="00C05DA8">
            <w:pPr>
              <w:rPr>
                <w:bCs/>
                <w:lang w:val="sr-Latn-RS"/>
              </w:rPr>
            </w:pPr>
            <w:r>
              <w:rPr>
                <w:bCs/>
                <w:lang w:val="sr-Latn-RS"/>
              </w:rPr>
              <w:t>4.12</w:t>
            </w:r>
          </w:p>
        </w:tc>
        <w:tc>
          <w:tcPr>
            <w:tcW w:w="539" w:type="pct"/>
            <w:tcBorders>
              <w:top w:val="single" w:sz="4" w:space="0" w:color="auto"/>
              <w:left w:val="single" w:sz="4" w:space="0" w:color="auto"/>
              <w:bottom w:val="single" w:sz="4" w:space="0" w:color="auto"/>
              <w:right w:val="single" w:sz="4" w:space="0" w:color="auto"/>
            </w:tcBorders>
            <w:hideMark/>
          </w:tcPr>
          <w:p w14:paraId="271E08A0" w14:textId="77777777" w:rsidR="006218E1" w:rsidRDefault="006218E1" w:rsidP="00C05DA8">
            <w:pPr>
              <w:rPr>
                <w:bCs/>
                <w:lang w:val="sr-Latn-RS"/>
              </w:rPr>
            </w:pPr>
            <w:r>
              <w:rPr>
                <w:bCs/>
                <w:lang w:val="sr-Latn-RS"/>
              </w:rPr>
              <w:t>4.11</w:t>
            </w:r>
          </w:p>
        </w:tc>
        <w:tc>
          <w:tcPr>
            <w:tcW w:w="534" w:type="pct"/>
            <w:tcBorders>
              <w:top w:val="single" w:sz="4" w:space="0" w:color="auto"/>
              <w:left w:val="single" w:sz="4" w:space="0" w:color="auto"/>
              <w:bottom w:val="single" w:sz="4" w:space="0" w:color="auto"/>
              <w:right w:val="single" w:sz="4" w:space="0" w:color="auto"/>
            </w:tcBorders>
            <w:hideMark/>
          </w:tcPr>
          <w:p w14:paraId="463DA975" w14:textId="77777777" w:rsidR="006218E1" w:rsidRDefault="006218E1" w:rsidP="00C05DA8">
            <w:pPr>
              <w:rPr>
                <w:bCs/>
                <w:lang w:val="sr-Latn-RS"/>
              </w:rPr>
            </w:pPr>
            <w:r>
              <w:rPr>
                <w:bCs/>
                <w:lang w:val="sr-Latn-RS"/>
              </w:rPr>
              <w:t>4.31</w:t>
            </w:r>
          </w:p>
        </w:tc>
        <w:tc>
          <w:tcPr>
            <w:tcW w:w="629" w:type="pct"/>
            <w:tcBorders>
              <w:top w:val="single" w:sz="4" w:space="0" w:color="auto"/>
              <w:left w:val="single" w:sz="4" w:space="0" w:color="auto"/>
              <w:bottom w:val="single" w:sz="4" w:space="0" w:color="auto"/>
              <w:right w:val="single" w:sz="4" w:space="0" w:color="auto"/>
            </w:tcBorders>
            <w:hideMark/>
          </w:tcPr>
          <w:p w14:paraId="469AC459"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3A6B51D0" w14:textId="77777777" w:rsidR="006218E1" w:rsidRDefault="006218E1" w:rsidP="00C05DA8">
            <w:pPr>
              <w:rPr>
                <w:bCs/>
                <w:lang w:val="sr-Latn-RS"/>
              </w:rPr>
            </w:pPr>
            <w:r>
              <w:rPr>
                <w:bCs/>
                <w:lang w:val="sr-Latn-RS"/>
              </w:rPr>
              <w:t>4.43</w:t>
            </w:r>
          </w:p>
        </w:tc>
        <w:tc>
          <w:tcPr>
            <w:tcW w:w="656" w:type="pct"/>
            <w:tcBorders>
              <w:top w:val="single" w:sz="4" w:space="0" w:color="auto"/>
              <w:left w:val="single" w:sz="4" w:space="0" w:color="auto"/>
              <w:bottom w:val="single" w:sz="4" w:space="0" w:color="auto"/>
              <w:right w:val="single" w:sz="4" w:space="0" w:color="auto"/>
            </w:tcBorders>
            <w:hideMark/>
          </w:tcPr>
          <w:p w14:paraId="422E7D57" w14:textId="77777777" w:rsidR="006218E1" w:rsidRDefault="006218E1" w:rsidP="00C05DA8">
            <w:pPr>
              <w:rPr>
                <w:bCs/>
                <w:lang w:val="sr-Latn-RS"/>
              </w:rPr>
            </w:pPr>
            <w:r>
              <w:rPr>
                <w:bCs/>
                <w:lang w:val="sr-Latn-RS"/>
              </w:rPr>
              <w:t>4.13</w:t>
            </w:r>
          </w:p>
        </w:tc>
        <w:tc>
          <w:tcPr>
            <w:tcW w:w="651" w:type="pct"/>
            <w:tcBorders>
              <w:top w:val="single" w:sz="4" w:space="0" w:color="auto"/>
              <w:left w:val="single" w:sz="4" w:space="0" w:color="auto"/>
              <w:bottom w:val="single" w:sz="4" w:space="0" w:color="auto"/>
              <w:right w:val="single" w:sz="4" w:space="0" w:color="auto"/>
            </w:tcBorders>
            <w:hideMark/>
          </w:tcPr>
          <w:p w14:paraId="0C8B5836" w14:textId="77777777" w:rsidR="006218E1" w:rsidRDefault="006218E1" w:rsidP="00C05DA8">
            <w:pPr>
              <w:rPr>
                <w:bCs/>
                <w:lang w:val="sr-Latn-RS"/>
              </w:rPr>
            </w:pPr>
            <w:r>
              <w:rPr>
                <w:bCs/>
                <w:lang w:val="sr-Latn-RS"/>
              </w:rPr>
              <w:t>4.22</w:t>
            </w:r>
          </w:p>
        </w:tc>
      </w:tr>
      <w:tr w:rsidR="004D4A19" w14:paraId="43B80190"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6AE0AD37" w14:textId="77777777" w:rsidR="006218E1" w:rsidRDefault="006218E1" w:rsidP="00C05DA8">
            <w:pPr>
              <w:rPr>
                <w:bCs/>
                <w:lang w:val="sr-Latn-RS"/>
              </w:rPr>
            </w:pPr>
            <w:r>
              <w:rPr>
                <w:bCs/>
                <w:lang w:val="sr-Latn-RS"/>
              </w:rPr>
              <w:t>24.</w:t>
            </w:r>
          </w:p>
        </w:tc>
        <w:tc>
          <w:tcPr>
            <w:tcW w:w="542" w:type="pct"/>
            <w:tcBorders>
              <w:top w:val="single" w:sz="4" w:space="0" w:color="auto"/>
              <w:left w:val="single" w:sz="4" w:space="0" w:color="auto"/>
              <w:bottom w:val="single" w:sz="4" w:space="0" w:color="auto"/>
              <w:right w:val="single" w:sz="4" w:space="0" w:color="auto"/>
            </w:tcBorders>
            <w:hideMark/>
          </w:tcPr>
          <w:p w14:paraId="4861F9A9" w14:textId="77777777" w:rsidR="006218E1" w:rsidRDefault="006218E1" w:rsidP="00C05DA8">
            <w:pPr>
              <w:rPr>
                <w:bCs/>
                <w:lang w:val="sr-Latn-RS"/>
              </w:rPr>
            </w:pPr>
            <w:r>
              <w:rPr>
                <w:bCs/>
                <w:lang w:val="sr-Latn-RS"/>
              </w:rPr>
              <w:t>4.25</w:t>
            </w:r>
          </w:p>
        </w:tc>
        <w:tc>
          <w:tcPr>
            <w:tcW w:w="537" w:type="pct"/>
            <w:tcBorders>
              <w:top w:val="single" w:sz="4" w:space="0" w:color="auto"/>
              <w:left w:val="single" w:sz="4" w:space="0" w:color="auto"/>
              <w:bottom w:val="single" w:sz="4" w:space="0" w:color="auto"/>
              <w:right w:val="single" w:sz="4" w:space="0" w:color="auto"/>
            </w:tcBorders>
            <w:hideMark/>
          </w:tcPr>
          <w:p w14:paraId="71B3AAC6" w14:textId="77777777" w:rsidR="006218E1" w:rsidRDefault="006218E1" w:rsidP="00C05DA8">
            <w:pPr>
              <w:rPr>
                <w:bCs/>
                <w:lang w:val="sr-Latn-RS"/>
              </w:rPr>
            </w:pPr>
            <w:r>
              <w:rPr>
                <w:bCs/>
                <w:lang w:val="sr-Latn-RS"/>
              </w:rPr>
              <w:t>4.33</w:t>
            </w:r>
          </w:p>
        </w:tc>
        <w:tc>
          <w:tcPr>
            <w:tcW w:w="539" w:type="pct"/>
            <w:tcBorders>
              <w:top w:val="single" w:sz="4" w:space="0" w:color="auto"/>
              <w:left w:val="single" w:sz="4" w:space="0" w:color="auto"/>
              <w:bottom w:val="single" w:sz="4" w:space="0" w:color="auto"/>
              <w:right w:val="single" w:sz="4" w:space="0" w:color="auto"/>
            </w:tcBorders>
            <w:hideMark/>
          </w:tcPr>
          <w:p w14:paraId="14AB5ABB" w14:textId="77777777" w:rsidR="006218E1" w:rsidRDefault="006218E1" w:rsidP="00C05DA8">
            <w:pPr>
              <w:rPr>
                <w:bCs/>
                <w:lang w:val="sr-Latn-RS"/>
              </w:rPr>
            </w:pPr>
            <w:r>
              <w:rPr>
                <w:bCs/>
                <w:lang w:val="sr-Latn-RS"/>
              </w:rPr>
              <w:t>4.24</w:t>
            </w:r>
          </w:p>
        </w:tc>
        <w:tc>
          <w:tcPr>
            <w:tcW w:w="534" w:type="pct"/>
            <w:tcBorders>
              <w:top w:val="single" w:sz="4" w:space="0" w:color="auto"/>
              <w:left w:val="single" w:sz="4" w:space="0" w:color="auto"/>
              <w:bottom w:val="single" w:sz="4" w:space="0" w:color="auto"/>
              <w:right w:val="single" w:sz="4" w:space="0" w:color="auto"/>
            </w:tcBorders>
            <w:hideMark/>
          </w:tcPr>
          <w:p w14:paraId="0CC46186" w14:textId="77777777" w:rsidR="006218E1" w:rsidRDefault="006218E1" w:rsidP="00C05DA8">
            <w:pPr>
              <w:rPr>
                <w:bCs/>
                <w:lang w:val="sr-Latn-RS"/>
              </w:rPr>
            </w:pPr>
            <w:r>
              <w:rPr>
                <w:bCs/>
                <w:lang w:val="sr-Latn-RS"/>
              </w:rPr>
              <w:t>4.31</w:t>
            </w:r>
          </w:p>
        </w:tc>
        <w:tc>
          <w:tcPr>
            <w:tcW w:w="629" w:type="pct"/>
            <w:tcBorders>
              <w:top w:val="single" w:sz="4" w:space="0" w:color="auto"/>
              <w:left w:val="single" w:sz="4" w:space="0" w:color="auto"/>
              <w:bottom w:val="single" w:sz="4" w:space="0" w:color="auto"/>
              <w:right w:val="single" w:sz="4" w:space="0" w:color="auto"/>
            </w:tcBorders>
            <w:hideMark/>
          </w:tcPr>
          <w:p w14:paraId="64DDFDE3"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3361CDC0" w14:textId="77777777" w:rsidR="006218E1" w:rsidRDefault="006218E1" w:rsidP="00C05DA8">
            <w:pPr>
              <w:rPr>
                <w:bCs/>
                <w:lang w:val="sr-Latn-RS"/>
              </w:rPr>
            </w:pPr>
            <w:r>
              <w:rPr>
                <w:bCs/>
                <w:lang w:val="sr-Latn-RS"/>
              </w:rPr>
              <w:t>4.57</w:t>
            </w:r>
          </w:p>
        </w:tc>
        <w:tc>
          <w:tcPr>
            <w:tcW w:w="656" w:type="pct"/>
            <w:tcBorders>
              <w:top w:val="single" w:sz="4" w:space="0" w:color="auto"/>
              <w:left w:val="single" w:sz="4" w:space="0" w:color="auto"/>
              <w:bottom w:val="single" w:sz="4" w:space="0" w:color="auto"/>
              <w:right w:val="single" w:sz="4" w:space="0" w:color="auto"/>
            </w:tcBorders>
            <w:hideMark/>
          </w:tcPr>
          <w:p w14:paraId="4A1F01E3" w14:textId="77777777" w:rsidR="006218E1" w:rsidRDefault="006218E1" w:rsidP="00C05DA8">
            <w:pPr>
              <w:rPr>
                <w:bCs/>
                <w:lang w:val="sr-Latn-RS"/>
              </w:rPr>
            </w:pPr>
            <w:r>
              <w:rPr>
                <w:bCs/>
                <w:lang w:val="sr-Latn-RS"/>
              </w:rPr>
              <w:t>4.33</w:t>
            </w:r>
          </w:p>
        </w:tc>
        <w:tc>
          <w:tcPr>
            <w:tcW w:w="651" w:type="pct"/>
            <w:tcBorders>
              <w:top w:val="single" w:sz="4" w:space="0" w:color="auto"/>
              <w:left w:val="single" w:sz="4" w:space="0" w:color="auto"/>
              <w:bottom w:val="single" w:sz="4" w:space="0" w:color="auto"/>
              <w:right w:val="single" w:sz="4" w:space="0" w:color="auto"/>
            </w:tcBorders>
            <w:hideMark/>
          </w:tcPr>
          <w:p w14:paraId="229831B7" w14:textId="77777777" w:rsidR="006218E1" w:rsidRDefault="006218E1" w:rsidP="00C05DA8">
            <w:pPr>
              <w:rPr>
                <w:bCs/>
                <w:lang w:val="sr-Latn-RS"/>
              </w:rPr>
            </w:pPr>
            <w:r>
              <w:rPr>
                <w:bCs/>
                <w:lang w:val="sr-Latn-RS"/>
              </w:rPr>
              <w:t>4.37</w:t>
            </w:r>
          </w:p>
        </w:tc>
      </w:tr>
      <w:tr w:rsidR="004D4A19" w14:paraId="29A0A717"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0520C11D" w14:textId="77777777" w:rsidR="006218E1" w:rsidRDefault="006218E1" w:rsidP="00C05DA8">
            <w:pPr>
              <w:rPr>
                <w:bCs/>
                <w:lang w:val="sr-Latn-RS"/>
              </w:rPr>
            </w:pPr>
            <w:r>
              <w:rPr>
                <w:bCs/>
                <w:lang w:val="sr-Latn-RS"/>
              </w:rPr>
              <w:t>25.</w:t>
            </w:r>
          </w:p>
        </w:tc>
        <w:tc>
          <w:tcPr>
            <w:tcW w:w="542" w:type="pct"/>
            <w:tcBorders>
              <w:top w:val="single" w:sz="4" w:space="0" w:color="auto"/>
              <w:left w:val="single" w:sz="4" w:space="0" w:color="auto"/>
              <w:bottom w:val="single" w:sz="4" w:space="0" w:color="auto"/>
              <w:right w:val="single" w:sz="4" w:space="0" w:color="auto"/>
            </w:tcBorders>
            <w:hideMark/>
          </w:tcPr>
          <w:p w14:paraId="549D3A2B" w14:textId="77777777" w:rsidR="006218E1" w:rsidRDefault="006218E1" w:rsidP="00C05DA8">
            <w:pPr>
              <w:rPr>
                <w:bCs/>
                <w:lang w:val="sr-Latn-RS"/>
              </w:rPr>
            </w:pPr>
            <w:r>
              <w:rPr>
                <w:bCs/>
                <w:lang w:val="sr-Latn-RS"/>
              </w:rPr>
              <w:t>4.39</w:t>
            </w:r>
          </w:p>
        </w:tc>
        <w:tc>
          <w:tcPr>
            <w:tcW w:w="537" w:type="pct"/>
            <w:tcBorders>
              <w:top w:val="single" w:sz="4" w:space="0" w:color="auto"/>
              <w:left w:val="single" w:sz="4" w:space="0" w:color="auto"/>
              <w:bottom w:val="single" w:sz="4" w:space="0" w:color="auto"/>
              <w:right w:val="single" w:sz="4" w:space="0" w:color="auto"/>
            </w:tcBorders>
            <w:hideMark/>
          </w:tcPr>
          <w:p w14:paraId="2ECD6C26" w14:textId="77777777" w:rsidR="006218E1" w:rsidRDefault="006218E1" w:rsidP="00C05DA8">
            <w:pPr>
              <w:rPr>
                <w:bCs/>
                <w:lang w:val="sr-Latn-RS"/>
              </w:rPr>
            </w:pPr>
            <w:r>
              <w:rPr>
                <w:bCs/>
                <w:lang w:val="sr-Latn-RS"/>
              </w:rPr>
              <w:t>4.35</w:t>
            </w:r>
          </w:p>
        </w:tc>
        <w:tc>
          <w:tcPr>
            <w:tcW w:w="539" w:type="pct"/>
            <w:tcBorders>
              <w:top w:val="single" w:sz="4" w:space="0" w:color="auto"/>
              <w:left w:val="single" w:sz="4" w:space="0" w:color="auto"/>
              <w:bottom w:val="single" w:sz="4" w:space="0" w:color="auto"/>
              <w:right w:val="single" w:sz="4" w:space="0" w:color="auto"/>
            </w:tcBorders>
            <w:hideMark/>
          </w:tcPr>
          <w:p w14:paraId="19BAB032" w14:textId="77777777" w:rsidR="006218E1" w:rsidRDefault="006218E1" w:rsidP="00C05DA8">
            <w:pPr>
              <w:rPr>
                <w:bCs/>
                <w:lang w:val="sr-Latn-RS"/>
              </w:rPr>
            </w:pPr>
            <w:r>
              <w:rPr>
                <w:bCs/>
                <w:lang w:val="sr-Latn-RS"/>
              </w:rPr>
              <w:t>4.29</w:t>
            </w:r>
          </w:p>
        </w:tc>
        <w:tc>
          <w:tcPr>
            <w:tcW w:w="534" w:type="pct"/>
            <w:tcBorders>
              <w:top w:val="single" w:sz="4" w:space="0" w:color="auto"/>
              <w:left w:val="single" w:sz="4" w:space="0" w:color="auto"/>
              <w:bottom w:val="single" w:sz="4" w:space="0" w:color="auto"/>
              <w:right w:val="single" w:sz="4" w:space="0" w:color="auto"/>
            </w:tcBorders>
            <w:hideMark/>
          </w:tcPr>
          <w:p w14:paraId="2A061F18" w14:textId="77777777" w:rsidR="006218E1" w:rsidRDefault="006218E1" w:rsidP="00C05DA8">
            <w:pPr>
              <w:rPr>
                <w:bCs/>
                <w:lang w:val="sr-Latn-RS"/>
              </w:rPr>
            </w:pPr>
            <w:r>
              <w:rPr>
                <w:bCs/>
                <w:lang w:val="sr-Latn-RS"/>
              </w:rPr>
              <w:t>4.39</w:t>
            </w:r>
          </w:p>
        </w:tc>
        <w:tc>
          <w:tcPr>
            <w:tcW w:w="629" w:type="pct"/>
            <w:tcBorders>
              <w:top w:val="single" w:sz="4" w:space="0" w:color="auto"/>
              <w:left w:val="single" w:sz="4" w:space="0" w:color="auto"/>
              <w:bottom w:val="single" w:sz="4" w:space="0" w:color="auto"/>
              <w:right w:val="single" w:sz="4" w:space="0" w:color="auto"/>
            </w:tcBorders>
            <w:hideMark/>
          </w:tcPr>
          <w:p w14:paraId="47E3A6A6"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037CFA5C" w14:textId="77777777" w:rsidR="006218E1" w:rsidRDefault="006218E1" w:rsidP="00C05DA8">
            <w:pPr>
              <w:rPr>
                <w:bCs/>
                <w:lang w:val="sr-Latn-RS"/>
              </w:rPr>
            </w:pPr>
            <w:r>
              <w:rPr>
                <w:bCs/>
                <w:lang w:val="sr-Latn-RS"/>
              </w:rPr>
              <w:t>4.43</w:t>
            </w:r>
          </w:p>
        </w:tc>
        <w:tc>
          <w:tcPr>
            <w:tcW w:w="656" w:type="pct"/>
            <w:tcBorders>
              <w:top w:val="single" w:sz="4" w:space="0" w:color="auto"/>
              <w:left w:val="single" w:sz="4" w:space="0" w:color="auto"/>
              <w:bottom w:val="single" w:sz="4" w:space="0" w:color="auto"/>
              <w:right w:val="single" w:sz="4" w:space="0" w:color="auto"/>
            </w:tcBorders>
            <w:hideMark/>
          </w:tcPr>
          <w:p w14:paraId="6C9D5CE8" w14:textId="77777777" w:rsidR="006218E1" w:rsidRDefault="006218E1" w:rsidP="00C05DA8">
            <w:pPr>
              <w:rPr>
                <w:bCs/>
                <w:lang w:val="sr-Latn-RS"/>
              </w:rPr>
            </w:pPr>
            <w:r>
              <w:rPr>
                <w:bCs/>
                <w:lang w:val="sr-Latn-RS"/>
              </w:rPr>
              <w:t>4.47</w:t>
            </w:r>
          </w:p>
        </w:tc>
        <w:tc>
          <w:tcPr>
            <w:tcW w:w="651" w:type="pct"/>
            <w:tcBorders>
              <w:top w:val="single" w:sz="4" w:space="0" w:color="auto"/>
              <w:left w:val="single" w:sz="4" w:space="0" w:color="auto"/>
              <w:bottom w:val="single" w:sz="4" w:space="0" w:color="auto"/>
              <w:right w:val="single" w:sz="4" w:space="0" w:color="auto"/>
            </w:tcBorders>
            <w:hideMark/>
          </w:tcPr>
          <w:p w14:paraId="6C02270A" w14:textId="77777777" w:rsidR="006218E1" w:rsidRDefault="006218E1" w:rsidP="00C05DA8">
            <w:pPr>
              <w:rPr>
                <w:bCs/>
                <w:lang w:val="sr-Latn-RS"/>
              </w:rPr>
            </w:pPr>
            <w:r>
              <w:rPr>
                <w:bCs/>
                <w:lang w:val="sr-Latn-RS"/>
              </w:rPr>
              <w:t>4.47</w:t>
            </w:r>
          </w:p>
        </w:tc>
      </w:tr>
      <w:tr w:rsidR="004D4A19" w14:paraId="5696E8C7"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1336EBF5" w14:textId="77777777" w:rsidR="006218E1" w:rsidRDefault="006218E1" w:rsidP="00C05DA8">
            <w:pPr>
              <w:rPr>
                <w:bCs/>
                <w:lang w:val="sr-Latn-RS"/>
              </w:rPr>
            </w:pPr>
            <w:r>
              <w:rPr>
                <w:bCs/>
                <w:lang w:val="sr-Latn-RS"/>
              </w:rPr>
              <w:t>26.</w:t>
            </w:r>
          </w:p>
        </w:tc>
        <w:tc>
          <w:tcPr>
            <w:tcW w:w="542" w:type="pct"/>
            <w:tcBorders>
              <w:top w:val="single" w:sz="4" w:space="0" w:color="auto"/>
              <w:left w:val="single" w:sz="4" w:space="0" w:color="auto"/>
              <w:bottom w:val="single" w:sz="4" w:space="0" w:color="auto"/>
              <w:right w:val="single" w:sz="4" w:space="0" w:color="auto"/>
            </w:tcBorders>
            <w:hideMark/>
          </w:tcPr>
          <w:p w14:paraId="3D06DE3C" w14:textId="77777777" w:rsidR="006218E1" w:rsidRDefault="006218E1" w:rsidP="00C05DA8">
            <w:pPr>
              <w:rPr>
                <w:bCs/>
                <w:lang w:val="sr-Latn-RS"/>
              </w:rPr>
            </w:pPr>
            <w:r>
              <w:rPr>
                <w:bCs/>
                <w:lang w:val="sr-Latn-RS"/>
              </w:rPr>
              <w:t>4.26</w:t>
            </w:r>
          </w:p>
        </w:tc>
        <w:tc>
          <w:tcPr>
            <w:tcW w:w="537" w:type="pct"/>
            <w:tcBorders>
              <w:top w:val="single" w:sz="4" w:space="0" w:color="auto"/>
              <w:left w:val="single" w:sz="4" w:space="0" w:color="auto"/>
              <w:bottom w:val="single" w:sz="4" w:space="0" w:color="auto"/>
              <w:right w:val="single" w:sz="4" w:space="0" w:color="auto"/>
            </w:tcBorders>
            <w:hideMark/>
          </w:tcPr>
          <w:p w14:paraId="4B888188" w14:textId="77777777" w:rsidR="006218E1" w:rsidRDefault="006218E1" w:rsidP="00C05DA8">
            <w:pPr>
              <w:rPr>
                <w:bCs/>
                <w:lang w:val="sr-Latn-RS"/>
              </w:rPr>
            </w:pPr>
            <w:r>
              <w:rPr>
                <w:bCs/>
                <w:lang w:val="sr-Latn-RS"/>
              </w:rPr>
              <w:t>4.15</w:t>
            </w:r>
          </w:p>
        </w:tc>
        <w:tc>
          <w:tcPr>
            <w:tcW w:w="539" w:type="pct"/>
            <w:tcBorders>
              <w:top w:val="single" w:sz="4" w:space="0" w:color="auto"/>
              <w:left w:val="single" w:sz="4" w:space="0" w:color="auto"/>
              <w:bottom w:val="single" w:sz="4" w:space="0" w:color="auto"/>
              <w:right w:val="single" w:sz="4" w:space="0" w:color="auto"/>
            </w:tcBorders>
            <w:hideMark/>
          </w:tcPr>
          <w:p w14:paraId="4EDE2129" w14:textId="77777777" w:rsidR="006218E1" w:rsidRDefault="006218E1" w:rsidP="00C05DA8">
            <w:pPr>
              <w:rPr>
                <w:bCs/>
                <w:lang w:val="sr-Latn-RS"/>
              </w:rPr>
            </w:pPr>
            <w:r>
              <w:rPr>
                <w:bCs/>
                <w:lang w:val="sr-Latn-RS"/>
              </w:rPr>
              <w:t>4.17</w:t>
            </w:r>
          </w:p>
        </w:tc>
        <w:tc>
          <w:tcPr>
            <w:tcW w:w="534" w:type="pct"/>
            <w:tcBorders>
              <w:top w:val="single" w:sz="4" w:space="0" w:color="auto"/>
              <w:left w:val="single" w:sz="4" w:space="0" w:color="auto"/>
              <w:bottom w:val="single" w:sz="4" w:space="0" w:color="auto"/>
              <w:right w:val="single" w:sz="4" w:space="0" w:color="auto"/>
            </w:tcBorders>
            <w:hideMark/>
          </w:tcPr>
          <w:p w14:paraId="3AAB0B2B" w14:textId="77777777" w:rsidR="006218E1" w:rsidRDefault="006218E1" w:rsidP="00C05DA8">
            <w:pPr>
              <w:rPr>
                <w:bCs/>
                <w:lang w:val="sr-Latn-RS"/>
              </w:rPr>
            </w:pPr>
            <w:r>
              <w:rPr>
                <w:bCs/>
                <w:lang w:val="sr-Latn-RS"/>
              </w:rPr>
              <w:t>4.18</w:t>
            </w:r>
          </w:p>
        </w:tc>
        <w:tc>
          <w:tcPr>
            <w:tcW w:w="629" w:type="pct"/>
            <w:tcBorders>
              <w:top w:val="single" w:sz="4" w:space="0" w:color="auto"/>
              <w:left w:val="single" w:sz="4" w:space="0" w:color="auto"/>
              <w:bottom w:val="single" w:sz="4" w:space="0" w:color="auto"/>
              <w:right w:val="single" w:sz="4" w:space="0" w:color="auto"/>
            </w:tcBorders>
            <w:hideMark/>
          </w:tcPr>
          <w:p w14:paraId="4ED85254" w14:textId="77777777" w:rsidR="006218E1" w:rsidRDefault="006218E1" w:rsidP="00C05DA8">
            <w:pPr>
              <w:rPr>
                <w:bCs/>
                <w:lang w:val="sr-Latn-RS"/>
              </w:rPr>
            </w:pPr>
            <w:r>
              <w:rPr>
                <w:bCs/>
                <w:lang w:val="sr-Latn-RS"/>
              </w:rPr>
              <w:t>3.00</w:t>
            </w:r>
          </w:p>
        </w:tc>
        <w:tc>
          <w:tcPr>
            <w:tcW w:w="623" w:type="pct"/>
            <w:tcBorders>
              <w:top w:val="single" w:sz="4" w:space="0" w:color="auto"/>
              <w:left w:val="single" w:sz="4" w:space="0" w:color="auto"/>
              <w:bottom w:val="single" w:sz="4" w:space="0" w:color="auto"/>
              <w:right w:val="single" w:sz="4" w:space="0" w:color="auto"/>
            </w:tcBorders>
            <w:hideMark/>
          </w:tcPr>
          <w:p w14:paraId="5BDB34F5" w14:textId="77777777" w:rsidR="006218E1" w:rsidRDefault="006218E1" w:rsidP="00C05DA8">
            <w:pPr>
              <w:rPr>
                <w:bCs/>
                <w:lang w:val="sr-Latn-RS"/>
              </w:rPr>
            </w:pPr>
            <w:r>
              <w:rPr>
                <w:bCs/>
                <w:lang w:val="sr-Latn-RS"/>
              </w:rPr>
              <w:t>4.14</w:t>
            </w:r>
          </w:p>
        </w:tc>
        <w:tc>
          <w:tcPr>
            <w:tcW w:w="656" w:type="pct"/>
            <w:tcBorders>
              <w:top w:val="single" w:sz="4" w:space="0" w:color="auto"/>
              <w:left w:val="single" w:sz="4" w:space="0" w:color="auto"/>
              <w:bottom w:val="single" w:sz="4" w:space="0" w:color="auto"/>
              <w:right w:val="single" w:sz="4" w:space="0" w:color="auto"/>
            </w:tcBorders>
            <w:hideMark/>
          </w:tcPr>
          <w:p w14:paraId="038B900C" w14:textId="77777777" w:rsidR="006218E1" w:rsidRDefault="006218E1" w:rsidP="00C05DA8">
            <w:pPr>
              <w:rPr>
                <w:bCs/>
                <w:lang w:val="sr-Latn-RS"/>
              </w:rPr>
            </w:pPr>
            <w:r>
              <w:rPr>
                <w:bCs/>
                <w:lang w:val="sr-Latn-RS"/>
              </w:rPr>
              <w:t>4.20</w:t>
            </w:r>
          </w:p>
        </w:tc>
        <w:tc>
          <w:tcPr>
            <w:tcW w:w="651" w:type="pct"/>
            <w:tcBorders>
              <w:top w:val="single" w:sz="4" w:space="0" w:color="auto"/>
              <w:left w:val="single" w:sz="4" w:space="0" w:color="auto"/>
              <w:bottom w:val="single" w:sz="4" w:space="0" w:color="auto"/>
              <w:right w:val="single" w:sz="4" w:space="0" w:color="auto"/>
            </w:tcBorders>
            <w:hideMark/>
          </w:tcPr>
          <w:p w14:paraId="1C21C533" w14:textId="77777777" w:rsidR="006218E1" w:rsidRDefault="006218E1" w:rsidP="00C05DA8">
            <w:pPr>
              <w:rPr>
                <w:bCs/>
                <w:lang w:val="sr-Latn-RS"/>
              </w:rPr>
            </w:pPr>
            <w:r>
              <w:rPr>
                <w:bCs/>
                <w:lang w:val="sr-Latn-RS"/>
              </w:rPr>
              <w:t>4.05</w:t>
            </w:r>
          </w:p>
        </w:tc>
      </w:tr>
      <w:tr w:rsidR="004D4A19" w14:paraId="6737444A"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766CFD6C" w14:textId="77777777" w:rsidR="006218E1" w:rsidRDefault="006218E1" w:rsidP="00C05DA8">
            <w:pPr>
              <w:rPr>
                <w:bCs/>
                <w:lang w:val="sr-Latn-RS"/>
              </w:rPr>
            </w:pPr>
            <w:r>
              <w:rPr>
                <w:bCs/>
                <w:lang w:val="sr-Latn-RS"/>
              </w:rPr>
              <w:t>27.</w:t>
            </w:r>
          </w:p>
        </w:tc>
        <w:tc>
          <w:tcPr>
            <w:tcW w:w="542" w:type="pct"/>
            <w:tcBorders>
              <w:top w:val="single" w:sz="4" w:space="0" w:color="auto"/>
              <w:left w:val="single" w:sz="4" w:space="0" w:color="auto"/>
              <w:bottom w:val="single" w:sz="4" w:space="0" w:color="auto"/>
              <w:right w:val="single" w:sz="4" w:space="0" w:color="auto"/>
            </w:tcBorders>
            <w:hideMark/>
          </w:tcPr>
          <w:p w14:paraId="4E42FDFD" w14:textId="77777777" w:rsidR="006218E1" w:rsidRDefault="006218E1" w:rsidP="00C05DA8">
            <w:pPr>
              <w:rPr>
                <w:bCs/>
                <w:lang w:val="sr-Latn-RS"/>
              </w:rPr>
            </w:pPr>
            <w:r>
              <w:rPr>
                <w:bCs/>
                <w:lang w:val="sr-Latn-RS"/>
              </w:rPr>
              <w:t>4.25</w:t>
            </w:r>
          </w:p>
        </w:tc>
        <w:tc>
          <w:tcPr>
            <w:tcW w:w="537" w:type="pct"/>
            <w:tcBorders>
              <w:top w:val="single" w:sz="4" w:space="0" w:color="auto"/>
              <w:left w:val="single" w:sz="4" w:space="0" w:color="auto"/>
              <w:bottom w:val="single" w:sz="4" w:space="0" w:color="auto"/>
              <w:right w:val="single" w:sz="4" w:space="0" w:color="auto"/>
            </w:tcBorders>
            <w:hideMark/>
          </w:tcPr>
          <w:p w14:paraId="7B16A028" w14:textId="77777777" w:rsidR="006218E1" w:rsidRDefault="006218E1" w:rsidP="00C05DA8">
            <w:pPr>
              <w:rPr>
                <w:bCs/>
                <w:lang w:val="sr-Latn-RS"/>
              </w:rPr>
            </w:pPr>
            <w:r>
              <w:rPr>
                <w:bCs/>
                <w:lang w:val="sr-Latn-RS"/>
              </w:rPr>
              <w:t>4.25</w:t>
            </w:r>
          </w:p>
        </w:tc>
        <w:tc>
          <w:tcPr>
            <w:tcW w:w="539" w:type="pct"/>
            <w:tcBorders>
              <w:top w:val="single" w:sz="4" w:space="0" w:color="auto"/>
              <w:left w:val="single" w:sz="4" w:space="0" w:color="auto"/>
              <w:bottom w:val="single" w:sz="4" w:space="0" w:color="auto"/>
              <w:right w:val="single" w:sz="4" w:space="0" w:color="auto"/>
            </w:tcBorders>
            <w:hideMark/>
          </w:tcPr>
          <w:p w14:paraId="2E0B2926" w14:textId="77777777" w:rsidR="006218E1" w:rsidRDefault="006218E1" w:rsidP="00C05DA8">
            <w:pPr>
              <w:rPr>
                <w:bCs/>
                <w:lang w:val="sr-Latn-RS"/>
              </w:rPr>
            </w:pPr>
            <w:r>
              <w:rPr>
                <w:bCs/>
                <w:lang w:val="sr-Latn-RS"/>
              </w:rPr>
              <w:t>4.18</w:t>
            </w:r>
          </w:p>
        </w:tc>
        <w:tc>
          <w:tcPr>
            <w:tcW w:w="534" w:type="pct"/>
            <w:tcBorders>
              <w:top w:val="single" w:sz="4" w:space="0" w:color="auto"/>
              <w:left w:val="single" w:sz="4" w:space="0" w:color="auto"/>
              <w:bottom w:val="single" w:sz="4" w:space="0" w:color="auto"/>
              <w:right w:val="single" w:sz="4" w:space="0" w:color="auto"/>
            </w:tcBorders>
            <w:hideMark/>
          </w:tcPr>
          <w:p w14:paraId="7D367224" w14:textId="77777777" w:rsidR="006218E1" w:rsidRDefault="006218E1" w:rsidP="00C05DA8">
            <w:pPr>
              <w:rPr>
                <w:bCs/>
                <w:lang w:val="sr-Latn-RS"/>
              </w:rPr>
            </w:pPr>
            <w:r>
              <w:rPr>
                <w:bCs/>
                <w:lang w:val="sr-Latn-RS"/>
              </w:rPr>
              <w:t>4.16</w:t>
            </w:r>
          </w:p>
        </w:tc>
        <w:tc>
          <w:tcPr>
            <w:tcW w:w="629" w:type="pct"/>
            <w:tcBorders>
              <w:top w:val="single" w:sz="4" w:space="0" w:color="auto"/>
              <w:left w:val="single" w:sz="4" w:space="0" w:color="auto"/>
              <w:bottom w:val="single" w:sz="4" w:space="0" w:color="auto"/>
              <w:right w:val="single" w:sz="4" w:space="0" w:color="auto"/>
            </w:tcBorders>
            <w:hideMark/>
          </w:tcPr>
          <w:p w14:paraId="2CC5B907"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38581563"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26395A9F" w14:textId="77777777" w:rsidR="006218E1" w:rsidRDefault="006218E1" w:rsidP="00C05DA8">
            <w:pPr>
              <w:rPr>
                <w:bCs/>
                <w:lang w:val="sr-Latn-RS"/>
              </w:rPr>
            </w:pPr>
            <w:r>
              <w:rPr>
                <w:bCs/>
                <w:lang w:val="sr-Latn-RS"/>
              </w:rPr>
              <w:t>4.27</w:t>
            </w:r>
          </w:p>
        </w:tc>
        <w:tc>
          <w:tcPr>
            <w:tcW w:w="651" w:type="pct"/>
            <w:tcBorders>
              <w:top w:val="single" w:sz="4" w:space="0" w:color="auto"/>
              <w:left w:val="single" w:sz="4" w:space="0" w:color="auto"/>
              <w:bottom w:val="single" w:sz="4" w:space="0" w:color="auto"/>
              <w:right w:val="single" w:sz="4" w:space="0" w:color="auto"/>
            </w:tcBorders>
            <w:hideMark/>
          </w:tcPr>
          <w:p w14:paraId="01564F92" w14:textId="77777777" w:rsidR="006218E1" w:rsidRDefault="006218E1" w:rsidP="00C05DA8">
            <w:pPr>
              <w:rPr>
                <w:bCs/>
                <w:lang w:val="sr-Latn-RS"/>
              </w:rPr>
            </w:pPr>
            <w:r>
              <w:rPr>
                <w:bCs/>
                <w:lang w:val="sr-Latn-RS"/>
              </w:rPr>
              <w:t>4.11</w:t>
            </w:r>
          </w:p>
        </w:tc>
      </w:tr>
      <w:tr w:rsidR="004D4A19" w14:paraId="7AC95FB9"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4E43CA30" w14:textId="77777777" w:rsidR="006218E1" w:rsidRDefault="006218E1" w:rsidP="00C05DA8">
            <w:pPr>
              <w:rPr>
                <w:bCs/>
                <w:lang w:val="sr-Latn-RS"/>
              </w:rPr>
            </w:pPr>
            <w:r>
              <w:rPr>
                <w:bCs/>
                <w:lang w:val="sr-Latn-RS"/>
              </w:rPr>
              <w:t>28.</w:t>
            </w:r>
          </w:p>
        </w:tc>
        <w:tc>
          <w:tcPr>
            <w:tcW w:w="542" w:type="pct"/>
            <w:tcBorders>
              <w:top w:val="single" w:sz="4" w:space="0" w:color="auto"/>
              <w:left w:val="single" w:sz="4" w:space="0" w:color="auto"/>
              <w:bottom w:val="single" w:sz="4" w:space="0" w:color="auto"/>
              <w:right w:val="single" w:sz="4" w:space="0" w:color="auto"/>
            </w:tcBorders>
            <w:hideMark/>
          </w:tcPr>
          <w:p w14:paraId="19B069AF" w14:textId="77777777" w:rsidR="006218E1" w:rsidRDefault="006218E1" w:rsidP="00C05DA8">
            <w:pPr>
              <w:rPr>
                <w:bCs/>
                <w:lang w:val="sr-Latn-RS"/>
              </w:rPr>
            </w:pPr>
            <w:r>
              <w:rPr>
                <w:bCs/>
                <w:lang w:val="sr-Latn-RS"/>
              </w:rPr>
              <w:t>4.50</w:t>
            </w:r>
          </w:p>
        </w:tc>
        <w:tc>
          <w:tcPr>
            <w:tcW w:w="537" w:type="pct"/>
            <w:tcBorders>
              <w:top w:val="single" w:sz="4" w:space="0" w:color="auto"/>
              <w:left w:val="single" w:sz="4" w:space="0" w:color="auto"/>
              <w:bottom w:val="single" w:sz="4" w:space="0" w:color="auto"/>
              <w:right w:val="single" w:sz="4" w:space="0" w:color="auto"/>
            </w:tcBorders>
            <w:hideMark/>
          </w:tcPr>
          <w:p w14:paraId="1FD314AD" w14:textId="77777777" w:rsidR="006218E1" w:rsidRDefault="006218E1" w:rsidP="00C05DA8">
            <w:pPr>
              <w:rPr>
                <w:bCs/>
                <w:lang w:val="sr-Latn-RS"/>
              </w:rPr>
            </w:pPr>
            <w:r>
              <w:rPr>
                <w:bCs/>
                <w:lang w:val="sr-Latn-RS"/>
              </w:rPr>
              <w:t>4.47</w:t>
            </w:r>
          </w:p>
        </w:tc>
        <w:tc>
          <w:tcPr>
            <w:tcW w:w="539" w:type="pct"/>
            <w:tcBorders>
              <w:top w:val="single" w:sz="4" w:space="0" w:color="auto"/>
              <w:left w:val="single" w:sz="4" w:space="0" w:color="auto"/>
              <w:bottom w:val="single" w:sz="4" w:space="0" w:color="auto"/>
              <w:right w:val="single" w:sz="4" w:space="0" w:color="auto"/>
            </w:tcBorders>
            <w:hideMark/>
          </w:tcPr>
          <w:p w14:paraId="7FCCE9DD" w14:textId="77777777" w:rsidR="006218E1" w:rsidRDefault="006218E1" w:rsidP="00C05DA8">
            <w:pPr>
              <w:rPr>
                <w:bCs/>
                <w:lang w:val="sr-Latn-RS"/>
              </w:rPr>
            </w:pPr>
            <w:r>
              <w:rPr>
                <w:bCs/>
                <w:lang w:val="sr-Latn-RS"/>
              </w:rPr>
              <w:t>4.35</w:t>
            </w:r>
          </w:p>
        </w:tc>
        <w:tc>
          <w:tcPr>
            <w:tcW w:w="534" w:type="pct"/>
            <w:tcBorders>
              <w:top w:val="single" w:sz="4" w:space="0" w:color="auto"/>
              <w:left w:val="single" w:sz="4" w:space="0" w:color="auto"/>
              <w:bottom w:val="single" w:sz="4" w:space="0" w:color="auto"/>
              <w:right w:val="single" w:sz="4" w:space="0" w:color="auto"/>
            </w:tcBorders>
            <w:hideMark/>
          </w:tcPr>
          <w:p w14:paraId="7334CC40" w14:textId="77777777" w:rsidR="006218E1" w:rsidRDefault="006218E1" w:rsidP="00C05DA8">
            <w:pPr>
              <w:rPr>
                <w:bCs/>
                <w:lang w:val="sr-Latn-RS"/>
              </w:rPr>
            </w:pPr>
            <w:r>
              <w:rPr>
                <w:bCs/>
                <w:lang w:val="sr-Latn-RS"/>
              </w:rPr>
              <w:t>4.40</w:t>
            </w:r>
          </w:p>
        </w:tc>
        <w:tc>
          <w:tcPr>
            <w:tcW w:w="629" w:type="pct"/>
            <w:tcBorders>
              <w:top w:val="single" w:sz="4" w:space="0" w:color="auto"/>
              <w:left w:val="single" w:sz="4" w:space="0" w:color="auto"/>
              <w:bottom w:val="single" w:sz="4" w:space="0" w:color="auto"/>
              <w:right w:val="single" w:sz="4" w:space="0" w:color="auto"/>
            </w:tcBorders>
            <w:hideMark/>
          </w:tcPr>
          <w:p w14:paraId="4B8CB4F3"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7006B84C" w14:textId="77777777" w:rsidR="006218E1" w:rsidRDefault="006218E1" w:rsidP="00C05DA8">
            <w:pPr>
              <w:rPr>
                <w:bCs/>
                <w:lang w:val="sr-Latn-RS"/>
              </w:rPr>
            </w:pPr>
            <w:r>
              <w:rPr>
                <w:bCs/>
                <w:lang w:val="sr-Latn-RS"/>
              </w:rPr>
              <w:t>4.86</w:t>
            </w:r>
          </w:p>
        </w:tc>
        <w:tc>
          <w:tcPr>
            <w:tcW w:w="656" w:type="pct"/>
            <w:tcBorders>
              <w:top w:val="single" w:sz="4" w:space="0" w:color="auto"/>
              <w:left w:val="single" w:sz="4" w:space="0" w:color="auto"/>
              <w:bottom w:val="single" w:sz="4" w:space="0" w:color="auto"/>
              <w:right w:val="single" w:sz="4" w:space="0" w:color="auto"/>
            </w:tcBorders>
            <w:hideMark/>
          </w:tcPr>
          <w:p w14:paraId="4CD93CA3" w14:textId="77777777" w:rsidR="006218E1" w:rsidRDefault="006218E1" w:rsidP="00C05DA8">
            <w:pPr>
              <w:rPr>
                <w:bCs/>
                <w:lang w:val="sr-Latn-RS"/>
              </w:rPr>
            </w:pPr>
            <w:r>
              <w:rPr>
                <w:bCs/>
                <w:lang w:val="sr-Latn-RS"/>
              </w:rPr>
              <w:t>4.53</w:t>
            </w:r>
          </w:p>
        </w:tc>
        <w:tc>
          <w:tcPr>
            <w:tcW w:w="651" w:type="pct"/>
            <w:tcBorders>
              <w:top w:val="single" w:sz="4" w:space="0" w:color="auto"/>
              <w:left w:val="single" w:sz="4" w:space="0" w:color="auto"/>
              <w:bottom w:val="single" w:sz="4" w:space="0" w:color="auto"/>
              <w:right w:val="single" w:sz="4" w:space="0" w:color="auto"/>
            </w:tcBorders>
            <w:hideMark/>
          </w:tcPr>
          <w:p w14:paraId="44F80AF6" w14:textId="77777777" w:rsidR="006218E1" w:rsidRDefault="006218E1" w:rsidP="00C05DA8">
            <w:pPr>
              <w:rPr>
                <w:bCs/>
                <w:lang w:val="sr-Latn-RS"/>
              </w:rPr>
            </w:pPr>
            <w:r>
              <w:rPr>
                <w:bCs/>
                <w:lang w:val="sr-Latn-RS"/>
              </w:rPr>
              <w:t>4.53</w:t>
            </w:r>
          </w:p>
        </w:tc>
      </w:tr>
      <w:tr w:rsidR="004D4A19" w14:paraId="1E3135C8"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1A6A2CAD" w14:textId="77777777" w:rsidR="006218E1" w:rsidRDefault="006218E1" w:rsidP="00C05DA8">
            <w:pPr>
              <w:rPr>
                <w:bCs/>
                <w:lang w:val="sr-Latn-RS"/>
              </w:rPr>
            </w:pPr>
            <w:r>
              <w:rPr>
                <w:bCs/>
                <w:lang w:val="sr-Latn-RS"/>
              </w:rPr>
              <w:t>29.</w:t>
            </w:r>
          </w:p>
        </w:tc>
        <w:tc>
          <w:tcPr>
            <w:tcW w:w="542" w:type="pct"/>
            <w:tcBorders>
              <w:top w:val="single" w:sz="4" w:space="0" w:color="auto"/>
              <w:left w:val="single" w:sz="4" w:space="0" w:color="auto"/>
              <w:bottom w:val="single" w:sz="4" w:space="0" w:color="auto"/>
              <w:right w:val="single" w:sz="4" w:space="0" w:color="auto"/>
            </w:tcBorders>
            <w:hideMark/>
          </w:tcPr>
          <w:p w14:paraId="7640B50C" w14:textId="77777777" w:rsidR="006218E1" w:rsidRDefault="006218E1" w:rsidP="00C05DA8">
            <w:pPr>
              <w:rPr>
                <w:bCs/>
                <w:lang w:val="sr-Latn-RS"/>
              </w:rPr>
            </w:pPr>
            <w:r>
              <w:rPr>
                <w:bCs/>
                <w:lang w:val="sr-Latn-RS"/>
              </w:rPr>
              <w:t>4.63</w:t>
            </w:r>
          </w:p>
        </w:tc>
        <w:tc>
          <w:tcPr>
            <w:tcW w:w="537" w:type="pct"/>
            <w:tcBorders>
              <w:top w:val="single" w:sz="4" w:space="0" w:color="auto"/>
              <w:left w:val="single" w:sz="4" w:space="0" w:color="auto"/>
              <w:bottom w:val="single" w:sz="4" w:space="0" w:color="auto"/>
              <w:right w:val="single" w:sz="4" w:space="0" w:color="auto"/>
            </w:tcBorders>
            <w:hideMark/>
          </w:tcPr>
          <w:p w14:paraId="2B6E8326" w14:textId="77777777" w:rsidR="006218E1" w:rsidRDefault="006218E1" w:rsidP="00C05DA8">
            <w:pPr>
              <w:rPr>
                <w:bCs/>
                <w:lang w:val="sr-Latn-RS"/>
              </w:rPr>
            </w:pPr>
            <w:r>
              <w:rPr>
                <w:bCs/>
                <w:lang w:val="sr-Latn-RS"/>
              </w:rPr>
              <w:t>4.56</w:t>
            </w:r>
          </w:p>
        </w:tc>
        <w:tc>
          <w:tcPr>
            <w:tcW w:w="539" w:type="pct"/>
            <w:tcBorders>
              <w:top w:val="single" w:sz="4" w:space="0" w:color="auto"/>
              <w:left w:val="single" w:sz="4" w:space="0" w:color="auto"/>
              <w:bottom w:val="single" w:sz="4" w:space="0" w:color="auto"/>
              <w:right w:val="single" w:sz="4" w:space="0" w:color="auto"/>
            </w:tcBorders>
            <w:hideMark/>
          </w:tcPr>
          <w:p w14:paraId="49AA10F6" w14:textId="77777777" w:rsidR="006218E1" w:rsidRDefault="006218E1" w:rsidP="00C05DA8">
            <w:pPr>
              <w:rPr>
                <w:bCs/>
                <w:lang w:val="sr-Latn-RS"/>
              </w:rPr>
            </w:pPr>
            <w:r>
              <w:rPr>
                <w:bCs/>
                <w:lang w:val="sr-Latn-RS"/>
              </w:rPr>
              <w:t>4.44</w:t>
            </w:r>
          </w:p>
        </w:tc>
        <w:tc>
          <w:tcPr>
            <w:tcW w:w="534" w:type="pct"/>
            <w:tcBorders>
              <w:top w:val="single" w:sz="4" w:space="0" w:color="auto"/>
              <w:left w:val="single" w:sz="4" w:space="0" w:color="auto"/>
              <w:bottom w:val="single" w:sz="4" w:space="0" w:color="auto"/>
              <w:right w:val="single" w:sz="4" w:space="0" w:color="auto"/>
            </w:tcBorders>
            <w:hideMark/>
          </w:tcPr>
          <w:p w14:paraId="1C598423" w14:textId="77777777" w:rsidR="006218E1" w:rsidRDefault="006218E1" w:rsidP="00C05DA8">
            <w:pPr>
              <w:rPr>
                <w:bCs/>
                <w:lang w:val="sr-Latn-RS"/>
              </w:rPr>
            </w:pPr>
            <w:r>
              <w:rPr>
                <w:bCs/>
                <w:lang w:val="sr-Latn-RS"/>
              </w:rPr>
              <w:t>4.55</w:t>
            </w:r>
          </w:p>
        </w:tc>
        <w:tc>
          <w:tcPr>
            <w:tcW w:w="629" w:type="pct"/>
            <w:tcBorders>
              <w:top w:val="single" w:sz="4" w:space="0" w:color="auto"/>
              <w:left w:val="single" w:sz="4" w:space="0" w:color="auto"/>
              <w:bottom w:val="single" w:sz="4" w:space="0" w:color="auto"/>
              <w:right w:val="single" w:sz="4" w:space="0" w:color="auto"/>
            </w:tcBorders>
            <w:hideMark/>
          </w:tcPr>
          <w:p w14:paraId="312EF33B" w14:textId="77777777" w:rsidR="006218E1" w:rsidRDefault="006218E1" w:rsidP="00C05DA8">
            <w:pPr>
              <w:rPr>
                <w:bCs/>
                <w:lang w:val="sr-Latn-RS"/>
              </w:rPr>
            </w:pPr>
            <w:r>
              <w:rPr>
                <w:bCs/>
                <w:lang w:val="sr-Latn-RS"/>
              </w:rPr>
              <w:t>4.00</w:t>
            </w:r>
          </w:p>
        </w:tc>
        <w:tc>
          <w:tcPr>
            <w:tcW w:w="623" w:type="pct"/>
            <w:tcBorders>
              <w:top w:val="single" w:sz="4" w:space="0" w:color="auto"/>
              <w:left w:val="single" w:sz="4" w:space="0" w:color="auto"/>
              <w:bottom w:val="single" w:sz="4" w:space="0" w:color="auto"/>
              <w:right w:val="single" w:sz="4" w:space="0" w:color="auto"/>
            </w:tcBorders>
            <w:hideMark/>
          </w:tcPr>
          <w:p w14:paraId="7135E0F8" w14:textId="77777777" w:rsidR="006218E1" w:rsidRDefault="006218E1" w:rsidP="00C05DA8">
            <w:pPr>
              <w:rPr>
                <w:bCs/>
                <w:lang w:val="sr-Latn-RS"/>
              </w:rPr>
            </w:pPr>
            <w:r>
              <w:rPr>
                <w:bCs/>
                <w:lang w:val="sr-Latn-RS"/>
              </w:rPr>
              <w:t>4.75</w:t>
            </w:r>
          </w:p>
        </w:tc>
        <w:tc>
          <w:tcPr>
            <w:tcW w:w="656" w:type="pct"/>
            <w:tcBorders>
              <w:top w:val="single" w:sz="4" w:space="0" w:color="auto"/>
              <w:left w:val="single" w:sz="4" w:space="0" w:color="auto"/>
              <w:bottom w:val="single" w:sz="4" w:space="0" w:color="auto"/>
              <w:right w:val="single" w:sz="4" w:space="0" w:color="auto"/>
            </w:tcBorders>
            <w:hideMark/>
          </w:tcPr>
          <w:p w14:paraId="3B046F53" w14:textId="77777777" w:rsidR="006218E1" w:rsidRDefault="006218E1" w:rsidP="00C05DA8">
            <w:pPr>
              <w:rPr>
                <w:bCs/>
                <w:lang w:val="sr-Latn-RS"/>
              </w:rPr>
            </w:pPr>
            <w:r>
              <w:rPr>
                <w:bCs/>
                <w:lang w:val="sr-Latn-RS"/>
              </w:rPr>
              <w:t>4.60</w:t>
            </w:r>
          </w:p>
        </w:tc>
        <w:tc>
          <w:tcPr>
            <w:tcW w:w="651" w:type="pct"/>
            <w:tcBorders>
              <w:top w:val="single" w:sz="4" w:space="0" w:color="auto"/>
              <w:left w:val="single" w:sz="4" w:space="0" w:color="auto"/>
              <w:bottom w:val="single" w:sz="4" w:space="0" w:color="auto"/>
              <w:right w:val="single" w:sz="4" w:space="0" w:color="auto"/>
            </w:tcBorders>
            <w:hideMark/>
          </w:tcPr>
          <w:p w14:paraId="342F85EA" w14:textId="77777777" w:rsidR="006218E1" w:rsidRDefault="006218E1" w:rsidP="00C05DA8">
            <w:pPr>
              <w:rPr>
                <w:bCs/>
                <w:lang w:val="sr-Latn-RS"/>
              </w:rPr>
            </w:pPr>
            <w:r>
              <w:rPr>
                <w:bCs/>
                <w:lang w:val="sr-Latn-RS"/>
              </w:rPr>
              <w:t>4.79</w:t>
            </w:r>
          </w:p>
        </w:tc>
      </w:tr>
      <w:tr w:rsidR="00C05DA8" w14:paraId="3B426816" w14:textId="77777777" w:rsidTr="004D4A19">
        <w:tc>
          <w:tcPr>
            <w:tcW w:w="288" w:type="pct"/>
            <w:tcBorders>
              <w:top w:val="single" w:sz="4" w:space="0" w:color="auto"/>
              <w:left w:val="single" w:sz="4" w:space="0" w:color="auto"/>
              <w:bottom w:val="single" w:sz="4" w:space="0" w:color="auto"/>
              <w:right w:val="single" w:sz="4" w:space="0" w:color="auto"/>
            </w:tcBorders>
            <w:hideMark/>
          </w:tcPr>
          <w:p w14:paraId="60E8EFFA" w14:textId="77777777" w:rsidR="006218E1" w:rsidRDefault="006218E1" w:rsidP="00C05DA8">
            <w:pPr>
              <w:rPr>
                <w:bCs/>
                <w:lang w:val="sr-Latn-RS"/>
              </w:rPr>
            </w:pPr>
            <w:r>
              <w:rPr>
                <w:bCs/>
                <w:lang w:val="sr-Latn-RS"/>
              </w:rPr>
              <w:t>M</w:t>
            </w:r>
          </w:p>
        </w:tc>
        <w:tc>
          <w:tcPr>
            <w:tcW w:w="542" w:type="pct"/>
            <w:tcBorders>
              <w:top w:val="single" w:sz="4" w:space="0" w:color="auto"/>
              <w:left w:val="single" w:sz="4" w:space="0" w:color="auto"/>
              <w:bottom w:val="single" w:sz="4" w:space="0" w:color="auto"/>
              <w:right w:val="single" w:sz="4" w:space="0" w:color="auto"/>
            </w:tcBorders>
            <w:shd w:val="clear" w:color="auto" w:fill="002060"/>
            <w:hideMark/>
          </w:tcPr>
          <w:p w14:paraId="634B3E1B" w14:textId="77777777" w:rsidR="006218E1" w:rsidRDefault="006218E1" w:rsidP="00C05DA8">
            <w:pPr>
              <w:rPr>
                <w:bCs/>
                <w:lang w:val="sr-Latn-RS"/>
              </w:rPr>
            </w:pPr>
            <w:r>
              <w:rPr>
                <w:bCs/>
                <w:lang w:val="sr-Latn-RS"/>
              </w:rPr>
              <w:t>4.31</w:t>
            </w:r>
          </w:p>
        </w:tc>
        <w:tc>
          <w:tcPr>
            <w:tcW w:w="537" w:type="pct"/>
            <w:tcBorders>
              <w:top w:val="single" w:sz="4" w:space="0" w:color="auto"/>
              <w:left w:val="single" w:sz="4" w:space="0" w:color="auto"/>
              <w:bottom w:val="single" w:sz="4" w:space="0" w:color="auto"/>
              <w:right w:val="single" w:sz="4" w:space="0" w:color="auto"/>
            </w:tcBorders>
            <w:hideMark/>
          </w:tcPr>
          <w:p w14:paraId="589A8E6A" w14:textId="77777777" w:rsidR="006218E1" w:rsidRDefault="006218E1" w:rsidP="00C05DA8">
            <w:pPr>
              <w:rPr>
                <w:lang w:val="sr-Latn-RS"/>
              </w:rPr>
            </w:pPr>
            <w:r>
              <w:rPr>
                <w:bCs/>
                <w:lang w:val="sr-Latn-RS"/>
              </w:rPr>
              <w:t>4.19</w:t>
            </w:r>
          </w:p>
        </w:tc>
        <w:tc>
          <w:tcPr>
            <w:tcW w:w="539" w:type="pct"/>
            <w:tcBorders>
              <w:top w:val="single" w:sz="4" w:space="0" w:color="auto"/>
              <w:left w:val="single" w:sz="4" w:space="0" w:color="auto"/>
              <w:bottom w:val="single" w:sz="4" w:space="0" w:color="auto"/>
              <w:right w:val="single" w:sz="4" w:space="0" w:color="auto"/>
            </w:tcBorders>
            <w:shd w:val="clear" w:color="auto" w:fill="002060"/>
            <w:hideMark/>
          </w:tcPr>
          <w:p w14:paraId="3C5654F8" w14:textId="77777777" w:rsidR="006218E1" w:rsidRDefault="006218E1" w:rsidP="00C05DA8">
            <w:pPr>
              <w:rPr>
                <w:bCs/>
                <w:lang w:val="sr-Latn-RS"/>
              </w:rPr>
            </w:pPr>
            <w:r>
              <w:rPr>
                <w:bCs/>
                <w:lang w:val="sr-Latn-RS"/>
              </w:rPr>
              <w:t>4.21</w:t>
            </w:r>
          </w:p>
        </w:tc>
        <w:tc>
          <w:tcPr>
            <w:tcW w:w="534" w:type="pct"/>
            <w:tcBorders>
              <w:top w:val="single" w:sz="4" w:space="0" w:color="auto"/>
              <w:left w:val="single" w:sz="4" w:space="0" w:color="auto"/>
              <w:bottom w:val="single" w:sz="4" w:space="0" w:color="auto"/>
              <w:right w:val="single" w:sz="4" w:space="0" w:color="auto"/>
            </w:tcBorders>
            <w:hideMark/>
          </w:tcPr>
          <w:p w14:paraId="57068D7A" w14:textId="77777777" w:rsidR="006218E1" w:rsidRDefault="006218E1" w:rsidP="00C05DA8">
            <w:pPr>
              <w:rPr>
                <w:bCs/>
                <w:lang w:val="sr-Latn-RS"/>
              </w:rPr>
            </w:pPr>
            <w:r>
              <w:rPr>
                <w:bCs/>
                <w:lang w:val="sr-Latn-RS"/>
              </w:rPr>
              <w:t>4.25</w:t>
            </w:r>
          </w:p>
        </w:tc>
        <w:tc>
          <w:tcPr>
            <w:tcW w:w="629" w:type="pct"/>
            <w:tcBorders>
              <w:top w:val="single" w:sz="4" w:space="0" w:color="auto"/>
              <w:left w:val="single" w:sz="4" w:space="0" w:color="auto"/>
              <w:bottom w:val="single" w:sz="4" w:space="0" w:color="auto"/>
              <w:right w:val="single" w:sz="4" w:space="0" w:color="auto"/>
            </w:tcBorders>
            <w:shd w:val="clear" w:color="auto" w:fill="002060"/>
            <w:hideMark/>
          </w:tcPr>
          <w:p w14:paraId="316E63ED" w14:textId="77777777" w:rsidR="006218E1" w:rsidRDefault="006218E1" w:rsidP="00C05DA8">
            <w:pPr>
              <w:rPr>
                <w:bCs/>
                <w:lang w:val="sr-Latn-RS"/>
              </w:rPr>
            </w:pPr>
            <w:r>
              <w:rPr>
                <w:bCs/>
                <w:lang w:val="sr-Latn-RS"/>
              </w:rPr>
              <w:t>3.76</w:t>
            </w:r>
          </w:p>
        </w:tc>
        <w:tc>
          <w:tcPr>
            <w:tcW w:w="623" w:type="pct"/>
            <w:tcBorders>
              <w:top w:val="single" w:sz="4" w:space="0" w:color="auto"/>
              <w:left w:val="single" w:sz="4" w:space="0" w:color="auto"/>
              <w:bottom w:val="single" w:sz="4" w:space="0" w:color="auto"/>
              <w:right w:val="single" w:sz="4" w:space="0" w:color="auto"/>
            </w:tcBorders>
            <w:hideMark/>
          </w:tcPr>
          <w:p w14:paraId="72FC566F" w14:textId="77777777" w:rsidR="006218E1" w:rsidRDefault="006218E1" w:rsidP="00C05DA8">
            <w:pPr>
              <w:rPr>
                <w:bCs/>
                <w:lang w:val="sr-Latn-RS"/>
              </w:rPr>
            </w:pPr>
            <w:r>
              <w:rPr>
                <w:bCs/>
                <w:lang w:val="sr-Latn-RS"/>
              </w:rPr>
              <w:t>4.57</w:t>
            </w:r>
          </w:p>
        </w:tc>
        <w:tc>
          <w:tcPr>
            <w:tcW w:w="656" w:type="pct"/>
            <w:tcBorders>
              <w:top w:val="single" w:sz="4" w:space="0" w:color="auto"/>
              <w:left w:val="single" w:sz="4" w:space="0" w:color="auto"/>
              <w:bottom w:val="single" w:sz="4" w:space="0" w:color="auto"/>
              <w:right w:val="single" w:sz="4" w:space="0" w:color="auto"/>
            </w:tcBorders>
            <w:shd w:val="clear" w:color="auto" w:fill="002060"/>
            <w:hideMark/>
          </w:tcPr>
          <w:p w14:paraId="558CCA46" w14:textId="77777777" w:rsidR="006218E1" w:rsidRDefault="006218E1" w:rsidP="00C05DA8">
            <w:pPr>
              <w:rPr>
                <w:bCs/>
                <w:lang w:val="sr-Latn-RS"/>
              </w:rPr>
            </w:pPr>
            <w:r>
              <w:rPr>
                <w:bCs/>
                <w:lang w:val="sr-Latn-RS"/>
              </w:rPr>
              <w:t>4.27</w:t>
            </w:r>
          </w:p>
        </w:tc>
        <w:tc>
          <w:tcPr>
            <w:tcW w:w="651" w:type="pct"/>
            <w:tcBorders>
              <w:top w:val="single" w:sz="4" w:space="0" w:color="auto"/>
              <w:left w:val="single" w:sz="4" w:space="0" w:color="auto"/>
              <w:bottom w:val="single" w:sz="4" w:space="0" w:color="auto"/>
              <w:right w:val="single" w:sz="4" w:space="0" w:color="auto"/>
            </w:tcBorders>
            <w:hideMark/>
          </w:tcPr>
          <w:p w14:paraId="1538B347" w14:textId="77777777" w:rsidR="006218E1" w:rsidRDefault="006218E1" w:rsidP="00C05DA8">
            <w:pPr>
              <w:rPr>
                <w:bCs/>
                <w:lang w:val="sr-Latn-RS"/>
              </w:rPr>
            </w:pPr>
            <w:r>
              <w:rPr>
                <w:bCs/>
                <w:lang w:val="sr-Latn-RS"/>
              </w:rPr>
              <w:t>4.28</w:t>
            </w:r>
          </w:p>
        </w:tc>
      </w:tr>
    </w:tbl>
    <w:p w14:paraId="7D9FDDCB" w14:textId="17A0695C" w:rsidR="006218E1" w:rsidRDefault="006218E1" w:rsidP="00C05DA8">
      <w:pPr>
        <w:rPr>
          <w:rFonts w:eastAsia="Times New Roman"/>
          <w:bCs/>
          <w:i/>
          <w:lang w:val="sr-Latn-RS"/>
        </w:rPr>
      </w:pPr>
      <w:r>
        <w:rPr>
          <w:bCs/>
          <w:i/>
          <w:lang w:val="sr-Latn-RS"/>
        </w:rPr>
        <w:t>M: Ukupna prosječna ocjena</w:t>
      </w:r>
    </w:p>
    <w:p w14:paraId="1B450393" w14:textId="77777777" w:rsidR="006218E1" w:rsidRDefault="006218E1" w:rsidP="004D4A19">
      <w:pPr>
        <w:jc w:val="both"/>
        <w:rPr>
          <w:bCs/>
          <w:lang w:val="sr-Latn-RS"/>
        </w:rPr>
      </w:pPr>
      <w:r>
        <w:rPr>
          <w:bCs/>
          <w:lang w:val="sr-Latn-RS"/>
        </w:rPr>
        <w:t>Iz tabele vidimo da su turisti koji su bili smješteni u hotelima, generalno posmatrano, povoljnije procjenili turističku ponudu Tivta od turista smještenih u ostalim vidovima smještaja, pri čemu je opšta prosječna ocjena turističke ponude najniža kod turista koji su bili smješteni u odmaralištu (3,76).</w:t>
      </w:r>
    </w:p>
    <w:p w14:paraId="41A6EB0E" w14:textId="77777777" w:rsidR="006218E1" w:rsidRDefault="006218E1" w:rsidP="004D4A19">
      <w:pPr>
        <w:jc w:val="both"/>
      </w:pPr>
      <w:r>
        <w:rPr>
          <w:bCs/>
        </w:rPr>
        <w:t xml:space="preserve">Na poduzorku turista koji su bili smješteni u auto-kampovima, prosječne ocjene za pojedinačne elemente turističke ponude kreću se u rasponu od </w:t>
      </w:r>
      <w:r>
        <w:rPr>
          <w:bCs/>
          <w:i/>
        </w:rPr>
        <w:t>3.80 (k</w:t>
      </w:r>
      <w:r>
        <w:rPr>
          <w:i/>
        </w:rPr>
        <w:t>valitet lokalnog prevoza</w:t>
      </w:r>
      <w:r>
        <w:rPr>
          <w:bCs/>
          <w:i/>
        </w:rPr>
        <w:t>)</w:t>
      </w:r>
      <w:r>
        <w:rPr>
          <w:bCs/>
        </w:rPr>
        <w:t xml:space="preserve"> do </w:t>
      </w:r>
      <w:r>
        <w:rPr>
          <w:bCs/>
          <w:i/>
        </w:rPr>
        <w:t>4.71 (ljubaznost osoblja u smještajnom objektu).</w:t>
      </w:r>
      <w:r>
        <w:rPr>
          <w:bCs/>
        </w:rPr>
        <w:t xml:space="preserve"> Na poduzorku turista koji su boravili u hotelima prosječne ocjene se nalaze u intervalu od </w:t>
      </w:r>
      <w:r>
        <w:rPr>
          <w:bCs/>
          <w:i/>
        </w:rPr>
        <w:t>3.80 (k</w:t>
      </w:r>
      <w:r>
        <w:rPr>
          <w:i/>
        </w:rPr>
        <w:t>valitet lokalnog prevoza i saobraćaj sa ostalim mjestima</w:t>
      </w:r>
      <w:r>
        <w:rPr>
          <w:bCs/>
          <w:i/>
        </w:rPr>
        <w:t>)</w:t>
      </w:r>
      <w:r>
        <w:rPr>
          <w:bCs/>
        </w:rPr>
        <w:t xml:space="preserve"> do </w:t>
      </w:r>
      <w:r>
        <w:rPr>
          <w:bCs/>
          <w:i/>
        </w:rPr>
        <w:t xml:space="preserve">4.67 (ljepota prirode i okruženja i pogodnost za provođenje porodičnog odmora). </w:t>
      </w:r>
      <w:r>
        <w:rPr>
          <w:bCs/>
        </w:rPr>
        <w:t xml:space="preserve">Na poduzorku turista koji su bili korisnici privatnog smještaja prosječne ocjene su smještene u rasponu od </w:t>
      </w:r>
      <w:r>
        <w:rPr>
          <w:bCs/>
          <w:i/>
        </w:rPr>
        <w:t>3.68 (</w:t>
      </w:r>
      <w:r>
        <w:rPr>
          <w:i/>
        </w:rPr>
        <w:t>saobraćaj sa ostalim mjestima</w:t>
      </w:r>
      <w:r>
        <w:rPr>
          <w:bCs/>
          <w:i/>
        </w:rPr>
        <w:t>)</w:t>
      </w:r>
      <w:r>
        <w:rPr>
          <w:bCs/>
        </w:rPr>
        <w:t xml:space="preserve"> do </w:t>
      </w:r>
      <w:r>
        <w:rPr>
          <w:bCs/>
          <w:i/>
        </w:rPr>
        <w:t>4.58 (ljepota prirode i okruženja).</w:t>
      </w:r>
      <w:r>
        <w:rPr>
          <w:bCs/>
        </w:rPr>
        <w:t xml:space="preserve"> Na poduzorku turista u odmaralištu EPS prosječne ocjene su u intervalu od </w:t>
      </w:r>
      <w:r>
        <w:rPr>
          <w:bCs/>
          <w:i/>
        </w:rPr>
        <w:t xml:space="preserve">2.00 (čistoća grada) </w:t>
      </w:r>
      <w:r>
        <w:rPr>
          <w:bCs/>
        </w:rPr>
        <w:t xml:space="preserve">do </w:t>
      </w:r>
      <w:r>
        <w:rPr>
          <w:bCs/>
          <w:i/>
        </w:rPr>
        <w:t xml:space="preserve">5.00 </w:t>
      </w:r>
      <w:r>
        <w:rPr>
          <w:i/>
        </w:rPr>
        <w:t>ljepota prirode i okruženja i pogodnost za provodenje porodičičnog odmora</w:t>
      </w:r>
      <w:r>
        <w:rPr>
          <w:bCs/>
          <w:i/>
        </w:rPr>
        <w:t xml:space="preserve">. </w:t>
      </w:r>
    </w:p>
    <w:p w14:paraId="3B944AF5" w14:textId="77777777" w:rsidR="006218E1" w:rsidRDefault="006218E1" w:rsidP="00C05DA8">
      <w:pPr>
        <w:rPr>
          <w:bCs/>
          <w:lang w:val="sr-Latn-RS"/>
        </w:rPr>
      </w:pPr>
    </w:p>
    <w:p w14:paraId="430C6ECC" w14:textId="77777777" w:rsidR="006218E1" w:rsidRDefault="006218E1" w:rsidP="00C05DA8">
      <w:pPr>
        <w:rPr>
          <w:bCs/>
          <w:lang w:val="sr-Latn-RS"/>
        </w:rPr>
      </w:pPr>
    </w:p>
    <w:p w14:paraId="4F036120" w14:textId="77777777" w:rsidR="006218E1" w:rsidRDefault="006218E1" w:rsidP="00C05DA8">
      <w:pPr>
        <w:rPr>
          <w:bCs/>
          <w:lang w:val="sr-Latn-RS"/>
        </w:rPr>
      </w:pPr>
    </w:p>
    <w:p w14:paraId="4FB1DA5F" w14:textId="77777777" w:rsidR="006218E1" w:rsidRDefault="006218E1" w:rsidP="00C05DA8">
      <w:pPr>
        <w:rPr>
          <w:bCs/>
          <w:lang w:val="sr-Latn-RS"/>
        </w:rPr>
      </w:pPr>
    </w:p>
    <w:p w14:paraId="75134EDE" w14:textId="77777777" w:rsidR="006218E1" w:rsidRDefault="006218E1" w:rsidP="00C05DA8">
      <w:pPr>
        <w:rPr>
          <w:bCs/>
          <w:lang w:val="sr-Latn-RS"/>
        </w:rPr>
      </w:pPr>
    </w:p>
    <w:p w14:paraId="00C58B1F" w14:textId="77777777" w:rsidR="006218E1" w:rsidRDefault="006218E1" w:rsidP="00C05DA8">
      <w:pPr>
        <w:rPr>
          <w:bCs/>
          <w:lang w:val="sr-Latn-RS"/>
        </w:rPr>
      </w:pPr>
    </w:p>
    <w:p w14:paraId="3576CA1A" w14:textId="77777777" w:rsidR="006218E1" w:rsidRDefault="006218E1" w:rsidP="00C05DA8">
      <w:pPr>
        <w:rPr>
          <w:bCs/>
          <w:lang w:val="sr-Latn-RS"/>
        </w:rPr>
      </w:pPr>
    </w:p>
    <w:p w14:paraId="293416DF" w14:textId="77777777" w:rsidR="006218E1" w:rsidRDefault="006218E1" w:rsidP="00C05DA8">
      <w:pPr>
        <w:rPr>
          <w:bCs/>
          <w:lang w:val="sr-Latn-RS"/>
        </w:rPr>
      </w:pPr>
    </w:p>
    <w:p w14:paraId="4E5E3CA2" w14:textId="77777777" w:rsidR="006218E1" w:rsidRDefault="006218E1" w:rsidP="00C05DA8">
      <w:pPr>
        <w:rPr>
          <w:bCs/>
          <w:lang w:val="sr-Latn-RS"/>
        </w:rPr>
      </w:pPr>
    </w:p>
    <w:p w14:paraId="1048E19B" w14:textId="77777777" w:rsidR="006218E1" w:rsidRDefault="006218E1" w:rsidP="00C05DA8">
      <w:pPr>
        <w:rPr>
          <w:bCs/>
          <w:lang w:val="sr-Latn-RS"/>
        </w:rPr>
      </w:pPr>
    </w:p>
    <w:p w14:paraId="5703A71D" w14:textId="77777777" w:rsidR="006218E1" w:rsidRDefault="006218E1" w:rsidP="00C05DA8">
      <w:pPr>
        <w:rPr>
          <w:bCs/>
          <w:lang w:val="sr-Latn-RS"/>
        </w:rPr>
      </w:pPr>
    </w:p>
    <w:p w14:paraId="422ED907" w14:textId="77777777" w:rsidR="006218E1" w:rsidRDefault="006218E1" w:rsidP="00C05DA8">
      <w:pPr>
        <w:rPr>
          <w:bCs/>
          <w:lang w:val="sr-Latn-RS"/>
        </w:rPr>
      </w:pPr>
    </w:p>
    <w:p w14:paraId="1A48C50D" w14:textId="77777777" w:rsidR="006218E1" w:rsidRDefault="006218E1" w:rsidP="00C05DA8">
      <w:pPr>
        <w:rPr>
          <w:bCs/>
          <w:lang w:val="sr-Latn-RS"/>
        </w:rPr>
      </w:pPr>
    </w:p>
    <w:p w14:paraId="74BC3F96" w14:textId="77777777" w:rsidR="006218E1" w:rsidRDefault="006218E1" w:rsidP="00C05DA8">
      <w:pPr>
        <w:rPr>
          <w:bCs/>
          <w:lang w:val="sr-Latn-RS"/>
        </w:rPr>
      </w:pPr>
    </w:p>
    <w:p w14:paraId="2F821ED7" w14:textId="77777777" w:rsidR="006218E1" w:rsidRDefault="006218E1" w:rsidP="00C05DA8">
      <w:pPr>
        <w:rPr>
          <w:bCs/>
          <w:lang w:val="sr-Latn-RS"/>
        </w:rPr>
      </w:pPr>
    </w:p>
    <w:p w14:paraId="149344E1" w14:textId="6F457104" w:rsidR="006218E1" w:rsidRDefault="00391C83" w:rsidP="00391C83">
      <w:pPr>
        <w:pStyle w:val="Heading2"/>
        <w:spacing w:line="360" w:lineRule="auto"/>
        <w:rPr>
          <w:lang w:val="sr-Latn-RS"/>
        </w:rPr>
      </w:pPr>
      <w:bookmarkStart w:id="95" w:name="_Toc23844616"/>
      <w:r>
        <w:rPr>
          <w:lang w:val="sr-Latn-RS"/>
        </w:rPr>
        <w:t>Zadovoljstvo/nezadovoljstvo turista</w:t>
      </w:r>
      <w:r w:rsidR="004D4A19">
        <w:rPr>
          <w:lang w:val="sr-Latn-RS"/>
        </w:rPr>
        <w:t xml:space="preserve"> </w:t>
      </w:r>
      <w:r>
        <w:rPr>
          <w:lang w:val="sr-Latn-RS"/>
        </w:rPr>
        <w:t>elementima turističke ponude u hotelima</w:t>
      </w:r>
      <w:bookmarkEnd w:id="95"/>
    </w:p>
    <w:p w14:paraId="7E4A6452" w14:textId="77777777" w:rsidR="006218E1" w:rsidRDefault="006218E1" w:rsidP="004D4A19">
      <w:pPr>
        <w:jc w:val="both"/>
        <w:rPr>
          <w:bCs/>
          <w:lang w:val="sr-Latn-RS"/>
        </w:rPr>
      </w:pPr>
      <w:r>
        <w:rPr>
          <w:bCs/>
          <w:lang w:val="sr-Latn-RS"/>
        </w:rPr>
        <w:t xml:space="preserve">Na poduzorku od 319 turista </w:t>
      </w:r>
      <w:r>
        <w:rPr>
          <w:bCs/>
          <w:i/>
          <w:lang w:val="sr-Latn-RS"/>
        </w:rPr>
        <w:t>(anketni listić na svim jezicima)</w:t>
      </w:r>
      <w:r>
        <w:rPr>
          <w:bCs/>
          <w:lang w:val="sr-Latn-RS"/>
        </w:rPr>
        <w:t xml:space="preserve"> koji su boravili u hotelima, za sve posmatrane hotele, izvršili smo analizu zadovoljstva/nezadovoljstva u odnosu na pet izabranih elemenata turističke ponude, koje smo procjenili kao najrelevantnije za hotelske goste (kvalitet usluge, ljubaznost osoblja, kvalitet hrane, komfor smještaja i „vrijednost za novac“).</w:t>
      </w:r>
    </w:p>
    <w:p w14:paraId="662F971A" w14:textId="44431CA7" w:rsidR="006218E1" w:rsidRDefault="006218E1" w:rsidP="00A66D4E">
      <w:pPr>
        <w:jc w:val="both"/>
        <w:rPr>
          <w:bCs/>
          <w:lang w:val="sr-Latn-RS"/>
        </w:rPr>
      </w:pPr>
      <w:r>
        <w:rPr>
          <w:bCs/>
          <w:lang w:val="sr-Latn-RS"/>
        </w:rPr>
        <w:t>Slijedi prikaz kako su turisti smješteni u hotelima procjenili kvalitet određenih elemenata turističke ponude, sa uporedbom na prošlu godinu. Iz prikazane tabele smo izuzeli hotele („Magnolija“ i „Regent PM“) koje, zbog malog broja ispitanih gostiju (ispod 5 anketiranih), dobijeni pokazatelji kvaliteta njihove ponude su nedovoljno pouzdani, pa tako ne zadovoljavaju kvalitetnu analizu pojedinih elemenata, ali u sveukupnom uzorku su od velike važnosti.</w:t>
      </w:r>
    </w:p>
    <w:p w14:paraId="5DAF0922" w14:textId="77777777" w:rsidR="00A66D4E" w:rsidRDefault="00A66D4E" w:rsidP="00A66D4E">
      <w:pPr>
        <w:jc w:val="both"/>
        <w:rPr>
          <w:bCs/>
          <w:lang w:val="sr-Latn-RS"/>
        </w:rPr>
      </w:pPr>
    </w:p>
    <w:tbl>
      <w:tblPr>
        <w:tblStyle w:val="TableGrid"/>
        <w:tblW w:w="5000" w:type="pct"/>
        <w:tblInd w:w="0" w:type="dxa"/>
        <w:tblLook w:val="01E0" w:firstRow="1" w:lastRow="1" w:firstColumn="1" w:lastColumn="1" w:noHBand="0" w:noVBand="0"/>
      </w:tblPr>
      <w:tblGrid>
        <w:gridCol w:w="1883"/>
        <w:gridCol w:w="703"/>
        <w:gridCol w:w="954"/>
        <w:gridCol w:w="1235"/>
        <w:gridCol w:w="954"/>
        <w:gridCol w:w="1184"/>
        <w:gridCol w:w="1326"/>
        <w:gridCol w:w="1003"/>
      </w:tblGrid>
      <w:tr w:rsidR="006218E1" w14:paraId="2C632FA8" w14:textId="77777777" w:rsidTr="004D4A19">
        <w:tc>
          <w:tcPr>
            <w:tcW w:w="1388"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4AC4B256" w14:textId="77777777" w:rsidR="006218E1" w:rsidRDefault="006218E1" w:rsidP="00C05DA8">
            <w:pPr>
              <w:rPr>
                <w:bCs/>
                <w:lang w:val="sr-Latn-RS"/>
              </w:rPr>
            </w:pPr>
            <w:r>
              <w:rPr>
                <w:bCs/>
                <w:lang w:val="sr-Latn-RS"/>
              </w:rPr>
              <w:t>HOTELI</w:t>
            </w:r>
          </w:p>
        </w:tc>
        <w:tc>
          <w:tcPr>
            <w:tcW w:w="518" w:type="pct"/>
            <w:tcBorders>
              <w:top w:val="single" w:sz="4" w:space="0" w:color="auto"/>
              <w:left w:val="single" w:sz="4" w:space="0" w:color="auto"/>
              <w:bottom w:val="single" w:sz="4" w:space="0" w:color="auto"/>
              <w:right w:val="single" w:sz="4" w:space="0" w:color="auto"/>
            </w:tcBorders>
            <w:hideMark/>
          </w:tcPr>
          <w:p w14:paraId="76FA6AAD" w14:textId="77777777" w:rsidR="006218E1" w:rsidRDefault="006218E1" w:rsidP="00C05DA8">
            <w:pPr>
              <w:rPr>
                <w:bCs/>
                <w:lang w:val="sr-Latn-RS"/>
              </w:rPr>
            </w:pPr>
            <w:r>
              <w:rPr>
                <w:bCs/>
                <w:lang w:val="sr-Latn-RS"/>
              </w:rPr>
              <w:t>kvalitet usluge</w:t>
            </w:r>
          </w:p>
        </w:tc>
        <w:tc>
          <w:tcPr>
            <w:tcW w:w="670" w:type="pct"/>
            <w:tcBorders>
              <w:top w:val="single" w:sz="4" w:space="0" w:color="auto"/>
              <w:left w:val="single" w:sz="4" w:space="0" w:color="auto"/>
              <w:bottom w:val="single" w:sz="4" w:space="0" w:color="auto"/>
              <w:right w:val="single" w:sz="4" w:space="0" w:color="auto"/>
            </w:tcBorders>
            <w:hideMark/>
          </w:tcPr>
          <w:p w14:paraId="7FDB5C17" w14:textId="77777777" w:rsidR="006218E1" w:rsidRDefault="006218E1" w:rsidP="00C05DA8">
            <w:pPr>
              <w:rPr>
                <w:bCs/>
                <w:lang w:val="sr-Latn-RS"/>
              </w:rPr>
            </w:pPr>
            <w:r>
              <w:rPr>
                <w:bCs/>
                <w:lang w:val="sr-Latn-RS"/>
              </w:rPr>
              <w:t>ljubaznost osoblja</w:t>
            </w:r>
          </w:p>
        </w:tc>
        <w:tc>
          <w:tcPr>
            <w:tcW w:w="518" w:type="pct"/>
            <w:tcBorders>
              <w:top w:val="single" w:sz="4" w:space="0" w:color="auto"/>
              <w:left w:val="single" w:sz="4" w:space="0" w:color="auto"/>
              <w:bottom w:val="single" w:sz="4" w:space="0" w:color="auto"/>
              <w:right w:val="single" w:sz="4" w:space="0" w:color="auto"/>
            </w:tcBorders>
            <w:hideMark/>
          </w:tcPr>
          <w:p w14:paraId="1D68D844" w14:textId="77777777" w:rsidR="006218E1" w:rsidRDefault="006218E1" w:rsidP="00C05DA8">
            <w:pPr>
              <w:rPr>
                <w:bCs/>
                <w:lang w:val="sr-Latn-RS"/>
              </w:rPr>
            </w:pPr>
            <w:r>
              <w:rPr>
                <w:bCs/>
                <w:lang w:val="sr-Latn-RS"/>
              </w:rPr>
              <w:t>kvalitet hrane</w:t>
            </w:r>
          </w:p>
        </w:tc>
        <w:tc>
          <w:tcPr>
            <w:tcW w:w="642" w:type="pct"/>
            <w:tcBorders>
              <w:top w:val="single" w:sz="4" w:space="0" w:color="auto"/>
              <w:left w:val="single" w:sz="4" w:space="0" w:color="auto"/>
              <w:bottom w:val="single" w:sz="4" w:space="0" w:color="auto"/>
              <w:right w:val="single" w:sz="4" w:space="0" w:color="auto"/>
            </w:tcBorders>
            <w:hideMark/>
          </w:tcPr>
          <w:p w14:paraId="5A3D708F" w14:textId="77777777" w:rsidR="006218E1" w:rsidRDefault="006218E1" w:rsidP="00C05DA8">
            <w:pPr>
              <w:rPr>
                <w:bCs/>
                <w:lang w:val="sr-Latn-RS"/>
              </w:rPr>
            </w:pPr>
            <w:r>
              <w:rPr>
                <w:bCs/>
                <w:lang w:val="sr-Latn-RS"/>
              </w:rPr>
              <w:t>komfor smještaja</w:t>
            </w:r>
          </w:p>
        </w:tc>
        <w:tc>
          <w:tcPr>
            <w:tcW w:w="719" w:type="pct"/>
            <w:tcBorders>
              <w:top w:val="single" w:sz="4" w:space="0" w:color="auto"/>
              <w:left w:val="single" w:sz="4" w:space="0" w:color="auto"/>
              <w:bottom w:val="single" w:sz="4" w:space="0" w:color="auto"/>
              <w:right w:val="single" w:sz="4" w:space="0" w:color="auto"/>
            </w:tcBorders>
            <w:hideMark/>
          </w:tcPr>
          <w:p w14:paraId="0213FF36" w14:textId="77777777" w:rsidR="006218E1" w:rsidRDefault="006218E1" w:rsidP="00C05DA8">
            <w:pPr>
              <w:rPr>
                <w:bCs/>
                <w:lang w:val="sr-Latn-RS"/>
              </w:rPr>
            </w:pPr>
            <w:r>
              <w:rPr>
                <w:bCs/>
                <w:lang w:val="sr-Latn-RS"/>
              </w:rPr>
              <w:t>„vrijednost za novac“</w:t>
            </w:r>
          </w:p>
        </w:tc>
        <w:tc>
          <w:tcPr>
            <w:tcW w:w="545" w:type="pct"/>
            <w:tcBorders>
              <w:top w:val="single" w:sz="4" w:space="0" w:color="auto"/>
              <w:left w:val="single" w:sz="4" w:space="0" w:color="auto"/>
              <w:bottom w:val="single" w:sz="4" w:space="0" w:color="auto"/>
              <w:right w:val="single" w:sz="4" w:space="0" w:color="auto"/>
            </w:tcBorders>
            <w:hideMark/>
          </w:tcPr>
          <w:p w14:paraId="54326540" w14:textId="77777777" w:rsidR="006218E1" w:rsidRDefault="006218E1" w:rsidP="00C05DA8">
            <w:pPr>
              <w:rPr>
                <w:bCs/>
                <w:lang w:val="sr-Latn-RS"/>
              </w:rPr>
            </w:pPr>
            <w:r>
              <w:rPr>
                <w:bCs/>
                <w:lang w:val="sr-Latn-RS"/>
              </w:rPr>
              <w:t>Ukupno</w:t>
            </w:r>
          </w:p>
        </w:tc>
      </w:tr>
      <w:tr w:rsidR="004D4A19" w14:paraId="6AE767EA"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7427FD9F" w14:textId="77777777" w:rsidR="006218E1" w:rsidRDefault="006218E1" w:rsidP="00C05DA8">
            <w:pPr>
              <w:rPr>
                <w:bCs/>
                <w:lang w:val="sr-Latn-RS"/>
              </w:rPr>
            </w:pPr>
            <w:r>
              <w:rPr>
                <w:bCs/>
                <w:lang w:val="sr-Latn-RS"/>
              </w:rPr>
              <w:t>Splendido</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39A271"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198F42" w14:textId="77777777" w:rsidR="006218E1" w:rsidRDefault="006218E1" w:rsidP="00C05DA8">
            <w:pPr>
              <w:rPr>
                <w:bCs/>
                <w:lang w:val="sr-Latn-RS"/>
              </w:rPr>
            </w:pPr>
            <w:r>
              <w:rPr>
                <w:bCs/>
                <w:lang w:val="sr-Latn-RS"/>
              </w:rPr>
              <w:t>4.42</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9B862" w14:textId="77777777" w:rsidR="006218E1" w:rsidRDefault="006218E1" w:rsidP="00C05DA8">
            <w:pPr>
              <w:rPr>
                <w:bCs/>
                <w:lang w:val="sr-Latn-RS"/>
              </w:rPr>
            </w:pPr>
            <w:r>
              <w:rPr>
                <w:bCs/>
                <w:lang w:val="sr-Latn-RS"/>
              </w:rPr>
              <w:t>4.50</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436689" w14:textId="77777777" w:rsidR="006218E1" w:rsidRDefault="006218E1" w:rsidP="00C05DA8">
            <w:pPr>
              <w:rPr>
                <w:bCs/>
                <w:lang w:val="sr-Latn-RS"/>
              </w:rPr>
            </w:pPr>
            <w:r>
              <w:rPr>
                <w:bCs/>
                <w:lang w:val="sr-Latn-RS"/>
              </w:rPr>
              <w:t>4.31</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C174ED" w14:textId="77777777" w:rsidR="006218E1" w:rsidRDefault="006218E1" w:rsidP="00C05DA8">
            <w:pPr>
              <w:rPr>
                <w:bCs/>
                <w:lang w:val="sr-Latn-RS"/>
              </w:rPr>
            </w:pPr>
            <w:r>
              <w:rPr>
                <w:bCs/>
                <w:lang w:val="sr-Latn-RS"/>
              </w:rPr>
              <w:t>4.40</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AF9C2A" w14:textId="77777777" w:rsidR="006218E1" w:rsidRDefault="006218E1" w:rsidP="00C05DA8">
            <w:pPr>
              <w:rPr>
                <w:bCs/>
                <w:lang w:val="sr-Latn-RS"/>
              </w:rPr>
            </w:pPr>
            <w:r>
              <w:rPr>
                <w:bCs/>
                <w:lang w:val="sr-Latn-RS"/>
              </w:rPr>
              <w:t>4.63</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06B8AC" w14:textId="77777777" w:rsidR="006218E1" w:rsidRDefault="006218E1" w:rsidP="00C05DA8">
            <w:pPr>
              <w:rPr>
                <w:bCs/>
                <w:lang w:val="sr-Latn-RS"/>
              </w:rPr>
            </w:pPr>
            <w:r>
              <w:rPr>
                <w:bCs/>
                <w:lang w:val="sr-Latn-RS"/>
              </w:rPr>
              <w:t>4,45</w:t>
            </w:r>
          </w:p>
        </w:tc>
      </w:tr>
      <w:tr w:rsidR="006218E1" w14:paraId="55E55EF1"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4A8A6D26"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B8A2F6F"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3F4A8CFE" w14:textId="77777777" w:rsidR="006218E1" w:rsidRDefault="006218E1" w:rsidP="00C05DA8">
            <w:pPr>
              <w:rPr>
                <w:bCs/>
                <w:lang w:val="sr-Latn-RS"/>
              </w:rPr>
            </w:pPr>
            <w:r>
              <w:rPr>
                <w:bCs/>
                <w:lang w:val="sr-Latn-RS"/>
              </w:rPr>
              <w:t>4.17</w:t>
            </w:r>
          </w:p>
        </w:tc>
        <w:tc>
          <w:tcPr>
            <w:tcW w:w="670" w:type="pct"/>
            <w:tcBorders>
              <w:top w:val="single" w:sz="4" w:space="0" w:color="auto"/>
              <w:left w:val="single" w:sz="4" w:space="0" w:color="auto"/>
              <w:bottom w:val="single" w:sz="4" w:space="0" w:color="auto"/>
              <w:right w:val="single" w:sz="4" w:space="0" w:color="auto"/>
            </w:tcBorders>
            <w:hideMark/>
          </w:tcPr>
          <w:p w14:paraId="2A0FB3AF" w14:textId="77777777" w:rsidR="006218E1" w:rsidRDefault="006218E1" w:rsidP="00C05DA8">
            <w:pPr>
              <w:rPr>
                <w:bCs/>
                <w:lang w:val="sr-Latn-RS"/>
              </w:rPr>
            </w:pPr>
            <w:r>
              <w:rPr>
                <w:bCs/>
                <w:lang w:val="sr-Latn-RS"/>
              </w:rPr>
              <w:t>4.33</w:t>
            </w:r>
          </w:p>
        </w:tc>
        <w:tc>
          <w:tcPr>
            <w:tcW w:w="518" w:type="pct"/>
            <w:tcBorders>
              <w:top w:val="single" w:sz="4" w:space="0" w:color="auto"/>
              <w:left w:val="single" w:sz="4" w:space="0" w:color="auto"/>
              <w:bottom w:val="single" w:sz="4" w:space="0" w:color="auto"/>
              <w:right w:val="single" w:sz="4" w:space="0" w:color="auto"/>
            </w:tcBorders>
            <w:hideMark/>
          </w:tcPr>
          <w:p w14:paraId="376CF806" w14:textId="77777777" w:rsidR="006218E1" w:rsidRDefault="006218E1" w:rsidP="00C05DA8">
            <w:pPr>
              <w:rPr>
                <w:bCs/>
                <w:lang w:val="sr-Latn-RS"/>
              </w:rPr>
            </w:pPr>
            <w:r>
              <w:rPr>
                <w:bCs/>
                <w:lang w:val="sr-Latn-RS"/>
              </w:rPr>
              <w:t>4.33</w:t>
            </w:r>
          </w:p>
        </w:tc>
        <w:tc>
          <w:tcPr>
            <w:tcW w:w="642" w:type="pct"/>
            <w:tcBorders>
              <w:top w:val="single" w:sz="4" w:space="0" w:color="auto"/>
              <w:left w:val="single" w:sz="4" w:space="0" w:color="auto"/>
              <w:bottom w:val="single" w:sz="4" w:space="0" w:color="auto"/>
              <w:right w:val="single" w:sz="4" w:space="0" w:color="auto"/>
            </w:tcBorders>
            <w:hideMark/>
          </w:tcPr>
          <w:p w14:paraId="6A73C18A" w14:textId="77777777" w:rsidR="006218E1" w:rsidRDefault="006218E1" w:rsidP="00C05DA8">
            <w:pPr>
              <w:rPr>
                <w:bCs/>
                <w:lang w:val="sr-Latn-RS"/>
              </w:rPr>
            </w:pPr>
            <w:r>
              <w:rPr>
                <w:bCs/>
                <w:lang w:val="sr-Latn-RS"/>
              </w:rPr>
              <w:t>4.00</w:t>
            </w:r>
          </w:p>
        </w:tc>
        <w:tc>
          <w:tcPr>
            <w:tcW w:w="719" w:type="pct"/>
            <w:tcBorders>
              <w:top w:val="single" w:sz="4" w:space="0" w:color="auto"/>
              <w:left w:val="single" w:sz="4" w:space="0" w:color="auto"/>
              <w:bottom w:val="single" w:sz="4" w:space="0" w:color="auto"/>
              <w:right w:val="single" w:sz="4" w:space="0" w:color="auto"/>
            </w:tcBorders>
            <w:hideMark/>
          </w:tcPr>
          <w:p w14:paraId="75D4B048" w14:textId="77777777" w:rsidR="006218E1" w:rsidRDefault="006218E1" w:rsidP="00C05DA8">
            <w:pPr>
              <w:rPr>
                <w:bCs/>
                <w:lang w:val="sr-Latn-RS"/>
              </w:rPr>
            </w:pPr>
            <w:r>
              <w:rPr>
                <w:bCs/>
                <w:lang w:val="sr-Latn-RS"/>
              </w:rPr>
              <w:t>4.17</w:t>
            </w:r>
          </w:p>
        </w:tc>
        <w:tc>
          <w:tcPr>
            <w:tcW w:w="545" w:type="pct"/>
            <w:tcBorders>
              <w:top w:val="single" w:sz="4" w:space="0" w:color="auto"/>
              <w:left w:val="single" w:sz="4" w:space="0" w:color="auto"/>
              <w:bottom w:val="single" w:sz="4" w:space="0" w:color="auto"/>
              <w:right w:val="single" w:sz="4" w:space="0" w:color="auto"/>
            </w:tcBorders>
            <w:hideMark/>
          </w:tcPr>
          <w:p w14:paraId="7B7BC299" w14:textId="77777777" w:rsidR="006218E1" w:rsidRDefault="006218E1" w:rsidP="00C05DA8">
            <w:pPr>
              <w:rPr>
                <w:bCs/>
                <w:lang w:val="sr-Latn-RS"/>
              </w:rPr>
            </w:pPr>
            <w:r>
              <w:rPr>
                <w:bCs/>
                <w:lang w:val="sr-Latn-RS"/>
              </w:rPr>
              <w:t>4.20</w:t>
            </w:r>
          </w:p>
        </w:tc>
      </w:tr>
      <w:tr w:rsidR="004D4A19" w14:paraId="7330FF84"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5B782B07" w14:textId="77777777" w:rsidR="006218E1" w:rsidRDefault="006218E1" w:rsidP="00C05DA8">
            <w:pPr>
              <w:rPr>
                <w:bCs/>
                <w:lang w:val="sr-Latn-RS"/>
              </w:rPr>
            </w:pPr>
            <w:r>
              <w:rPr>
                <w:bCs/>
                <w:lang w:val="sr-Latn-RS"/>
              </w:rPr>
              <w:t>Villa Royal</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177F77"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1BC7E" w14:textId="77777777" w:rsidR="006218E1" w:rsidRDefault="006218E1" w:rsidP="00C05DA8">
            <w:pPr>
              <w:rPr>
                <w:bCs/>
                <w:lang w:val="sr-Latn-RS"/>
              </w:rPr>
            </w:pPr>
            <w:r>
              <w:rPr>
                <w:bCs/>
                <w:lang w:val="sr-Latn-RS"/>
              </w:rPr>
              <w:t>4.38</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28F375" w14:textId="77777777" w:rsidR="006218E1" w:rsidRDefault="006218E1" w:rsidP="00C05DA8">
            <w:pPr>
              <w:rPr>
                <w:bCs/>
                <w:lang w:val="sr-Latn-RS"/>
              </w:rPr>
            </w:pPr>
            <w:r>
              <w:rPr>
                <w:bCs/>
                <w:lang w:val="sr-Latn-RS"/>
              </w:rPr>
              <w:t>4.43</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10A680" w14:textId="77777777" w:rsidR="006218E1" w:rsidRDefault="006218E1" w:rsidP="00C05DA8">
            <w:pPr>
              <w:rPr>
                <w:bCs/>
                <w:lang w:val="sr-Latn-RS"/>
              </w:rPr>
            </w:pPr>
            <w:r>
              <w:rPr>
                <w:bCs/>
                <w:lang w:val="sr-Latn-RS"/>
              </w:rPr>
              <w:t>4.00</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D02B8F" w14:textId="77777777" w:rsidR="006218E1" w:rsidRDefault="006218E1" w:rsidP="00C05DA8">
            <w:pPr>
              <w:rPr>
                <w:bCs/>
                <w:lang w:val="sr-Latn-RS"/>
              </w:rPr>
            </w:pPr>
            <w:r>
              <w:rPr>
                <w:bCs/>
                <w:lang w:val="sr-Latn-RS"/>
              </w:rPr>
              <w:t>4.33</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23C320" w14:textId="77777777" w:rsidR="006218E1" w:rsidRDefault="006218E1" w:rsidP="00C05DA8">
            <w:pPr>
              <w:rPr>
                <w:bCs/>
                <w:lang w:val="sr-Latn-RS"/>
              </w:rPr>
            </w:pPr>
            <w:r>
              <w:rPr>
                <w:bCs/>
                <w:lang w:val="sr-Latn-RS"/>
              </w:rPr>
              <w:t>4.67</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01629C" w14:textId="77777777" w:rsidR="006218E1" w:rsidRDefault="006218E1" w:rsidP="00C05DA8">
            <w:pPr>
              <w:rPr>
                <w:bCs/>
                <w:lang w:val="sr-Latn-RS"/>
              </w:rPr>
            </w:pPr>
            <w:r>
              <w:rPr>
                <w:bCs/>
                <w:lang w:val="sr-Latn-RS"/>
              </w:rPr>
              <w:t>4.36</w:t>
            </w:r>
          </w:p>
        </w:tc>
      </w:tr>
      <w:tr w:rsidR="006218E1" w14:paraId="528C5623"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39C76D1B"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2B16BEB"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5B85D84E" w14:textId="77777777" w:rsidR="006218E1" w:rsidRDefault="006218E1" w:rsidP="00C05DA8">
            <w:pPr>
              <w:rPr>
                <w:bCs/>
                <w:lang w:val="sr-Latn-RS"/>
              </w:rPr>
            </w:pPr>
            <w:r>
              <w:rPr>
                <w:bCs/>
                <w:lang w:val="sr-Latn-RS"/>
              </w:rPr>
              <w:t>4.16</w:t>
            </w:r>
          </w:p>
        </w:tc>
        <w:tc>
          <w:tcPr>
            <w:tcW w:w="670" w:type="pct"/>
            <w:tcBorders>
              <w:top w:val="single" w:sz="4" w:space="0" w:color="auto"/>
              <w:left w:val="single" w:sz="4" w:space="0" w:color="auto"/>
              <w:bottom w:val="single" w:sz="4" w:space="0" w:color="auto"/>
              <w:right w:val="single" w:sz="4" w:space="0" w:color="auto"/>
            </w:tcBorders>
            <w:hideMark/>
          </w:tcPr>
          <w:p w14:paraId="38C8228B" w14:textId="77777777" w:rsidR="006218E1" w:rsidRDefault="006218E1" w:rsidP="00C05DA8">
            <w:pPr>
              <w:rPr>
                <w:bCs/>
                <w:lang w:val="sr-Latn-RS"/>
              </w:rPr>
            </w:pPr>
            <w:r>
              <w:rPr>
                <w:bCs/>
                <w:lang w:val="sr-Latn-RS"/>
              </w:rPr>
              <w:t>4.34</w:t>
            </w:r>
          </w:p>
        </w:tc>
        <w:tc>
          <w:tcPr>
            <w:tcW w:w="518" w:type="pct"/>
            <w:tcBorders>
              <w:top w:val="single" w:sz="4" w:space="0" w:color="auto"/>
              <w:left w:val="single" w:sz="4" w:space="0" w:color="auto"/>
              <w:bottom w:val="single" w:sz="4" w:space="0" w:color="auto"/>
              <w:right w:val="single" w:sz="4" w:space="0" w:color="auto"/>
            </w:tcBorders>
            <w:hideMark/>
          </w:tcPr>
          <w:p w14:paraId="70E21226" w14:textId="77777777" w:rsidR="006218E1" w:rsidRDefault="006218E1" w:rsidP="00C05DA8">
            <w:pPr>
              <w:rPr>
                <w:bCs/>
                <w:lang w:val="sr-Latn-RS"/>
              </w:rPr>
            </w:pPr>
            <w:r>
              <w:rPr>
                <w:bCs/>
                <w:lang w:val="sr-Latn-RS"/>
              </w:rPr>
              <w:t>4.26</w:t>
            </w:r>
          </w:p>
        </w:tc>
        <w:tc>
          <w:tcPr>
            <w:tcW w:w="642" w:type="pct"/>
            <w:tcBorders>
              <w:top w:val="single" w:sz="4" w:space="0" w:color="auto"/>
              <w:left w:val="single" w:sz="4" w:space="0" w:color="auto"/>
              <w:bottom w:val="single" w:sz="4" w:space="0" w:color="auto"/>
              <w:right w:val="single" w:sz="4" w:space="0" w:color="auto"/>
            </w:tcBorders>
            <w:hideMark/>
          </w:tcPr>
          <w:p w14:paraId="2BDF2BF9" w14:textId="77777777" w:rsidR="006218E1" w:rsidRDefault="006218E1" w:rsidP="00C05DA8">
            <w:pPr>
              <w:rPr>
                <w:bCs/>
                <w:lang w:val="sr-Latn-RS"/>
              </w:rPr>
            </w:pPr>
            <w:r>
              <w:rPr>
                <w:bCs/>
                <w:lang w:val="sr-Latn-RS"/>
              </w:rPr>
              <w:t>4.13</w:t>
            </w:r>
          </w:p>
        </w:tc>
        <w:tc>
          <w:tcPr>
            <w:tcW w:w="719" w:type="pct"/>
            <w:tcBorders>
              <w:top w:val="single" w:sz="4" w:space="0" w:color="auto"/>
              <w:left w:val="single" w:sz="4" w:space="0" w:color="auto"/>
              <w:bottom w:val="single" w:sz="4" w:space="0" w:color="auto"/>
              <w:right w:val="single" w:sz="4" w:space="0" w:color="auto"/>
            </w:tcBorders>
            <w:hideMark/>
          </w:tcPr>
          <w:p w14:paraId="2BA6C627" w14:textId="77777777" w:rsidR="006218E1" w:rsidRDefault="006218E1" w:rsidP="00C05DA8">
            <w:pPr>
              <w:rPr>
                <w:bCs/>
                <w:lang w:val="sr-Latn-RS"/>
              </w:rPr>
            </w:pPr>
            <w:r>
              <w:rPr>
                <w:bCs/>
                <w:lang w:val="sr-Latn-RS"/>
              </w:rPr>
              <w:t>4.11</w:t>
            </w:r>
          </w:p>
        </w:tc>
        <w:tc>
          <w:tcPr>
            <w:tcW w:w="545" w:type="pct"/>
            <w:tcBorders>
              <w:top w:val="single" w:sz="4" w:space="0" w:color="auto"/>
              <w:left w:val="single" w:sz="4" w:space="0" w:color="auto"/>
              <w:bottom w:val="single" w:sz="4" w:space="0" w:color="auto"/>
              <w:right w:val="single" w:sz="4" w:space="0" w:color="auto"/>
            </w:tcBorders>
            <w:hideMark/>
          </w:tcPr>
          <w:p w14:paraId="380C7FB7" w14:textId="77777777" w:rsidR="006218E1" w:rsidRDefault="006218E1" w:rsidP="00C05DA8">
            <w:pPr>
              <w:rPr>
                <w:bCs/>
                <w:lang w:val="sr-Latn-RS"/>
              </w:rPr>
            </w:pPr>
            <w:r>
              <w:rPr>
                <w:bCs/>
                <w:lang w:val="sr-Latn-RS"/>
              </w:rPr>
              <w:t>4.20</w:t>
            </w:r>
          </w:p>
        </w:tc>
      </w:tr>
      <w:tr w:rsidR="004D4A19" w14:paraId="4084B82A" w14:textId="77777777" w:rsidTr="004D4A19">
        <w:trPr>
          <w:trHeight w:val="293"/>
        </w:trPr>
        <w:tc>
          <w:tcPr>
            <w:tcW w:w="1021" w:type="pct"/>
            <w:vMerge w:val="restart"/>
            <w:tcBorders>
              <w:top w:val="single" w:sz="4" w:space="0" w:color="auto"/>
              <w:left w:val="single" w:sz="4" w:space="0" w:color="auto"/>
              <w:bottom w:val="single" w:sz="4" w:space="0" w:color="auto"/>
              <w:right w:val="single" w:sz="4" w:space="0" w:color="auto"/>
            </w:tcBorders>
            <w:hideMark/>
          </w:tcPr>
          <w:p w14:paraId="6CD16191" w14:textId="77777777" w:rsidR="006218E1" w:rsidRDefault="006218E1" w:rsidP="00C05DA8">
            <w:pPr>
              <w:rPr>
                <w:bCs/>
                <w:lang w:val="sr-Latn-RS"/>
              </w:rPr>
            </w:pPr>
            <w:r>
              <w:rPr>
                <w:bCs/>
                <w:lang w:val="sr-Latn-RS"/>
              </w:rPr>
              <w:t>Helada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98E43F"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79265D" w14:textId="77777777" w:rsidR="006218E1" w:rsidRDefault="006218E1" w:rsidP="00C05DA8">
            <w:pPr>
              <w:rPr>
                <w:bCs/>
                <w:lang w:val="sr-Latn-RS"/>
              </w:rPr>
            </w:pPr>
            <w:r>
              <w:rPr>
                <w:bCs/>
                <w:lang w:val="sr-Latn-RS"/>
              </w:rPr>
              <w:t>4.55</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C1CA0D" w14:textId="77777777" w:rsidR="006218E1" w:rsidRDefault="006218E1" w:rsidP="00C05DA8">
            <w:pPr>
              <w:rPr>
                <w:bCs/>
                <w:lang w:val="sr-Latn-RS"/>
              </w:rPr>
            </w:pPr>
            <w:r>
              <w:rPr>
                <w:bCs/>
                <w:lang w:val="sr-Latn-RS"/>
              </w:rPr>
              <w:t>4.43</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712FC2" w14:textId="77777777" w:rsidR="006218E1" w:rsidRDefault="006218E1" w:rsidP="00C05DA8">
            <w:pPr>
              <w:rPr>
                <w:bCs/>
                <w:lang w:val="sr-Latn-RS"/>
              </w:rPr>
            </w:pPr>
            <w:r>
              <w:rPr>
                <w:bCs/>
                <w:lang w:val="sr-Latn-RS"/>
              </w:rPr>
              <w:t>4.71</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4219EA" w14:textId="77777777" w:rsidR="006218E1" w:rsidRDefault="006218E1" w:rsidP="00C05DA8">
            <w:pPr>
              <w:rPr>
                <w:bCs/>
                <w:lang w:val="sr-Latn-RS"/>
              </w:rPr>
            </w:pPr>
            <w:r>
              <w:rPr>
                <w:bCs/>
                <w:lang w:val="sr-Latn-RS"/>
              </w:rPr>
              <w:t>4.83</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90A30" w14:textId="77777777" w:rsidR="006218E1" w:rsidRDefault="006218E1" w:rsidP="00C05DA8">
            <w:pPr>
              <w:rPr>
                <w:bCs/>
                <w:lang w:val="sr-Latn-RS"/>
              </w:rPr>
            </w:pPr>
            <w:r>
              <w:rPr>
                <w:bCs/>
                <w:lang w:val="sr-Latn-RS"/>
              </w:rPr>
              <w:t>4.60</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38A7A8" w14:textId="77777777" w:rsidR="006218E1" w:rsidRDefault="006218E1" w:rsidP="00C05DA8">
            <w:pPr>
              <w:rPr>
                <w:bCs/>
                <w:lang w:val="sr-Latn-RS"/>
              </w:rPr>
            </w:pPr>
            <w:r>
              <w:rPr>
                <w:bCs/>
                <w:lang w:val="sr-Latn-RS"/>
              </w:rPr>
              <w:t>4.62</w:t>
            </w:r>
          </w:p>
        </w:tc>
      </w:tr>
      <w:tr w:rsidR="006218E1" w14:paraId="76124EE6" w14:textId="77777777" w:rsidTr="004D4A19">
        <w:trPr>
          <w:trHeight w:val="293"/>
        </w:trPr>
        <w:tc>
          <w:tcPr>
            <w:tcW w:w="1021" w:type="pct"/>
            <w:vMerge/>
            <w:tcBorders>
              <w:top w:val="single" w:sz="4" w:space="0" w:color="auto"/>
              <w:left w:val="single" w:sz="4" w:space="0" w:color="auto"/>
              <w:bottom w:val="single" w:sz="4" w:space="0" w:color="auto"/>
              <w:right w:val="single" w:sz="4" w:space="0" w:color="auto"/>
            </w:tcBorders>
            <w:vAlign w:val="center"/>
            <w:hideMark/>
          </w:tcPr>
          <w:p w14:paraId="3E99FED2"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4D196C8"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67923DFC" w14:textId="77777777" w:rsidR="006218E1" w:rsidRDefault="006218E1" w:rsidP="00C05DA8">
            <w:pPr>
              <w:rPr>
                <w:bCs/>
                <w:lang w:val="sr-Latn-RS"/>
              </w:rPr>
            </w:pPr>
            <w:r>
              <w:rPr>
                <w:bCs/>
                <w:lang w:val="sr-Latn-RS"/>
              </w:rPr>
              <w:t>3.94</w:t>
            </w:r>
          </w:p>
        </w:tc>
        <w:tc>
          <w:tcPr>
            <w:tcW w:w="670" w:type="pct"/>
            <w:tcBorders>
              <w:top w:val="single" w:sz="4" w:space="0" w:color="auto"/>
              <w:left w:val="single" w:sz="4" w:space="0" w:color="auto"/>
              <w:bottom w:val="single" w:sz="4" w:space="0" w:color="auto"/>
              <w:right w:val="single" w:sz="4" w:space="0" w:color="auto"/>
            </w:tcBorders>
            <w:hideMark/>
          </w:tcPr>
          <w:p w14:paraId="7060E9C0" w14:textId="77777777" w:rsidR="006218E1" w:rsidRDefault="006218E1" w:rsidP="00C05DA8">
            <w:pPr>
              <w:rPr>
                <w:bCs/>
                <w:lang w:val="sr-Latn-RS"/>
              </w:rPr>
            </w:pPr>
            <w:r>
              <w:rPr>
                <w:bCs/>
                <w:lang w:val="sr-Latn-RS"/>
              </w:rPr>
              <w:t>4.31</w:t>
            </w:r>
          </w:p>
        </w:tc>
        <w:tc>
          <w:tcPr>
            <w:tcW w:w="518" w:type="pct"/>
            <w:tcBorders>
              <w:top w:val="single" w:sz="4" w:space="0" w:color="auto"/>
              <w:left w:val="single" w:sz="4" w:space="0" w:color="auto"/>
              <w:bottom w:val="single" w:sz="4" w:space="0" w:color="auto"/>
              <w:right w:val="single" w:sz="4" w:space="0" w:color="auto"/>
            </w:tcBorders>
            <w:hideMark/>
          </w:tcPr>
          <w:p w14:paraId="50F45898" w14:textId="77777777" w:rsidR="006218E1" w:rsidRDefault="006218E1" w:rsidP="00C05DA8">
            <w:pPr>
              <w:rPr>
                <w:bCs/>
                <w:lang w:val="sr-Latn-RS"/>
              </w:rPr>
            </w:pPr>
            <w:r>
              <w:rPr>
                <w:bCs/>
                <w:lang w:val="sr-Latn-RS"/>
              </w:rPr>
              <w:t>4.25</w:t>
            </w:r>
          </w:p>
        </w:tc>
        <w:tc>
          <w:tcPr>
            <w:tcW w:w="642" w:type="pct"/>
            <w:tcBorders>
              <w:top w:val="single" w:sz="4" w:space="0" w:color="auto"/>
              <w:left w:val="single" w:sz="4" w:space="0" w:color="auto"/>
              <w:bottom w:val="single" w:sz="4" w:space="0" w:color="auto"/>
              <w:right w:val="single" w:sz="4" w:space="0" w:color="auto"/>
            </w:tcBorders>
            <w:hideMark/>
          </w:tcPr>
          <w:p w14:paraId="48F7A426" w14:textId="77777777" w:rsidR="006218E1" w:rsidRDefault="006218E1" w:rsidP="00C05DA8">
            <w:pPr>
              <w:rPr>
                <w:bCs/>
                <w:lang w:val="sr-Latn-RS"/>
              </w:rPr>
            </w:pPr>
            <w:r>
              <w:rPr>
                <w:bCs/>
                <w:lang w:val="sr-Latn-RS"/>
              </w:rPr>
              <w:t>4.13</w:t>
            </w:r>
          </w:p>
        </w:tc>
        <w:tc>
          <w:tcPr>
            <w:tcW w:w="719" w:type="pct"/>
            <w:tcBorders>
              <w:top w:val="single" w:sz="4" w:space="0" w:color="auto"/>
              <w:left w:val="single" w:sz="4" w:space="0" w:color="auto"/>
              <w:bottom w:val="single" w:sz="4" w:space="0" w:color="auto"/>
              <w:right w:val="single" w:sz="4" w:space="0" w:color="auto"/>
            </w:tcBorders>
            <w:hideMark/>
          </w:tcPr>
          <w:p w14:paraId="5F6112FB" w14:textId="77777777" w:rsidR="006218E1" w:rsidRDefault="006218E1" w:rsidP="00C05DA8">
            <w:pPr>
              <w:rPr>
                <w:bCs/>
                <w:lang w:val="sr-Latn-RS"/>
              </w:rPr>
            </w:pPr>
            <w:r>
              <w:rPr>
                <w:bCs/>
                <w:lang w:val="sr-Latn-RS"/>
              </w:rPr>
              <w:t>4.13</w:t>
            </w:r>
          </w:p>
        </w:tc>
        <w:tc>
          <w:tcPr>
            <w:tcW w:w="545" w:type="pct"/>
            <w:tcBorders>
              <w:top w:val="single" w:sz="4" w:space="0" w:color="auto"/>
              <w:left w:val="single" w:sz="4" w:space="0" w:color="auto"/>
              <w:bottom w:val="single" w:sz="4" w:space="0" w:color="auto"/>
              <w:right w:val="single" w:sz="4" w:space="0" w:color="auto"/>
            </w:tcBorders>
            <w:hideMark/>
          </w:tcPr>
          <w:p w14:paraId="2A220479" w14:textId="77777777" w:rsidR="006218E1" w:rsidRDefault="006218E1" w:rsidP="00C05DA8">
            <w:pPr>
              <w:rPr>
                <w:bCs/>
                <w:lang w:val="sr-Latn-RS"/>
              </w:rPr>
            </w:pPr>
            <w:r>
              <w:rPr>
                <w:bCs/>
                <w:lang w:val="sr-Latn-RS"/>
              </w:rPr>
              <w:t>4.15</w:t>
            </w:r>
          </w:p>
        </w:tc>
      </w:tr>
      <w:tr w:rsidR="004D4A19" w14:paraId="6D040452"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3769CF8E" w14:textId="77777777" w:rsidR="006218E1" w:rsidRDefault="006218E1" w:rsidP="00C05DA8">
            <w:pPr>
              <w:rPr>
                <w:bCs/>
                <w:lang w:val="sr-Latn-RS"/>
              </w:rPr>
            </w:pPr>
            <w:r>
              <w:rPr>
                <w:bCs/>
                <w:lang w:val="sr-Latn-RS"/>
              </w:rPr>
              <w:t>Vizantija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4C5A1E"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2A2172" w14:textId="77777777" w:rsidR="006218E1" w:rsidRDefault="006218E1" w:rsidP="00C05DA8">
            <w:pPr>
              <w:rPr>
                <w:bCs/>
                <w:lang w:val="sr-Latn-RS"/>
              </w:rPr>
            </w:pPr>
            <w:r>
              <w:rPr>
                <w:bCs/>
                <w:lang w:val="sr-Latn-RS"/>
              </w:rPr>
              <w:t>4.37</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51BF4D" w14:textId="77777777" w:rsidR="006218E1" w:rsidRDefault="006218E1" w:rsidP="00C05DA8">
            <w:pPr>
              <w:rPr>
                <w:bCs/>
                <w:lang w:val="sr-Latn-RS"/>
              </w:rPr>
            </w:pPr>
            <w:r>
              <w:rPr>
                <w:bCs/>
                <w:lang w:val="sr-Latn-RS"/>
              </w:rPr>
              <w:t>4.63</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2498E1" w14:textId="77777777" w:rsidR="006218E1" w:rsidRDefault="006218E1" w:rsidP="00C05DA8">
            <w:pPr>
              <w:rPr>
                <w:bCs/>
                <w:lang w:val="sr-Latn-RS"/>
              </w:rPr>
            </w:pPr>
            <w:r>
              <w:rPr>
                <w:bCs/>
                <w:lang w:val="sr-Latn-RS"/>
              </w:rPr>
              <w:t>4.46</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09DA84" w14:textId="77777777" w:rsidR="006218E1" w:rsidRDefault="006218E1" w:rsidP="00C05DA8">
            <w:pPr>
              <w:rPr>
                <w:bCs/>
                <w:lang w:val="sr-Latn-RS"/>
              </w:rPr>
            </w:pPr>
            <w:r>
              <w:rPr>
                <w:bCs/>
                <w:lang w:val="sr-Latn-RS"/>
              </w:rPr>
              <w:t>4.65</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10B598" w14:textId="77777777" w:rsidR="006218E1" w:rsidRDefault="006218E1" w:rsidP="00C05DA8">
            <w:pPr>
              <w:rPr>
                <w:bCs/>
                <w:lang w:val="sr-Latn-RS"/>
              </w:rPr>
            </w:pPr>
            <w:r>
              <w:rPr>
                <w:bCs/>
                <w:lang w:val="sr-Latn-RS"/>
              </w:rPr>
              <w:t>4.40</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13788A" w14:textId="77777777" w:rsidR="006218E1" w:rsidRDefault="006218E1" w:rsidP="00C05DA8">
            <w:pPr>
              <w:rPr>
                <w:bCs/>
                <w:lang w:val="sr-Latn-RS"/>
              </w:rPr>
            </w:pPr>
            <w:r>
              <w:rPr>
                <w:bCs/>
                <w:lang w:val="sr-Latn-RS"/>
              </w:rPr>
              <w:t>4.50</w:t>
            </w:r>
          </w:p>
        </w:tc>
      </w:tr>
      <w:tr w:rsidR="006218E1" w14:paraId="3B024C5E"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4E26B4D9"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DF4DACC"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757AA883" w14:textId="77777777" w:rsidR="006218E1" w:rsidRDefault="006218E1" w:rsidP="00C05DA8">
            <w:pPr>
              <w:rPr>
                <w:bCs/>
                <w:lang w:val="sr-Latn-RS"/>
              </w:rPr>
            </w:pPr>
            <w:r>
              <w:rPr>
                <w:bCs/>
                <w:lang w:val="sr-Latn-RS"/>
              </w:rPr>
              <w:t>4.68</w:t>
            </w:r>
          </w:p>
        </w:tc>
        <w:tc>
          <w:tcPr>
            <w:tcW w:w="670" w:type="pct"/>
            <w:tcBorders>
              <w:top w:val="single" w:sz="4" w:space="0" w:color="auto"/>
              <w:left w:val="single" w:sz="4" w:space="0" w:color="auto"/>
              <w:bottom w:val="single" w:sz="4" w:space="0" w:color="auto"/>
              <w:right w:val="single" w:sz="4" w:space="0" w:color="auto"/>
            </w:tcBorders>
            <w:hideMark/>
          </w:tcPr>
          <w:p w14:paraId="7D9F92B6" w14:textId="77777777" w:rsidR="006218E1" w:rsidRDefault="006218E1" w:rsidP="00C05DA8">
            <w:pPr>
              <w:rPr>
                <w:bCs/>
                <w:lang w:val="sr-Latn-RS"/>
              </w:rPr>
            </w:pPr>
            <w:r>
              <w:rPr>
                <w:bCs/>
                <w:lang w:val="sr-Latn-RS"/>
              </w:rPr>
              <w:t>4.70</w:t>
            </w:r>
          </w:p>
        </w:tc>
        <w:tc>
          <w:tcPr>
            <w:tcW w:w="518" w:type="pct"/>
            <w:tcBorders>
              <w:top w:val="single" w:sz="4" w:space="0" w:color="auto"/>
              <w:left w:val="single" w:sz="4" w:space="0" w:color="auto"/>
              <w:bottom w:val="single" w:sz="4" w:space="0" w:color="auto"/>
              <w:right w:val="single" w:sz="4" w:space="0" w:color="auto"/>
            </w:tcBorders>
            <w:hideMark/>
          </w:tcPr>
          <w:p w14:paraId="6DCC4A53" w14:textId="77777777" w:rsidR="006218E1" w:rsidRDefault="006218E1" w:rsidP="00C05DA8">
            <w:pPr>
              <w:rPr>
                <w:bCs/>
                <w:lang w:val="sr-Latn-RS"/>
              </w:rPr>
            </w:pPr>
            <w:r>
              <w:rPr>
                <w:bCs/>
                <w:lang w:val="sr-Latn-RS"/>
              </w:rPr>
              <w:t>4.58</w:t>
            </w:r>
          </w:p>
        </w:tc>
        <w:tc>
          <w:tcPr>
            <w:tcW w:w="642" w:type="pct"/>
            <w:tcBorders>
              <w:top w:val="single" w:sz="4" w:space="0" w:color="auto"/>
              <w:left w:val="single" w:sz="4" w:space="0" w:color="auto"/>
              <w:bottom w:val="single" w:sz="4" w:space="0" w:color="auto"/>
              <w:right w:val="single" w:sz="4" w:space="0" w:color="auto"/>
            </w:tcBorders>
            <w:hideMark/>
          </w:tcPr>
          <w:p w14:paraId="514C35E2" w14:textId="77777777" w:rsidR="006218E1" w:rsidRDefault="006218E1" w:rsidP="00C05DA8">
            <w:pPr>
              <w:rPr>
                <w:bCs/>
                <w:lang w:val="sr-Latn-RS"/>
              </w:rPr>
            </w:pPr>
            <w:r>
              <w:rPr>
                <w:bCs/>
                <w:lang w:val="sr-Latn-RS"/>
              </w:rPr>
              <w:t>4.69</w:t>
            </w:r>
          </w:p>
        </w:tc>
        <w:tc>
          <w:tcPr>
            <w:tcW w:w="719" w:type="pct"/>
            <w:tcBorders>
              <w:top w:val="single" w:sz="4" w:space="0" w:color="auto"/>
              <w:left w:val="single" w:sz="4" w:space="0" w:color="auto"/>
              <w:bottom w:val="single" w:sz="4" w:space="0" w:color="auto"/>
              <w:right w:val="single" w:sz="4" w:space="0" w:color="auto"/>
            </w:tcBorders>
            <w:hideMark/>
          </w:tcPr>
          <w:p w14:paraId="73BBEFF2" w14:textId="77777777" w:rsidR="006218E1" w:rsidRDefault="006218E1" w:rsidP="00C05DA8">
            <w:pPr>
              <w:rPr>
                <w:bCs/>
                <w:lang w:val="sr-Latn-RS"/>
              </w:rPr>
            </w:pPr>
            <w:r>
              <w:rPr>
                <w:bCs/>
                <w:lang w:val="sr-Latn-RS"/>
              </w:rPr>
              <w:t>4.36</w:t>
            </w:r>
          </w:p>
        </w:tc>
        <w:tc>
          <w:tcPr>
            <w:tcW w:w="545" w:type="pct"/>
            <w:tcBorders>
              <w:top w:val="single" w:sz="4" w:space="0" w:color="auto"/>
              <w:left w:val="single" w:sz="4" w:space="0" w:color="auto"/>
              <w:bottom w:val="single" w:sz="4" w:space="0" w:color="auto"/>
              <w:right w:val="single" w:sz="4" w:space="0" w:color="auto"/>
            </w:tcBorders>
            <w:hideMark/>
          </w:tcPr>
          <w:p w14:paraId="0BF116BF" w14:textId="77777777" w:rsidR="006218E1" w:rsidRDefault="006218E1" w:rsidP="00C05DA8">
            <w:pPr>
              <w:rPr>
                <w:bCs/>
                <w:lang w:val="sr-Latn-RS"/>
              </w:rPr>
            </w:pPr>
            <w:r>
              <w:rPr>
                <w:bCs/>
                <w:lang w:val="sr-Latn-RS"/>
              </w:rPr>
              <w:t>4.60</w:t>
            </w:r>
          </w:p>
        </w:tc>
      </w:tr>
      <w:tr w:rsidR="004D4A19" w14:paraId="5196BC77"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623887B7" w14:textId="77777777" w:rsidR="006218E1" w:rsidRDefault="006218E1" w:rsidP="00C05DA8">
            <w:pPr>
              <w:rPr>
                <w:bCs/>
                <w:lang w:val="sr-Latn-RS"/>
              </w:rPr>
            </w:pPr>
            <w:r>
              <w:rPr>
                <w:bCs/>
                <w:lang w:val="sr-Latn-RS"/>
              </w:rPr>
              <w:t>Samardžić</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BB61F4"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A9ABC1" w14:textId="77777777" w:rsidR="006218E1" w:rsidRDefault="006218E1" w:rsidP="00C05DA8">
            <w:pPr>
              <w:rPr>
                <w:bCs/>
                <w:lang w:val="sr-Latn-RS"/>
              </w:rPr>
            </w:pPr>
            <w:r>
              <w:rPr>
                <w:bCs/>
                <w:lang w:val="sr-Latn-RS"/>
              </w:rPr>
              <w:t>4.50</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2EC3FB" w14:textId="77777777" w:rsidR="006218E1" w:rsidRDefault="006218E1" w:rsidP="00C05DA8">
            <w:pPr>
              <w:rPr>
                <w:bCs/>
                <w:lang w:val="sr-Latn-RS"/>
              </w:rPr>
            </w:pPr>
            <w:r>
              <w:rPr>
                <w:bCs/>
                <w:lang w:val="sr-Latn-RS"/>
              </w:rPr>
              <w:t>4.60</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216F37" w14:textId="77777777" w:rsidR="006218E1" w:rsidRDefault="006218E1" w:rsidP="00C05DA8">
            <w:pPr>
              <w:rPr>
                <w:bCs/>
                <w:lang w:val="sr-Latn-RS"/>
              </w:rPr>
            </w:pPr>
            <w:r>
              <w:rPr>
                <w:bCs/>
                <w:lang w:val="sr-Latn-RS"/>
              </w:rPr>
              <w:t>4.15</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474B6" w14:textId="77777777" w:rsidR="006218E1" w:rsidRDefault="006218E1" w:rsidP="00C05DA8">
            <w:pPr>
              <w:rPr>
                <w:bCs/>
                <w:lang w:val="sr-Latn-RS"/>
              </w:rPr>
            </w:pPr>
            <w:r>
              <w:rPr>
                <w:bCs/>
                <w:lang w:val="sr-Latn-RS"/>
              </w:rPr>
              <w:t>4.32</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EE3AE4" w14:textId="77777777" w:rsidR="006218E1" w:rsidRDefault="006218E1" w:rsidP="00C05DA8">
            <w:pPr>
              <w:rPr>
                <w:bCs/>
                <w:lang w:val="sr-Latn-RS"/>
              </w:rPr>
            </w:pPr>
            <w:r>
              <w:rPr>
                <w:bCs/>
                <w:lang w:val="sr-Latn-RS"/>
              </w:rPr>
              <w:t>4.20</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560F54" w14:textId="77777777" w:rsidR="006218E1" w:rsidRDefault="006218E1" w:rsidP="00C05DA8">
            <w:pPr>
              <w:rPr>
                <w:bCs/>
                <w:lang w:val="sr-Latn-RS"/>
              </w:rPr>
            </w:pPr>
            <w:r>
              <w:rPr>
                <w:bCs/>
                <w:lang w:val="sr-Latn-RS"/>
              </w:rPr>
              <w:t>4.35</w:t>
            </w:r>
          </w:p>
        </w:tc>
      </w:tr>
      <w:tr w:rsidR="006218E1" w14:paraId="7556D55E"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1EC90EDA"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224B9112"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48092B24" w14:textId="77777777" w:rsidR="006218E1" w:rsidRDefault="006218E1" w:rsidP="00C05DA8">
            <w:pPr>
              <w:rPr>
                <w:bCs/>
                <w:lang w:val="sr-Latn-RS"/>
              </w:rPr>
            </w:pPr>
            <w:r>
              <w:rPr>
                <w:bCs/>
                <w:lang w:val="sr-Latn-RS"/>
              </w:rPr>
              <w:t>4.53</w:t>
            </w:r>
          </w:p>
        </w:tc>
        <w:tc>
          <w:tcPr>
            <w:tcW w:w="670" w:type="pct"/>
            <w:tcBorders>
              <w:top w:val="single" w:sz="4" w:space="0" w:color="auto"/>
              <w:left w:val="single" w:sz="4" w:space="0" w:color="auto"/>
              <w:bottom w:val="single" w:sz="4" w:space="0" w:color="auto"/>
              <w:right w:val="single" w:sz="4" w:space="0" w:color="auto"/>
            </w:tcBorders>
            <w:hideMark/>
          </w:tcPr>
          <w:p w14:paraId="22C8E87C" w14:textId="77777777" w:rsidR="006218E1" w:rsidRDefault="006218E1" w:rsidP="00C05DA8">
            <w:pPr>
              <w:rPr>
                <w:bCs/>
                <w:lang w:val="sr-Latn-RS"/>
              </w:rPr>
            </w:pPr>
            <w:r>
              <w:rPr>
                <w:bCs/>
                <w:lang w:val="sr-Latn-RS"/>
              </w:rPr>
              <w:t>4.47</w:t>
            </w:r>
          </w:p>
        </w:tc>
        <w:tc>
          <w:tcPr>
            <w:tcW w:w="518" w:type="pct"/>
            <w:tcBorders>
              <w:top w:val="single" w:sz="4" w:space="0" w:color="auto"/>
              <w:left w:val="single" w:sz="4" w:space="0" w:color="auto"/>
              <w:bottom w:val="single" w:sz="4" w:space="0" w:color="auto"/>
              <w:right w:val="single" w:sz="4" w:space="0" w:color="auto"/>
            </w:tcBorders>
            <w:hideMark/>
          </w:tcPr>
          <w:p w14:paraId="108B9FD0" w14:textId="77777777" w:rsidR="006218E1" w:rsidRDefault="006218E1" w:rsidP="00C05DA8">
            <w:pPr>
              <w:rPr>
                <w:bCs/>
                <w:lang w:val="sr-Latn-RS"/>
              </w:rPr>
            </w:pPr>
            <w:r>
              <w:rPr>
                <w:bCs/>
                <w:lang w:val="sr-Latn-RS"/>
              </w:rPr>
              <w:t>4.53</w:t>
            </w:r>
          </w:p>
        </w:tc>
        <w:tc>
          <w:tcPr>
            <w:tcW w:w="642" w:type="pct"/>
            <w:tcBorders>
              <w:top w:val="single" w:sz="4" w:space="0" w:color="auto"/>
              <w:left w:val="single" w:sz="4" w:space="0" w:color="auto"/>
              <w:bottom w:val="single" w:sz="4" w:space="0" w:color="auto"/>
              <w:right w:val="single" w:sz="4" w:space="0" w:color="auto"/>
            </w:tcBorders>
            <w:hideMark/>
          </w:tcPr>
          <w:p w14:paraId="577E9BF8" w14:textId="77777777" w:rsidR="006218E1" w:rsidRDefault="006218E1" w:rsidP="00C05DA8">
            <w:pPr>
              <w:rPr>
                <w:bCs/>
                <w:lang w:val="sr-Latn-RS"/>
              </w:rPr>
            </w:pPr>
            <w:r>
              <w:rPr>
                <w:bCs/>
                <w:lang w:val="sr-Latn-RS"/>
              </w:rPr>
              <w:t>4.58</w:t>
            </w:r>
          </w:p>
        </w:tc>
        <w:tc>
          <w:tcPr>
            <w:tcW w:w="719" w:type="pct"/>
            <w:tcBorders>
              <w:top w:val="single" w:sz="4" w:space="0" w:color="auto"/>
              <w:left w:val="single" w:sz="4" w:space="0" w:color="auto"/>
              <w:bottom w:val="single" w:sz="4" w:space="0" w:color="auto"/>
              <w:right w:val="single" w:sz="4" w:space="0" w:color="auto"/>
            </w:tcBorders>
            <w:hideMark/>
          </w:tcPr>
          <w:p w14:paraId="2F3255C8" w14:textId="77777777" w:rsidR="006218E1" w:rsidRDefault="006218E1" w:rsidP="00C05DA8">
            <w:pPr>
              <w:rPr>
                <w:bCs/>
                <w:lang w:val="sr-Latn-RS"/>
              </w:rPr>
            </w:pPr>
            <w:r>
              <w:rPr>
                <w:bCs/>
                <w:lang w:val="sr-Latn-RS"/>
              </w:rPr>
              <w:t>4.22</w:t>
            </w:r>
          </w:p>
        </w:tc>
        <w:tc>
          <w:tcPr>
            <w:tcW w:w="545" w:type="pct"/>
            <w:tcBorders>
              <w:top w:val="single" w:sz="4" w:space="0" w:color="auto"/>
              <w:left w:val="single" w:sz="4" w:space="0" w:color="auto"/>
              <w:bottom w:val="single" w:sz="4" w:space="0" w:color="auto"/>
              <w:right w:val="single" w:sz="4" w:space="0" w:color="auto"/>
            </w:tcBorders>
            <w:hideMark/>
          </w:tcPr>
          <w:p w14:paraId="3911A795" w14:textId="77777777" w:rsidR="006218E1" w:rsidRDefault="006218E1" w:rsidP="00C05DA8">
            <w:pPr>
              <w:rPr>
                <w:bCs/>
                <w:lang w:val="sr-Latn-RS"/>
              </w:rPr>
            </w:pPr>
            <w:r>
              <w:rPr>
                <w:bCs/>
                <w:lang w:val="sr-Latn-RS"/>
              </w:rPr>
              <w:t>4.47</w:t>
            </w:r>
          </w:p>
        </w:tc>
      </w:tr>
      <w:tr w:rsidR="004D4A19" w14:paraId="2BEA88DF"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1F4479FA" w14:textId="77777777" w:rsidR="006218E1" w:rsidRDefault="006218E1" w:rsidP="00C05DA8">
            <w:pPr>
              <w:rPr>
                <w:bCs/>
                <w:lang w:val="sr-Latn-RS"/>
              </w:rPr>
            </w:pPr>
            <w:r>
              <w:rPr>
                <w:bCs/>
                <w:lang w:val="sr-Latn-RS"/>
              </w:rPr>
              <w:t>Anderba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0824FE"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7FEE74" w14:textId="77777777" w:rsidR="006218E1" w:rsidRDefault="006218E1" w:rsidP="00C05DA8">
            <w:pPr>
              <w:rPr>
                <w:bCs/>
                <w:lang w:val="sr-Latn-RS"/>
              </w:rPr>
            </w:pPr>
            <w:r>
              <w:rPr>
                <w:bCs/>
                <w:lang w:val="sr-Latn-RS"/>
              </w:rPr>
              <w:t>4.65</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EBAB3C" w14:textId="77777777" w:rsidR="006218E1" w:rsidRDefault="006218E1" w:rsidP="00C05DA8">
            <w:pPr>
              <w:rPr>
                <w:bCs/>
                <w:lang w:val="sr-Latn-RS"/>
              </w:rPr>
            </w:pPr>
            <w:r>
              <w:rPr>
                <w:bCs/>
                <w:lang w:val="sr-Latn-RS"/>
              </w:rPr>
              <w:t>4.70</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15077F" w14:textId="77777777" w:rsidR="006218E1" w:rsidRDefault="006218E1" w:rsidP="00C05DA8">
            <w:pPr>
              <w:rPr>
                <w:bCs/>
                <w:lang w:val="sr-Latn-RS"/>
              </w:rPr>
            </w:pPr>
            <w:r>
              <w:rPr>
                <w:bCs/>
                <w:lang w:val="sr-Latn-RS"/>
              </w:rPr>
              <w:t>4.61</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CD5FCB" w14:textId="77777777" w:rsidR="006218E1" w:rsidRDefault="006218E1" w:rsidP="00C05DA8">
            <w:pPr>
              <w:rPr>
                <w:bCs/>
                <w:lang w:val="sr-Latn-RS"/>
              </w:rPr>
            </w:pPr>
            <w:r>
              <w:rPr>
                <w:bCs/>
                <w:lang w:val="sr-Latn-RS"/>
              </w:rPr>
              <w:t>4.74</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09B40" w14:textId="77777777" w:rsidR="006218E1" w:rsidRDefault="006218E1" w:rsidP="00C05DA8">
            <w:pPr>
              <w:rPr>
                <w:bCs/>
                <w:lang w:val="sr-Latn-RS"/>
              </w:rPr>
            </w:pPr>
            <w:r>
              <w:rPr>
                <w:bCs/>
                <w:lang w:val="sr-Latn-RS"/>
              </w:rPr>
              <w:t>4.26</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B0E268" w14:textId="77777777" w:rsidR="006218E1" w:rsidRDefault="006218E1" w:rsidP="00C05DA8">
            <w:pPr>
              <w:rPr>
                <w:bCs/>
                <w:lang w:val="sr-Latn-RS"/>
              </w:rPr>
            </w:pPr>
            <w:r>
              <w:rPr>
                <w:bCs/>
                <w:lang w:val="sr-Latn-RS"/>
              </w:rPr>
              <w:t>4.59</w:t>
            </w:r>
          </w:p>
        </w:tc>
      </w:tr>
      <w:tr w:rsidR="006218E1" w14:paraId="7BBAC1A4"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5F91ABBA"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7275DACE"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2E5801AE" w14:textId="77777777" w:rsidR="006218E1" w:rsidRDefault="006218E1" w:rsidP="00C05DA8">
            <w:pPr>
              <w:rPr>
                <w:bCs/>
                <w:lang w:val="sr-Latn-RS"/>
              </w:rPr>
            </w:pPr>
            <w:r>
              <w:rPr>
                <w:bCs/>
                <w:lang w:val="sr-Latn-RS"/>
              </w:rPr>
              <w:t>4.40</w:t>
            </w:r>
          </w:p>
        </w:tc>
        <w:tc>
          <w:tcPr>
            <w:tcW w:w="670" w:type="pct"/>
            <w:tcBorders>
              <w:top w:val="single" w:sz="4" w:space="0" w:color="auto"/>
              <w:left w:val="single" w:sz="4" w:space="0" w:color="auto"/>
              <w:bottom w:val="single" w:sz="4" w:space="0" w:color="auto"/>
              <w:right w:val="single" w:sz="4" w:space="0" w:color="auto"/>
            </w:tcBorders>
            <w:hideMark/>
          </w:tcPr>
          <w:p w14:paraId="014538F8" w14:textId="77777777" w:rsidR="006218E1" w:rsidRDefault="006218E1" w:rsidP="00C05DA8">
            <w:pPr>
              <w:rPr>
                <w:bCs/>
                <w:lang w:val="sr-Latn-RS"/>
              </w:rPr>
            </w:pPr>
            <w:r>
              <w:rPr>
                <w:bCs/>
                <w:lang w:val="sr-Latn-RS"/>
              </w:rPr>
              <w:t>4.70</w:t>
            </w:r>
          </w:p>
        </w:tc>
        <w:tc>
          <w:tcPr>
            <w:tcW w:w="518" w:type="pct"/>
            <w:tcBorders>
              <w:top w:val="single" w:sz="4" w:space="0" w:color="auto"/>
              <w:left w:val="single" w:sz="4" w:space="0" w:color="auto"/>
              <w:bottom w:val="single" w:sz="4" w:space="0" w:color="auto"/>
              <w:right w:val="single" w:sz="4" w:space="0" w:color="auto"/>
            </w:tcBorders>
            <w:hideMark/>
          </w:tcPr>
          <w:p w14:paraId="57A743E1" w14:textId="77777777" w:rsidR="006218E1" w:rsidRDefault="006218E1" w:rsidP="00C05DA8">
            <w:pPr>
              <w:rPr>
                <w:bCs/>
                <w:lang w:val="sr-Latn-RS"/>
              </w:rPr>
            </w:pPr>
            <w:r>
              <w:rPr>
                <w:bCs/>
                <w:lang w:val="sr-Latn-RS"/>
              </w:rPr>
              <w:t>4.80</w:t>
            </w:r>
          </w:p>
        </w:tc>
        <w:tc>
          <w:tcPr>
            <w:tcW w:w="642" w:type="pct"/>
            <w:tcBorders>
              <w:top w:val="single" w:sz="4" w:space="0" w:color="auto"/>
              <w:left w:val="single" w:sz="4" w:space="0" w:color="auto"/>
              <w:bottom w:val="single" w:sz="4" w:space="0" w:color="auto"/>
              <w:right w:val="single" w:sz="4" w:space="0" w:color="auto"/>
            </w:tcBorders>
            <w:hideMark/>
          </w:tcPr>
          <w:p w14:paraId="46E3FB03" w14:textId="77777777" w:rsidR="006218E1" w:rsidRDefault="006218E1" w:rsidP="00C05DA8">
            <w:pPr>
              <w:rPr>
                <w:bCs/>
                <w:lang w:val="sr-Latn-RS"/>
              </w:rPr>
            </w:pPr>
            <w:r>
              <w:rPr>
                <w:bCs/>
                <w:lang w:val="sr-Latn-RS"/>
              </w:rPr>
              <w:t>4.70</w:t>
            </w:r>
          </w:p>
        </w:tc>
        <w:tc>
          <w:tcPr>
            <w:tcW w:w="719" w:type="pct"/>
            <w:tcBorders>
              <w:top w:val="single" w:sz="4" w:space="0" w:color="auto"/>
              <w:left w:val="single" w:sz="4" w:space="0" w:color="auto"/>
              <w:bottom w:val="single" w:sz="4" w:space="0" w:color="auto"/>
              <w:right w:val="single" w:sz="4" w:space="0" w:color="auto"/>
            </w:tcBorders>
            <w:hideMark/>
          </w:tcPr>
          <w:p w14:paraId="33217317" w14:textId="77777777" w:rsidR="006218E1" w:rsidRDefault="006218E1" w:rsidP="00C05DA8">
            <w:pPr>
              <w:rPr>
                <w:bCs/>
                <w:lang w:val="sr-Latn-RS"/>
              </w:rPr>
            </w:pPr>
            <w:r>
              <w:rPr>
                <w:bCs/>
                <w:lang w:val="sr-Latn-RS"/>
              </w:rPr>
              <w:t>4.40</w:t>
            </w:r>
          </w:p>
        </w:tc>
        <w:tc>
          <w:tcPr>
            <w:tcW w:w="545" w:type="pct"/>
            <w:tcBorders>
              <w:top w:val="single" w:sz="4" w:space="0" w:color="auto"/>
              <w:left w:val="single" w:sz="4" w:space="0" w:color="auto"/>
              <w:bottom w:val="single" w:sz="4" w:space="0" w:color="auto"/>
              <w:right w:val="single" w:sz="4" w:space="0" w:color="auto"/>
            </w:tcBorders>
            <w:hideMark/>
          </w:tcPr>
          <w:p w14:paraId="2548FA65" w14:textId="77777777" w:rsidR="006218E1" w:rsidRDefault="006218E1" w:rsidP="00C05DA8">
            <w:pPr>
              <w:rPr>
                <w:bCs/>
                <w:lang w:val="sr-Latn-RS"/>
              </w:rPr>
            </w:pPr>
            <w:r>
              <w:rPr>
                <w:bCs/>
                <w:lang w:val="sr-Latn-RS"/>
              </w:rPr>
              <w:t>4.60</w:t>
            </w:r>
          </w:p>
        </w:tc>
      </w:tr>
      <w:tr w:rsidR="004D4A19" w14:paraId="0F3FE529"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46A39F52" w14:textId="77777777" w:rsidR="006218E1" w:rsidRDefault="006218E1" w:rsidP="00C05DA8">
            <w:pPr>
              <w:rPr>
                <w:bCs/>
                <w:lang w:val="sr-Latn-RS"/>
              </w:rPr>
            </w:pPr>
            <w:r>
              <w:rPr>
                <w:bCs/>
                <w:lang w:val="sr-Latn-RS"/>
              </w:rPr>
              <w:t>Carruba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23F89D"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56120" w14:textId="77777777" w:rsidR="006218E1" w:rsidRDefault="006218E1" w:rsidP="00C05DA8">
            <w:pPr>
              <w:rPr>
                <w:bCs/>
                <w:lang w:val="sr-Latn-RS"/>
              </w:rPr>
            </w:pPr>
            <w:r>
              <w:rPr>
                <w:bCs/>
                <w:lang w:val="sr-Latn-RS"/>
              </w:rPr>
              <w:t>4.66</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6BC40C" w14:textId="77777777" w:rsidR="006218E1" w:rsidRDefault="006218E1" w:rsidP="00C05DA8">
            <w:pPr>
              <w:rPr>
                <w:bCs/>
                <w:lang w:val="sr-Latn-RS"/>
              </w:rPr>
            </w:pPr>
            <w:r>
              <w:rPr>
                <w:bCs/>
                <w:lang w:val="sr-Latn-RS"/>
              </w:rPr>
              <w:t>4.39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4CB568" w14:textId="77777777" w:rsidR="006218E1" w:rsidRDefault="006218E1" w:rsidP="00C05DA8">
            <w:pPr>
              <w:rPr>
                <w:bCs/>
                <w:lang w:val="sr-Latn-RS"/>
              </w:rPr>
            </w:pPr>
            <w:r>
              <w:rPr>
                <w:bCs/>
                <w:lang w:val="sr-Latn-RS"/>
              </w:rPr>
              <w:t>4.29</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D847B4" w14:textId="77777777" w:rsidR="006218E1" w:rsidRDefault="006218E1" w:rsidP="00C05DA8">
            <w:pPr>
              <w:rPr>
                <w:bCs/>
                <w:lang w:val="sr-Latn-RS"/>
              </w:rPr>
            </w:pPr>
            <w:r>
              <w:rPr>
                <w:bCs/>
                <w:lang w:val="sr-Latn-RS"/>
              </w:rPr>
              <w:t>4.23</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436D9A" w14:textId="77777777" w:rsidR="006218E1" w:rsidRDefault="006218E1" w:rsidP="00C05DA8">
            <w:pPr>
              <w:rPr>
                <w:bCs/>
                <w:lang w:val="sr-Latn-RS"/>
              </w:rPr>
            </w:pPr>
            <w:r>
              <w:rPr>
                <w:bCs/>
                <w:lang w:val="sr-Latn-RS"/>
              </w:rPr>
              <w:t>4.12</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D0830A" w14:textId="77777777" w:rsidR="006218E1" w:rsidRDefault="006218E1" w:rsidP="00C05DA8">
            <w:pPr>
              <w:rPr>
                <w:bCs/>
                <w:lang w:val="sr-Latn-RS"/>
              </w:rPr>
            </w:pPr>
            <w:r>
              <w:rPr>
                <w:bCs/>
                <w:lang w:val="sr-Latn-RS"/>
              </w:rPr>
              <w:t>4.34</w:t>
            </w:r>
          </w:p>
        </w:tc>
      </w:tr>
      <w:tr w:rsidR="006218E1" w14:paraId="116BFBF9"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21471729"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F503B63"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0403275A" w14:textId="77777777" w:rsidR="006218E1" w:rsidRDefault="006218E1" w:rsidP="00C05DA8">
            <w:pPr>
              <w:rPr>
                <w:bCs/>
                <w:lang w:val="sr-Latn-RS"/>
              </w:rPr>
            </w:pPr>
            <w:r>
              <w:rPr>
                <w:bCs/>
                <w:lang w:val="sr-Latn-RS"/>
              </w:rPr>
              <w:t>4.59</w:t>
            </w:r>
          </w:p>
        </w:tc>
        <w:tc>
          <w:tcPr>
            <w:tcW w:w="670" w:type="pct"/>
            <w:tcBorders>
              <w:top w:val="single" w:sz="4" w:space="0" w:color="auto"/>
              <w:left w:val="single" w:sz="4" w:space="0" w:color="auto"/>
              <w:bottom w:val="single" w:sz="4" w:space="0" w:color="auto"/>
              <w:right w:val="single" w:sz="4" w:space="0" w:color="auto"/>
            </w:tcBorders>
            <w:hideMark/>
          </w:tcPr>
          <w:p w14:paraId="080947C5" w14:textId="77777777" w:rsidR="006218E1" w:rsidRDefault="006218E1" w:rsidP="00C05DA8">
            <w:pPr>
              <w:rPr>
                <w:bCs/>
                <w:lang w:val="sr-Latn-RS"/>
              </w:rPr>
            </w:pPr>
            <w:r>
              <w:rPr>
                <w:bCs/>
                <w:lang w:val="sr-Latn-RS"/>
              </w:rPr>
              <w:t>4.74</w:t>
            </w:r>
          </w:p>
        </w:tc>
        <w:tc>
          <w:tcPr>
            <w:tcW w:w="518" w:type="pct"/>
            <w:tcBorders>
              <w:top w:val="single" w:sz="4" w:space="0" w:color="auto"/>
              <w:left w:val="single" w:sz="4" w:space="0" w:color="auto"/>
              <w:bottom w:val="single" w:sz="4" w:space="0" w:color="auto"/>
              <w:right w:val="single" w:sz="4" w:space="0" w:color="auto"/>
            </w:tcBorders>
            <w:hideMark/>
          </w:tcPr>
          <w:p w14:paraId="6712FA26" w14:textId="77777777" w:rsidR="006218E1" w:rsidRDefault="006218E1" w:rsidP="00C05DA8">
            <w:pPr>
              <w:rPr>
                <w:bCs/>
                <w:lang w:val="sr-Latn-RS"/>
              </w:rPr>
            </w:pPr>
            <w:r>
              <w:rPr>
                <w:bCs/>
                <w:lang w:val="sr-Latn-RS"/>
              </w:rPr>
              <w:t>4.29</w:t>
            </w:r>
          </w:p>
        </w:tc>
        <w:tc>
          <w:tcPr>
            <w:tcW w:w="642" w:type="pct"/>
            <w:tcBorders>
              <w:top w:val="single" w:sz="4" w:space="0" w:color="auto"/>
              <w:left w:val="single" w:sz="4" w:space="0" w:color="auto"/>
              <w:bottom w:val="single" w:sz="4" w:space="0" w:color="auto"/>
              <w:right w:val="single" w:sz="4" w:space="0" w:color="auto"/>
            </w:tcBorders>
            <w:hideMark/>
          </w:tcPr>
          <w:p w14:paraId="5E137CBD" w14:textId="77777777" w:rsidR="006218E1" w:rsidRDefault="006218E1" w:rsidP="00C05DA8">
            <w:pPr>
              <w:rPr>
                <w:bCs/>
                <w:lang w:val="sr-Latn-RS"/>
              </w:rPr>
            </w:pPr>
            <w:r>
              <w:rPr>
                <w:bCs/>
                <w:lang w:val="sr-Latn-RS"/>
              </w:rPr>
              <w:t>4.39</w:t>
            </w:r>
          </w:p>
        </w:tc>
        <w:tc>
          <w:tcPr>
            <w:tcW w:w="719" w:type="pct"/>
            <w:tcBorders>
              <w:top w:val="single" w:sz="4" w:space="0" w:color="auto"/>
              <w:left w:val="single" w:sz="4" w:space="0" w:color="auto"/>
              <w:bottom w:val="single" w:sz="4" w:space="0" w:color="auto"/>
              <w:right w:val="single" w:sz="4" w:space="0" w:color="auto"/>
            </w:tcBorders>
            <w:hideMark/>
          </w:tcPr>
          <w:p w14:paraId="2CA53EF2" w14:textId="77777777" w:rsidR="006218E1" w:rsidRDefault="006218E1" w:rsidP="00C05DA8">
            <w:pPr>
              <w:rPr>
                <w:bCs/>
                <w:lang w:val="sr-Latn-RS"/>
              </w:rPr>
            </w:pPr>
            <w:r>
              <w:rPr>
                <w:bCs/>
                <w:lang w:val="sr-Latn-RS"/>
              </w:rPr>
              <w:t>4.09</w:t>
            </w:r>
          </w:p>
        </w:tc>
        <w:tc>
          <w:tcPr>
            <w:tcW w:w="545" w:type="pct"/>
            <w:tcBorders>
              <w:top w:val="single" w:sz="4" w:space="0" w:color="auto"/>
              <w:left w:val="single" w:sz="4" w:space="0" w:color="auto"/>
              <w:bottom w:val="single" w:sz="4" w:space="0" w:color="auto"/>
              <w:right w:val="single" w:sz="4" w:space="0" w:color="auto"/>
            </w:tcBorders>
            <w:hideMark/>
          </w:tcPr>
          <w:p w14:paraId="5A6C8D0C" w14:textId="77777777" w:rsidR="006218E1" w:rsidRDefault="006218E1" w:rsidP="00C05DA8">
            <w:pPr>
              <w:rPr>
                <w:bCs/>
                <w:lang w:val="sr-Latn-RS"/>
              </w:rPr>
            </w:pPr>
            <w:r>
              <w:rPr>
                <w:bCs/>
                <w:lang w:val="sr-Latn-RS"/>
              </w:rPr>
              <w:t>4.42</w:t>
            </w:r>
          </w:p>
        </w:tc>
      </w:tr>
      <w:tr w:rsidR="004D4A19" w14:paraId="5CD55F91"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76AE4789" w14:textId="77777777" w:rsidR="006218E1" w:rsidRDefault="006218E1" w:rsidP="00C05DA8">
            <w:pPr>
              <w:rPr>
                <w:bCs/>
                <w:lang w:val="sr-Latn-RS"/>
              </w:rPr>
            </w:pPr>
            <w:r>
              <w:rPr>
                <w:bCs/>
                <w:lang w:val="sr-Latn-RS"/>
              </w:rPr>
              <w:t>Kamelija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FB48EF"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29BD89" w14:textId="77777777" w:rsidR="006218E1" w:rsidRDefault="006218E1" w:rsidP="00C05DA8">
            <w:pPr>
              <w:rPr>
                <w:bCs/>
                <w:lang w:val="sr-Latn-RS"/>
              </w:rPr>
            </w:pPr>
            <w:r>
              <w:rPr>
                <w:bCs/>
                <w:lang w:val="sr-Latn-RS"/>
              </w:rPr>
              <w:t>4.75</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58F9E5" w14:textId="77777777" w:rsidR="006218E1" w:rsidRDefault="006218E1" w:rsidP="00C05DA8">
            <w:pPr>
              <w:rPr>
                <w:bCs/>
                <w:lang w:val="sr-Latn-RS"/>
              </w:rPr>
            </w:pPr>
            <w:r>
              <w:rPr>
                <w:bCs/>
                <w:lang w:val="sr-Latn-RS"/>
              </w:rPr>
              <w:t>4.54</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77D12E" w14:textId="77777777" w:rsidR="006218E1" w:rsidRDefault="006218E1" w:rsidP="00C05DA8">
            <w:pPr>
              <w:rPr>
                <w:bCs/>
                <w:lang w:val="sr-Latn-RS"/>
              </w:rPr>
            </w:pPr>
            <w:r>
              <w:rPr>
                <w:bCs/>
                <w:lang w:val="sr-Latn-RS"/>
              </w:rPr>
              <w:t>4.34</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A0CFD1" w14:textId="77777777" w:rsidR="006218E1" w:rsidRDefault="006218E1" w:rsidP="00C05DA8">
            <w:pPr>
              <w:rPr>
                <w:bCs/>
                <w:lang w:val="sr-Latn-RS"/>
              </w:rPr>
            </w:pPr>
            <w:r>
              <w:rPr>
                <w:bCs/>
                <w:lang w:val="sr-Latn-RS"/>
              </w:rPr>
              <w:t>4.21</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1534C" w14:textId="77777777" w:rsidR="006218E1" w:rsidRDefault="006218E1" w:rsidP="00C05DA8">
            <w:pPr>
              <w:rPr>
                <w:bCs/>
                <w:lang w:val="sr-Latn-RS"/>
              </w:rPr>
            </w:pPr>
            <w:r>
              <w:rPr>
                <w:bCs/>
                <w:lang w:val="sr-Latn-RS"/>
              </w:rPr>
              <w:t>4.25</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F58AA9" w14:textId="77777777" w:rsidR="006218E1" w:rsidRDefault="006218E1" w:rsidP="00C05DA8">
            <w:pPr>
              <w:rPr>
                <w:bCs/>
                <w:lang w:val="sr-Latn-RS"/>
              </w:rPr>
            </w:pPr>
            <w:r>
              <w:rPr>
                <w:bCs/>
                <w:lang w:val="sr-Latn-RS"/>
              </w:rPr>
              <w:t>4.42</w:t>
            </w:r>
          </w:p>
        </w:tc>
      </w:tr>
      <w:tr w:rsidR="006218E1" w14:paraId="408CA719"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00C0265B"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668C1B04"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27F55DDE" w14:textId="77777777" w:rsidR="006218E1" w:rsidRDefault="006218E1" w:rsidP="00C05DA8">
            <w:pPr>
              <w:rPr>
                <w:bCs/>
                <w:lang w:val="sr-Latn-RS"/>
              </w:rPr>
            </w:pPr>
            <w:r>
              <w:rPr>
                <w:bCs/>
                <w:lang w:val="sr-Latn-RS"/>
              </w:rPr>
              <w:t>4.42</w:t>
            </w:r>
          </w:p>
        </w:tc>
        <w:tc>
          <w:tcPr>
            <w:tcW w:w="670" w:type="pct"/>
            <w:tcBorders>
              <w:top w:val="single" w:sz="4" w:space="0" w:color="auto"/>
              <w:left w:val="single" w:sz="4" w:space="0" w:color="auto"/>
              <w:bottom w:val="single" w:sz="4" w:space="0" w:color="auto"/>
              <w:right w:val="single" w:sz="4" w:space="0" w:color="auto"/>
            </w:tcBorders>
            <w:hideMark/>
          </w:tcPr>
          <w:p w14:paraId="0B1EE4CB" w14:textId="77777777" w:rsidR="006218E1" w:rsidRDefault="006218E1" w:rsidP="00C05DA8">
            <w:pPr>
              <w:rPr>
                <w:bCs/>
                <w:lang w:val="sr-Latn-RS"/>
              </w:rPr>
            </w:pPr>
            <w:r>
              <w:rPr>
                <w:bCs/>
                <w:lang w:val="sr-Latn-RS"/>
              </w:rPr>
              <w:t>4.56</w:t>
            </w:r>
          </w:p>
        </w:tc>
        <w:tc>
          <w:tcPr>
            <w:tcW w:w="518" w:type="pct"/>
            <w:tcBorders>
              <w:top w:val="single" w:sz="4" w:space="0" w:color="auto"/>
              <w:left w:val="single" w:sz="4" w:space="0" w:color="auto"/>
              <w:bottom w:val="single" w:sz="4" w:space="0" w:color="auto"/>
              <w:right w:val="single" w:sz="4" w:space="0" w:color="auto"/>
            </w:tcBorders>
            <w:hideMark/>
          </w:tcPr>
          <w:p w14:paraId="3B3BFCBD" w14:textId="77777777" w:rsidR="006218E1" w:rsidRDefault="006218E1" w:rsidP="00C05DA8">
            <w:pPr>
              <w:rPr>
                <w:bCs/>
                <w:lang w:val="sr-Latn-RS"/>
              </w:rPr>
            </w:pPr>
            <w:r>
              <w:rPr>
                <w:bCs/>
                <w:lang w:val="sr-Latn-RS"/>
              </w:rPr>
              <w:t>4.33</w:t>
            </w:r>
          </w:p>
        </w:tc>
        <w:tc>
          <w:tcPr>
            <w:tcW w:w="642" w:type="pct"/>
            <w:tcBorders>
              <w:top w:val="single" w:sz="4" w:space="0" w:color="auto"/>
              <w:left w:val="single" w:sz="4" w:space="0" w:color="auto"/>
              <w:bottom w:val="single" w:sz="4" w:space="0" w:color="auto"/>
              <w:right w:val="single" w:sz="4" w:space="0" w:color="auto"/>
            </w:tcBorders>
            <w:hideMark/>
          </w:tcPr>
          <w:p w14:paraId="075BB2F5" w14:textId="77777777" w:rsidR="006218E1" w:rsidRDefault="006218E1" w:rsidP="00C05DA8">
            <w:pPr>
              <w:rPr>
                <w:bCs/>
                <w:lang w:val="sr-Latn-RS"/>
              </w:rPr>
            </w:pPr>
            <w:r>
              <w:rPr>
                <w:bCs/>
                <w:lang w:val="sr-Latn-RS"/>
              </w:rPr>
              <w:t>4.23</w:t>
            </w:r>
          </w:p>
        </w:tc>
        <w:tc>
          <w:tcPr>
            <w:tcW w:w="719" w:type="pct"/>
            <w:tcBorders>
              <w:top w:val="single" w:sz="4" w:space="0" w:color="auto"/>
              <w:left w:val="single" w:sz="4" w:space="0" w:color="auto"/>
              <w:bottom w:val="single" w:sz="4" w:space="0" w:color="auto"/>
              <w:right w:val="single" w:sz="4" w:space="0" w:color="auto"/>
            </w:tcBorders>
            <w:hideMark/>
          </w:tcPr>
          <w:p w14:paraId="63ED21BD" w14:textId="77777777" w:rsidR="006218E1" w:rsidRDefault="006218E1" w:rsidP="00C05DA8">
            <w:pPr>
              <w:rPr>
                <w:bCs/>
                <w:lang w:val="sr-Latn-RS"/>
              </w:rPr>
            </w:pPr>
            <w:r>
              <w:rPr>
                <w:bCs/>
                <w:lang w:val="sr-Latn-RS"/>
              </w:rPr>
              <w:t>4.20</w:t>
            </w:r>
          </w:p>
        </w:tc>
        <w:tc>
          <w:tcPr>
            <w:tcW w:w="545" w:type="pct"/>
            <w:tcBorders>
              <w:top w:val="single" w:sz="4" w:space="0" w:color="auto"/>
              <w:left w:val="single" w:sz="4" w:space="0" w:color="auto"/>
              <w:bottom w:val="single" w:sz="4" w:space="0" w:color="auto"/>
              <w:right w:val="single" w:sz="4" w:space="0" w:color="auto"/>
            </w:tcBorders>
            <w:hideMark/>
          </w:tcPr>
          <w:p w14:paraId="1B344D78" w14:textId="77777777" w:rsidR="006218E1" w:rsidRDefault="006218E1" w:rsidP="00C05DA8">
            <w:pPr>
              <w:rPr>
                <w:bCs/>
                <w:lang w:val="sr-Latn-RS"/>
              </w:rPr>
            </w:pPr>
            <w:r>
              <w:rPr>
                <w:bCs/>
                <w:lang w:val="sr-Latn-RS"/>
              </w:rPr>
              <w:t>4.35</w:t>
            </w:r>
          </w:p>
        </w:tc>
      </w:tr>
      <w:tr w:rsidR="004D4A19" w14:paraId="1F95F992"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6EF32DE4" w14:textId="77777777" w:rsidR="006218E1" w:rsidRDefault="006218E1" w:rsidP="00C05DA8">
            <w:pPr>
              <w:rPr>
                <w:bCs/>
                <w:lang w:val="sr-Latn-RS"/>
              </w:rPr>
            </w:pPr>
            <w:r>
              <w:rPr>
                <w:bCs/>
                <w:lang w:val="sr-Latn-RS"/>
              </w:rPr>
              <w:t>San</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346C6F"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308151" w14:textId="77777777" w:rsidR="006218E1" w:rsidRDefault="006218E1" w:rsidP="00C05DA8">
            <w:pPr>
              <w:rPr>
                <w:bCs/>
                <w:lang w:val="sr-Latn-RS"/>
              </w:rPr>
            </w:pPr>
            <w:r>
              <w:rPr>
                <w:bCs/>
                <w:lang w:val="sr-Latn-RS"/>
              </w:rPr>
              <w:t>4.87</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DDD399" w14:textId="77777777" w:rsidR="006218E1" w:rsidRDefault="006218E1" w:rsidP="00C05DA8">
            <w:pPr>
              <w:rPr>
                <w:bCs/>
                <w:lang w:val="sr-Latn-RS"/>
              </w:rPr>
            </w:pPr>
            <w:r>
              <w:rPr>
                <w:bCs/>
                <w:lang w:val="sr-Latn-RS"/>
              </w:rPr>
              <w:t>4.54</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B76E4" w14:textId="77777777" w:rsidR="006218E1" w:rsidRDefault="006218E1" w:rsidP="00C05DA8">
            <w:pPr>
              <w:rPr>
                <w:bCs/>
                <w:lang w:val="sr-Latn-RS"/>
              </w:rPr>
            </w:pPr>
            <w:r>
              <w:rPr>
                <w:bCs/>
                <w:lang w:val="sr-Latn-RS"/>
              </w:rPr>
              <w:t>4.35</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DCC84B" w14:textId="77777777" w:rsidR="006218E1" w:rsidRDefault="006218E1" w:rsidP="00C05DA8">
            <w:pPr>
              <w:rPr>
                <w:bCs/>
                <w:lang w:val="sr-Latn-RS"/>
              </w:rPr>
            </w:pPr>
            <w:r>
              <w:rPr>
                <w:bCs/>
                <w:lang w:val="sr-Latn-RS"/>
              </w:rPr>
              <w:t>4.29</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CB950" w14:textId="77777777" w:rsidR="006218E1" w:rsidRDefault="006218E1" w:rsidP="00C05DA8">
            <w:pPr>
              <w:rPr>
                <w:bCs/>
                <w:lang w:val="sr-Latn-RS"/>
              </w:rPr>
            </w:pPr>
            <w:r>
              <w:rPr>
                <w:bCs/>
                <w:lang w:val="sr-Latn-RS"/>
              </w:rPr>
              <w:t>4.31</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5E2AA0" w14:textId="77777777" w:rsidR="006218E1" w:rsidRDefault="006218E1" w:rsidP="00C05DA8">
            <w:pPr>
              <w:rPr>
                <w:bCs/>
                <w:lang w:val="sr-Latn-RS"/>
              </w:rPr>
            </w:pPr>
            <w:r>
              <w:rPr>
                <w:bCs/>
                <w:lang w:val="sr-Latn-RS"/>
              </w:rPr>
              <w:t>4.47</w:t>
            </w:r>
          </w:p>
        </w:tc>
      </w:tr>
      <w:tr w:rsidR="006218E1" w14:paraId="7F6B2C59"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5794076A"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64ED623F"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01DEE494" w14:textId="77777777" w:rsidR="006218E1" w:rsidRDefault="006218E1" w:rsidP="00C05DA8">
            <w:pPr>
              <w:rPr>
                <w:bCs/>
                <w:lang w:val="sr-Latn-RS"/>
              </w:rPr>
            </w:pPr>
            <w:r>
              <w:rPr>
                <w:bCs/>
                <w:lang w:val="sr-Latn-RS"/>
              </w:rPr>
              <w:t>4.50</w:t>
            </w:r>
          </w:p>
        </w:tc>
        <w:tc>
          <w:tcPr>
            <w:tcW w:w="670" w:type="pct"/>
            <w:tcBorders>
              <w:top w:val="single" w:sz="4" w:space="0" w:color="auto"/>
              <w:left w:val="single" w:sz="4" w:space="0" w:color="auto"/>
              <w:bottom w:val="single" w:sz="4" w:space="0" w:color="auto"/>
              <w:right w:val="single" w:sz="4" w:space="0" w:color="auto"/>
            </w:tcBorders>
            <w:hideMark/>
          </w:tcPr>
          <w:p w14:paraId="5EF3C580" w14:textId="77777777" w:rsidR="006218E1" w:rsidRDefault="006218E1" w:rsidP="00C05DA8">
            <w:pPr>
              <w:rPr>
                <w:bCs/>
                <w:lang w:val="sr-Latn-RS"/>
              </w:rPr>
            </w:pPr>
            <w:r>
              <w:rPr>
                <w:bCs/>
                <w:lang w:val="sr-Latn-RS"/>
              </w:rPr>
              <w:t>4.63</w:t>
            </w:r>
          </w:p>
        </w:tc>
        <w:tc>
          <w:tcPr>
            <w:tcW w:w="518" w:type="pct"/>
            <w:tcBorders>
              <w:top w:val="single" w:sz="4" w:space="0" w:color="auto"/>
              <w:left w:val="single" w:sz="4" w:space="0" w:color="auto"/>
              <w:bottom w:val="single" w:sz="4" w:space="0" w:color="auto"/>
              <w:right w:val="single" w:sz="4" w:space="0" w:color="auto"/>
            </w:tcBorders>
            <w:hideMark/>
          </w:tcPr>
          <w:p w14:paraId="48ECA122" w14:textId="77777777" w:rsidR="006218E1" w:rsidRDefault="006218E1" w:rsidP="00C05DA8">
            <w:pPr>
              <w:rPr>
                <w:bCs/>
                <w:lang w:val="sr-Latn-RS"/>
              </w:rPr>
            </w:pPr>
            <w:r>
              <w:rPr>
                <w:bCs/>
                <w:lang w:val="sr-Latn-RS"/>
              </w:rPr>
              <w:t>4.38</w:t>
            </w:r>
          </w:p>
        </w:tc>
        <w:tc>
          <w:tcPr>
            <w:tcW w:w="642" w:type="pct"/>
            <w:tcBorders>
              <w:top w:val="single" w:sz="4" w:space="0" w:color="auto"/>
              <w:left w:val="single" w:sz="4" w:space="0" w:color="auto"/>
              <w:bottom w:val="single" w:sz="4" w:space="0" w:color="auto"/>
              <w:right w:val="single" w:sz="4" w:space="0" w:color="auto"/>
            </w:tcBorders>
            <w:hideMark/>
          </w:tcPr>
          <w:p w14:paraId="38EE79D5" w14:textId="77777777" w:rsidR="006218E1" w:rsidRDefault="006218E1" w:rsidP="00C05DA8">
            <w:pPr>
              <w:rPr>
                <w:bCs/>
                <w:lang w:val="sr-Latn-RS"/>
              </w:rPr>
            </w:pPr>
            <w:r>
              <w:rPr>
                <w:bCs/>
                <w:lang w:val="sr-Latn-RS"/>
              </w:rPr>
              <w:t>4.35</w:t>
            </w:r>
          </w:p>
        </w:tc>
        <w:tc>
          <w:tcPr>
            <w:tcW w:w="719" w:type="pct"/>
            <w:tcBorders>
              <w:top w:val="single" w:sz="4" w:space="0" w:color="auto"/>
              <w:left w:val="single" w:sz="4" w:space="0" w:color="auto"/>
              <w:bottom w:val="single" w:sz="4" w:space="0" w:color="auto"/>
              <w:right w:val="single" w:sz="4" w:space="0" w:color="auto"/>
            </w:tcBorders>
            <w:hideMark/>
          </w:tcPr>
          <w:p w14:paraId="2FC4AA1C" w14:textId="77777777" w:rsidR="006218E1" w:rsidRDefault="006218E1" w:rsidP="00C05DA8">
            <w:pPr>
              <w:rPr>
                <w:bCs/>
                <w:lang w:val="sr-Latn-RS"/>
              </w:rPr>
            </w:pPr>
            <w:r>
              <w:rPr>
                <w:bCs/>
                <w:lang w:val="sr-Latn-RS"/>
              </w:rPr>
              <w:t>4.35</w:t>
            </w:r>
          </w:p>
        </w:tc>
        <w:tc>
          <w:tcPr>
            <w:tcW w:w="545" w:type="pct"/>
            <w:tcBorders>
              <w:top w:val="single" w:sz="4" w:space="0" w:color="auto"/>
              <w:left w:val="single" w:sz="4" w:space="0" w:color="auto"/>
              <w:bottom w:val="single" w:sz="4" w:space="0" w:color="auto"/>
              <w:right w:val="single" w:sz="4" w:space="0" w:color="auto"/>
            </w:tcBorders>
            <w:hideMark/>
          </w:tcPr>
          <w:p w14:paraId="26BEC3D3" w14:textId="77777777" w:rsidR="006218E1" w:rsidRDefault="006218E1" w:rsidP="00C05DA8">
            <w:pPr>
              <w:rPr>
                <w:bCs/>
                <w:lang w:val="sr-Latn-RS"/>
              </w:rPr>
            </w:pPr>
            <w:r>
              <w:rPr>
                <w:bCs/>
                <w:lang w:val="sr-Latn-RS"/>
              </w:rPr>
              <w:t>4.44</w:t>
            </w:r>
          </w:p>
        </w:tc>
      </w:tr>
      <w:tr w:rsidR="004D4A19" w14:paraId="4D030728"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4D914319" w14:textId="77777777" w:rsidR="006218E1" w:rsidRDefault="006218E1" w:rsidP="00C05DA8">
            <w:pPr>
              <w:rPr>
                <w:bCs/>
                <w:lang w:val="sr-Latn-RS"/>
              </w:rPr>
            </w:pPr>
            <w:r>
              <w:rPr>
                <w:bCs/>
                <w:lang w:val="sr-Latn-RS"/>
              </w:rPr>
              <w:t>Pine</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C7FE28"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6E29D6" w14:textId="77777777" w:rsidR="006218E1" w:rsidRDefault="006218E1" w:rsidP="00C05DA8">
            <w:pPr>
              <w:rPr>
                <w:bCs/>
                <w:lang w:val="sr-Latn-RS"/>
              </w:rPr>
            </w:pPr>
            <w:r>
              <w:rPr>
                <w:bCs/>
                <w:lang w:val="sr-Latn-RS"/>
              </w:rPr>
              <w:t>/</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47C066" w14:textId="77777777" w:rsidR="006218E1" w:rsidRDefault="006218E1" w:rsidP="00C05DA8">
            <w:pPr>
              <w:rPr>
                <w:bCs/>
                <w:lang w:val="sr-Latn-RS"/>
              </w:rPr>
            </w:pPr>
            <w:r>
              <w:rPr>
                <w:bCs/>
                <w:lang w:val="sr-Latn-RS"/>
              </w:rPr>
              <w:t>/</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ACD1BD" w14:textId="77777777" w:rsidR="006218E1" w:rsidRDefault="006218E1" w:rsidP="00C05DA8">
            <w:pPr>
              <w:rPr>
                <w:bCs/>
                <w:lang w:val="sr-Latn-RS"/>
              </w:rPr>
            </w:pPr>
            <w:r>
              <w:rPr>
                <w:bCs/>
                <w:lang w:val="sr-Latn-RS"/>
              </w:rPr>
              <w:t>/</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F6FA7B" w14:textId="77777777" w:rsidR="006218E1" w:rsidRDefault="006218E1" w:rsidP="00C05DA8">
            <w:pPr>
              <w:rPr>
                <w:bCs/>
                <w:lang w:val="sr-Latn-RS"/>
              </w:rPr>
            </w:pPr>
            <w:r>
              <w:rPr>
                <w:bCs/>
                <w:lang w:val="sr-Latn-RS"/>
              </w:rPr>
              <w:t>/</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F40AB7" w14:textId="77777777" w:rsidR="006218E1" w:rsidRDefault="006218E1" w:rsidP="00C05DA8">
            <w:pPr>
              <w:rPr>
                <w:bCs/>
                <w:lang w:val="sr-Latn-RS"/>
              </w:rPr>
            </w:pPr>
            <w:r>
              <w:rPr>
                <w:bCs/>
                <w:lang w:val="sr-Latn-RS"/>
              </w:rPr>
              <w:t>/</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4BD3A3" w14:textId="77777777" w:rsidR="006218E1" w:rsidRDefault="006218E1" w:rsidP="00C05DA8">
            <w:pPr>
              <w:rPr>
                <w:bCs/>
                <w:lang w:val="sr-Latn-RS"/>
              </w:rPr>
            </w:pPr>
            <w:r>
              <w:rPr>
                <w:bCs/>
                <w:lang w:val="sr-Latn-RS"/>
              </w:rPr>
              <w:t>/</w:t>
            </w:r>
          </w:p>
        </w:tc>
      </w:tr>
      <w:tr w:rsidR="006218E1" w14:paraId="58EBC4FA"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08365570"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27785D3D"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4F9DC5CD" w14:textId="77777777" w:rsidR="006218E1" w:rsidRDefault="006218E1" w:rsidP="00C05DA8">
            <w:pPr>
              <w:rPr>
                <w:bCs/>
                <w:lang w:val="sr-Latn-RS"/>
              </w:rPr>
            </w:pPr>
            <w:r>
              <w:rPr>
                <w:bCs/>
                <w:lang w:val="sr-Latn-RS"/>
              </w:rPr>
              <w:t>4.29</w:t>
            </w:r>
          </w:p>
        </w:tc>
        <w:tc>
          <w:tcPr>
            <w:tcW w:w="670" w:type="pct"/>
            <w:tcBorders>
              <w:top w:val="single" w:sz="4" w:space="0" w:color="auto"/>
              <w:left w:val="single" w:sz="4" w:space="0" w:color="auto"/>
              <w:bottom w:val="single" w:sz="4" w:space="0" w:color="auto"/>
              <w:right w:val="single" w:sz="4" w:space="0" w:color="auto"/>
            </w:tcBorders>
            <w:hideMark/>
          </w:tcPr>
          <w:p w14:paraId="72BA1EBD" w14:textId="77777777" w:rsidR="006218E1" w:rsidRDefault="006218E1" w:rsidP="00C05DA8">
            <w:pPr>
              <w:rPr>
                <w:bCs/>
                <w:lang w:val="sr-Latn-RS"/>
              </w:rPr>
            </w:pPr>
            <w:r>
              <w:rPr>
                <w:bCs/>
                <w:lang w:val="sr-Latn-RS"/>
              </w:rPr>
              <w:t>4.29</w:t>
            </w:r>
          </w:p>
        </w:tc>
        <w:tc>
          <w:tcPr>
            <w:tcW w:w="518" w:type="pct"/>
            <w:tcBorders>
              <w:top w:val="single" w:sz="4" w:space="0" w:color="auto"/>
              <w:left w:val="single" w:sz="4" w:space="0" w:color="auto"/>
              <w:bottom w:val="single" w:sz="4" w:space="0" w:color="auto"/>
              <w:right w:val="single" w:sz="4" w:space="0" w:color="auto"/>
            </w:tcBorders>
            <w:hideMark/>
          </w:tcPr>
          <w:p w14:paraId="693A2D9F" w14:textId="77777777" w:rsidR="006218E1" w:rsidRDefault="006218E1" w:rsidP="00C05DA8">
            <w:pPr>
              <w:rPr>
                <w:bCs/>
                <w:lang w:val="sr-Latn-RS"/>
              </w:rPr>
            </w:pPr>
            <w:r>
              <w:rPr>
                <w:bCs/>
                <w:lang w:val="sr-Latn-RS"/>
              </w:rPr>
              <w:t>4.18</w:t>
            </w:r>
          </w:p>
        </w:tc>
        <w:tc>
          <w:tcPr>
            <w:tcW w:w="642" w:type="pct"/>
            <w:tcBorders>
              <w:top w:val="single" w:sz="4" w:space="0" w:color="auto"/>
              <w:left w:val="single" w:sz="4" w:space="0" w:color="auto"/>
              <w:bottom w:val="single" w:sz="4" w:space="0" w:color="auto"/>
              <w:right w:val="single" w:sz="4" w:space="0" w:color="auto"/>
            </w:tcBorders>
            <w:hideMark/>
          </w:tcPr>
          <w:p w14:paraId="77F51B6D" w14:textId="77777777" w:rsidR="006218E1" w:rsidRDefault="006218E1" w:rsidP="00C05DA8">
            <w:pPr>
              <w:rPr>
                <w:bCs/>
                <w:lang w:val="sr-Latn-RS"/>
              </w:rPr>
            </w:pPr>
            <w:r>
              <w:rPr>
                <w:bCs/>
                <w:lang w:val="sr-Latn-RS"/>
              </w:rPr>
              <w:t>4.24</w:t>
            </w:r>
          </w:p>
        </w:tc>
        <w:tc>
          <w:tcPr>
            <w:tcW w:w="719" w:type="pct"/>
            <w:tcBorders>
              <w:top w:val="single" w:sz="4" w:space="0" w:color="auto"/>
              <w:left w:val="single" w:sz="4" w:space="0" w:color="auto"/>
              <w:bottom w:val="single" w:sz="4" w:space="0" w:color="auto"/>
              <w:right w:val="single" w:sz="4" w:space="0" w:color="auto"/>
            </w:tcBorders>
            <w:hideMark/>
          </w:tcPr>
          <w:p w14:paraId="112A2FAB" w14:textId="77777777" w:rsidR="006218E1" w:rsidRDefault="006218E1" w:rsidP="00C05DA8">
            <w:pPr>
              <w:rPr>
                <w:bCs/>
                <w:lang w:val="sr-Latn-RS"/>
              </w:rPr>
            </w:pPr>
            <w:r>
              <w:rPr>
                <w:bCs/>
                <w:lang w:val="sr-Latn-RS"/>
              </w:rPr>
              <w:t>4.12</w:t>
            </w:r>
          </w:p>
        </w:tc>
        <w:tc>
          <w:tcPr>
            <w:tcW w:w="545" w:type="pct"/>
            <w:tcBorders>
              <w:top w:val="single" w:sz="4" w:space="0" w:color="auto"/>
              <w:left w:val="single" w:sz="4" w:space="0" w:color="auto"/>
              <w:bottom w:val="single" w:sz="4" w:space="0" w:color="auto"/>
              <w:right w:val="single" w:sz="4" w:space="0" w:color="auto"/>
            </w:tcBorders>
            <w:hideMark/>
          </w:tcPr>
          <w:p w14:paraId="1A736B65" w14:textId="77777777" w:rsidR="006218E1" w:rsidRDefault="006218E1" w:rsidP="00C05DA8">
            <w:pPr>
              <w:rPr>
                <w:bCs/>
                <w:lang w:val="sr-Latn-RS"/>
              </w:rPr>
            </w:pPr>
            <w:r>
              <w:rPr>
                <w:bCs/>
                <w:lang w:val="sr-Latn-RS"/>
              </w:rPr>
              <w:t>4.22</w:t>
            </w:r>
          </w:p>
        </w:tc>
      </w:tr>
      <w:tr w:rsidR="004D4A19" w14:paraId="5A7C5347"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67F08901" w14:textId="77777777" w:rsidR="006218E1" w:rsidRDefault="006218E1" w:rsidP="00C05DA8">
            <w:pPr>
              <w:rPr>
                <w:bCs/>
                <w:lang w:val="sr-Latn-RS"/>
              </w:rPr>
            </w:pPr>
            <w:r>
              <w:rPr>
                <w:bCs/>
                <w:lang w:val="sr-Latn-RS"/>
              </w:rPr>
              <w:t>Palma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C4D192"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A87839" w14:textId="77777777" w:rsidR="006218E1" w:rsidRDefault="006218E1" w:rsidP="00C05DA8">
            <w:pPr>
              <w:rPr>
                <w:bCs/>
                <w:lang w:val="sr-Latn-RS"/>
              </w:rPr>
            </w:pPr>
            <w:r>
              <w:rPr>
                <w:bCs/>
                <w:lang w:val="sr-Latn-RS"/>
              </w:rPr>
              <w:t>/</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1906A9" w14:textId="77777777" w:rsidR="006218E1" w:rsidRDefault="006218E1" w:rsidP="00C05DA8">
            <w:pPr>
              <w:rPr>
                <w:bCs/>
                <w:lang w:val="sr-Latn-RS"/>
              </w:rPr>
            </w:pPr>
            <w:r>
              <w:rPr>
                <w:bCs/>
                <w:lang w:val="sr-Latn-RS"/>
              </w:rPr>
              <w:t>/</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216714" w14:textId="77777777" w:rsidR="006218E1" w:rsidRDefault="006218E1" w:rsidP="00C05DA8">
            <w:pPr>
              <w:rPr>
                <w:bCs/>
                <w:lang w:val="sr-Latn-RS"/>
              </w:rPr>
            </w:pPr>
            <w:r>
              <w:rPr>
                <w:bCs/>
                <w:lang w:val="sr-Latn-RS"/>
              </w:rPr>
              <w:t>/</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7C0A09" w14:textId="77777777" w:rsidR="006218E1" w:rsidRDefault="006218E1" w:rsidP="00C05DA8">
            <w:pPr>
              <w:rPr>
                <w:bCs/>
                <w:lang w:val="sr-Latn-RS"/>
              </w:rPr>
            </w:pPr>
            <w:r>
              <w:rPr>
                <w:bCs/>
                <w:lang w:val="sr-Latn-RS"/>
              </w:rPr>
              <w:t>/</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99D5B6" w14:textId="77777777" w:rsidR="006218E1" w:rsidRDefault="006218E1" w:rsidP="00C05DA8">
            <w:pPr>
              <w:rPr>
                <w:bCs/>
                <w:lang w:val="sr-Latn-RS"/>
              </w:rPr>
            </w:pPr>
            <w:r>
              <w:rPr>
                <w:bCs/>
                <w:lang w:val="sr-Latn-RS"/>
              </w:rPr>
              <w:t>/</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A87AD1" w14:textId="77777777" w:rsidR="006218E1" w:rsidRDefault="006218E1" w:rsidP="00C05DA8">
            <w:pPr>
              <w:rPr>
                <w:bCs/>
                <w:lang w:val="sr-Latn-RS"/>
              </w:rPr>
            </w:pPr>
            <w:r>
              <w:rPr>
                <w:bCs/>
                <w:lang w:val="sr-Latn-RS"/>
              </w:rPr>
              <w:t>/</w:t>
            </w:r>
          </w:p>
        </w:tc>
      </w:tr>
      <w:tr w:rsidR="006218E1" w14:paraId="11A15537"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6E93C334"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5B48339"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691AF9BF" w14:textId="77777777" w:rsidR="006218E1" w:rsidRDefault="006218E1" w:rsidP="00C05DA8">
            <w:pPr>
              <w:rPr>
                <w:bCs/>
                <w:lang w:val="sr-Latn-RS"/>
              </w:rPr>
            </w:pPr>
            <w:r>
              <w:rPr>
                <w:bCs/>
                <w:lang w:val="sr-Latn-RS"/>
              </w:rPr>
              <w:t>3.92</w:t>
            </w:r>
          </w:p>
        </w:tc>
        <w:tc>
          <w:tcPr>
            <w:tcW w:w="670" w:type="pct"/>
            <w:tcBorders>
              <w:top w:val="single" w:sz="4" w:space="0" w:color="auto"/>
              <w:left w:val="single" w:sz="4" w:space="0" w:color="auto"/>
              <w:bottom w:val="single" w:sz="4" w:space="0" w:color="auto"/>
              <w:right w:val="single" w:sz="4" w:space="0" w:color="auto"/>
            </w:tcBorders>
            <w:hideMark/>
          </w:tcPr>
          <w:p w14:paraId="4AEBFEA2" w14:textId="77777777" w:rsidR="006218E1" w:rsidRDefault="006218E1" w:rsidP="00C05DA8">
            <w:pPr>
              <w:rPr>
                <w:bCs/>
                <w:lang w:val="sr-Latn-RS"/>
              </w:rPr>
            </w:pPr>
            <w:r>
              <w:rPr>
                <w:bCs/>
                <w:lang w:val="sr-Latn-RS"/>
              </w:rPr>
              <w:t>4.08</w:t>
            </w:r>
          </w:p>
        </w:tc>
        <w:tc>
          <w:tcPr>
            <w:tcW w:w="518" w:type="pct"/>
            <w:tcBorders>
              <w:top w:val="single" w:sz="4" w:space="0" w:color="auto"/>
              <w:left w:val="single" w:sz="4" w:space="0" w:color="auto"/>
              <w:bottom w:val="single" w:sz="4" w:space="0" w:color="auto"/>
              <w:right w:val="single" w:sz="4" w:space="0" w:color="auto"/>
            </w:tcBorders>
            <w:hideMark/>
          </w:tcPr>
          <w:p w14:paraId="5A947C6B" w14:textId="77777777" w:rsidR="006218E1" w:rsidRDefault="006218E1" w:rsidP="00C05DA8">
            <w:pPr>
              <w:rPr>
                <w:bCs/>
                <w:lang w:val="sr-Latn-RS"/>
              </w:rPr>
            </w:pPr>
            <w:r>
              <w:rPr>
                <w:bCs/>
                <w:lang w:val="sr-Latn-RS"/>
              </w:rPr>
              <w:t>4.00</w:t>
            </w:r>
          </w:p>
        </w:tc>
        <w:tc>
          <w:tcPr>
            <w:tcW w:w="642" w:type="pct"/>
            <w:tcBorders>
              <w:top w:val="single" w:sz="4" w:space="0" w:color="auto"/>
              <w:left w:val="single" w:sz="4" w:space="0" w:color="auto"/>
              <w:bottom w:val="single" w:sz="4" w:space="0" w:color="auto"/>
              <w:right w:val="single" w:sz="4" w:space="0" w:color="auto"/>
            </w:tcBorders>
            <w:hideMark/>
          </w:tcPr>
          <w:p w14:paraId="0D760079" w14:textId="77777777" w:rsidR="006218E1" w:rsidRDefault="006218E1" w:rsidP="00C05DA8">
            <w:pPr>
              <w:rPr>
                <w:bCs/>
                <w:lang w:val="sr-Latn-RS"/>
              </w:rPr>
            </w:pPr>
            <w:r>
              <w:rPr>
                <w:bCs/>
                <w:lang w:val="sr-Latn-RS"/>
              </w:rPr>
              <w:t>3.82</w:t>
            </w:r>
          </w:p>
        </w:tc>
        <w:tc>
          <w:tcPr>
            <w:tcW w:w="719" w:type="pct"/>
            <w:tcBorders>
              <w:top w:val="single" w:sz="4" w:space="0" w:color="auto"/>
              <w:left w:val="single" w:sz="4" w:space="0" w:color="auto"/>
              <w:bottom w:val="single" w:sz="4" w:space="0" w:color="auto"/>
              <w:right w:val="single" w:sz="4" w:space="0" w:color="auto"/>
            </w:tcBorders>
            <w:hideMark/>
          </w:tcPr>
          <w:p w14:paraId="02FCCF25" w14:textId="77777777" w:rsidR="006218E1" w:rsidRDefault="006218E1" w:rsidP="00C05DA8">
            <w:pPr>
              <w:rPr>
                <w:bCs/>
                <w:lang w:val="sr-Latn-RS"/>
              </w:rPr>
            </w:pPr>
            <w:r>
              <w:rPr>
                <w:bCs/>
                <w:lang w:val="sr-Latn-RS"/>
              </w:rPr>
              <w:t>4.10</w:t>
            </w:r>
          </w:p>
        </w:tc>
        <w:tc>
          <w:tcPr>
            <w:tcW w:w="545" w:type="pct"/>
            <w:tcBorders>
              <w:top w:val="single" w:sz="4" w:space="0" w:color="auto"/>
              <w:left w:val="single" w:sz="4" w:space="0" w:color="auto"/>
              <w:bottom w:val="single" w:sz="4" w:space="0" w:color="auto"/>
              <w:right w:val="single" w:sz="4" w:space="0" w:color="auto"/>
            </w:tcBorders>
            <w:hideMark/>
          </w:tcPr>
          <w:p w14:paraId="37A35FDC" w14:textId="77777777" w:rsidR="006218E1" w:rsidRDefault="006218E1" w:rsidP="00C05DA8">
            <w:pPr>
              <w:rPr>
                <w:bCs/>
                <w:lang w:val="sr-Latn-RS"/>
              </w:rPr>
            </w:pPr>
            <w:r>
              <w:rPr>
                <w:bCs/>
                <w:lang w:val="sr-Latn-RS"/>
              </w:rPr>
              <w:t>3.98</w:t>
            </w:r>
          </w:p>
        </w:tc>
      </w:tr>
      <w:tr w:rsidR="004D4A19" w14:paraId="02F7A1E5"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754EE4BC" w14:textId="77777777" w:rsidR="006218E1" w:rsidRDefault="006218E1" w:rsidP="00C05DA8">
            <w:pPr>
              <w:rPr>
                <w:bCs/>
                <w:lang w:val="sr-Latn-RS"/>
              </w:rPr>
            </w:pPr>
            <w:r>
              <w:rPr>
                <w:bCs/>
                <w:lang w:val="sr-Latn-RS"/>
              </w:rPr>
              <w:t>Montenegrino</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AA049E"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801936" w14:textId="77777777" w:rsidR="006218E1" w:rsidRDefault="006218E1" w:rsidP="00C05DA8">
            <w:pPr>
              <w:rPr>
                <w:bCs/>
                <w:lang w:val="sr-Latn-RS"/>
              </w:rPr>
            </w:pPr>
            <w:r>
              <w:rPr>
                <w:bCs/>
                <w:lang w:val="sr-Latn-RS"/>
              </w:rPr>
              <w:t>4.61</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53F12D" w14:textId="77777777" w:rsidR="006218E1" w:rsidRDefault="006218E1" w:rsidP="00C05DA8">
            <w:pPr>
              <w:rPr>
                <w:bCs/>
                <w:lang w:val="sr-Latn-RS"/>
              </w:rPr>
            </w:pPr>
            <w:r>
              <w:rPr>
                <w:bCs/>
                <w:lang w:val="sr-Latn-RS"/>
              </w:rPr>
              <w:t>4.53</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582CE7" w14:textId="77777777" w:rsidR="006218E1" w:rsidRDefault="006218E1" w:rsidP="00C05DA8">
            <w:pPr>
              <w:rPr>
                <w:bCs/>
                <w:lang w:val="sr-Latn-RS"/>
              </w:rPr>
            </w:pPr>
            <w:r>
              <w:rPr>
                <w:bCs/>
                <w:lang w:val="sr-Latn-RS"/>
              </w:rPr>
              <w:t>4.35</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BF86CB" w14:textId="77777777" w:rsidR="006218E1" w:rsidRDefault="006218E1" w:rsidP="00C05DA8">
            <w:pPr>
              <w:rPr>
                <w:bCs/>
                <w:lang w:val="sr-Latn-RS"/>
              </w:rPr>
            </w:pPr>
            <w:r>
              <w:rPr>
                <w:bCs/>
                <w:lang w:val="sr-Latn-RS"/>
              </w:rPr>
              <w:t>4.36</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A2CA4D" w14:textId="77777777" w:rsidR="006218E1" w:rsidRDefault="006218E1" w:rsidP="00C05DA8">
            <w:pPr>
              <w:rPr>
                <w:bCs/>
                <w:lang w:val="sr-Latn-RS"/>
              </w:rPr>
            </w:pPr>
            <w:r>
              <w:rPr>
                <w:bCs/>
                <w:lang w:val="sr-Latn-RS"/>
              </w:rPr>
              <w:t>4.50</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37BA6C" w14:textId="77777777" w:rsidR="006218E1" w:rsidRDefault="006218E1" w:rsidP="00C05DA8">
            <w:pPr>
              <w:rPr>
                <w:bCs/>
                <w:lang w:val="sr-Latn-RS"/>
              </w:rPr>
            </w:pPr>
            <w:r>
              <w:rPr>
                <w:bCs/>
                <w:lang w:val="sr-Latn-RS"/>
              </w:rPr>
              <w:t>4.47</w:t>
            </w:r>
          </w:p>
        </w:tc>
      </w:tr>
      <w:tr w:rsidR="006218E1" w14:paraId="2C4233CA"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710A8DCE"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CEEF9D8"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36F3B480" w14:textId="77777777" w:rsidR="006218E1" w:rsidRDefault="006218E1" w:rsidP="00C05DA8">
            <w:pPr>
              <w:rPr>
                <w:bCs/>
                <w:lang w:val="sr-Latn-RS"/>
              </w:rPr>
            </w:pPr>
            <w:r>
              <w:rPr>
                <w:bCs/>
                <w:lang w:val="sr-Latn-RS"/>
              </w:rPr>
              <w:t>4.41</w:t>
            </w:r>
          </w:p>
        </w:tc>
        <w:tc>
          <w:tcPr>
            <w:tcW w:w="670" w:type="pct"/>
            <w:tcBorders>
              <w:top w:val="single" w:sz="4" w:space="0" w:color="auto"/>
              <w:left w:val="single" w:sz="4" w:space="0" w:color="auto"/>
              <w:bottom w:val="single" w:sz="4" w:space="0" w:color="auto"/>
              <w:right w:val="single" w:sz="4" w:space="0" w:color="auto"/>
            </w:tcBorders>
            <w:hideMark/>
          </w:tcPr>
          <w:p w14:paraId="3E6074F5" w14:textId="77777777" w:rsidR="006218E1" w:rsidRDefault="006218E1" w:rsidP="00C05DA8">
            <w:pPr>
              <w:rPr>
                <w:bCs/>
                <w:lang w:val="sr-Latn-RS"/>
              </w:rPr>
            </w:pPr>
            <w:r>
              <w:rPr>
                <w:bCs/>
                <w:lang w:val="sr-Latn-RS"/>
              </w:rPr>
              <w:t>4.76</w:t>
            </w:r>
          </w:p>
        </w:tc>
        <w:tc>
          <w:tcPr>
            <w:tcW w:w="518" w:type="pct"/>
            <w:tcBorders>
              <w:top w:val="single" w:sz="4" w:space="0" w:color="auto"/>
              <w:left w:val="single" w:sz="4" w:space="0" w:color="auto"/>
              <w:bottom w:val="single" w:sz="4" w:space="0" w:color="auto"/>
              <w:right w:val="single" w:sz="4" w:space="0" w:color="auto"/>
            </w:tcBorders>
            <w:hideMark/>
          </w:tcPr>
          <w:p w14:paraId="1573A868" w14:textId="77777777" w:rsidR="006218E1" w:rsidRDefault="006218E1" w:rsidP="00C05DA8">
            <w:pPr>
              <w:rPr>
                <w:bCs/>
                <w:lang w:val="sr-Latn-RS"/>
              </w:rPr>
            </w:pPr>
            <w:r>
              <w:rPr>
                <w:bCs/>
                <w:lang w:val="sr-Latn-RS"/>
              </w:rPr>
              <w:t>4.41</w:t>
            </w:r>
          </w:p>
        </w:tc>
        <w:tc>
          <w:tcPr>
            <w:tcW w:w="642" w:type="pct"/>
            <w:tcBorders>
              <w:top w:val="single" w:sz="4" w:space="0" w:color="auto"/>
              <w:left w:val="single" w:sz="4" w:space="0" w:color="auto"/>
              <w:bottom w:val="single" w:sz="4" w:space="0" w:color="auto"/>
              <w:right w:val="single" w:sz="4" w:space="0" w:color="auto"/>
            </w:tcBorders>
            <w:hideMark/>
          </w:tcPr>
          <w:p w14:paraId="1110699D" w14:textId="77777777" w:rsidR="006218E1" w:rsidRDefault="006218E1" w:rsidP="00C05DA8">
            <w:pPr>
              <w:rPr>
                <w:bCs/>
                <w:lang w:val="sr-Latn-RS"/>
              </w:rPr>
            </w:pPr>
            <w:r>
              <w:rPr>
                <w:bCs/>
                <w:lang w:val="sr-Latn-RS"/>
              </w:rPr>
              <w:t>4.35</w:t>
            </w:r>
          </w:p>
        </w:tc>
        <w:tc>
          <w:tcPr>
            <w:tcW w:w="719" w:type="pct"/>
            <w:tcBorders>
              <w:top w:val="single" w:sz="4" w:space="0" w:color="auto"/>
              <w:left w:val="single" w:sz="4" w:space="0" w:color="auto"/>
              <w:bottom w:val="single" w:sz="4" w:space="0" w:color="auto"/>
              <w:right w:val="single" w:sz="4" w:space="0" w:color="auto"/>
            </w:tcBorders>
            <w:hideMark/>
          </w:tcPr>
          <w:p w14:paraId="3DB0589E" w14:textId="77777777" w:rsidR="006218E1" w:rsidRDefault="006218E1" w:rsidP="00C05DA8">
            <w:pPr>
              <w:rPr>
                <w:bCs/>
                <w:lang w:val="sr-Latn-RS"/>
              </w:rPr>
            </w:pPr>
            <w:r>
              <w:rPr>
                <w:bCs/>
                <w:lang w:val="sr-Latn-RS"/>
              </w:rPr>
              <w:t>3.94</w:t>
            </w:r>
          </w:p>
        </w:tc>
        <w:tc>
          <w:tcPr>
            <w:tcW w:w="545" w:type="pct"/>
            <w:tcBorders>
              <w:top w:val="single" w:sz="4" w:space="0" w:color="auto"/>
              <w:left w:val="single" w:sz="4" w:space="0" w:color="auto"/>
              <w:bottom w:val="single" w:sz="4" w:space="0" w:color="auto"/>
              <w:right w:val="single" w:sz="4" w:space="0" w:color="auto"/>
            </w:tcBorders>
            <w:hideMark/>
          </w:tcPr>
          <w:p w14:paraId="31448229" w14:textId="77777777" w:rsidR="006218E1" w:rsidRDefault="006218E1" w:rsidP="00C05DA8">
            <w:pPr>
              <w:rPr>
                <w:bCs/>
                <w:lang w:val="sr-Latn-RS"/>
              </w:rPr>
            </w:pPr>
            <w:r>
              <w:rPr>
                <w:bCs/>
                <w:lang w:val="sr-Latn-RS"/>
              </w:rPr>
              <w:t>4.37</w:t>
            </w:r>
          </w:p>
        </w:tc>
      </w:tr>
      <w:tr w:rsidR="004D4A19" w14:paraId="7F5057D3"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02C99E82" w14:textId="77777777" w:rsidR="006218E1" w:rsidRDefault="006218E1" w:rsidP="00C05DA8">
            <w:pPr>
              <w:rPr>
                <w:bCs/>
                <w:lang w:val="sr-Latn-RS"/>
              </w:rPr>
            </w:pPr>
            <w:r>
              <w:rPr>
                <w:bCs/>
                <w:lang w:val="sr-Latn-RS"/>
              </w:rPr>
              <w:t>Magnolija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D297B4"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1289E5" w14:textId="77777777" w:rsidR="006218E1" w:rsidRDefault="006218E1" w:rsidP="00C05DA8">
            <w:pPr>
              <w:rPr>
                <w:bCs/>
                <w:lang w:val="sr-Latn-RS"/>
              </w:rPr>
            </w:pPr>
            <w:r>
              <w:rPr>
                <w:bCs/>
                <w:lang w:val="sr-Latn-RS"/>
              </w:rPr>
              <w:t>5.00</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0D4D2" w14:textId="77777777" w:rsidR="006218E1" w:rsidRDefault="006218E1" w:rsidP="00C05DA8">
            <w:pPr>
              <w:rPr>
                <w:bCs/>
                <w:lang w:val="sr-Latn-RS"/>
              </w:rPr>
            </w:pPr>
            <w:r>
              <w:rPr>
                <w:bCs/>
                <w:lang w:val="sr-Latn-RS"/>
              </w:rPr>
              <w:t>5.00</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1678D" w14:textId="77777777" w:rsidR="006218E1" w:rsidRDefault="006218E1" w:rsidP="00C05DA8">
            <w:pPr>
              <w:rPr>
                <w:bCs/>
                <w:lang w:val="sr-Latn-RS"/>
              </w:rPr>
            </w:pPr>
            <w:r>
              <w:rPr>
                <w:bCs/>
                <w:lang w:val="sr-Latn-RS"/>
              </w:rPr>
              <w:t>5.00</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5E538F" w14:textId="77777777" w:rsidR="006218E1" w:rsidRDefault="006218E1" w:rsidP="00C05DA8">
            <w:pPr>
              <w:rPr>
                <w:bCs/>
                <w:lang w:val="sr-Latn-RS"/>
              </w:rPr>
            </w:pPr>
            <w:r>
              <w:rPr>
                <w:bCs/>
                <w:lang w:val="sr-Latn-RS"/>
              </w:rPr>
              <w:t>5.00</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B8456E" w14:textId="77777777" w:rsidR="006218E1" w:rsidRDefault="006218E1" w:rsidP="00C05DA8">
            <w:pPr>
              <w:rPr>
                <w:bCs/>
                <w:lang w:val="sr-Latn-RS"/>
              </w:rPr>
            </w:pPr>
            <w:r>
              <w:rPr>
                <w:bCs/>
                <w:lang w:val="sr-Latn-RS"/>
              </w:rPr>
              <w:t>5.00</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C5472" w14:textId="77777777" w:rsidR="006218E1" w:rsidRDefault="006218E1" w:rsidP="00C05DA8">
            <w:pPr>
              <w:rPr>
                <w:bCs/>
                <w:lang w:val="sr-Latn-RS"/>
              </w:rPr>
            </w:pPr>
            <w:r>
              <w:rPr>
                <w:bCs/>
                <w:lang w:val="sr-Latn-RS"/>
              </w:rPr>
              <w:t>5.00</w:t>
            </w:r>
          </w:p>
        </w:tc>
      </w:tr>
      <w:tr w:rsidR="006218E1" w14:paraId="2A1C8AC5"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4846459E"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4AE9A3ED"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004299A9" w14:textId="77777777" w:rsidR="006218E1" w:rsidRDefault="006218E1" w:rsidP="00C05DA8">
            <w:pPr>
              <w:rPr>
                <w:bCs/>
                <w:lang w:val="sr-Latn-RS"/>
              </w:rPr>
            </w:pPr>
            <w:r>
              <w:rPr>
                <w:bCs/>
                <w:lang w:val="sr-Latn-RS"/>
              </w:rPr>
              <w:t>/</w:t>
            </w:r>
          </w:p>
        </w:tc>
        <w:tc>
          <w:tcPr>
            <w:tcW w:w="670" w:type="pct"/>
            <w:tcBorders>
              <w:top w:val="single" w:sz="4" w:space="0" w:color="auto"/>
              <w:left w:val="single" w:sz="4" w:space="0" w:color="auto"/>
              <w:bottom w:val="single" w:sz="4" w:space="0" w:color="auto"/>
              <w:right w:val="single" w:sz="4" w:space="0" w:color="auto"/>
            </w:tcBorders>
            <w:hideMark/>
          </w:tcPr>
          <w:p w14:paraId="160DA4B7" w14:textId="77777777" w:rsidR="006218E1" w:rsidRDefault="006218E1" w:rsidP="00C05DA8">
            <w:pPr>
              <w:rPr>
                <w:bCs/>
                <w:lang w:val="sr-Latn-RS"/>
              </w:rPr>
            </w:pPr>
            <w:r>
              <w:rPr>
                <w:bCs/>
                <w:lang w:val="sr-Latn-RS"/>
              </w:rPr>
              <w:t>/</w:t>
            </w:r>
          </w:p>
        </w:tc>
        <w:tc>
          <w:tcPr>
            <w:tcW w:w="518" w:type="pct"/>
            <w:tcBorders>
              <w:top w:val="single" w:sz="4" w:space="0" w:color="auto"/>
              <w:left w:val="single" w:sz="4" w:space="0" w:color="auto"/>
              <w:bottom w:val="single" w:sz="4" w:space="0" w:color="auto"/>
              <w:right w:val="single" w:sz="4" w:space="0" w:color="auto"/>
            </w:tcBorders>
            <w:hideMark/>
          </w:tcPr>
          <w:p w14:paraId="2474BC6D" w14:textId="77777777" w:rsidR="006218E1" w:rsidRDefault="006218E1" w:rsidP="00C05DA8">
            <w:pPr>
              <w:rPr>
                <w:bCs/>
                <w:lang w:val="sr-Latn-RS"/>
              </w:rPr>
            </w:pPr>
            <w:r>
              <w:rPr>
                <w:bCs/>
                <w:lang w:val="sr-Latn-RS"/>
              </w:rPr>
              <w:t>/</w:t>
            </w:r>
          </w:p>
        </w:tc>
        <w:tc>
          <w:tcPr>
            <w:tcW w:w="642" w:type="pct"/>
            <w:tcBorders>
              <w:top w:val="single" w:sz="4" w:space="0" w:color="auto"/>
              <w:left w:val="single" w:sz="4" w:space="0" w:color="auto"/>
              <w:bottom w:val="single" w:sz="4" w:space="0" w:color="auto"/>
              <w:right w:val="single" w:sz="4" w:space="0" w:color="auto"/>
            </w:tcBorders>
            <w:hideMark/>
          </w:tcPr>
          <w:p w14:paraId="2D6D6F6E" w14:textId="77777777" w:rsidR="006218E1" w:rsidRDefault="006218E1" w:rsidP="00C05DA8">
            <w:pPr>
              <w:rPr>
                <w:bCs/>
                <w:lang w:val="sr-Latn-RS"/>
              </w:rPr>
            </w:pPr>
            <w:r>
              <w:rPr>
                <w:bCs/>
                <w:lang w:val="sr-Latn-RS"/>
              </w:rPr>
              <w:t>/</w:t>
            </w:r>
          </w:p>
        </w:tc>
        <w:tc>
          <w:tcPr>
            <w:tcW w:w="719" w:type="pct"/>
            <w:tcBorders>
              <w:top w:val="single" w:sz="4" w:space="0" w:color="auto"/>
              <w:left w:val="single" w:sz="4" w:space="0" w:color="auto"/>
              <w:bottom w:val="single" w:sz="4" w:space="0" w:color="auto"/>
              <w:right w:val="single" w:sz="4" w:space="0" w:color="auto"/>
            </w:tcBorders>
            <w:hideMark/>
          </w:tcPr>
          <w:p w14:paraId="5A58A61A" w14:textId="77777777" w:rsidR="006218E1" w:rsidRDefault="006218E1" w:rsidP="00C05DA8">
            <w:pPr>
              <w:rPr>
                <w:bCs/>
                <w:lang w:val="sr-Latn-RS"/>
              </w:rPr>
            </w:pPr>
            <w:r>
              <w:rPr>
                <w:bCs/>
                <w:lang w:val="sr-Latn-RS"/>
              </w:rPr>
              <w:t>/</w:t>
            </w:r>
          </w:p>
        </w:tc>
        <w:tc>
          <w:tcPr>
            <w:tcW w:w="545" w:type="pct"/>
            <w:tcBorders>
              <w:top w:val="single" w:sz="4" w:space="0" w:color="auto"/>
              <w:left w:val="single" w:sz="4" w:space="0" w:color="auto"/>
              <w:bottom w:val="single" w:sz="4" w:space="0" w:color="auto"/>
              <w:right w:val="single" w:sz="4" w:space="0" w:color="auto"/>
            </w:tcBorders>
            <w:hideMark/>
          </w:tcPr>
          <w:p w14:paraId="15E916CE" w14:textId="77777777" w:rsidR="006218E1" w:rsidRDefault="006218E1" w:rsidP="00C05DA8">
            <w:pPr>
              <w:rPr>
                <w:bCs/>
                <w:lang w:val="sr-Latn-RS"/>
              </w:rPr>
            </w:pPr>
            <w:r>
              <w:rPr>
                <w:bCs/>
                <w:lang w:val="sr-Latn-RS"/>
              </w:rPr>
              <w:t>/</w:t>
            </w:r>
          </w:p>
        </w:tc>
      </w:tr>
      <w:tr w:rsidR="004D4A19" w14:paraId="15A73090" w14:textId="77777777" w:rsidTr="004D4A19">
        <w:tc>
          <w:tcPr>
            <w:tcW w:w="1021" w:type="pct"/>
            <w:vMerge w:val="restart"/>
            <w:tcBorders>
              <w:top w:val="single" w:sz="4" w:space="0" w:color="auto"/>
              <w:left w:val="single" w:sz="4" w:space="0" w:color="auto"/>
              <w:bottom w:val="single" w:sz="4" w:space="0" w:color="auto"/>
              <w:right w:val="single" w:sz="4" w:space="0" w:color="auto"/>
            </w:tcBorders>
            <w:hideMark/>
          </w:tcPr>
          <w:p w14:paraId="2404684E" w14:textId="77777777" w:rsidR="006218E1" w:rsidRDefault="006218E1" w:rsidP="00C05DA8">
            <w:pPr>
              <w:rPr>
                <w:bCs/>
                <w:lang w:val="sr-Latn-RS"/>
              </w:rPr>
            </w:pPr>
            <w:r>
              <w:rPr>
                <w:bCs/>
                <w:lang w:val="sr-Latn-RS"/>
              </w:rPr>
              <w:t>Franca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224FC7"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5B5E29" w14:textId="77777777" w:rsidR="006218E1" w:rsidRDefault="006218E1" w:rsidP="00C05DA8">
            <w:pPr>
              <w:rPr>
                <w:bCs/>
                <w:lang w:val="sr-Latn-RS"/>
              </w:rPr>
            </w:pPr>
            <w:r>
              <w:rPr>
                <w:bCs/>
                <w:lang w:val="sr-Latn-RS"/>
              </w:rPr>
              <w:t>4.50</w:t>
            </w:r>
          </w:p>
        </w:tc>
        <w:tc>
          <w:tcPr>
            <w:tcW w:w="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380EB4" w14:textId="77777777" w:rsidR="006218E1" w:rsidRDefault="006218E1" w:rsidP="00C05DA8">
            <w:pPr>
              <w:rPr>
                <w:bCs/>
                <w:lang w:val="sr-Latn-RS"/>
              </w:rPr>
            </w:pPr>
            <w:r>
              <w:rPr>
                <w:bCs/>
                <w:lang w:val="sr-Latn-RS"/>
              </w:rPr>
              <w:t>4.48</w:t>
            </w:r>
          </w:p>
        </w:tc>
        <w:tc>
          <w:tcPr>
            <w:tcW w:w="5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98F7FD" w14:textId="77777777" w:rsidR="006218E1" w:rsidRDefault="006218E1" w:rsidP="00C05DA8">
            <w:pPr>
              <w:rPr>
                <w:bCs/>
                <w:lang w:val="sr-Latn-RS"/>
              </w:rPr>
            </w:pPr>
            <w:r>
              <w:rPr>
                <w:bCs/>
                <w:lang w:val="sr-Latn-RS"/>
              </w:rPr>
              <w:t>4.27</w:t>
            </w:r>
          </w:p>
        </w:tc>
        <w:tc>
          <w:tcPr>
            <w:tcW w:w="6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6E94A1" w14:textId="77777777" w:rsidR="006218E1" w:rsidRDefault="006218E1" w:rsidP="00C05DA8">
            <w:pPr>
              <w:rPr>
                <w:bCs/>
                <w:lang w:val="sr-Latn-RS"/>
              </w:rPr>
            </w:pPr>
            <w:r>
              <w:rPr>
                <w:bCs/>
                <w:lang w:val="sr-Latn-RS"/>
              </w:rPr>
              <w:t>4.35</w:t>
            </w:r>
          </w:p>
        </w:tc>
        <w:tc>
          <w:tcPr>
            <w:tcW w:w="7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48B7A8" w14:textId="77777777" w:rsidR="006218E1" w:rsidRDefault="006218E1" w:rsidP="00C05DA8">
            <w:pPr>
              <w:rPr>
                <w:bCs/>
                <w:lang w:val="sr-Latn-RS"/>
              </w:rPr>
            </w:pPr>
            <w:r>
              <w:rPr>
                <w:bCs/>
                <w:lang w:val="sr-Latn-RS"/>
              </w:rPr>
              <w:t>4.24</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A99B2" w14:textId="77777777" w:rsidR="006218E1" w:rsidRDefault="006218E1" w:rsidP="00C05DA8">
            <w:pPr>
              <w:rPr>
                <w:bCs/>
                <w:lang w:val="sr-Latn-RS"/>
              </w:rPr>
            </w:pPr>
            <w:r>
              <w:rPr>
                <w:bCs/>
                <w:lang w:val="sr-Latn-RS"/>
              </w:rPr>
              <w:t>4.37</w:t>
            </w:r>
          </w:p>
        </w:tc>
      </w:tr>
      <w:tr w:rsidR="006218E1" w14:paraId="5D99CC41"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49FEB132"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4AE09D6F"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26049619" w14:textId="77777777" w:rsidR="006218E1" w:rsidRDefault="006218E1" w:rsidP="00C05DA8">
            <w:pPr>
              <w:rPr>
                <w:bCs/>
                <w:lang w:val="sr-Latn-RS"/>
              </w:rPr>
            </w:pPr>
            <w:r>
              <w:rPr>
                <w:bCs/>
                <w:lang w:val="sr-Latn-RS"/>
              </w:rPr>
              <w:t>4.77</w:t>
            </w:r>
          </w:p>
        </w:tc>
        <w:tc>
          <w:tcPr>
            <w:tcW w:w="670" w:type="pct"/>
            <w:tcBorders>
              <w:top w:val="single" w:sz="4" w:space="0" w:color="auto"/>
              <w:left w:val="single" w:sz="4" w:space="0" w:color="auto"/>
              <w:bottom w:val="single" w:sz="4" w:space="0" w:color="auto"/>
              <w:right w:val="single" w:sz="4" w:space="0" w:color="auto"/>
            </w:tcBorders>
            <w:hideMark/>
          </w:tcPr>
          <w:p w14:paraId="18FF10B4" w14:textId="77777777" w:rsidR="006218E1" w:rsidRDefault="006218E1" w:rsidP="00C05DA8">
            <w:pPr>
              <w:rPr>
                <w:bCs/>
                <w:lang w:val="sr-Latn-RS"/>
              </w:rPr>
            </w:pPr>
            <w:r>
              <w:rPr>
                <w:bCs/>
                <w:lang w:val="sr-Latn-RS"/>
              </w:rPr>
              <w:t>4.61</w:t>
            </w:r>
          </w:p>
        </w:tc>
        <w:tc>
          <w:tcPr>
            <w:tcW w:w="518" w:type="pct"/>
            <w:tcBorders>
              <w:top w:val="single" w:sz="4" w:space="0" w:color="auto"/>
              <w:left w:val="single" w:sz="4" w:space="0" w:color="auto"/>
              <w:bottom w:val="single" w:sz="4" w:space="0" w:color="auto"/>
              <w:right w:val="single" w:sz="4" w:space="0" w:color="auto"/>
            </w:tcBorders>
            <w:hideMark/>
          </w:tcPr>
          <w:p w14:paraId="0C309825" w14:textId="77777777" w:rsidR="006218E1" w:rsidRDefault="006218E1" w:rsidP="00C05DA8">
            <w:pPr>
              <w:rPr>
                <w:bCs/>
                <w:lang w:val="sr-Latn-RS"/>
              </w:rPr>
            </w:pPr>
            <w:r>
              <w:rPr>
                <w:bCs/>
                <w:lang w:val="sr-Latn-RS"/>
              </w:rPr>
              <w:t>4.87</w:t>
            </w:r>
          </w:p>
        </w:tc>
        <w:tc>
          <w:tcPr>
            <w:tcW w:w="642" w:type="pct"/>
            <w:tcBorders>
              <w:top w:val="single" w:sz="4" w:space="0" w:color="auto"/>
              <w:left w:val="single" w:sz="4" w:space="0" w:color="auto"/>
              <w:bottom w:val="single" w:sz="4" w:space="0" w:color="auto"/>
              <w:right w:val="single" w:sz="4" w:space="0" w:color="auto"/>
            </w:tcBorders>
            <w:hideMark/>
          </w:tcPr>
          <w:p w14:paraId="3F49733F" w14:textId="77777777" w:rsidR="006218E1" w:rsidRDefault="006218E1" w:rsidP="00C05DA8">
            <w:pPr>
              <w:rPr>
                <w:bCs/>
                <w:lang w:val="sr-Latn-RS"/>
              </w:rPr>
            </w:pPr>
            <w:r>
              <w:rPr>
                <w:bCs/>
                <w:lang w:val="sr-Latn-RS"/>
              </w:rPr>
              <w:t>4.60</w:t>
            </w:r>
          </w:p>
        </w:tc>
        <w:tc>
          <w:tcPr>
            <w:tcW w:w="719" w:type="pct"/>
            <w:tcBorders>
              <w:top w:val="single" w:sz="4" w:space="0" w:color="auto"/>
              <w:left w:val="single" w:sz="4" w:space="0" w:color="auto"/>
              <w:bottom w:val="single" w:sz="4" w:space="0" w:color="auto"/>
              <w:right w:val="single" w:sz="4" w:space="0" w:color="auto"/>
            </w:tcBorders>
            <w:hideMark/>
          </w:tcPr>
          <w:p w14:paraId="7FD70D60" w14:textId="77777777" w:rsidR="006218E1" w:rsidRDefault="006218E1" w:rsidP="00C05DA8">
            <w:pPr>
              <w:rPr>
                <w:bCs/>
                <w:lang w:val="sr-Latn-RS"/>
              </w:rPr>
            </w:pPr>
            <w:r>
              <w:rPr>
                <w:bCs/>
                <w:lang w:val="sr-Latn-RS"/>
              </w:rPr>
              <w:t>4.53</w:t>
            </w:r>
          </w:p>
        </w:tc>
        <w:tc>
          <w:tcPr>
            <w:tcW w:w="545" w:type="pct"/>
            <w:tcBorders>
              <w:top w:val="single" w:sz="4" w:space="0" w:color="auto"/>
              <w:left w:val="single" w:sz="4" w:space="0" w:color="auto"/>
              <w:bottom w:val="single" w:sz="4" w:space="0" w:color="auto"/>
              <w:right w:val="single" w:sz="4" w:space="0" w:color="auto"/>
            </w:tcBorders>
            <w:hideMark/>
          </w:tcPr>
          <w:p w14:paraId="782925BD" w14:textId="77777777" w:rsidR="006218E1" w:rsidRDefault="006218E1" w:rsidP="00C05DA8">
            <w:pPr>
              <w:rPr>
                <w:bCs/>
                <w:lang w:val="sr-Latn-RS"/>
              </w:rPr>
            </w:pPr>
            <w:r>
              <w:rPr>
                <w:bCs/>
                <w:lang w:val="sr-Latn-RS"/>
              </w:rPr>
              <w:t>4.68</w:t>
            </w:r>
          </w:p>
        </w:tc>
      </w:tr>
      <w:tr w:rsidR="004D4A19" w14:paraId="02FB09E2" w14:textId="77777777" w:rsidTr="004D4A19">
        <w:tc>
          <w:tcPr>
            <w:tcW w:w="102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3DB88B" w14:textId="77777777" w:rsidR="006218E1" w:rsidRDefault="006218E1" w:rsidP="00C05DA8">
            <w:pPr>
              <w:rPr>
                <w:bCs/>
                <w:lang w:val="sr-Latn-RS"/>
              </w:rPr>
            </w:pPr>
            <w:r>
              <w:rPr>
                <w:bCs/>
                <w:lang w:val="sr-Latn-RS"/>
              </w:rPr>
              <w:t>Regent PM</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DDB206"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0337AA" w14:textId="77777777" w:rsidR="006218E1" w:rsidRDefault="006218E1" w:rsidP="00C05DA8">
            <w:pPr>
              <w:rPr>
                <w:bCs/>
                <w:lang w:val="sr-Latn-RS"/>
              </w:rPr>
            </w:pPr>
            <w:r>
              <w:rPr>
                <w:bCs/>
                <w:lang w:val="sr-Latn-RS"/>
              </w:rPr>
              <w:t>5.00</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7B6A64" w14:textId="77777777" w:rsidR="006218E1" w:rsidRDefault="006218E1" w:rsidP="00C05DA8">
            <w:pPr>
              <w:rPr>
                <w:bCs/>
                <w:lang w:val="sr-Latn-RS"/>
              </w:rPr>
            </w:pPr>
            <w:r>
              <w:rPr>
                <w:bCs/>
                <w:lang w:val="sr-Latn-RS"/>
              </w:rPr>
              <w:t>5.00</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D856D" w14:textId="77777777" w:rsidR="006218E1" w:rsidRDefault="006218E1" w:rsidP="00C05DA8">
            <w:pPr>
              <w:rPr>
                <w:bCs/>
                <w:lang w:val="sr-Latn-RS"/>
              </w:rPr>
            </w:pPr>
            <w:r>
              <w:rPr>
                <w:bCs/>
                <w:lang w:val="sr-Latn-RS"/>
              </w:rPr>
              <w:t>5.00</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46D41" w14:textId="77777777" w:rsidR="006218E1" w:rsidRDefault="006218E1" w:rsidP="00C05DA8">
            <w:pPr>
              <w:rPr>
                <w:bCs/>
                <w:lang w:val="sr-Latn-RS"/>
              </w:rPr>
            </w:pPr>
            <w:r>
              <w:rPr>
                <w:bCs/>
                <w:lang w:val="sr-Latn-RS"/>
              </w:rPr>
              <w:t>5.00</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403B78" w14:textId="77777777" w:rsidR="006218E1" w:rsidRDefault="006218E1" w:rsidP="00C05DA8">
            <w:pPr>
              <w:rPr>
                <w:bCs/>
                <w:lang w:val="sr-Latn-RS"/>
              </w:rPr>
            </w:pPr>
            <w:r>
              <w:rPr>
                <w:bCs/>
                <w:lang w:val="sr-Latn-RS"/>
              </w:rPr>
              <w:t>5.00</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630CD" w14:textId="77777777" w:rsidR="006218E1" w:rsidRDefault="006218E1" w:rsidP="00C05DA8">
            <w:pPr>
              <w:rPr>
                <w:bCs/>
                <w:lang w:val="sr-Latn-RS"/>
              </w:rPr>
            </w:pPr>
            <w:r>
              <w:rPr>
                <w:bCs/>
                <w:lang w:val="sr-Latn-RS"/>
              </w:rPr>
              <w:t>5.00</w:t>
            </w:r>
          </w:p>
        </w:tc>
      </w:tr>
      <w:tr w:rsidR="006218E1" w14:paraId="0C2CD155"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73B6DBAB"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491634A5"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73EE82B8" w14:textId="77777777" w:rsidR="006218E1" w:rsidRDefault="006218E1" w:rsidP="00C05DA8">
            <w:pPr>
              <w:rPr>
                <w:bCs/>
                <w:lang w:val="sr-Latn-RS"/>
              </w:rPr>
            </w:pPr>
            <w:r>
              <w:rPr>
                <w:bCs/>
                <w:lang w:val="sr-Latn-RS"/>
              </w:rPr>
              <w:t>/</w:t>
            </w:r>
          </w:p>
        </w:tc>
        <w:tc>
          <w:tcPr>
            <w:tcW w:w="670" w:type="pct"/>
            <w:tcBorders>
              <w:top w:val="single" w:sz="4" w:space="0" w:color="auto"/>
              <w:left w:val="single" w:sz="4" w:space="0" w:color="auto"/>
              <w:bottom w:val="single" w:sz="4" w:space="0" w:color="auto"/>
              <w:right w:val="single" w:sz="4" w:space="0" w:color="auto"/>
            </w:tcBorders>
            <w:hideMark/>
          </w:tcPr>
          <w:p w14:paraId="2019B273" w14:textId="77777777" w:rsidR="006218E1" w:rsidRDefault="006218E1" w:rsidP="00C05DA8">
            <w:pPr>
              <w:rPr>
                <w:bCs/>
                <w:lang w:val="sr-Latn-RS"/>
              </w:rPr>
            </w:pPr>
            <w:r>
              <w:rPr>
                <w:bCs/>
                <w:lang w:val="sr-Latn-RS"/>
              </w:rPr>
              <w:t>/</w:t>
            </w:r>
          </w:p>
        </w:tc>
        <w:tc>
          <w:tcPr>
            <w:tcW w:w="518" w:type="pct"/>
            <w:tcBorders>
              <w:top w:val="single" w:sz="4" w:space="0" w:color="auto"/>
              <w:left w:val="single" w:sz="4" w:space="0" w:color="auto"/>
              <w:bottom w:val="single" w:sz="4" w:space="0" w:color="auto"/>
              <w:right w:val="single" w:sz="4" w:space="0" w:color="auto"/>
            </w:tcBorders>
            <w:hideMark/>
          </w:tcPr>
          <w:p w14:paraId="14DFA4F2" w14:textId="77777777" w:rsidR="006218E1" w:rsidRDefault="006218E1" w:rsidP="00C05DA8">
            <w:pPr>
              <w:rPr>
                <w:bCs/>
                <w:lang w:val="sr-Latn-RS"/>
              </w:rPr>
            </w:pPr>
            <w:r>
              <w:rPr>
                <w:bCs/>
                <w:lang w:val="sr-Latn-RS"/>
              </w:rPr>
              <w:t>/</w:t>
            </w:r>
          </w:p>
        </w:tc>
        <w:tc>
          <w:tcPr>
            <w:tcW w:w="642" w:type="pct"/>
            <w:tcBorders>
              <w:top w:val="single" w:sz="4" w:space="0" w:color="auto"/>
              <w:left w:val="single" w:sz="4" w:space="0" w:color="auto"/>
              <w:bottom w:val="single" w:sz="4" w:space="0" w:color="auto"/>
              <w:right w:val="single" w:sz="4" w:space="0" w:color="auto"/>
            </w:tcBorders>
            <w:hideMark/>
          </w:tcPr>
          <w:p w14:paraId="62C7901C" w14:textId="77777777" w:rsidR="006218E1" w:rsidRDefault="006218E1" w:rsidP="00C05DA8">
            <w:pPr>
              <w:rPr>
                <w:bCs/>
                <w:lang w:val="sr-Latn-RS"/>
              </w:rPr>
            </w:pPr>
            <w:r>
              <w:rPr>
                <w:bCs/>
                <w:lang w:val="sr-Latn-RS"/>
              </w:rPr>
              <w:t>/</w:t>
            </w:r>
          </w:p>
        </w:tc>
        <w:tc>
          <w:tcPr>
            <w:tcW w:w="719" w:type="pct"/>
            <w:tcBorders>
              <w:top w:val="single" w:sz="4" w:space="0" w:color="auto"/>
              <w:left w:val="single" w:sz="4" w:space="0" w:color="auto"/>
              <w:bottom w:val="single" w:sz="4" w:space="0" w:color="auto"/>
              <w:right w:val="single" w:sz="4" w:space="0" w:color="auto"/>
            </w:tcBorders>
            <w:hideMark/>
          </w:tcPr>
          <w:p w14:paraId="1CF064DB" w14:textId="77777777" w:rsidR="006218E1" w:rsidRDefault="006218E1" w:rsidP="00C05DA8">
            <w:pPr>
              <w:rPr>
                <w:bCs/>
                <w:lang w:val="sr-Latn-RS"/>
              </w:rPr>
            </w:pPr>
            <w:r>
              <w:rPr>
                <w:bCs/>
                <w:lang w:val="sr-Latn-RS"/>
              </w:rPr>
              <w:t>/</w:t>
            </w:r>
          </w:p>
        </w:tc>
        <w:tc>
          <w:tcPr>
            <w:tcW w:w="545" w:type="pct"/>
            <w:tcBorders>
              <w:top w:val="single" w:sz="4" w:space="0" w:color="auto"/>
              <w:left w:val="single" w:sz="4" w:space="0" w:color="auto"/>
              <w:bottom w:val="single" w:sz="4" w:space="0" w:color="auto"/>
              <w:right w:val="single" w:sz="4" w:space="0" w:color="auto"/>
            </w:tcBorders>
            <w:hideMark/>
          </w:tcPr>
          <w:p w14:paraId="4D59E180" w14:textId="77777777" w:rsidR="006218E1" w:rsidRDefault="006218E1" w:rsidP="00C05DA8">
            <w:pPr>
              <w:rPr>
                <w:bCs/>
                <w:lang w:val="sr-Latn-RS"/>
              </w:rPr>
            </w:pPr>
            <w:r>
              <w:rPr>
                <w:bCs/>
                <w:lang w:val="sr-Latn-RS"/>
              </w:rPr>
              <w:t>/</w:t>
            </w:r>
          </w:p>
        </w:tc>
      </w:tr>
      <w:tr w:rsidR="004D4A19" w14:paraId="67C98E1C" w14:textId="77777777" w:rsidTr="004D4A19">
        <w:tc>
          <w:tcPr>
            <w:tcW w:w="102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675796" w14:textId="77777777" w:rsidR="006218E1" w:rsidRDefault="006218E1" w:rsidP="00C05DA8">
            <w:pPr>
              <w:rPr>
                <w:bCs/>
                <w:lang w:val="sr-Latn-RS"/>
              </w:rPr>
            </w:pPr>
            <w:r>
              <w:rPr>
                <w:bCs/>
                <w:lang w:val="sr-Latn-RS"/>
              </w:rPr>
              <w:t>Ukupna srednja ocjena</w:t>
            </w:r>
          </w:p>
        </w:tc>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97E7B0" w14:textId="77777777" w:rsidR="006218E1" w:rsidRDefault="006218E1" w:rsidP="00C05DA8">
            <w:pPr>
              <w:rPr>
                <w:bCs/>
                <w:lang w:val="sr-Latn-RS"/>
              </w:rPr>
            </w:pPr>
            <w:r>
              <w:rPr>
                <w:bCs/>
                <w:lang w:val="sr-Latn-RS"/>
              </w:rPr>
              <w:t>2019</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A02EBE" w14:textId="77777777" w:rsidR="006218E1" w:rsidRDefault="006218E1" w:rsidP="00C05DA8">
            <w:pPr>
              <w:rPr>
                <w:bCs/>
                <w:lang w:val="sr-Latn-RS"/>
              </w:rPr>
            </w:pPr>
            <w:r>
              <w:rPr>
                <w:bCs/>
                <w:lang w:val="sr-Latn-RS"/>
              </w:rPr>
              <w:t>4.64</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E06C4" w14:textId="77777777" w:rsidR="006218E1" w:rsidRDefault="006218E1" w:rsidP="00C05DA8">
            <w:pPr>
              <w:rPr>
                <w:bCs/>
                <w:lang w:val="sr-Latn-RS"/>
              </w:rPr>
            </w:pPr>
            <w:r>
              <w:rPr>
                <w:bCs/>
                <w:lang w:val="sr-Latn-RS"/>
              </w:rPr>
              <w:t>4.60</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C65B93" w14:textId="77777777" w:rsidR="006218E1" w:rsidRDefault="006218E1" w:rsidP="00C05DA8">
            <w:pPr>
              <w:rPr>
                <w:bCs/>
                <w:lang w:val="sr-Latn-RS"/>
              </w:rPr>
            </w:pPr>
            <w:r>
              <w:rPr>
                <w:bCs/>
                <w:lang w:val="sr-Latn-RS"/>
              </w:rPr>
              <w:t>4.45</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41675" w14:textId="77777777" w:rsidR="006218E1" w:rsidRDefault="006218E1" w:rsidP="00C05DA8">
            <w:pPr>
              <w:rPr>
                <w:bCs/>
                <w:lang w:val="sr-Latn-RS"/>
              </w:rPr>
            </w:pPr>
            <w:r>
              <w:rPr>
                <w:bCs/>
                <w:lang w:val="sr-Latn-RS"/>
              </w:rPr>
              <w:t>4.52</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E4A51" w14:textId="77777777" w:rsidR="006218E1" w:rsidRDefault="006218E1" w:rsidP="00C05DA8">
            <w:pPr>
              <w:rPr>
                <w:bCs/>
                <w:lang w:val="sr-Latn-RS"/>
              </w:rPr>
            </w:pPr>
            <w:r>
              <w:rPr>
                <w:bCs/>
                <w:lang w:val="sr-Latn-RS"/>
              </w:rPr>
              <w:t>4.48</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002060"/>
          </w:tcPr>
          <w:p w14:paraId="3B05C7AA" w14:textId="77777777" w:rsidR="006218E1" w:rsidRDefault="006218E1" w:rsidP="00C05DA8">
            <w:pPr>
              <w:rPr>
                <w:bCs/>
                <w:lang w:val="sr-Latn-RS"/>
              </w:rPr>
            </w:pPr>
          </w:p>
        </w:tc>
      </w:tr>
      <w:tr w:rsidR="006218E1" w14:paraId="78588FF1" w14:textId="77777777" w:rsidTr="004D4A19">
        <w:tc>
          <w:tcPr>
            <w:tcW w:w="1021" w:type="pct"/>
            <w:vMerge/>
            <w:tcBorders>
              <w:top w:val="single" w:sz="4" w:space="0" w:color="auto"/>
              <w:left w:val="single" w:sz="4" w:space="0" w:color="auto"/>
              <w:bottom w:val="single" w:sz="4" w:space="0" w:color="auto"/>
              <w:right w:val="single" w:sz="4" w:space="0" w:color="auto"/>
            </w:tcBorders>
            <w:vAlign w:val="center"/>
            <w:hideMark/>
          </w:tcPr>
          <w:p w14:paraId="3A5DC1B5" w14:textId="77777777" w:rsidR="006218E1" w:rsidRDefault="006218E1" w:rsidP="00C05DA8">
            <w:pPr>
              <w:rPr>
                <w:rFonts w:ascii="Times New Roman" w:eastAsia="Times New Roman" w:hAnsi="Times New Roman" w:cs="Times New Roman"/>
                <w:bCs/>
                <w:szCs w:val="24"/>
                <w:lang w:val="sr-Latn-RS"/>
              </w:rPr>
            </w:pPr>
          </w:p>
        </w:tc>
        <w:tc>
          <w:tcPr>
            <w:tcW w:w="368" w:type="pct"/>
            <w:tcBorders>
              <w:top w:val="single" w:sz="4" w:space="0" w:color="auto"/>
              <w:left w:val="single" w:sz="4" w:space="0" w:color="auto"/>
              <w:bottom w:val="single" w:sz="4" w:space="0" w:color="auto"/>
              <w:right w:val="single" w:sz="4" w:space="0" w:color="auto"/>
            </w:tcBorders>
            <w:hideMark/>
          </w:tcPr>
          <w:p w14:paraId="39DD080F" w14:textId="77777777" w:rsidR="006218E1" w:rsidRDefault="006218E1" w:rsidP="00C05DA8">
            <w:pPr>
              <w:rPr>
                <w:bCs/>
                <w:lang w:val="sr-Latn-RS"/>
              </w:rPr>
            </w:pPr>
            <w:r>
              <w:rPr>
                <w:bCs/>
                <w:lang w:val="sr-Latn-RS"/>
              </w:rPr>
              <w:t>2018</w:t>
            </w:r>
          </w:p>
        </w:tc>
        <w:tc>
          <w:tcPr>
            <w:tcW w:w="518" w:type="pct"/>
            <w:tcBorders>
              <w:top w:val="single" w:sz="4" w:space="0" w:color="auto"/>
              <w:left w:val="single" w:sz="4" w:space="0" w:color="auto"/>
              <w:bottom w:val="single" w:sz="4" w:space="0" w:color="auto"/>
              <w:right w:val="single" w:sz="4" w:space="0" w:color="auto"/>
            </w:tcBorders>
            <w:hideMark/>
          </w:tcPr>
          <w:p w14:paraId="6F8AEFFA" w14:textId="77777777" w:rsidR="006218E1" w:rsidRDefault="006218E1" w:rsidP="00C05DA8">
            <w:pPr>
              <w:rPr>
                <w:bCs/>
                <w:lang w:val="sr-Latn-RS"/>
              </w:rPr>
            </w:pPr>
            <w:r>
              <w:rPr>
                <w:bCs/>
                <w:lang w:val="sr-Latn-RS"/>
              </w:rPr>
              <w:t>4.37</w:t>
            </w:r>
          </w:p>
        </w:tc>
        <w:tc>
          <w:tcPr>
            <w:tcW w:w="670" w:type="pct"/>
            <w:tcBorders>
              <w:top w:val="single" w:sz="4" w:space="0" w:color="auto"/>
              <w:left w:val="single" w:sz="4" w:space="0" w:color="auto"/>
              <w:bottom w:val="single" w:sz="4" w:space="0" w:color="auto"/>
              <w:right w:val="single" w:sz="4" w:space="0" w:color="auto"/>
            </w:tcBorders>
            <w:hideMark/>
          </w:tcPr>
          <w:p w14:paraId="4025436E" w14:textId="77777777" w:rsidR="006218E1" w:rsidRDefault="006218E1" w:rsidP="00C05DA8">
            <w:pPr>
              <w:rPr>
                <w:bCs/>
                <w:lang w:val="sr-Latn-RS"/>
              </w:rPr>
            </w:pPr>
            <w:r>
              <w:rPr>
                <w:bCs/>
                <w:lang w:val="sr-Latn-RS"/>
              </w:rPr>
              <w:t>4.50</w:t>
            </w:r>
          </w:p>
        </w:tc>
        <w:tc>
          <w:tcPr>
            <w:tcW w:w="518" w:type="pct"/>
            <w:tcBorders>
              <w:top w:val="single" w:sz="4" w:space="0" w:color="auto"/>
              <w:left w:val="single" w:sz="4" w:space="0" w:color="auto"/>
              <w:bottom w:val="single" w:sz="4" w:space="0" w:color="auto"/>
              <w:right w:val="single" w:sz="4" w:space="0" w:color="auto"/>
            </w:tcBorders>
            <w:hideMark/>
          </w:tcPr>
          <w:p w14:paraId="7098A54E" w14:textId="77777777" w:rsidR="006218E1" w:rsidRDefault="006218E1" w:rsidP="00C05DA8">
            <w:pPr>
              <w:rPr>
                <w:bCs/>
                <w:lang w:val="sr-Latn-RS"/>
              </w:rPr>
            </w:pPr>
            <w:r>
              <w:rPr>
                <w:bCs/>
                <w:lang w:val="sr-Latn-RS"/>
              </w:rPr>
              <w:t>4.40</w:t>
            </w:r>
          </w:p>
        </w:tc>
        <w:tc>
          <w:tcPr>
            <w:tcW w:w="642" w:type="pct"/>
            <w:tcBorders>
              <w:top w:val="single" w:sz="4" w:space="0" w:color="auto"/>
              <w:left w:val="single" w:sz="4" w:space="0" w:color="auto"/>
              <w:bottom w:val="single" w:sz="4" w:space="0" w:color="auto"/>
              <w:right w:val="single" w:sz="4" w:space="0" w:color="auto"/>
            </w:tcBorders>
            <w:hideMark/>
          </w:tcPr>
          <w:p w14:paraId="2B0A9314" w14:textId="77777777" w:rsidR="006218E1" w:rsidRDefault="006218E1" w:rsidP="00C05DA8">
            <w:pPr>
              <w:rPr>
                <w:bCs/>
                <w:lang w:val="sr-Latn-RS"/>
              </w:rPr>
            </w:pPr>
            <w:r>
              <w:rPr>
                <w:bCs/>
                <w:lang w:val="sr-Latn-RS"/>
              </w:rPr>
              <w:t>4.32</w:t>
            </w:r>
          </w:p>
        </w:tc>
        <w:tc>
          <w:tcPr>
            <w:tcW w:w="719" w:type="pct"/>
            <w:tcBorders>
              <w:top w:val="single" w:sz="4" w:space="0" w:color="auto"/>
              <w:left w:val="single" w:sz="4" w:space="0" w:color="auto"/>
              <w:bottom w:val="single" w:sz="4" w:space="0" w:color="auto"/>
              <w:right w:val="single" w:sz="4" w:space="0" w:color="auto"/>
            </w:tcBorders>
            <w:hideMark/>
          </w:tcPr>
          <w:p w14:paraId="4FB935EA" w14:textId="77777777" w:rsidR="006218E1" w:rsidRDefault="006218E1" w:rsidP="00C05DA8">
            <w:pPr>
              <w:rPr>
                <w:bCs/>
                <w:lang w:val="sr-Latn-RS"/>
              </w:rPr>
            </w:pPr>
            <w:r>
              <w:rPr>
                <w:bCs/>
                <w:lang w:val="sr-Latn-RS"/>
              </w:rPr>
              <w:t>4.21</w:t>
            </w: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0F562F12" w14:textId="77777777" w:rsidR="006218E1" w:rsidRDefault="006218E1" w:rsidP="00C05DA8">
            <w:pPr>
              <w:rPr>
                <w:rFonts w:ascii="Times New Roman" w:eastAsia="Times New Roman" w:hAnsi="Times New Roman" w:cs="Times New Roman"/>
                <w:bCs/>
                <w:szCs w:val="24"/>
                <w:lang w:val="sr-Latn-RS"/>
              </w:rPr>
            </w:pPr>
          </w:p>
        </w:tc>
      </w:tr>
    </w:tbl>
    <w:p w14:paraId="7896F88C" w14:textId="77777777" w:rsidR="006218E1" w:rsidRDefault="006218E1" w:rsidP="00C05DA8">
      <w:pPr>
        <w:rPr>
          <w:rFonts w:eastAsia="Times New Roman"/>
          <w:bCs/>
          <w:lang w:val="sr-Latn-RS"/>
        </w:rPr>
      </w:pPr>
    </w:p>
    <w:p w14:paraId="52CA178E" w14:textId="77777777" w:rsidR="006218E1" w:rsidRDefault="006218E1" w:rsidP="004A16B7">
      <w:pPr>
        <w:jc w:val="both"/>
        <w:rPr>
          <w:bCs/>
          <w:lang w:val="sr-Latn-RS"/>
        </w:rPr>
      </w:pPr>
      <w:r>
        <w:rPr>
          <w:bCs/>
          <w:lang w:val="sr-Latn-RS"/>
        </w:rPr>
        <w:t xml:space="preserve">Prema ukupnoj prosječnoj ocjeni, vidimo da su turisti, gosti hotela, i ove godine, generalno manifestovali visok stepen zadovoljstva u odnosu na posmatrane elemente turističke ponude (sve ocjene su preko 4), pri čemu su najzadovoljniji </w:t>
      </w:r>
      <w:r>
        <w:rPr>
          <w:bCs/>
          <w:i/>
          <w:lang w:val="sr-Latn-RS"/>
        </w:rPr>
        <w:t>kvalitetom usluge (4.64),</w:t>
      </w:r>
      <w:r>
        <w:rPr>
          <w:bCs/>
          <w:lang w:val="sr-Latn-RS"/>
        </w:rPr>
        <w:t xml:space="preserve"> dok su najmanje zadovoljstva ispoljili spram </w:t>
      </w:r>
      <w:r>
        <w:rPr>
          <w:bCs/>
          <w:i/>
          <w:lang w:val="sr-Latn-RS"/>
        </w:rPr>
        <w:t>kvalitet hrane (4.45).</w:t>
      </w:r>
      <w:r>
        <w:rPr>
          <w:bCs/>
          <w:lang w:val="sr-Latn-RS"/>
        </w:rPr>
        <w:t xml:space="preserve"> Primjećujemo da je </w:t>
      </w:r>
      <w:r>
        <w:rPr>
          <w:bCs/>
          <w:i/>
          <w:lang w:val="sr-Latn-RS"/>
        </w:rPr>
        <w:t>ukupna srednja ocjena,</w:t>
      </w:r>
      <w:r>
        <w:rPr>
          <w:bCs/>
          <w:lang w:val="sr-Latn-RS"/>
        </w:rPr>
        <w:t xml:space="preserve"> kod svih posmatranih elemenata, veća u odnosu na prošlu godinu, što nam jasno pokazuje ocjenu o kvalitetu ponude tivatskih hotela koji su iskazali gosti kroz ovu anketu.</w:t>
      </w:r>
    </w:p>
    <w:p w14:paraId="2DF696CD" w14:textId="77777777" w:rsidR="006218E1" w:rsidRDefault="006218E1" w:rsidP="004A16B7">
      <w:pPr>
        <w:jc w:val="both"/>
        <w:rPr>
          <w:bCs/>
          <w:lang w:val="sr-Latn-RS"/>
        </w:rPr>
      </w:pPr>
      <w:r>
        <w:rPr>
          <w:bCs/>
          <w:lang w:val="sr-Latn-RS"/>
        </w:rPr>
        <w:t xml:space="preserve">S obzirom na srednju prosječnu ocjenu posmatrane ponude po konkretnim hotelima, možemo konstatovati da su generalno najzadovoljniji, bili gosti u hotelu „Helada“ </w:t>
      </w:r>
      <w:r>
        <w:rPr>
          <w:bCs/>
          <w:i/>
          <w:lang w:val="sr-Latn-RS"/>
        </w:rPr>
        <w:t>(4.62);</w:t>
      </w:r>
      <w:r>
        <w:rPr>
          <w:bCs/>
          <w:lang w:val="sr-Latn-RS"/>
        </w:rPr>
        <w:t xml:space="preserve"> dok su najmanje zadovoljni ponudom bili gosti hotela hotela „Carruba“ </w:t>
      </w:r>
      <w:r>
        <w:rPr>
          <w:bCs/>
          <w:i/>
          <w:lang w:val="sr-Latn-RS"/>
        </w:rPr>
        <w:t xml:space="preserve">(4.34). </w:t>
      </w:r>
      <w:r>
        <w:rPr>
          <w:bCs/>
          <w:lang w:val="sr-Latn-RS"/>
        </w:rPr>
        <w:t xml:space="preserve">Iz navedene tabele se može primjetiti da sve ocjene u hotelu Magnolija i hotelu Regent PM iznose 5, ali obzirom da su u navedenim hotelima anketirane ukupno dvije, odnosno jedna osoba, iste nismo uzeli u analizi ovog dijela ankete. </w:t>
      </w:r>
    </w:p>
    <w:p w14:paraId="680405BF" w14:textId="77777777" w:rsidR="006218E1" w:rsidRDefault="006218E1" w:rsidP="004A16B7">
      <w:pPr>
        <w:jc w:val="both"/>
        <w:rPr>
          <w:bCs/>
          <w:lang w:val="sr-Latn-RS"/>
        </w:rPr>
      </w:pPr>
      <w:r>
        <w:rPr>
          <w:bCs/>
          <w:lang w:val="sr-Latn-RS"/>
        </w:rPr>
        <w:t>Pojedinačno po elementima, hotel „San“ je dobilo najveću ocjenu kod kategorija:</w:t>
      </w:r>
      <w:r>
        <w:rPr>
          <w:bCs/>
          <w:i/>
          <w:lang w:val="sr-Latn-RS"/>
        </w:rPr>
        <w:t xml:space="preserve"> kvalitet usluge (4.87), </w:t>
      </w:r>
      <w:r>
        <w:rPr>
          <w:bCs/>
          <w:lang w:val="sr-Latn-RS"/>
        </w:rPr>
        <w:t>hotel „Anderba“</w:t>
      </w:r>
      <w:r>
        <w:rPr>
          <w:bCs/>
          <w:i/>
          <w:lang w:val="sr-Latn-RS"/>
        </w:rPr>
        <w:t xml:space="preserve"> </w:t>
      </w:r>
      <w:r>
        <w:rPr>
          <w:bCs/>
          <w:lang w:val="sr-Latn-RS"/>
        </w:rPr>
        <w:t>je dobio najveću ocjenu kod kategorije</w:t>
      </w:r>
      <w:r>
        <w:rPr>
          <w:bCs/>
          <w:i/>
          <w:lang w:val="sr-Latn-RS"/>
        </w:rPr>
        <w:t xml:space="preserve"> „ljubaznost osoblja“</w:t>
      </w:r>
      <w:r>
        <w:rPr>
          <w:bCs/>
          <w:lang w:val="sr-Latn-RS"/>
        </w:rPr>
        <w:t xml:space="preserve"> </w:t>
      </w:r>
      <w:r>
        <w:rPr>
          <w:bCs/>
          <w:i/>
          <w:lang w:val="sr-Latn-RS"/>
        </w:rPr>
        <w:t>(4.70),</w:t>
      </w:r>
      <w:r>
        <w:rPr>
          <w:bCs/>
          <w:lang w:val="sr-Latn-RS"/>
        </w:rPr>
        <w:t xml:space="preserve"> hotel „Helada“ kod </w:t>
      </w:r>
      <w:r>
        <w:rPr>
          <w:bCs/>
          <w:i/>
          <w:lang w:val="sr-Latn-RS"/>
        </w:rPr>
        <w:t xml:space="preserve">kvalitet hrane (4.71) i „konfor smještaja“ (4.83). </w:t>
      </w:r>
      <w:r>
        <w:rPr>
          <w:bCs/>
          <w:lang w:val="sr-Latn-RS"/>
        </w:rPr>
        <w:t>A gosti hotela</w:t>
      </w:r>
      <w:r>
        <w:rPr>
          <w:bCs/>
          <w:i/>
          <w:lang w:val="sr-Latn-RS"/>
        </w:rPr>
        <w:t xml:space="preserve"> „Villa Royal“ </w:t>
      </w:r>
      <w:r>
        <w:rPr>
          <w:bCs/>
          <w:lang w:val="sr-Latn-RS"/>
        </w:rPr>
        <w:t>su bili najzadovoljniji</w:t>
      </w:r>
      <w:r>
        <w:rPr>
          <w:bCs/>
          <w:i/>
          <w:lang w:val="sr-Latn-RS"/>
        </w:rPr>
        <w:t xml:space="preserve"> kod kategorije „vrijednosti za novac“ (4,67). </w:t>
      </w:r>
    </w:p>
    <w:p w14:paraId="7D5D50F7" w14:textId="77777777" w:rsidR="006218E1" w:rsidRDefault="006218E1" w:rsidP="00C05DA8">
      <w:pPr>
        <w:rPr>
          <w:bCs/>
          <w:lang w:val="sr-Latn-RS"/>
        </w:rPr>
      </w:pPr>
    </w:p>
    <w:p w14:paraId="68223B81" w14:textId="77777777" w:rsidR="004A16B7" w:rsidRDefault="004A16B7">
      <w:pPr>
        <w:rPr>
          <w:bCs/>
          <w:lang w:val="sr-Latn-RS"/>
        </w:rPr>
      </w:pPr>
      <w:r>
        <w:rPr>
          <w:bCs/>
          <w:lang w:val="sr-Latn-RS"/>
        </w:rPr>
        <w:br w:type="page"/>
      </w:r>
    </w:p>
    <w:p w14:paraId="2B29D535" w14:textId="4FCB290C" w:rsidR="006218E1" w:rsidRDefault="00391C83" w:rsidP="00F17366">
      <w:pPr>
        <w:pStyle w:val="Heading2"/>
        <w:jc w:val="both"/>
        <w:rPr>
          <w:lang w:val="sr-Latn-RS"/>
        </w:rPr>
      </w:pPr>
      <w:bookmarkStart w:id="96" w:name="_Toc23844617"/>
      <w:r>
        <w:rPr>
          <w:lang w:val="sr-Latn-RS"/>
        </w:rPr>
        <w:t>Zadovoljstvo/nezadovoljstvo turista</w:t>
      </w:r>
      <w:r w:rsidR="004A16B7">
        <w:rPr>
          <w:lang w:val="sr-Latn-RS"/>
        </w:rPr>
        <w:t xml:space="preserve"> </w:t>
      </w:r>
      <w:r>
        <w:rPr>
          <w:lang w:val="sr-Latn-RS"/>
        </w:rPr>
        <w:t>elementima turističke ponude u</w:t>
      </w:r>
      <w:r w:rsidR="004A16B7">
        <w:rPr>
          <w:lang w:val="sr-Latn-RS"/>
        </w:rPr>
        <w:t xml:space="preserve"> </w:t>
      </w:r>
      <w:r>
        <w:rPr>
          <w:lang w:val="sr-Latn-RS"/>
        </w:rPr>
        <w:t>auto-kampovima i odmaralištima</w:t>
      </w:r>
      <w:bookmarkEnd w:id="96"/>
    </w:p>
    <w:p w14:paraId="7262DC93" w14:textId="77777777" w:rsidR="003A1BA2" w:rsidRDefault="003A1BA2" w:rsidP="00C05DA8">
      <w:pPr>
        <w:rPr>
          <w:bCs/>
          <w:lang w:val="sr-Latn-RS"/>
        </w:rPr>
      </w:pPr>
    </w:p>
    <w:p w14:paraId="353EAFE8" w14:textId="4172F662" w:rsidR="006218E1" w:rsidRDefault="006218E1" w:rsidP="003A1BA2">
      <w:pPr>
        <w:jc w:val="both"/>
        <w:rPr>
          <w:bCs/>
          <w:lang w:val="sr-Latn-RS"/>
        </w:rPr>
      </w:pPr>
      <w:r>
        <w:rPr>
          <w:bCs/>
          <w:lang w:val="sr-Latn-RS"/>
        </w:rPr>
        <w:t>Na poduzorku od 15 gostiju koji su boravili u auto-kampovima (svi jezici), analizirali smo zadovoljstvo/nezadovoljstvo turista određenim elementima turističke ponude, koje smo izdvojili kao najznačajnije.</w:t>
      </w:r>
    </w:p>
    <w:tbl>
      <w:tblPr>
        <w:tblStyle w:val="TableGrid"/>
        <w:tblW w:w="5000" w:type="pct"/>
        <w:tblInd w:w="0" w:type="dxa"/>
        <w:tblLook w:val="04A0" w:firstRow="1" w:lastRow="0" w:firstColumn="1" w:lastColumn="0" w:noHBand="0" w:noVBand="1"/>
      </w:tblPr>
      <w:tblGrid>
        <w:gridCol w:w="2276"/>
        <w:gridCol w:w="1141"/>
        <w:gridCol w:w="1260"/>
        <w:gridCol w:w="1301"/>
        <w:gridCol w:w="1508"/>
        <w:gridCol w:w="1756"/>
      </w:tblGrid>
      <w:tr w:rsidR="006218E1" w14:paraId="44533A84" w14:textId="77777777" w:rsidTr="004A16B7">
        <w:tc>
          <w:tcPr>
            <w:tcW w:w="1231" w:type="pct"/>
            <w:tcBorders>
              <w:top w:val="nil"/>
              <w:left w:val="nil"/>
              <w:bottom w:val="nil"/>
              <w:right w:val="nil"/>
            </w:tcBorders>
            <w:shd w:val="clear" w:color="auto" w:fill="002060"/>
            <w:hideMark/>
          </w:tcPr>
          <w:p w14:paraId="40EF1CE4" w14:textId="77777777" w:rsidR="006218E1" w:rsidRDefault="006218E1" w:rsidP="00C05DA8">
            <w:pPr>
              <w:rPr>
                <w:lang w:val="en-US"/>
              </w:rPr>
            </w:pPr>
            <w:r>
              <w:rPr>
                <w:bCs/>
                <w:lang w:val="en-US"/>
              </w:rPr>
              <w:t>AUTO - KAMP</w:t>
            </w:r>
          </w:p>
        </w:tc>
        <w:tc>
          <w:tcPr>
            <w:tcW w:w="617" w:type="pct"/>
            <w:tcBorders>
              <w:top w:val="nil"/>
              <w:left w:val="nil"/>
              <w:bottom w:val="nil"/>
              <w:right w:val="nil"/>
            </w:tcBorders>
            <w:shd w:val="clear" w:color="auto" w:fill="002060"/>
          </w:tcPr>
          <w:p w14:paraId="303426DA" w14:textId="77777777" w:rsidR="006218E1" w:rsidRDefault="006218E1" w:rsidP="00C05DA8">
            <w:pPr>
              <w:rPr>
                <w:bCs/>
                <w:lang w:val="en-US"/>
              </w:rPr>
            </w:pPr>
          </w:p>
        </w:tc>
        <w:tc>
          <w:tcPr>
            <w:tcW w:w="681" w:type="pct"/>
            <w:tcBorders>
              <w:top w:val="single" w:sz="4" w:space="0" w:color="auto"/>
              <w:left w:val="nil"/>
              <w:bottom w:val="single" w:sz="4" w:space="0" w:color="auto"/>
              <w:right w:val="single" w:sz="4" w:space="0" w:color="auto"/>
            </w:tcBorders>
            <w:hideMark/>
          </w:tcPr>
          <w:p w14:paraId="5BC352BC" w14:textId="77777777" w:rsidR="006218E1" w:rsidRDefault="006218E1" w:rsidP="00C05DA8">
            <w:pPr>
              <w:rPr>
                <w:lang w:val="en-US"/>
              </w:rPr>
            </w:pPr>
            <w:r>
              <w:rPr>
                <w:bCs/>
                <w:lang w:val="en-US"/>
              </w:rPr>
              <w:t>kvalitet usluge</w:t>
            </w:r>
          </w:p>
        </w:tc>
        <w:tc>
          <w:tcPr>
            <w:tcW w:w="704" w:type="pct"/>
            <w:tcBorders>
              <w:top w:val="single" w:sz="4" w:space="0" w:color="auto"/>
              <w:left w:val="single" w:sz="4" w:space="0" w:color="auto"/>
              <w:bottom w:val="single" w:sz="4" w:space="0" w:color="auto"/>
              <w:right w:val="single" w:sz="4" w:space="0" w:color="auto"/>
            </w:tcBorders>
            <w:hideMark/>
          </w:tcPr>
          <w:p w14:paraId="6F49D275" w14:textId="77777777" w:rsidR="006218E1" w:rsidRDefault="006218E1" w:rsidP="00C05DA8">
            <w:pPr>
              <w:rPr>
                <w:lang w:val="en-US"/>
              </w:rPr>
            </w:pPr>
            <w:r>
              <w:rPr>
                <w:bCs/>
                <w:lang w:val="en-US"/>
              </w:rPr>
              <w:t>ljubaznost osoblja</w:t>
            </w:r>
          </w:p>
        </w:tc>
        <w:tc>
          <w:tcPr>
            <w:tcW w:w="816" w:type="pct"/>
            <w:tcBorders>
              <w:top w:val="single" w:sz="4" w:space="0" w:color="auto"/>
              <w:left w:val="single" w:sz="4" w:space="0" w:color="auto"/>
              <w:bottom w:val="single" w:sz="4" w:space="0" w:color="auto"/>
              <w:right w:val="single" w:sz="4" w:space="0" w:color="auto"/>
            </w:tcBorders>
            <w:hideMark/>
          </w:tcPr>
          <w:p w14:paraId="7E1BBC60" w14:textId="77777777" w:rsidR="006218E1" w:rsidRDefault="006218E1" w:rsidP="00C05DA8">
            <w:pPr>
              <w:rPr>
                <w:lang w:val="en-US"/>
              </w:rPr>
            </w:pPr>
            <w:r>
              <w:rPr>
                <w:bCs/>
                <w:lang w:val="en-US"/>
              </w:rPr>
              <w:t>komfor smještaja</w:t>
            </w:r>
          </w:p>
        </w:tc>
        <w:tc>
          <w:tcPr>
            <w:tcW w:w="950" w:type="pct"/>
            <w:tcBorders>
              <w:top w:val="single" w:sz="4" w:space="0" w:color="auto"/>
              <w:left w:val="single" w:sz="4" w:space="0" w:color="auto"/>
              <w:bottom w:val="single" w:sz="4" w:space="0" w:color="auto"/>
              <w:right w:val="single" w:sz="4" w:space="0" w:color="auto"/>
            </w:tcBorders>
            <w:hideMark/>
          </w:tcPr>
          <w:p w14:paraId="0916A20B" w14:textId="77777777" w:rsidR="006218E1" w:rsidRDefault="006218E1" w:rsidP="00C05DA8">
            <w:pPr>
              <w:rPr>
                <w:lang w:val="en-US"/>
              </w:rPr>
            </w:pPr>
            <w:r>
              <w:rPr>
                <w:bCs/>
                <w:lang w:val="en-US"/>
              </w:rPr>
              <w:t>„vrijednost za novac“</w:t>
            </w:r>
          </w:p>
        </w:tc>
      </w:tr>
      <w:tr w:rsidR="006218E1" w14:paraId="3D2DA5FF" w14:textId="77777777" w:rsidTr="004A16B7">
        <w:tc>
          <w:tcPr>
            <w:tcW w:w="1231" w:type="pct"/>
            <w:vMerge w:val="restart"/>
            <w:tcBorders>
              <w:top w:val="nil"/>
              <w:left w:val="single" w:sz="4" w:space="0" w:color="auto"/>
              <w:bottom w:val="single" w:sz="4" w:space="0" w:color="auto"/>
              <w:right w:val="single" w:sz="4" w:space="0" w:color="auto"/>
            </w:tcBorders>
            <w:hideMark/>
          </w:tcPr>
          <w:p w14:paraId="47F8AE79" w14:textId="77777777" w:rsidR="006218E1" w:rsidRDefault="006218E1" w:rsidP="00C05DA8">
            <w:pPr>
              <w:rPr>
                <w:lang w:val="en-US"/>
              </w:rPr>
            </w:pPr>
            <w:r>
              <w:rPr>
                <w:bCs/>
                <w:lang w:val="en-US"/>
              </w:rPr>
              <w:t>„Lovćen“ i „Bova“</w:t>
            </w:r>
          </w:p>
        </w:tc>
        <w:tc>
          <w:tcPr>
            <w:tcW w:w="617" w:type="pct"/>
            <w:tcBorders>
              <w:top w:val="nil"/>
              <w:left w:val="single" w:sz="4" w:space="0" w:color="auto"/>
              <w:bottom w:val="single" w:sz="4" w:space="0" w:color="auto"/>
              <w:right w:val="single" w:sz="4" w:space="0" w:color="auto"/>
            </w:tcBorders>
            <w:hideMark/>
          </w:tcPr>
          <w:p w14:paraId="2A4A2D9A" w14:textId="77777777" w:rsidR="006218E1" w:rsidRDefault="006218E1" w:rsidP="00C05DA8">
            <w:pPr>
              <w:rPr>
                <w:lang w:val="en-US"/>
              </w:rPr>
            </w:pPr>
            <w:r>
              <w:rPr>
                <w:lang w:val="en-US"/>
              </w:rPr>
              <w:t>2019</w:t>
            </w:r>
          </w:p>
        </w:tc>
        <w:tc>
          <w:tcPr>
            <w:tcW w:w="681" w:type="pct"/>
            <w:tcBorders>
              <w:top w:val="single" w:sz="4" w:space="0" w:color="auto"/>
              <w:left w:val="single" w:sz="4" w:space="0" w:color="auto"/>
              <w:bottom w:val="single" w:sz="4" w:space="0" w:color="auto"/>
              <w:right w:val="single" w:sz="4" w:space="0" w:color="auto"/>
            </w:tcBorders>
            <w:hideMark/>
          </w:tcPr>
          <w:p w14:paraId="7AC43805" w14:textId="77777777" w:rsidR="006218E1" w:rsidRDefault="006218E1" w:rsidP="00C05DA8">
            <w:pPr>
              <w:rPr>
                <w:lang w:val="en-US"/>
              </w:rPr>
            </w:pPr>
            <w:r>
              <w:rPr>
                <w:lang w:val="en-US"/>
              </w:rPr>
              <w:t>4.53</w:t>
            </w:r>
          </w:p>
        </w:tc>
        <w:tc>
          <w:tcPr>
            <w:tcW w:w="704" w:type="pct"/>
            <w:tcBorders>
              <w:top w:val="single" w:sz="4" w:space="0" w:color="auto"/>
              <w:left w:val="single" w:sz="4" w:space="0" w:color="auto"/>
              <w:bottom w:val="single" w:sz="4" w:space="0" w:color="auto"/>
              <w:right w:val="single" w:sz="4" w:space="0" w:color="auto"/>
            </w:tcBorders>
            <w:hideMark/>
          </w:tcPr>
          <w:p w14:paraId="54A6182B" w14:textId="77777777" w:rsidR="006218E1" w:rsidRDefault="006218E1" w:rsidP="00C05DA8">
            <w:pPr>
              <w:rPr>
                <w:lang w:val="en-US"/>
              </w:rPr>
            </w:pPr>
            <w:r>
              <w:rPr>
                <w:lang w:val="en-US"/>
              </w:rPr>
              <w:t>4.71</w:t>
            </w:r>
          </w:p>
        </w:tc>
        <w:tc>
          <w:tcPr>
            <w:tcW w:w="816" w:type="pct"/>
            <w:tcBorders>
              <w:top w:val="single" w:sz="4" w:space="0" w:color="auto"/>
              <w:left w:val="single" w:sz="4" w:space="0" w:color="auto"/>
              <w:bottom w:val="single" w:sz="4" w:space="0" w:color="auto"/>
              <w:right w:val="single" w:sz="4" w:space="0" w:color="auto"/>
            </w:tcBorders>
            <w:hideMark/>
          </w:tcPr>
          <w:p w14:paraId="02FA094F" w14:textId="77777777" w:rsidR="006218E1" w:rsidRDefault="006218E1" w:rsidP="00C05DA8">
            <w:pPr>
              <w:rPr>
                <w:lang w:val="en-US"/>
              </w:rPr>
            </w:pPr>
            <w:r>
              <w:rPr>
                <w:lang w:val="en-US"/>
              </w:rPr>
              <w:t>4.00</w:t>
            </w:r>
          </w:p>
        </w:tc>
        <w:tc>
          <w:tcPr>
            <w:tcW w:w="950" w:type="pct"/>
            <w:tcBorders>
              <w:top w:val="single" w:sz="4" w:space="0" w:color="auto"/>
              <w:left w:val="single" w:sz="4" w:space="0" w:color="auto"/>
              <w:bottom w:val="single" w:sz="4" w:space="0" w:color="auto"/>
              <w:right w:val="single" w:sz="4" w:space="0" w:color="auto"/>
            </w:tcBorders>
            <w:hideMark/>
          </w:tcPr>
          <w:p w14:paraId="4D43CD73" w14:textId="77777777" w:rsidR="006218E1" w:rsidRDefault="006218E1" w:rsidP="00C05DA8">
            <w:pPr>
              <w:rPr>
                <w:lang w:val="en-US"/>
              </w:rPr>
            </w:pPr>
            <w:r>
              <w:rPr>
                <w:lang w:val="en-US"/>
              </w:rPr>
              <w:t>4.50</w:t>
            </w:r>
          </w:p>
        </w:tc>
      </w:tr>
      <w:tr w:rsidR="006218E1" w14:paraId="1FACD1CC" w14:textId="77777777" w:rsidTr="004A16B7">
        <w:tc>
          <w:tcPr>
            <w:tcW w:w="1231" w:type="pct"/>
            <w:vMerge/>
            <w:tcBorders>
              <w:top w:val="nil"/>
              <w:left w:val="single" w:sz="4" w:space="0" w:color="auto"/>
              <w:bottom w:val="single" w:sz="4" w:space="0" w:color="auto"/>
              <w:right w:val="single" w:sz="4" w:space="0" w:color="auto"/>
            </w:tcBorders>
            <w:vAlign w:val="center"/>
            <w:hideMark/>
          </w:tcPr>
          <w:p w14:paraId="1B4603BA" w14:textId="77777777" w:rsidR="006218E1" w:rsidRDefault="006218E1" w:rsidP="00C05DA8">
            <w:pPr>
              <w:rPr>
                <w:rFonts w:ascii="Times New Roman" w:eastAsia="Times New Roman" w:hAnsi="Times New Roman" w:cs="Times New Roman"/>
                <w:szCs w:val="24"/>
                <w:lang w:val="en-US"/>
              </w:rPr>
            </w:pPr>
          </w:p>
        </w:tc>
        <w:tc>
          <w:tcPr>
            <w:tcW w:w="617" w:type="pct"/>
            <w:tcBorders>
              <w:top w:val="single" w:sz="4" w:space="0" w:color="auto"/>
              <w:left w:val="single" w:sz="4" w:space="0" w:color="auto"/>
              <w:bottom w:val="single" w:sz="4" w:space="0" w:color="auto"/>
              <w:right w:val="single" w:sz="4" w:space="0" w:color="auto"/>
            </w:tcBorders>
            <w:hideMark/>
          </w:tcPr>
          <w:p w14:paraId="6809B31C" w14:textId="77777777" w:rsidR="006218E1" w:rsidRDefault="006218E1" w:rsidP="00C05DA8">
            <w:pPr>
              <w:rPr>
                <w:lang w:val="en-US"/>
              </w:rPr>
            </w:pPr>
            <w:r>
              <w:rPr>
                <w:lang w:val="en-US"/>
              </w:rPr>
              <w:t>2018</w:t>
            </w:r>
          </w:p>
        </w:tc>
        <w:tc>
          <w:tcPr>
            <w:tcW w:w="681" w:type="pct"/>
            <w:tcBorders>
              <w:top w:val="single" w:sz="4" w:space="0" w:color="auto"/>
              <w:left w:val="single" w:sz="4" w:space="0" w:color="auto"/>
              <w:bottom w:val="single" w:sz="4" w:space="0" w:color="auto"/>
              <w:right w:val="single" w:sz="4" w:space="0" w:color="auto"/>
            </w:tcBorders>
            <w:hideMark/>
          </w:tcPr>
          <w:p w14:paraId="57293062" w14:textId="77777777" w:rsidR="006218E1" w:rsidRDefault="006218E1" w:rsidP="00C05DA8">
            <w:pPr>
              <w:rPr>
                <w:lang w:val="en-US"/>
              </w:rPr>
            </w:pPr>
            <w:r>
              <w:rPr>
                <w:lang w:val="en-US"/>
              </w:rPr>
              <w:t>4.32</w:t>
            </w:r>
          </w:p>
        </w:tc>
        <w:tc>
          <w:tcPr>
            <w:tcW w:w="704" w:type="pct"/>
            <w:tcBorders>
              <w:top w:val="single" w:sz="4" w:space="0" w:color="auto"/>
              <w:left w:val="single" w:sz="4" w:space="0" w:color="auto"/>
              <w:bottom w:val="single" w:sz="4" w:space="0" w:color="auto"/>
              <w:right w:val="single" w:sz="4" w:space="0" w:color="auto"/>
            </w:tcBorders>
            <w:hideMark/>
          </w:tcPr>
          <w:p w14:paraId="6231F910" w14:textId="77777777" w:rsidR="006218E1" w:rsidRDefault="006218E1" w:rsidP="00C05DA8">
            <w:pPr>
              <w:rPr>
                <w:lang w:val="en-US"/>
              </w:rPr>
            </w:pPr>
            <w:r>
              <w:rPr>
                <w:lang w:val="en-US"/>
              </w:rPr>
              <w:t>4.77</w:t>
            </w:r>
          </w:p>
        </w:tc>
        <w:tc>
          <w:tcPr>
            <w:tcW w:w="816" w:type="pct"/>
            <w:tcBorders>
              <w:top w:val="single" w:sz="4" w:space="0" w:color="auto"/>
              <w:left w:val="single" w:sz="4" w:space="0" w:color="auto"/>
              <w:bottom w:val="single" w:sz="4" w:space="0" w:color="auto"/>
              <w:right w:val="single" w:sz="4" w:space="0" w:color="auto"/>
            </w:tcBorders>
            <w:hideMark/>
          </w:tcPr>
          <w:p w14:paraId="322CD65F" w14:textId="77777777" w:rsidR="006218E1" w:rsidRDefault="006218E1" w:rsidP="00C05DA8">
            <w:pPr>
              <w:rPr>
                <w:lang w:val="en-US"/>
              </w:rPr>
            </w:pPr>
            <w:r>
              <w:rPr>
                <w:lang w:val="en-US"/>
              </w:rPr>
              <w:t>4.20</w:t>
            </w:r>
          </w:p>
        </w:tc>
        <w:tc>
          <w:tcPr>
            <w:tcW w:w="950" w:type="pct"/>
            <w:tcBorders>
              <w:top w:val="single" w:sz="4" w:space="0" w:color="auto"/>
              <w:left w:val="single" w:sz="4" w:space="0" w:color="auto"/>
              <w:bottom w:val="single" w:sz="4" w:space="0" w:color="auto"/>
              <w:right w:val="single" w:sz="4" w:space="0" w:color="auto"/>
            </w:tcBorders>
            <w:hideMark/>
          </w:tcPr>
          <w:p w14:paraId="7D28C224" w14:textId="77777777" w:rsidR="006218E1" w:rsidRDefault="006218E1" w:rsidP="00C05DA8">
            <w:pPr>
              <w:rPr>
                <w:lang w:val="en-US"/>
              </w:rPr>
            </w:pPr>
            <w:r>
              <w:rPr>
                <w:lang w:val="en-US"/>
              </w:rPr>
              <w:t>4.16</w:t>
            </w:r>
          </w:p>
        </w:tc>
      </w:tr>
    </w:tbl>
    <w:p w14:paraId="43F9362F" w14:textId="77777777" w:rsidR="006218E1" w:rsidRDefault="006218E1" w:rsidP="00C05DA8">
      <w:pPr>
        <w:rPr>
          <w:rFonts w:eastAsia="Times New Roman"/>
          <w:bCs/>
          <w:lang w:val="sr-Latn-RS"/>
        </w:rPr>
      </w:pPr>
    </w:p>
    <w:p w14:paraId="07F3DD67" w14:textId="7CCA9D2A" w:rsidR="006218E1" w:rsidRDefault="006218E1" w:rsidP="003A1BA2">
      <w:pPr>
        <w:jc w:val="both"/>
        <w:rPr>
          <w:bCs/>
          <w:lang w:val="sr-Latn-RS"/>
        </w:rPr>
      </w:pPr>
      <w:r>
        <w:rPr>
          <w:bCs/>
          <w:lang w:val="sr-Latn-RS"/>
        </w:rPr>
        <w:t xml:space="preserve">Turisti koji su bili smješteni u auto-kampovima su u odnosu na posmatrane elemente turističke ponude  najpovoljnije procjenili </w:t>
      </w:r>
      <w:r>
        <w:rPr>
          <w:bCs/>
          <w:i/>
          <w:lang w:val="sr-Latn-RS"/>
        </w:rPr>
        <w:t>„ljubaznost osoblja“</w:t>
      </w:r>
      <w:r>
        <w:rPr>
          <w:bCs/>
          <w:lang w:val="sr-Latn-RS"/>
        </w:rPr>
        <w:t xml:space="preserve"> </w:t>
      </w:r>
      <w:r>
        <w:rPr>
          <w:bCs/>
          <w:i/>
          <w:lang w:val="sr-Latn-RS"/>
        </w:rPr>
        <w:t>(4.71),</w:t>
      </w:r>
      <w:r>
        <w:rPr>
          <w:bCs/>
          <w:lang w:val="sr-Latn-RS"/>
        </w:rPr>
        <w:t xml:space="preserve"> a najmanje povoljno </w:t>
      </w:r>
      <w:r>
        <w:rPr>
          <w:bCs/>
          <w:i/>
          <w:lang w:val="sr-Latn-RS"/>
        </w:rPr>
        <w:t>„konfor smještaja“. (4.00).</w:t>
      </w:r>
      <w:r>
        <w:rPr>
          <w:bCs/>
          <w:lang w:val="sr-Latn-RS"/>
        </w:rPr>
        <w:t xml:space="preserve"> </w:t>
      </w:r>
    </w:p>
    <w:tbl>
      <w:tblPr>
        <w:tblStyle w:val="TableGrid"/>
        <w:tblW w:w="5000" w:type="pct"/>
        <w:tblInd w:w="0" w:type="dxa"/>
        <w:tblLook w:val="04A0" w:firstRow="1" w:lastRow="0" w:firstColumn="1" w:lastColumn="0" w:noHBand="0" w:noVBand="1"/>
      </w:tblPr>
      <w:tblGrid>
        <w:gridCol w:w="2378"/>
        <w:gridCol w:w="1098"/>
        <w:gridCol w:w="1244"/>
        <w:gridCol w:w="1298"/>
        <w:gridCol w:w="1490"/>
        <w:gridCol w:w="1734"/>
      </w:tblGrid>
      <w:tr w:rsidR="006218E1" w14:paraId="10FD6EBE" w14:textId="77777777" w:rsidTr="004A16B7">
        <w:tc>
          <w:tcPr>
            <w:tcW w:w="1287" w:type="pct"/>
            <w:tcBorders>
              <w:top w:val="nil"/>
              <w:left w:val="nil"/>
              <w:bottom w:val="nil"/>
              <w:right w:val="nil"/>
            </w:tcBorders>
            <w:shd w:val="clear" w:color="auto" w:fill="002060"/>
            <w:hideMark/>
          </w:tcPr>
          <w:p w14:paraId="31817244" w14:textId="77777777" w:rsidR="006218E1" w:rsidRDefault="006218E1" w:rsidP="00C05DA8">
            <w:pPr>
              <w:rPr>
                <w:lang w:val="en-US"/>
              </w:rPr>
            </w:pPr>
            <w:r>
              <w:rPr>
                <w:bCs/>
                <w:lang w:val="en-US"/>
              </w:rPr>
              <w:t>ODMARALIŠTE</w:t>
            </w:r>
          </w:p>
        </w:tc>
        <w:tc>
          <w:tcPr>
            <w:tcW w:w="594" w:type="pct"/>
            <w:tcBorders>
              <w:top w:val="nil"/>
              <w:left w:val="nil"/>
              <w:bottom w:val="nil"/>
              <w:right w:val="nil"/>
            </w:tcBorders>
            <w:shd w:val="clear" w:color="auto" w:fill="002060"/>
          </w:tcPr>
          <w:p w14:paraId="4E0956DF" w14:textId="77777777" w:rsidR="006218E1" w:rsidRDefault="006218E1" w:rsidP="00C05DA8">
            <w:pPr>
              <w:rPr>
                <w:bCs/>
                <w:lang w:val="en-US"/>
              </w:rPr>
            </w:pPr>
          </w:p>
        </w:tc>
        <w:tc>
          <w:tcPr>
            <w:tcW w:w="673" w:type="pct"/>
            <w:tcBorders>
              <w:top w:val="single" w:sz="4" w:space="0" w:color="auto"/>
              <w:left w:val="nil"/>
              <w:bottom w:val="single" w:sz="4" w:space="0" w:color="auto"/>
              <w:right w:val="single" w:sz="4" w:space="0" w:color="auto"/>
            </w:tcBorders>
            <w:hideMark/>
          </w:tcPr>
          <w:p w14:paraId="57567D61" w14:textId="77777777" w:rsidR="006218E1" w:rsidRDefault="006218E1" w:rsidP="00C05DA8">
            <w:pPr>
              <w:rPr>
                <w:lang w:val="en-US"/>
              </w:rPr>
            </w:pPr>
            <w:r>
              <w:rPr>
                <w:bCs/>
                <w:lang w:val="en-US"/>
              </w:rPr>
              <w:t>kvalitet usluge</w:t>
            </w:r>
          </w:p>
        </w:tc>
        <w:tc>
          <w:tcPr>
            <w:tcW w:w="702" w:type="pct"/>
            <w:tcBorders>
              <w:top w:val="single" w:sz="4" w:space="0" w:color="auto"/>
              <w:left w:val="single" w:sz="4" w:space="0" w:color="auto"/>
              <w:bottom w:val="single" w:sz="4" w:space="0" w:color="auto"/>
              <w:right w:val="single" w:sz="4" w:space="0" w:color="auto"/>
            </w:tcBorders>
            <w:hideMark/>
          </w:tcPr>
          <w:p w14:paraId="2C14E04F" w14:textId="77777777" w:rsidR="006218E1" w:rsidRDefault="006218E1" w:rsidP="00C05DA8">
            <w:pPr>
              <w:rPr>
                <w:lang w:val="en-US"/>
              </w:rPr>
            </w:pPr>
            <w:r>
              <w:rPr>
                <w:bCs/>
                <w:lang w:val="en-US"/>
              </w:rPr>
              <w:t>ljubaznost osoblja</w:t>
            </w:r>
          </w:p>
        </w:tc>
        <w:tc>
          <w:tcPr>
            <w:tcW w:w="806" w:type="pct"/>
            <w:tcBorders>
              <w:top w:val="single" w:sz="4" w:space="0" w:color="auto"/>
              <w:left w:val="single" w:sz="4" w:space="0" w:color="auto"/>
              <w:bottom w:val="single" w:sz="4" w:space="0" w:color="auto"/>
              <w:right w:val="single" w:sz="4" w:space="0" w:color="auto"/>
            </w:tcBorders>
            <w:hideMark/>
          </w:tcPr>
          <w:p w14:paraId="37EE0A05" w14:textId="77777777" w:rsidR="006218E1" w:rsidRDefault="006218E1" w:rsidP="00C05DA8">
            <w:pPr>
              <w:rPr>
                <w:lang w:val="en-US"/>
              </w:rPr>
            </w:pPr>
            <w:r>
              <w:rPr>
                <w:bCs/>
                <w:lang w:val="en-US"/>
              </w:rPr>
              <w:t>komfor smještaja</w:t>
            </w:r>
          </w:p>
        </w:tc>
        <w:tc>
          <w:tcPr>
            <w:tcW w:w="939" w:type="pct"/>
            <w:tcBorders>
              <w:top w:val="single" w:sz="4" w:space="0" w:color="auto"/>
              <w:left w:val="single" w:sz="4" w:space="0" w:color="auto"/>
              <w:bottom w:val="single" w:sz="4" w:space="0" w:color="auto"/>
              <w:right w:val="single" w:sz="4" w:space="0" w:color="auto"/>
            </w:tcBorders>
            <w:hideMark/>
          </w:tcPr>
          <w:p w14:paraId="42033B0E" w14:textId="77777777" w:rsidR="006218E1" w:rsidRDefault="006218E1" w:rsidP="00C05DA8">
            <w:pPr>
              <w:rPr>
                <w:lang w:val="en-US"/>
              </w:rPr>
            </w:pPr>
            <w:r>
              <w:rPr>
                <w:bCs/>
                <w:lang w:val="en-US"/>
              </w:rPr>
              <w:t>„vrijednost za novac“</w:t>
            </w:r>
          </w:p>
        </w:tc>
      </w:tr>
      <w:tr w:rsidR="006218E1" w14:paraId="7EE9DAB2" w14:textId="77777777" w:rsidTr="004A16B7">
        <w:tc>
          <w:tcPr>
            <w:tcW w:w="1287" w:type="pct"/>
            <w:vMerge w:val="restart"/>
            <w:tcBorders>
              <w:top w:val="nil"/>
              <w:left w:val="single" w:sz="4" w:space="0" w:color="auto"/>
              <w:bottom w:val="single" w:sz="4" w:space="0" w:color="auto"/>
              <w:right w:val="single" w:sz="4" w:space="0" w:color="auto"/>
            </w:tcBorders>
            <w:hideMark/>
          </w:tcPr>
          <w:p w14:paraId="658E1CA7" w14:textId="77777777" w:rsidR="006218E1" w:rsidRDefault="006218E1" w:rsidP="00C05DA8">
            <w:pPr>
              <w:rPr>
                <w:lang w:val="en-US"/>
              </w:rPr>
            </w:pPr>
            <w:r>
              <w:rPr>
                <w:bCs/>
                <w:lang w:val="en-US"/>
              </w:rPr>
              <w:t>EPS</w:t>
            </w:r>
          </w:p>
        </w:tc>
        <w:tc>
          <w:tcPr>
            <w:tcW w:w="594" w:type="pct"/>
            <w:tcBorders>
              <w:top w:val="nil"/>
              <w:left w:val="single" w:sz="4" w:space="0" w:color="auto"/>
              <w:bottom w:val="single" w:sz="4" w:space="0" w:color="auto"/>
              <w:right w:val="single" w:sz="4" w:space="0" w:color="auto"/>
            </w:tcBorders>
            <w:hideMark/>
          </w:tcPr>
          <w:p w14:paraId="17EE2443" w14:textId="77777777" w:rsidR="006218E1" w:rsidRDefault="006218E1" w:rsidP="00C05DA8">
            <w:pPr>
              <w:rPr>
                <w:lang w:val="en-US"/>
              </w:rPr>
            </w:pPr>
            <w:r>
              <w:rPr>
                <w:lang w:val="en-US"/>
              </w:rPr>
              <w:t>2019</w:t>
            </w:r>
          </w:p>
        </w:tc>
        <w:tc>
          <w:tcPr>
            <w:tcW w:w="673" w:type="pct"/>
            <w:tcBorders>
              <w:top w:val="single" w:sz="4" w:space="0" w:color="auto"/>
              <w:left w:val="single" w:sz="4" w:space="0" w:color="auto"/>
              <w:bottom w:val="single" w:sz="4" w:space="0" w:color="auto"/>
              <w:right w:val="single" w:sz="4" w:space="0" w:color="auto"/>
            </w:tcBorders>
            <w:hideMark/>
          </w:tcPr>
          <w:p w14:paraId="25F1DFE7" w14:textId="77777777" w:rsidR="006218E1" w:rsidRDefault="006218E1" w:rsidP="00C05DA8">
            <w:pPr>
              <w:rPr>
                <w:lang w:val="en-US"/>
              </w:rPr>
            </w:pPr>
            <w:r>
              <w:rPr>
                <w:lang w:val="en-US"/>
              </w:rPr>
              <w:t>4.50</w:t>
            </w:r>
          </w:p>
        </w:tc>
        <w:tc>
          <w:tcPr>
            <w:tcW w:w="702" w:type="pct"/>
            <w:tcBorders>
              <w:top w:val="single" w:sz="4" w:space="0" w:color="auto"/>
              <w:left w:val="single" w:sz="4" w:space="0" w:color="auto"/>
              <w:bottom w:val="single" w:sz="4" w:space="0" w:color="auto"/>
              <w:right w:val="single" w:sz="4" w:space="0" w:color="auto"/>
            </w:tcBorders>
            <w:hideMark/>
          </w:tcPr>
          <w:p w14:paraId="4B277849" w14:textId="77777777" w:rsidR="006218E1" w:rsidRDefault="006218E1" w:rsidP="00C05DA8">
            <w:pPr>
              <w:rPr>
                <w:lang w:val="en-US"/>
              </w:rPr>
            </w:pPr>
            <w:r>
              <w:rPr>
                <w:lang w:val="en-US"/>
              </w:rPr>
              <w:t>4.50</w:t>
            </w:r>
          </w:p>
        </w:tc>
        <w:tc>
          <w:tcPr>
            <w:tcW w:w="806" w:type="pct"/>
            <w:tcBorders>
              <w:top w:val="single" w:sz="4" w:space="0" w:color="auto"/>
              <w:left w:val="single" w:sz="4" w:space="0" w:color="auto"/>
              <w:bottom w:val="single" w:sz="4" w:space="0" w:color="auto"/>
              <w:right w:val="single" w:sz="4" w:space="0" w:color="auto"/>
            </w:tcBorders>
            <w:hideMark/>
          </w:tcPr>
          <w:p w14:paraId="443E5A6B" w14:textId="77777777" w:rsidR="006218E1" w:rsidRDefault="006218E1" w:rsidP="00C05DA8">
            <w:pPr>
              <w:rPr>
                <w:lang w:val="en-US"/>
              </w:rPr>
            </w:pPr>
            <w:r>
              <w:rPr>
                <w:lang w:val="en-US"/>
              </w:rPr>
              <w:t>4.50</w:t>
            </w:r>
          </w:p>
        </w:tc>
        <w:tc>
          <w:tcPr>
            <w:tcW w:w="939" w:type="pct"/>
            <w:tcBorders>
              <w:top w:val="single" w:sz="4" w:space="0" w:color="auto"/>
              <w:left w:val="single" w:sz="4" w:space="0" w:color="auto"/>
              <w:bottom w:val="single" w:sz="4" w:space="0" w:color="auto"/>
              <w:right w:val="single" w:sz="4" w:space="0" w:color="auto"/>
            </w:tcBorders>
            <w:hideMark/>
          </w:tcPr>
          <w:p w14:paraId="271F82CE" w14:textId="77777777" w:rsidR="006218E1" w:rsidRDefault="006218E1" w:rsidP="00C05DA8">
            <w:pPr>
              <w:rPr>
                <w:lang w:val="en-US"/>
              </w:rPr>
            </w:pPr>
            <w:r>
              <w:rPr>
                <w:lang w:val="en-US"/>
              </w:rPr>
              <w:t>4.00</w:t>
            </w:r>
          </w:p>
        </w:tc>
      </w:tr>
      <w:tr w:rsidR="006218E1" w14:paraId="4459AE63" w14:textId="77777777" w:rsidTr="004A16B7">
        <w:tc>
          <w:tcPr>
            <w:tcW w:w="1287" w:type="pct"/>
            <w:vMerge/>
            <w:tcBorders>
              <w:top w:val="nil"/>
              <w:left w:val="single" w:sz="4" w:space="0" w:color="auto"/>
              <w:bottom w:val="single" w:sz="4" w:space="0" w:color="auto"/>
              <w:right w:val="single" w:sz="4" w:space="0" w:color="auto"/>
            </w:tcBorders>
            <w:vAlign w:val="center"/>
            <w:hideMark/>
          </w:tcPr>
          <w:p w14:paraId="6C77D1E7" w14:textId="77777777" w:rsidR="006218E1" w:rsidRDefault="006218E1" w:rsidP="00C05DA8">
            <w:pPr>
              <w:rPr>
                <w:rFonts w:ascii="Times New Roman" w:eastAsia="Times New Roman" w:hAnsi="Times New Roman" w:cs="Times New Roman"/>
                <w:szCs w:val="24"/>
                <w:lang w:val="en-US"/>
              </w:rPr>
            </w:pPr>
          </w:p>
        </w:tc>
        <w:tc>
          <w:tcPr>
            <w:tcW w:w="594" w:type="pct"/>
            <w:tcBorders>
              <w:top w:val="single" w:sz="4" w:space="0" w:color="auto"/>
              <w:left w:val="single" w:sz="4" w:space="0" w:color="auto"/>
              <w:bottom w:val="single" w:sz="4" w:space="0" w:color="auto"/>
              <w:right w:val="single" w:sz="4" w:space="0" w:color="auto"/>
            </w:tcBorders>
            <w:hideMark/>
          </w:tcPr>
          <w:p w14:paraId="4BBC72D8" w14:textId="77777777" w:rsidR="006218E1" w:rsidRDefault="006218E1" w:rsidP="00C05DA8">
            <w:pPr>
              <w:rPr>
                <w:lang w:val="en-US"/>
              </w:rPr>
            </w:pPr>
            <w:r>
              <w:rPr>
                <w:lang w:val="en-US"/>
              </w:rPr>
              <w:t>2018</w:t>
            </w:r>
          </w:p>
        </w:tc>
        <w:tc>
          <w:tcPr>
            <w:tcW w:w="673" w:type="pct"/>
            <w:tcBorders>
              <w:top w:val="single" w:sz="4" w:space="0" w:color="auto"/>
              <w:left w:val="single" w:sz="4" w:space="0" w:color="auto"/>
              <w:bottom w:val="single" w:sz="4" w:space="0" w:color="auto"/>
              <w:right w:val="single" w:sz="4" w:space="0" w:color="auto"/>
            </w:tcBorders>
            <w:hideMark/>
          </w:tcPr>
          <w:p w14:paraId="178E9FEA" w14:textId="77777777" w:rsidR="006218E1" w:rsidRDefault="006218E1" w:rsidP="00C05DA8">
            <w:pPr>
              <w:rPr>
                <w:lang w:val="en-US"/>
              </w:rPr>
            </w:pPr>
            <w:r>
              <w:rPr>
                <w:lang w:val="en-US"/>
              </w:rPr>
              <w:t>5.00</w:t>
            </w:r>
          </w:p>
        </w:tc>
        <w:tc>
          <w:tcPr>
            <w:tcW w:w="702" w:type="pct"/>
            <w:tcBorders>
              <w:top w:val="single" w:sz="4" w:space="0" w:color="auto"/>
              <w:left w:val="single" w:sz="4" w:space="0" w:color="auto"/>
              <w:bottom w:val="single" w:sz="4" w:space="0" w:color="auto"/>
              <w:right w:val="single" w:sz="4" w:space="0" w:color="auto"/>
            </w:tcBorders>
            <w:hideMark/>
          </w:tcPr>
          <w:p w14:paraId="55998682" w14:textId="77777777" w:rsidR="006218E1" w:rsidRDefault="006218E1" w:rsidP="00C05DA8">
            <w:pPr>
              <w:rPr>
                <w:lang w:val="en-US"/>
              </w:rPr>
            </w:pPr>
            <w:r>
              <w:rPr>
                <w:lang w:val="en-US"/>
              </w:rPr>
              <w:t>4.75</w:t>
            </w:r>
          </w:p>
        </w:tc>
        <w:tc>
          <w:tcPr>
            <w:tcW w:w="806" w:type="pct"/>
            <w:tcBorders>
              <w:top w:val="single" w:sz="4" w:space="0" w:color="auto"/>
              <w:left w:val="single" w:sz="4" w:space="0" w:color="auto"/>
              <w:bottom w:val="single" w:sz="4" w:space="0" w:color="auto"/>
              <w:right w:val="single" w:sz="4" w:space="0" w:color="auto"/>
            </w:tcBorders>
            <w:hideMark/>
          </w:tcPr>
          <w:p w14:paraId="7DCA1366" w14:textId="77777777" w:rsidR="006218E1" w:rsidRDefault="006218E1" w:rsidP="00C05DA8">
            <w:pPr>
              <w:rPr>
                <w:lang w:val="en-US"/>
              </w:rPr>
            </w:pPr>
            <w:r>
              <w:rPr>
                <w:lang w:val="en-US"/>
              </w:rPr>
              <w:t>4.00</w:t>
            </w:r>
          </w:p>
        </w:tc>
        <w:tc>
          <w:tcPr>
            <w:tcW w:w="939" w:type="pct"/>
            <w:tcBorders>
              <w:top w:val="single" w:sz="4" w:space="0" w:color="auto"/>
              <w:left w:val="single" w:sz="4" w:space="0" w:color="auto"/>
              <w:bottom w:val="single" w:sz="4" w:space="0" w:color="auto"/>
              <w:right w:val="single" w:sz="4" w:space="0" w:color="auto"/>
            </w:tcBorders>
            <w:hideMark/>
          </w:tcPr>
          <w:p w14:paraId="4C5718A7" w14:textId="77777777" w:rsidR="006218E1" w:rsidRDefault="006218E1" w:rsidP="00C05DA8">
            <w:pPr>
              <w:rPr>
                <w:lang w:val="en-US"/>
              </w:rPr>
            </w:pPr>
            <w:r>
              <w:rPr>
                <w:lang w:val="en-US"/>
              </w:rPr>
              <w:t>4.13</w:t>
            </w:r>
          </w:p>
        </w:tc>
      </w:tr>
    </w:tbl>
    <w:p w14:paraId="1E4778C0" w14:textId="77777777" w:rsidR="004A16B7" w:rsidRDefault="004A16B7" w:rsidP="00C05DA8">
      <w:pPr>
        <w:rPr>
          <w:bCs/>
          <w:lang w:val="sr-Latn-RS"/>
        </w:rPr>
      </w:pPr>
    </w:p>
    <w:p w14:paraId="41140D05" w14:textId="504C683B" w:rsidR="006218E1" w:rsidRDefault="006218E1" w:rsidP="003A1BA2">
      <w:pPr>
        <w:jc w:val="both"/>
        <w:rPr>
          <w:bCs/>
          <w:lang w:val="sr-Latn-RS"/>
        </w:rPr>
      </w:pPr>
      <w:r>
        <w:rPr>
          <w:bCs/>
          <w:lang w:val="sr-Latn-RS"/>
        </w:rPr>
        <w:t xml:space="preserve">Turisti koji su bili smješteni u odmaralištu EP Srbija su u odnosu na prikazane elemente turističke ponude najmanje su bili zadovolji kod kategorije </w:t>
      </w:r>
      <w:r>
        <w:rPr>
          <w:bCs/>
          <w:i/>
          <w:lang w:val="sr-Latn-RS"/>
        </w:rPr>
        <w:t xml:space="preserve">„vrijednost za novac“ (4.00), </w:t>
      </w:r>
      <w:r>
        <w:rPr>
          <w:bCs/>
          <w:lang w:val="sr-Latn-RS"/>
        </w:rPr>
        <w:t>dok su kod svih ostalih posmatranih elemenata</w:t>
      </w:r>
      <w:r>
        <w:rPr>
          <w:bCs/>
          <w:i/>
          <w:lang w:val="sr-Latn-RS"/>
        </w:rPr>
        <w:t xml:space="preserve"> </w:t>
      </w:r>
      <w:r>
        <w:rPr>
          <w:bCs/>
          <w:lang w:val="sr-Latn-RS"/>
        </w:rPr>
        <w:t>dobili istu prosječnu ocjenu (</w:t>
      </w:r>
      <w:r>
        <w:rPr>
          <w:bCs/>
          <w:i/>
          <w:lang w:val="sr-Latn-RS"/>
        </w:rPr>
        <w:t>4.50).</w:t>
      </w:r>
      <w:r>
        <w:rPr>
          <w:bCs/>
          <w:lang w:val="sr-Latn-RS"/>
        </w:rPr>
        <w:t xml:space="preserve"> </w:t>
      </w:r>
    </w:p>
    <w:p w14:paraId="39444159" w14:textId="77777777" w:rsidR="006218E1" w:rsidRDefault="006218E1" w:rsidP="00C05DA8">
      <w:pPr>
        <w:rPr>
          <w:bCs/>
          <w:lang w:val="sr-Latn-RS"/>
        </w:rPr>
      </w:pPr>
    </w:p>
    <w:p w14:paraId="0A8BC695" w14:textId="77777777" w:rsidR="006218E1" w:rsidRDefault="006218E1" w:rsidP="00C05DA8">
      <w:pPr>
        <w:rPr>
          <w:bCs/>
          <w:lang w:val="sr-Latn-RS"/>
        </w:rPr>
      </w:pPr>
    </w:p>
    <w:p w14:paraId="2F4DEE0A" w14:textId="77777777" w:rsidR="006218E1" w:rsidRDefault="006218E1" w:rsidP="00C05DA8">
      <w:pPr>
        <w:rPr>
          <w:bCs/>
          <w:lang w:val="sr-Latn-RS"/>
        </w:rPr>
      </w:pPr>
    </w:p>
    <w:p w14:paraId="5BB1BA0A" w14:textId="77777777" w:rsidR="006218E1" w:rsidRDefault="006218E1" w:rsidP="00C05DA8">
      <w:pPr>
        <w:rPr>
          <w:bCs/>
          <w:lang w:val="sr-Latn-RS"/>
        </w:rPr>
      </w:pPr>
    </w:p>
    <w:p w14:paraId="4C3B0B9E" w14:textId="77777777" w:rsidR="006218E1" w:rsidRDefault="006218E1" w:rsidP="00C05DA8">
      <w:pPr>
        <w:rPr>
          <w:bCs/>
          <w:lang w:val="sr-Latn-RS"/>
        </w:rPr>
      </w:pPr>
    </w:p>
    <w:p w14:paraId="10397B27" w14:textId="77777777" w:rsidR="006218E1" w:rsidRDefault="006218E1" w:rsidP="00C05DA8">
      <w:pPr>
        <w:rPr>
          <w:bCs/>
          <w:lang w:val="sr-Latn-RS"/>
        </w:rPr>
      </w:pPr>
    </w:p>
    <w:p w14:paraId="083636FA" w14:textId="77777777" w:rsidR="006218E1" w:rsidRDefault="006218E1" w:rsidP="00C05DA8">
      <w:pPr>
        <w:rPr>
          <w:bCs/>
          <w:lang w:val="sr-Latn-RS"/>
        </w:rPr>
      </w:pPr>
    </w:p>
    <w:p w14:paraId="22E7C3F4" w14:textId="77777777" w:rsidR="006218E1" w:rsidRDefault="006218E1" w:rsidP="00C05DA8">
      <w:pPr>
        <w:rPr>
          <w:bCs/>
          <w:lang w:val="sr-Latn-RS"/>
        </w:rPr>
      </w:pPr>
    </w:p>
    <w:p w14:paraId="305524C9" w14:textId="77777777" w:rsidR="006218E1" w:rsidRDefault="006218E1" w:rsidP="00C05DA8">
      <w:pPr>
        <w:rPr>
          <w:bCs/>
          <w:lang w:val="sr-Latn-RS"/>
        </w:rPr>
      </w:pPr>
    </w:p>
    <w:p w14:paraId="4D70EEE3" w14:textId="77777777" w:rsidR="006218E1" w:rsidRDefault="006218E1" w:rsidP="00C05DA8">
      <w:pPr>
        <w:rPr>
          <w:bCs/>
          <w:lang w:val="sr-Latn-RS"/>
        </w:rPr>
      </w:pPr>
    </w:p>
    <w:p w14:paraId="00895954" w14:textId="77777777" w:rsidR="006218E1" w:rsidRDefault="006218E1" w:rsidP="00C05DA8">
      <w:pPr>
        <w:rPr>
          <w:bCs/>
          <w:lang w:val="sr-Latn-RS"/>
        </w:rPr>
      </w:pPr>
    </w:p>
    <w:p w14:paraId="30349D58" w14:textId="77777777" w:rsidR="006218E1" w:rsidRDefault="006218E1" w:rsidP="00C05DA8">
      <w:pPr>
        <w:rPr>
          <w:bCs/>
          <w:lang w:val="sr-Latn-RS"/>
        </w:rPr>
      </w:pPr>
    </w:p>
    <w:p w14:paraId="585BA42C" w14:textId="07B4DEC7" w:rsidR="006218E1" w:rsidRDefault="00452602" w:rsidP="001F1DC5">
      <w:pPr>
        <w:pStyle w:val="Heading2"/>
        <w:spacing w:line="360" w:lineRule="auto"/>
        <w:rPr>
          <w:lang w:val="sr-Latn-RS"/>
        </w:rPr>
      </w:pPr>
      <w:bookmarkStart w:id="97" w:name="_Toc23844618"/>
      <w:r>
        <w:rPr>
          <w:lang w:val="sr-Latn-RS"/>
        </w:rPr>
        <w:t>Kvalitativna analiza</w:t>
      </w:r>
      <w:bookmarkEnd w:id="97"/>
    </w:p>
    <w:p w14:paraId="4EB60719" w14:textId="77777777" w:rsidR="006218E1" w:rsidRDefault="006218E1" w:rsidP="004A16B7">
      <w:pPr>
        <w:jc w:val="both"/>
        <w:rPr>
          <w:lang w:val="sr-Latn-RS"/>
        </w:rPr>
      </w:pPr>
      <w:r>
        <w:rPr>
          <w:lang w:val="sr-Latn-RS"/>
        </w:rPr>
        <w:t xml:space="preserve">Kao što smo ranije napomenuli u upitniku smo ostavili prostor za iznošenje dodatnih utisaka, komentara, sugestija ili primjedbi turista, čija analiza predstavlja značajan segment ove ankete. Ukupno je bilo 51 anketiran turista koji je ostavio neki komentar ili 7,26%. Od dobijenih odgovora, dominiraju oni koji se po svom sadržaju jasno evidentiraju kao pohvale. Ostatak se odnosi na primjedbe, sugestije, zapažanja i komentare. </w:t>
      </w:r>
    </w:p>
    <w:p w14:paraId="383B1F20" w14:textId="77777777" w:rsidR="006218E1" w:rsidRDefault="006218E1" w:rsidP="004A16B7">
      <w:pPr>
        <w:jc w:val="both"/>
        <w:rPr>
          <w:i/>
          <w:lang w:val="sr-Latn-CS"/>
        </w:rPr>
      </w:pPr>
      <w:r>
        <w:rPr>
          <w:lang w:val="sr-Latn-CS"/>
        </w:rPr>
        <w:t xml:space="preserve">Analizom sadržaja odgovora utvrdili smo da se POHVALE turista najčešće odnose na: </w:t>
      </w:r>
      <w:r>
        <w:rPr>
          <w:i/>
          <w:lang w:val="sr-Latn-CS"/>
        </w:rPr>
        <w:t xml:space="preserve">čistoću i uređenost grada, ljubaznost u smještajnom objektu, gostoljubivost i ljubaznost stanovništva i sigurnost. </w:t>
      </w:r>
    </w:p>
    <w:p w14:paraId="4F25EEAF" w14:textId="77777777" w:rsidR="006218E1" w:rsidRDefault="006218E1" w:rsidP="004A16B7">
      <w:pPr>
        <w:jc w:val="both"/>
        <w:rPr>
          <w:lang w:val="sr-Latn-RS"/>
        </w:rPr>
      </w:pPr>
      <w:r>
        <w:rPr>
          <w:lang w:val="sr-Latn-RS"/>
        </w:rPr>
        <w:t xml:space="preserve">PRIMJEDBE koje su turisti navodili najčešće su u vezi sa: </w:t>
      </w:r>
      <w:r>
        <w:rPr>
          <w:i/>
          <w:lang w:val="sr-Latn-RS"/>
        </w:rPr>
        <w:t>velikom gužvom i nekulturom u saobraćaju.</w:t>
      </w:r>
    </w:p>
    <w:p w14:paraId="7D42842A" w14:textId="77777777" w:rsidR="006218E1" w:rsidRDefault="006218E1" w:rsidP="004A16B7">
      <w:pPr>
        <w:jc w:val="both"/>
      </w:pPr>
    </w:p>
    <w:p w14:paraId="7BD5423B" w14:textId="77777777" w:rsidR="006218E1" w:rsidRDefault="006218E1" w:rsidP="004A16B7">
      <w:pPr>
        <w:jc w:val="both"/>
      </w:pPr>
      <w:r>
        <w:t xml:space="preserve">Kao ilustrativne odgovore izdvajamo: </w:t>
      </w:r>
    </w:p>
    <w:p w14:paraId="1754CC8E" w14:textId="77777777" w:rsidR="006218E1" w:rsidRPr="003A07EB" w:rsidRDefault="006218E1" w:rsidP="003A07EB">
      <w:pPr>
        <w:pStyle w:val="Title"/>
        <w:jc w:val="left"/>
        <w:rPr>
          <w:rFonts w:asciiTheme="minorHAnsi" w:hAnsiTheme="minorHAnsi" w:cstheme="minorHAnsi"/>
          <w:b w:val="0"/>
          <w:bCs w:val="0"/>
          <w:i/>
          <w:iCs/>
          <w:shd w:val="clear" w:color="auto" w:fill="FFFFFF"/>
        </w:rPr>
      </w:pPr>
      <w:r w:rsidRPr="003A07EB">
        <w:rPr>
          <w:rFonts w:asciiTheme="minorHAnsi" w:hAnsiTheme="minorHAnsi" w:cstheme="minorHAnsi"/>
          <w:b w:val="0"/>
          <w:bCs w:val="0"/>
          <w:i/>
          <w:iCs/>
          <w:shd w:val="clear" w:color="auto" w:fill="FFFFFF"/>
        </w:rPr>
        <w:t>Mne</w:t>
      </w:r>
    </w:p>
    <w:p w14:paraId="2B382048" w14:textId="77777777" w:rsidR="006218E1" w:rsidRPr="003A07EB" w:rsidRDefault="006218E1" w:rsidP="003A07EB">
      <w:pPr>
        <w:pStyle w:val="Title"/>
        <w:numPr>
          <w:ilvl w:val="0"/>
          <w:numId w:val="43"/>
        </w:numPr>
        <w:jc w:val="left"/>
        <w:rPr>
          <w:rFonts w:asciiTheme="minorHAnsi" w:hAnsiTheme="minorHAnsi" w:cstheme="minorHAnsi"/>
          <w:b w:val="0"/>
          <w:bCs w:val="0"/>
          <w:i/>
          <w:iCs/>
          <w:lang w:val="en-US"/>
        </w:rPr>
      </w:pPr>
      <w:r w:rsidRPr="003A07EB">
        <w:rPr>
          <w:rFonts w:asciiTheme="minorHAnsi" w:hAnsiTheme="minorHAnsi" w:cstheme="minorHAnsi"/>
          <w:b w:val="0"/>
          <w:bCs w:val="0"/>
          <w:i/>
          <w:iCs/>
        </w:rPr>
        <w:t>Promet neuređen. Največi problem motoristi, ponajviše skuteri. Voze između obije trake i potencialno ugrožavaju vozače koji su na svojoj traci. Godinama dolazim i još nisam primetio da ih milicija zaustavlja. Kao pješaka pogotovo na Pinama i gdje je dosta ljudi ugrožavaju električni skiroji koji voze jako brzo i voze izmecđu pješaka. Donja Lastva je zaboravljena uređenjem. Kanalizacija je neuređena, igralište jedino je pohvalna, nova asfaltna presvlaka. Carubi je očito sve dozvoljeno. Nebi me cudilo, da posječu i rogač. Več preko njega stavljaju rasvjetu? Največi je problem Tivta cestovni put Lepetane-kružni tok.</w:t>
      </w:r>
    </w:p>
    <w:p w14:paraId="233B2294"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Sve je super</w:t>
      </w:r>
    </w:p>
    <w:p w14:paraId="2EAA58FD"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Jako čisto mesto</w:t>
      </w:r>
    </w:p>
    <w:p w14:paraId="5824B7DA"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Čist grad kao i plaze</w:t>
      </w:r>
    </w:p>
    <w:p w14:paraId="13AE0D26"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Ljubazno osoblje, pristojne cjene</w:t>
      </w:r>
    </w:p>
    <w:p w14:paraId="173B3450"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Jako ljubazno osoblje</w:t>
      </w:r>
    </w:p>
    <w:p w14:paraId="55529BCE"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Sve je savrseno, dolazimo svaog leta u Tivat jedino guzve u saobracaju smetaju</w:t>
      </w:r>
    </w:p>
    <w:p w14:paraId="5D301742"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Ljudi su jako ljubazni, mjesto je cisto</w:t>
      </w:r>
    </w:p>
    <w:p w14:paraId="18F92E9F"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Manjak sportskih sadrzaja</w:t>
      </w:r>
    </w:p>
    <w:p w14:paraId="2A7E55F7"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Losa organizacija i losi uslovi na aerodromu</w:t>
      </w:r>
    </w:p>
    <w:p w14:paraId="4BB4B427"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Prvi put u Tivtu. Cist grad, ljubazno osoblje hotela. Takodje, ljubazno stanovnistvo</w:t>
      </w:r>
    </w:p>
    <w:p w14:paraId="6E702AAF"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Previsoke cjene na primorju</w:t>
      </w:r>
    </w:p>
    <w:p w14:paraId="602278B4"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Jako ugodna klima ali previsoke cjene</w:t>
      </w:r>
    </w:p>
    <w:p w14:paraId="257D786B"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Bolje opremiti plaze za sezonu. Jako visoke cjene</w:t>
      </w:r>
    </w:p>
    <w:p w14:paraId="59817158"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Sve je super osim velikih guzvi u saobracaju</w:t>
      </w:r>
    </w:p>
    <w:p w14:paraId="55E619F4"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Odgovarajuca klima, ljubazno stanovnistvo ali preveliki haos u saobracaju svakodnevno</w:t>
      </w:r>
    </w:p>
    <w:p w14:paraId="777E8F70"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Mirno mjesto. Ciste plaze kao i grad.</w:t>
      </w:r>
    </w:p>
    <w:p w14:paraId="4D51A7CF"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Ugodno provodimo odmor u jako lijepom hotelu i gradu</w:t>
      </w:r>
    </w:p>
    <w:p w14:paraId="509F8E3C"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Nekultura u saobracaju. Guzve u saobracaju</w:t>
      </w:r>
    </w:p>
    <w:p w14:paraId="14206C11"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Guzve u saobracaju su nepodnosljive</w:t>
      </w:r>
    </w:p>
    <w:p w14:paraId="3ADE7A9A"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Sve pohvale</w:t>
      </w:r>
    </w:p>
    <w:p w14:paraId="04124928"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Zadovoljni smo kvalitetom u smjestenom objektu</w:t>
      </w:r>
    </w:p>
    <w:p w14:paraId="4C8D2386"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Zadovoljni</w:t>
      </w:r>
    </w:p>
    <w:p w14:paraId="5D98BB06"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Saobracaj Budva Tivat veoma los</w:t>
      </w:r>
    </w:p>
    <w:p w14:paraId="474BABDF"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Dolazimo i sledece godine Boze zdravlja</w:t>
      </w:r>
    </w:p>
    <w:p w14:paraId="3D0D69EC"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Sve je bilo I vise nego super</w:t>
      </w:r>
    </w:p>
    <w:p w14:paraId="46A54964"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Malo vise kulturnih desavanja</w:t>
      </w:r>
    </w:p>
    <w:p w14:paraId="4DFD662E"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Prvi put u Tivtu. Čist miran grad. Ljudi su ljubazni. Plaze nisu bas uredjene</w:t>
      </w:r>
    </w:p>
    <w:p w14:paraId="0D45DF49"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Ne zadovoljni lokalnim prevozom</w:t>
      </w:r>
    </w:p>
    <w:p w14:paraId="4C93AE90"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Ljubazni ljudi sto je za svaku pohvalu. Plaze sredjenije nego prosle godine</w:t>
      </w:r>
    </w:p>
    <w:p w14:paraId="589CA93F"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Prevelike guzve u saobracaju. Poraditi na tome</w:t>
      </w:r>
    </w:p>
    <w:p w14:paraId="0D15B50D"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Jako lijepo i mirno mjesto. Problemi u saobracaju</w:t>
      </w:r>
    </w:p>
    <w:p w14:paraId="14CF5B10"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Previsoke cjene</w:t>
      </w:r>
    </w:p>
    <w:p w14:paraId="71E53626"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Ne zadovoljni smo nekulturom u saobracaju</w:t>
      </w:r>
    </w:p>
    <w:p w14:paraId="015B38A2"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Ljubazno i veoma gostoprimljivo rukovodstvo hotela "Kamelija" (Mirkovic Slobodan i Bucin Dragan) i ostalo</w:t>
      </w:r>
    </w:p>
    <w:p w14:paraId="239856D3"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Cist grad, najveci problem haos u saobracaju</w:t>
      </w:r>
    </w:p>
    <w:p w14:paraId="2647AA6E"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Prevelika guzva u saobracaju</w:t>
      </w:r>
    </w:p>
    <w:p w14:paraId="78C248AB" w14:textId="77777777" w:rsidR="000F29A6" w:rsidRDefault="000F29A6" w:rsidP="000F29A6">
      <w:pPr>
        <w:pStyle w:val="Title"/>
        <w:jc w:val="left"/>
        <w:rPr>
          <w:rFonts w:asciiTheme="minorHAnsi" w:hAnsiTheme="minorHAnsi" w:cstheme="minorHAnsi"/>
          <w:b w:val="0"/>
          <w:bCs w:val="0"/>
          <w:i/>
          <w:iCs/>
        </w:rPr>
      </w:pPr>
    </w:p>
    <w:p w14:paraId="266211C5" w14:textId="7F910037" w:rsidR="006218E1" w:rsidRPr="003A07EB" w:rsidRDefault="006218E1" w:rsidP="000F29A6">
      <w:pPr>
        <w:pStyle w:val="Title"/>
        <w:jc w:val="left"/>
        <w:rPr>
          <w:rFonts w:asciiTheme="minorHAnsi" w:hAnsiTheme="minorHAnsi" w:cstheme="minorHAnsi"/>
          <w:b w:val="0"/>
          <w:bCs w:val="0"/>
          <w:i/>
          <w:iCs/>
        </w:rPr>
      </w:pPr>
      <w:r w:rsidRPr="003A07EB">
        <w:rPr>
          <w:rFonts w:asciiTheme="minorHAnsi" w:hAnsiTheme="minorHAnsi" w:cstheme="minorHAnsi"/>
          <w:b w:val="0"/>
          <w:bCs w:val="0"/>
          <w:i/>
          <w:iCs/>
        </w:rPr>
        <w:t>Eng</w:t>
      </w:r>
    </w:p>
    <w:p w14:paraId="1B507F8F"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Tivat je naljepši grad u Crnoj Gori</w:t>
      </w:r>
    </w:p>
    <w:p w14:paraId="7A3A49A1"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Sve je dobro i zadovoljna sam preljepom prirodom I divnim ljudima.</w:t>
      </w:r>
    </w:p>
    <w:p w14:paraId="2927A248"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Veoma smo zadovoljni našim boravkom u Tivtu. Lijepa zemlja i divni ljudi</w:t>
      </w:r>
    </w:p>
    <w:p w14:paraId="2CD5DB6B" w14:textId="77777777" w:rsidR="000F29A6" w:rsidRDefault="000F29A6" w:rsidP="000F29A6">
      <w:pPr>
        <w:pStyle w:val="Title"/>
        <w:jc w:val="left"/>
        <w:rPr>
          <w:rFonts w:asciiTheme="minorHAnsi" w:hAnsiTheme="minorHAnsi" w:cstheme="minorHAnsi"/>
          <w:b w:val="0"/>
          <w:bCs w:val="0"/>
          <w:i/>
          <w:iCs/>
        </w:rPr>
      </w:pPr>
    </w:p>
    <w:p w14:paraId="70897EE4" w14:textId="506AD0B7" w:rsidR="006218E1" w:rsidRPr="003A07EB" w:rsidRDefault="006218E1" w:rsidP="000F29A6">
      <w:pPr>
        <w:pStyle w:val="Title"/>
        <w:jc w:val="left"/>
        <w:rPr>
          <w:rFonts w:asciiTheme="minorHAnsi" w:hAnsiTheme="minorHAnsi" w:cstheme="minorHAnsi"/>
          <w:b w:val="0"/>
          <w:bCs w:val="0"/>
          <w:i/>
          <w:iCs/>
        </w:rPr>
      </w:pPr>
      <w:r w:rsidRPr="003A07EB">
        <w:rPr>
          <w:rFonts w:asciiTheme="minorHAnsi" w:hAnsiTheme="minorHAnsi" w:cstheme="minorHAnsi"/>
          <w:b w:val="0"/>
          <w:bCs w:val="0"/>
          <w:i/>
          <w:iCs/>
        </w:rPr>
        <w:t>Rus</w:t>
      </w:r>
    </w:p>
    <w:p w14:paraId="65D5EFC1"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Zadovoljni smo</w:t>
      </w:r>
    </w:p>
    <w:p w14:paraId="5B5BB3ED"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Dobra klima</w:t>
      </w:r>
    </w:p>
    <w:p w14:paraId="68126BC1" w14:textId="77777777" w:rsidR="006218E1" w:rsidRPr="003A07EB" w:rsidRDefault="006218E1" w:rsidP="003A07EB">
      <w:pPr>
        <w:pStyle w:val="Title"/>
        <w:numPr>
          <w:ilvl w:val="0"/>
          <w:numId w:val="43"/>
        </w:numPr>
        <w:jc w:val="left"/>
        <w:rPr>
          <w:rFonts w:asciiTheme="minorHAnsi" w:hAnsiTheme="minorHAnsi" w:cstheme="minorHAnsi"/>
          <w:b w:val="0"/>
          <w:bCs w:val="0"/>
          <w:i/>
          <w:iCs/>
        </w:rPr>
      </w:pPr>
      <w:r w:rsidRPr="003A07EB">
        <w:rPr>
          <w:rFonts w:asciiTheme="minorHAnsi" w:hAnsiTheme="minorHAnsi" w:cstheme="minorHAnsi"/>
          <w:b w:val="0"/>
          <w:bCs w:val="0"/>
          <w:i/>
          <w:iCs/>
        </w:rPr>
        <w:t>Nije ekoloska drzava</w:t>
      </w:r>
    </w:p>
    <w:p w14:paraId="25BCB118" w14:textId="77777777" w:rsidR="006218E1" w:rsidRDefault="006218E1" w:rsidP="004A16B7">
      <w:pPr>
        <w:jc w:val="both"/>
        <w:rPr>
          <w:rFonts w:ascii="Times New Roman" w:hAnsi="Times New Roman" w:cs="Times New Roman"/>
          <w:i/>
          <w:szCs w:val="24"/>
          <w:shd w:val="clear" w:color="auto" w:fill="FFFFFF"/>
          <w:lang w:val="sr-Latn-CS"/>
        </w:rPr>
      </w:pPr>
    </w:p>
    <w:p w14:paraId="52E2A15C" w14:textId="77777777" w:rsidR="006218E1" w:rsidRDefault="006218E1" w:rsidP="004A16B7">
      <w:pPr>
        <w:jc w:val="both"/>
        <w:rPr>
          <w:i/>
          <w:shd w:val="clear" w:color="auto" w:fill="FFFFFF"/>
          <w:lang w:val="sr-Latn-CS"/>
        </w:rPr>
      </w:pPr>
    </w:p>
    <w:p w14:paraId="5B5536BD" w14:textId="77777777" w:rsidR="006218E1" w:rsidRDefault="006218E1" w:rsidP="004A16B7">
      <w:pPr>
        <w:jc w:val="both"/>
        <w:rPr>
          <w:i/>
          <w:shd w:val="clear" w:color="auto" w:fill="FFFFFF"/>
          <w:lang w:val="sr-Latn-CS"/>
        </w:rPr>
      </w:pPr>
    </w:p>
    <w:p w14:paraId="6F21D536" w14:textId="77777777" w:rsidR="006218E1" w:rsidRDefault="006218E1" w:rsidP="004A16B7">
      <w:pPr>
        <w:jc w:val="both"/>
        <w:rPr>
          <w:lang w:val="sr-Latn-CS"/>
        </w:rPr>
      </w:pPr>
    </w:p>
    <w:p w14:paraId="34D67DD3" w14:textId="77777777" w:rsidR="000F29A6" w:rsidRDefault="000F29A6">
      <w:pPr>
        <w:rPr>
          <w:lang w:val="sr-Latn-CS"/>
        </w:rPr>
      </w:pPr>
      <w:r>
        <w:rPr>
          <w:lang w:val="sr-Latn-CS"/>
        </w:rPr>
        <w:br w:type="page"/>
      </w:r>
    </w:p>
    <w:p w14:paraId="38B231D0" w14:textId="06D87B48" w:rsidR="006218E1" w:rsidRDefault="000F29A6" w:rsidP="000F29A6">
      <w:pPr>
        <w:pStyle w:val="Heading2"/>
        <w:rPr>
          <w:lang w:val="sr-Latn-CS"/>
        </w:rPr>
      </w:pPr>
      <w:bookmarkStart w:id="98" w:name="_Toc23844619"/>
      <w:r>
        <w:rPr>
          <w:lang w:val="sr-Latn-CS"/>
        </w:rPr>
        <w:t>Zaključak</w:t>
      </w:r>
      <w:bookmarkEnd w:id="98"/>
    </w:p>
    <w:p w14:paraId="39FE2657" w14:textId="77777777" w:rsidR="003A1BA2" w:rsidRPr="003A1BA2" w:rsidRDefault="003A1BA2" w:rsidP="003A1BA2">
      <w:pPr>
        <w:rPr>
          <w:lang w:val="sr-Latn-CS"/>
        </w:rPr>
      </w:pPr>
    </w:p>
    <w:p w14:paraId="272DDD0B" w14:textId="77777777" w:rsidR="006218E1" w:rsidRDefault="006218E1" w:rsidP="004A16B7">
      <w:pPr>
        <w:jc w:val="both"/>
        <w:rPr>
          <w:lang w:val="sr-Latn-RS"/>
        </w:rPr>
      </w:pPr>
      <w:r>
        <w:rPr>
          <w:bCs/>
          <w:lang w:val="sr-Latn-RS"/>
        </w:rPr>
        <w:t xml:space="preserve">Na osnovu rezultata cjelokupne Ankete turista 2019. prosječnog turistu možemo definisati kao osobu za kojeg su </w:t>
      </w:r>
      <w:r>
        <w:rPr>
          <w:bCs/>
          <w:i/>
          <w:lang w:val="sr-Latn-RS"/>
        </w:rPr>
        <w:t xml:space="preserve">odmor i opuštanje, predhodni dolasci, čistoća mjesta, zabava i provod, gostoljubivost, imidž Tivta… </w:t>
      </w:r>
      <w:r>
        <w:rPr>
          <w:lang w:val="sr-Latn-RS"/>
        </w:rPr>
        <w:t xml:space="preserve">bili jedni od najvažnijih posticaja za dolazak u Tivat. </w:t>
      </w:r>
    </w:p>
    <w:p w14:paraId="2585B8BA" w14:textId="77777777" w:rsidR="006218E1" w:rsidRDefault="006218E1" w:rsidP="004A16B7">
      <w:pPr>
        <w:jc w:val="both"/>
        <w:rPr>
          <w:bCs/>
          <w:lang w:val="sr-Latn-RS"/>
        </w:rPr>
      </w:pPr>
      <w:r>
        <w:rPr>
          <w:bCs/>
          <w:lang w:val="sr-Latn-RS"/>
        </w:rPr>
        <w:t xml:space="preserve">Najveći broj anketiranih turista je već znalo za Tivat, slijede oni koji su do potrebnih informacija o Tivtu došli </w:t>
      </w:r>
      <w:r>
        <w:rPr>
          <w:bCs/>
          <w:i/>
          <w:lang w:val="sr-Latn-RS"/>
        </w:rPr>
        <w:t>putem interneta, zatim</w:t>
      </w:r>
      <w:r>
        <w:rPr>
          <w:bCs/>
          <w:lang w:val="sr-Latn-RS"/>
        </w:rPr>
        <w:t xml:space="preserve"> </w:t>
      </w:r>
      <w:r>
        <w:rPr>
          <w:bCs/>
          <w:i/>
          <w:lang w:val="sr-Latn-RS"/>
        </w:rPr>
        <w:t xml:space="preserve">rodbine i prijatelja. </w:t>
      </w:r>
    </w:p>
    <w:p w14:paraId="160C8739" w14:textId="77777777" w:rsidR="006218E1" w:rsidRDefault="006218E1" w:rsidP="004A16B7">
      <w:pPr>
        <w:jc w:val="both"/>
      </w:pPr>
      <w:r>
        <w:rPr>
          <w:lang w:val="sr-Latn-CS"/>
        </w:rPr>
        <w:t xml:space="preserve">U odnosu na procjenu kvaliteta turističke ponude Tivta, sudeći po manifestovanom zadovoljstvu turista, ove godine možemo konstatovati da su turisti, generalno posmatrano, više nego zadovoljni svim elementima ponude. To možemo definisati time da su skoro svi elementi turističke ponude dobili „vrlo dobre“ ocjene, odnosno ocjene iznad 4. Samo su elementi koji se odnose na </w:t>
      </w:r>
      <w:r>
        <w:t xml:space="preserve">kvalitet lokalnog prevoza, saobracaj sa ostalim mjestima </w:t>
      </w:r>
      <w:r>
        <w:rPr>
          <w:lang w:val="sr-Latn-CS"/>
        </w:rPr>
        <w:t>dobili ukupnu prosječnu ocjenu ispod 4, uz konstataciju da sve ove ocjene bilježe rast ocjena u odnosu na prošlu godinu tako da i ovo pokazuje o uspješnosti ovogodišnje turističke sezone.</w:t>
      </w:r>
    </w:p>
    <w:p w14:paraId="79AC4C67" w14:textId="77777777" w:rsidR="006218E1" w:rsidRDefault="006218E1" w:rsidP="004A16B7">
      <w:pPr>
        <w:jc w:val="both"/>
        <w:rPr>
          <w:lang w:val="sr-Latn-CS"/>
        </w:rPr>
      </w:pPr>
      <w:r>
        <w:rPr>
          <w:lang w:val="sr-Latn-CS"/>
        </w:rPr>
        <w:t>Rezultati Ankete turista 2019 vrlo jasno ukazuju na potencijalne slabosti i prednosti turističke ponude Tivta, pa shodno tome, u pripremi naredne turističke sezone, treba projektovati rješenja kako bi povećali zadovoljstvo turista boravkom u Tivtu.</w:t>
      </w:r>
    </w:p>
    <w:p w14:paraId="61FBFC2F" w14:textId="77777777" w:rsidR="006218E1" w:rsidRDefault="006218E1" w:rsidP="004A16B7">
      <w:pPr>
        <w:jc w:val="both"/>
        <w:rPr>
          <w:lang w:val="sr-Latn-CS"/>
        </w:rPr>
      </w:pPr>
    </w:p>
    <w:p w14:paraId="6105C6B2" w14:textId="77777777" w:rsidR="006218E1" w:rsidRDefault="006218E1" w:rsidP="004A16B7">
      <w:pPr>
        <w:jc w:val="both"/>
        <w:rPr>
          <w:lang w:val="sr-Latn-CS"/>
        </w:rPr>
      </w:pPr>
      <w:r>
        <w:rPr>
          <w:lang w:val="sr-Latn-CS"/>
        </w:rPr>
        <w:t>Ankete turista 2019</w:t>
      </w:r>
    </w:p>
    <w:p w14:paraId="35A47BFF" w14:textId="77777777" w:rsidR="006218E1" w:rsidRDefault="006218E1" w:rsidP="004A16B7">
      <w:pPr>
        <w:jc w:val="both"/>
        <w:rPr>
          <w:lang w:val="sr-Latn-CS"/>
        </w:rPr>
      </w:pPr>
      <w:r>
        <w:rPr>
          <w:lang w:val="sr-Latn-CS"/>
        </w:rPr>
        <w:t>Turistička organizacija Tivat</w:t>
      </w:r>
    </w:p>
    <w:p w14:paraId="0235BD9B" w14:textId="77777777" w:rsidR="006218E1" w:rsidRDefault="006218E1" w:rsidP="006218E1">
      <w:pPr>
        <w:jc w:val="right"/>
        <w:rPr>
          <w:lang w:val="sr-Latn-CS"/>
        </w:rPr>
      </w:pPr>
    </w:p>
    <w:p w14:paraId="3BA5CB74" w14:textId="62B7A039" w:rsidR="006218E1" w:rsidRDefault="006218E1" w:rsidP="006218E1">
      <w:pPr>
        <w:rPr>
          <w:rFonts w:asciiTheme="majorHAnsi" w:eastAsiaTheme="majorEastAsia" w:hAnsiTheme="majorHAnsi" w:cstheme="majorBidi"/>
          <w:color w:val="2F5496" w:themeColor="accent1" w:themeShade="BF"/>
          <w:sz w:val="32"/>
          <w:szCs w:val="32"/>
        </w:rPr>
      </w:pPr>
      <w:r>
        <w:t xml:space="preserve"> </w:t>
      </w:r>
      <w:r>
        <w:br w:type="page"/>
      </w:r>
    </w:p>
    <w:p w14:paraId="1B2830BE" w14:textId="62A3A961" w:rsidR="003E55EC" w:rsidRDefault="00797B9D" w:rsidP="003570B7">
      <w:pPr>
        <w:pStyle w:val="Heading1"/>
        <w:spacing w:line="360" w:lineRule="auto"/>
        <w:jc w:val="both"/>
      </w:pPr>
      <w:bookmarkStart w:id="99" w:name="_Toc23844620"/>
      <w:r>
        <w:t>Osnovni postulat</w:t>
      </w:r>
      <w:r w:rsidR="00101442">
        <w:t>i</w:t>
      </w:r>
      <w:r>
        <w:t xml:space="preserve"> </w:t>
      </w:r>
      <w:r w:rsidR="00101442">
        <w:t>s</w:t>
      </w:r>
      <w:r w:rsidR="00134666" w:rsidRPr="00134666">
        <w:t>trate</w:t>
      </w:r>
      <w:r w:rsidR="0064038B">
        <w:t>gij</w:t>
      </w:r>
      <w:r w:rsidR="00101442">
        <w:t>e</w:t>
      </w:r>
      <w:r w:rsidR="0064038B">
        <w:t xml:space="preserve"> razvoja turizma opštine Tivat</w:t>
      </w:r>
      <w:bookmarkEnd w:id="99"/>
      <w:r w:rsidR="0064038B">
        <w:t xml:space="preserve"> </w:t>
      </w:r>
    </w:p>
    <w:p w14:paraId="167AF612" w14:textId="3D06B8C0" w:rsidR="0064038B" w:rsidRDefault="003B710F" w:rsidP="00982D48">
      <w:pPr>
        <w:jc w:val="both"/>
      </w:pPr>
      <w:r>
        <w:t>Pronalaženje pravih pitanja prije traženja pravih odgovora</w:t>
      </w:r>
      <w:r w:rsidR="00FA3CCE">
        <w:t xml:space="preserve"> koji bi se odnosili na nove prioritete za nove izazove.</w:t>
      </w:r>
      <w:r>
        <w:t xml:space="preserve"> </w:t>
      </w:r>
      <w:r w:rsidR="00722764">
        <w:t xml:space="preserve">To bi, u najkraćem moglo da </w:t>
      </w:r>
      <w:r w:rsidR="008E4BA1">
        <w:t xml:space="preserve">podrazumijeva suštinu </w:t>
      </w:r>
      <w:r w:rsidR="008B7E7E">
        <w:t>S</w:t>
      </w:r>
      <w:r w:rsidR="008E4BA1">
        <w:t xml:space="preserve">trategije razvoja </w:t>
      </w:r>
      <w:r w:rsidR="002964D8">
        <w:t xml:space="preserve">turizma </w:t>
      </w:r>
      <w:r w:rsidR="008E4BA1">
        <w:t>opštine Tivat.</w:t>
      </w:r>
    </w:p>
    <w:p w14:paraId="1448AB3A" w14:textId="1301CE80" w:rsidR="009B7675" w:rsidRDefault="00134666" w:rsidP="00982D48">
      <w:pPr>
        <w:jc w:val="both"/>
      </w:pPr>
      <w:r w:rsidRPr="00134666">
        <w:t xml:space="preserve">Turizam je jedan od najznačajnijih pojava za oblikovanje </w:t>
      </w:r>
      <w:r w:rsidR="00EE649A">
        <w:t>budućeg izgleda</w:t>
      </w:r>
      <w:r w:rsidRPr="00134666">
        <w:t xml:space="preserve"> </w:t>
      </w:r>
      <w:r w:rsidR="00EE649A">
        <w:t>opštine Tivat</w:t>
      </w:r>
      <w:r w:rsidRPr="00134666">
        <w:t>. Povećana mobilnost širom svijeta</w:t>
      </w:r>
      <w:r w:rsidR="009B7675">
        <w:t xml:space="preserve"> dovela je do </w:t>
      </w:r>
      <w:r w:rsidR="002E24FB">
        <w:t xml:space="preserve">pozitivnih </w:t>
      </w:r>
      <w:r w:rsidR="008B7E7E">
        <w:t>ali i</w:t>
      </w:r>
      <w:r w:rsidR="002E24FB">
        <w:t xml:space="preserve"> negativnih </w:t>
      </w:r>
      <w:r w:rsidRPr="00134666">
        <w:t xml:space="preserve">posljedica koje </w:t>
      </w:r>
      <w:r w:rsidR="002E24FB">
        <w:t>ostavljaju posjetioci</w:t>
      </w:r>
      <w:r w:rsidRPr="00134666">
        <w:t xml:space="preserve">, bilo da uživaju u slobodnom </w:t>
      </w:r>
      <w:r w:rsidR="0067382B">
        <w:t>vremenu</w:t>
      </w:r>
      <w:r w:rsidRPr="00134666">
        <w:t xml:space="preserve">, prisustvuju kulturnim događajima ili </w:t>
      </w:r>
      <w:r w:rsidR="0067382B">
        <w:t>u</w:t>
      </w:r>
      <w:r w:rsidR="0067382B">
        <w:rPr>
          <w:lang w:val="sr-Latn-ME"/>
        </w:rPr>
        <w:t>čestvuju</w:t>
      </w:r>
      <w:r w:rsidRPr="00134666">
        <w:t xml:space="preserve"> na konferenciji ili </w:t>
      </w:r>
      <w:r w:rsidR="0067382B">
        <w:t>poslovnom doga</w:t>
      </w:r>
      <w:r w:rsidR="008B7E7E">
        <w:t>đ</w:t>
      </w:r>
      <w:r w:rsidR="0067382B">
        <w:t>aju.</w:t>
      </w:r>
    </w:p>
    <w:p w14:paraId="7FDE48AA" w14:textId="4BABB923" w:rsidR="003C7F4A" w:rsidRDefault="009B7675" w:rsidP="00982D48">
      <w:pPr>
        <w:jc w:val="both"/>
      </w:pPr>
      <w:r>
        <w:t xml:space="preserve">Tivat je </w:t>
      </w:r>
      <w:r w:rsidR="009516BD">
        <w:t xml:space="preserve">u izuzetno kratkom vremenu </w:t>
      </w:r>
      <w:r>
        <w:t xml:space="preserve">postao </w:t>
      </w:r>
      <w:r w:rsidR="00134666" w:rsidRPr="00134666">
        <w:t xml:space="preserve">turistički grad </w:t>
      </w:r>
      <w:r w:rsidR="00BA0794">
        <w:t xml:space="preserve">sa </w:t>
      </w:r>
      <w:r w:rsidR="00994D4C">
        <w:t>jasnim fokusom</w:t>
      </w:r>
      <w:r w:rsidR="00BA0794">
        <w:t xml:space="preserve"> </w:t>
      </w:r>
      <w:r w:rsidR="00994D4C">
        <w:t xml:space="preserve">razvojem </w:t>
      </w:r>
      <w:r w:rsidR="00BA0794">
        <w:t>na nauti</w:t>
      </w:r>
      <w:r w:rsidR="00BA0794">
        <w:rPr>
          <w:lang w:val="sr-Latn-ME"/>
        </w:rPr>
        <w:t>čki turizam</w:t>
      </w:r>
      <w:r w:rsidR="00134666" w:rsidRPr="00134666">
        <w:t>. S obzirom na ovu realnost</w:t>
      </w:r>
      <w:r>
        <w:t>,</w:t>
      </w:r>
      <w:r w:rsidR="00134666" w:rsidRPr="00134666">
        <w:t xml:space="preserve"> </w:t>
      </w:r>
      <w:r>
        <w:t>t</w:t>
      </w:r>
      <w:r w:rsidR="00134666" w:rsidRPr="00134666">
        <w:t xml:space="preserve">urizam </w:t>
      </w:r>
      <w:r w:rsidR="00BA0794">
        <w:t>zapravo</w:t>
      </w:r>
      <w:r w:rsidR="00994D4C">
        <w:t xml:space="preserve"> predstavlja</w:t>
      </w:r>
      <w:r w:rsidR="00BA0794">
        <w:t xml:space="preserve"> integralni</w:t>
      </w:r>
      <w:r w:rsidR="00134666" w:rsidRPr="00134666">
        <w:t xml:space="preserve"> dio </w:t>
      </w:r>
      <w:r>
        <w:t>Tivta</w:t>
      </w:r>
      <w:r w:rsidR="00134666" w:rsidRPr="00134666">
        <w:t xml:space="preserve">, koji ima za cilj </w:t>
      </w:r>
      <w:r w:rsidR="008C1E35">
        <w:t>unapre</w:t>
      </w:r>
      <w:r w:rsidR="009516BD">
        <w:t>đ</w:t>
      </w:r>
      <w:r w:rsidR="00191FE3">
        <w:t>ivanje</w:t>
      </w:r>
      <w:r w:rsidR="00134666" w:rsidRPr="00134666">
        <w:t xml:space="preserve"> </w:t>
      </w:r>
      <w:r w:rsidR="008C1E35">
        <w:t xml:space="preserve">lokalne </w:t>
      </w:r>
      <w:r w:rsidR="00134666" w:rsidRPr="00134666">
        <w:t xml:space="preserve">ekonomije, uz istovremeno </w:t>
      </w:r>
      <w:r w:rsidR="003C7F4A">
        <w:t>očuvanje</w:t>
      </w:r>
      <w:r w:rsidR="00134666" w:rsidRPr="00134666">
        <w:t xml:space="preserve"> </w:t>
      </w:r>
      <w:r w:rsidR="00AA19CF">
        <w:t>sklada svakodnevnog života Ti</w:t>
      </w:r>
      <w:r w:rsidR="00557F77">
        <w:t>vćana</w:t>
      </w:r>
      <w:r w:rsidR="00134666" w:rsidRPr="00134666">
        <w:t xml:space="preserve">. </w:t>
      </w:r>
    </w:p>
    <w:p w14:paraId="79BDB604" w14:textId="0E136BCB" w:rsidR="002E7448" w:rsidRDefault="00134666" w:rsidP="00982D48">
      <w:pPr>
        <w:jc w:val="both"/>
      </w:pPr>
      <w:r w:rsidRPr="00134666">
        <w:t>Prihvatanje ov</w:t>
      </w:r>
      <w:r w:rsidR="007676BD">
        <w:t xml:space="preserve">e realnosti </w:t>
      </w:r>
      <w:r w:rsidRPr="00134666">
        <w:t xml:space="preserve">naglašava nove prioritete </w:t>
      </w:r>
      <w:r w:rsidR="00557F77">
        <w:t>i</w:t>
      </w:r>
      <w:r w:rsidR="00191FE3">
        <w:t xml:space="preserve"> </w:t>
      </w:r>
      <w:r w:rsidR="00557F77">
        <w:t>raz</w:t>
      </w:r>
      <w:r w:rsidR="00191FE3">
        <w:t xml:space="preserve">mišljanja </w:t>
      </w:r>
      <w:r w:rsidRPr="00134666">
        <w:t xml:space="preserve">turističke strategije </w:t>
      </w:r>
      <w:r w:rsidR="007676BD">
        <w:t>opštine Tivat</w:t>
      </w:r>
      <w:r w:rsidR="004D18E3">
        <w:t xml:space="preserve"> kao turističke destinacije</w:t>
      </w:r>
      <w:r w:rsidRPr="00134666">
        <w:t>. Prvi prioritet</w:t>
      </w:r>
      <w:r w:rsidR="00AF52B6">
        <w:t xml:space="preserve"> </w:t>
      </w:r>
      <w:r w:rsidR="00F45281">
        <w:t>predstavlja</w:t>
      </w:r>
      <w:r w:rsidRPr="00134666">
        <w:t xml:space="preserve"> </w:t>
      </w:r>
      <w:r w:rsidR="007676BD">
        <w:t xml:space="preserve">razumijevanje </w:t>
      </w:r>
      <w:r w:rsidR="003F10D9">
        <w:t>značaj</w:t>
      </w:r>
      <w:r w:rsidR="007676BD">
        <w:t>a</w:t>
      </w:r>
      <w:r w:rsidRPr="00134666">
        <w:t xml:space="preserve"> upravljanja turizmom kako bi se </w:t>
      </w:r>
      <w:r w:rsidR="00F45281">
        <w:t>ostvarili</w:t>
      </w:r>
      <w:r w:rsidRPr="00134666">
        <w:t xml:space="preserve"> opšti interesi </w:t>
      </w:r>
      <w:r w:rsidR="007676BD">
        <w:t xml:space="preserve">opštine </w:t>
      </w:r>
      <w:r w:rsidR="00CD5288">
        <w:t>i</w:t>
      </w:r>
      <w:r w:rsidR="007676BD">
        <w:t xml:space="preserve"> njenih stanovnika</w:t>
      </w:r>
      <w:r w:rsidR="00AF52B6">
        <w:t>.</w:t>
      </w:r>
      <w:r w:rsidRPr="00134666">
        <w:t xml:space="preserve"> </w:t>
      </w:r>
      <w:r w:rsidR="008934E3">
        <w:t>U</w:t>
      </w:r>
      <w:r w:rsidRPr="00134666">
        <w:t xml:space="preserve">pravljanje turizmom podrazumijeva pronalaženje ravnoteže </w:t>
      </w:r>
      <w:r w:rsidR="00470B2B">
        <w:t xml:space="preserve">između </w:t>
      </w:r>
      <w:r w:rsidRPr="00134666">
        <w:t>promovi</w:t>
      </w:r>
      <w:r w:rsidR="00AB10E3">
        <w:t>s</w:t>
      </w:r>
      <w:r w:rsidRPr="00134666">
        <w:t>anj</w:t>
      </w:r>
      <w:r w:rsidR="00470B2B">
        <w:t>a</w:t>
      </w:r>
      <w:r w:rsidRPr="00134666">
        <w:t xml:space="preserve"> određenih praks</w:t>
      </w:r>
      <w:r w:rsidR="00AB10E3">
        <w:t xml:space="preserve">i </w:t>
      </w:r>
      <w:r w:rsidR="00470B2B">
        <w:t>i</w:t>
      </w:r>
      <w:r w:rsidR="00AB10E3">
        <w:t xml:space="preserve">, što je </w:t>
      </w:r>
      <w:r w:rsidR="00470B2B">
        <w:t>možda još važnije i teže</w:t>
      </w:r>
      <w:r w:rsidR="00AB10E3">
        <w:t>,</w:t>
      </w:r>
      <w:r w:rsidRPr="00134666">
        <w:t xml:space="preserve"> ograničavanjem drugih</w:t>
      </w:r>
      <w:r w:rsidR="0024054B">
        <w:t xml:space="preserve"> praksi koji u dugom roku zapravo štete razvoju turizma u Tivtu</w:t>
      </w:r>
      <w:r w:rsidRPr="00134666">
        <w:t xml:space="preserve">. </w:t>
      </w:r>
    </w:p>
    <w:p w14:paraId="63F09466" w14:textId="75E51569" w:rsidR="003420A8" w:rsidRDefault="00134666" w:rsidP="00982D48">
      <w:pPr>
        <w:jc w:val="both"/>
      </w:pPr>
      <w:r w:rsidRPr="00134666">
        <w:t>Drugi prioritet je obezb</w:t>
      </w:r>
      <w:r w:rsidR="006B37B9">
        <w:t>jeđivanje</w:t>
      </w:r>
      <w:r w:rsidR="00D81E20">
        <w:t xml:space="preserve"> </w:t>
      </w:r>
      <w:r w:rsidRPr="00134666">
        <w:t>održivost</w:t>
      </w:r>
      <w:r w:rsidR="006B37B9">
        <w:t>i</w:t>
      </w:r>
      <w:r w:rsidRPr="00134666">
        <w:t xml:space="preserve"> destinacije</w:t>
      </w:r>
      <w:r w:rsidR="001C57C9">
        <w:t>.</w:t>
      </w:r>
      <w:r w:rsidRPr="00134666">
        <w:t xml:space="preserve"> To znači da </w:t>
      </w:r>
      <w:r w:rsidR="002D330C">
        <w:t xml:space="preserve">se </w:t>
      </w:r>
      <w:r w:rsidRPr="00134666">
        <w:t xml:space="preserve">održivost </w:t>
      </w:r>
      <w:r w:rsidR="002D330C">
        <w:t>mora</w:t>
      </w:r>
      <w:r w:rsidRPr="00134666">
        <w:t xml:space="preserve"> smatrati </w:t>
      </w:r>
      <w:r w:rsidR="00A61346">
        <w:t>kao</w:t>
      </w:r>
      <w:r w:rsidRPr="00134666">
        <w:t xml:space="preserve"> </w:t>
      </w:r>
      <w:r w:rsidR="00A61346">
        <w:t>sastavni dio</w:t>
      </w:r>
      <w:r w:rsidRPr="00134666">
        <w:t xml:space="preserve"> </w:t>
      </w:r>
      <w:r w:rsidR="002D330C">
        <w:t>b</w:t>
      </w:r>
      <w:r w:rsidR="001C57C9">
        <w:t>renda Tivta.</w:t>
      </w:r>
      <w:r w:rsidRPr="00134666">
        <w:t xml:space="preserve"> Dakle, </w:t>
      </w:r>
      <w:r w:rsidR="001C57C9">
        <w:t xml:space="preserve">treba </w:t>
      </w:r>
      <w:r w:rsidR="002D330C">
        <w:t>stimulisati</w:t>
      </w:r>
      <w:r w:rsidR="001C57C9">
        <w:t xml:space="preserve"> nove pravce </w:t>
      </w:r>
      <w:r w:rsidRPr="00134666">
        <w:t>održive budućnosti koji osiguravaju generi</w:t>
      </w:r>
      <w:r w:rsidR="001C57C9">
        <w:t>sa</w:t>
      </w:r>
      <w:r w:rsidRPr="00134666">
        <w:t xml:space="preserve">nje </w:t>
      </w:r>
      <w:r w:rsidR="00907C0F">
        <w:t>dodate vrijednosti</w:t>
      </w:r>
      <w:r w:rsidRPr="00134666">
        <w:t xml:space="preserve"> iz turističkih aktivnosti, a </w:t>
      </w:r>
      <w:r w:rsidR="00907C0F">
        <w:t xml:space="preserve">pri tome </w:t>
      </w:r>
      <w:r w:rsidRPr="00134666">
        <w:t xml:space="preserve">ne ugrožavaju </w:t>
      </w:r>
      <w:r w:rsidR="00667283">
        <w:t>razvoj Tivta kao turističke</w:t>
      </w:r>
      <w:r w:rsidRPr="00134666">
        <w:t xml:space="preserve"> destinacije. </w:t>
      </w:r>
    </w:p>
    <w:p w14:paraId="438A93F2" w14:textId="39092C5D" w:rsidR="00134666" w:rsidRDefault="00134666" w:rsidP="00982D48">
      <w:pPr>
        <w:jc w:val="both"/>
      </w:pPr>
      <w:r w:rsidRPr="00134666">
        <w:t xml:space="preserve">Treći prioritet je rad na osiguravanju </w:t>
      </w:r>
      <w:r w:rsidR="001C57C9">
        <w:t>najkvalitetnijeg</w:t>
      </w:r>
      <w:r w:rsidRPr="00134666">
        <w:t xml:space="preserve"> društvenog prinosa na ekonomske aktivnosti koje proizlaze iz </w:t>
      </w:r>
      <w:r w:rsidR="003F4C57">
        <w:t xml:space="preserve">Tivta kao turističke </w:t>
      </w:r>
      <w:r w:rsidRPr="00134666">
        <w:t xml:space="preserve">destinacije. </w:t>
      </w:r>
      <w:r w:rsidR="00601029">
        <w:t>Kreiranje okruženja s</w:t>
      </w:r>
      <w:r w:rsidR="00601029" w:rsidRPr="00134666">
        <w:t>ocijaln</w:t>
      </w:r>
      <w:r w:rsidR="00601029">
        <w:t>e uključenosti</w:t>
      </w:r>
      <w:r w:rsidRPr="00134666">
        <w:t xml:space="preserve"> koj</w:t>
      </w:r>
      <w:r w:rsidR="00280EAA">
        <w:t>a</w:t>
      </w:r>
      <w:r w:rsidRPr="00134666">
        <w:t xml:space="preserve"> se </w:t>
      </w:r>
      <w:r w:rsidR="00280EAA">
        <w:t>stvara</w:t>
      </w:r>
      <w:r w:rsidRPr="00134666">
        <w:t xml:space="preserve"> iz višestrukih redistributivnih mehanizama, kroz zajedničk</w:t>
      </w:r>
      <w:r w:rsidR="00045955">
        <w:t>o</w:t>
      </w:r>
      <w:r w:rsidRPr="00134666">
        <w:t xml:space="preserve"> gener</w:t>
      </w:r>
      <w:r w:rsidR="00045955">
        <w:t>isanje</w:t>
      </w:r>
      <w:r w:rsidRPr="00134666">
        <w:t xml:space="preserve"> </w:t>
      </w:r>
      <w:r w:rsidR="00045955">
        <w:t xml:space="preserve">dodate </w:t>
      </w:r>
      <w:r w:rsidRPr="00134666">
        <w:t xml:space="preserve">vrijednosti u </w:t>
      </w:r>
      <w:r w:rsidR="00601029">
        <w:t>opštini</w:t>
      </w:r>
      <w:r w:rsidRPr="00134666">
        <w:t xml:space="preserve"> </w:t>
      </w:r>
      <w:r w:rsidR="00045955">
        <w:t xml:space="preserve">kroz saradnju sa privatnim sektorom. </w:t>
      </w:r>
      <w:r w:rsidRPr="00134666">
        <w:t xml:space="preserve">Ukratko, </w:t>
      </w:r>
      <w:r w:rsidR="007E325B">
        <w:t xml:space="preserve">ovaj </w:t>
      </w:r>
      <w:r w:rsidRPr="00134666">
        <w:t xml:space="preserve">istinski izazov, praćen </w:t>
      </w:r>
      <w:r w:rsidR="007E325B">
        <w:t>je</w:t>
      </w:r>
      <w:r w:rsidRPr="00134666">
        <w:t xml:space="preserve"> nedvosmislenim </w:t>
      </w:r>
      <w:r w:rsidR="00097691">
        <w:t xml:space="preserve">pragratičnim </w:t>
      </w:r>
      <w:r w:rsidRPr="00134666">
        <w:t xml:space="preserve">ciljem da se turizam pretvori u </w:t>
      </w:r>
      <w:r w:rsidR="00287876">
        <w:t>agens</w:t>
      </w:r>
      <w:r w:rsidRPr="00134666">
        <w:t xml:space="preserve"> promjene za pokretanje drugih</w:t>
      </w:r>
      <w:r w:rsidR="00287876">
        <w:t>, novih</w:t>
      </w:r>
      <w:r w:rsidRPr="00134666">
        <w:t xml:space="preserve"> aktivnosti koje </w:t>
      </w:r>
      <w:r w:rsidR="00287876">
        <w:t>će doprinijeti nov</w:t>
      </w:r>
      <w:r w:rsidR="009C18A3">
        <w:t>i</w:t>
      </w:r>
      <w:r w:rsidR="00287876">
        <w:t>m zapošljavanjem ljudi na kvalitetnim radnim mjestima</w:t>
      </w:r>
      <w:r w:rsidRPr="00134666">
        <w:t>.</w:t>
      </w:r>
    </w:p>
    <w:p w14:paraId="1D299714" w14:textId="5F959FCC" w:rsidR="00E304C5" w:rsidRDefault="00E304C5" w:rsidP="00982D48">
      <w:pPr>
        <w:jc w:val="both"/>
      </w:pPr>
    </w:p>
    <w:p w14:paraId="0A204488" w14:textId="799F38BD" w:rsidR="00E304C5" w:rsidRDefault="00E304C5" w:rsidP="00982D48">
      <w:pPr>
        <w:jc w:val="both"/>
      </w:pPr>
    </w:p>
    <w:p w14:paraId="1F50DBDA" w14:textId="4F298161" w:rsidR="001C69D7" w:rsidRDefault="00E304C5" w:rsidP="00E47370">
      <w:pPr>
        <w:pStyle w:val="Heading1"/>
        <w:spacing w:line="360" w:lineRule="auto"/>
      </w:pPr>
      <w:r>
        <w:br w:type="page"/>
      </w:r>
      <w:bookmarkStart w:id="100" w:name="_Toc23844621"/>
      <w:r w:rsidR="003E5E67">
        <w:t>Uzajamni</w:t>
      </w:r>
      <w:r w:rsidR="00035999" w:rsidRPr="00035999">
        <w:t xml:space="preserve"> odnos turizma i grada</w:t>
      </w:r>
      <w:bookmarkEnd w:id="100"/>
    </w:p>
    <w:p w14:paraId="5F219D92" w14:textId="05B69CF3" w:rsidR="00DB353D" w:rsidRDefault="001C69D7" w:rsidP="00982D48">
      <w:pPr>
        <w:jc w:val="both"/>
        <w:rPr>
          <w:szCs w:val="24"/>
        </w:rPr>
      </w:pPr>
      <w:r w:rsidRPr="00C456A2">
        <w:rPr>
          <w:szCs w:val="24"/>
        </w:rPr>
        <w:t>Trebalo je s</w:t>
      </w:r>
      <w:r w:rsidR="006A3ACA">
        <w:rPr>
          <w:szCs w:val="24"/>
        </w:rPr>
        <w:t xml:space="preserve">vega 15 godina </w:t>
      </w:r>
      <w:r w:rsidRPr="00C456A2">
        <w:rPr>
          <w:szCs w:val="24"/>
        </w:rPr>
        <w:t xml:space="preserve">da </w:t>
      </w:r>
      <w:r w:rsidR="00705DF2" w:rsidRPr="00C456A2">
        <w:rPr>
          <w:szCs w:val="24"/>
        </w:rPr>
        <w:t>Tivat</w:t>
      </w:r>
      <w:r w:rsidRPr="00C456A2">
        <w:rPr>
          <w:szCs w:val="24"/>
        </w:rPr>
        <w:t xml:space="preserve"> postane </w:t>
      </w:r>
      <w:r w:rsidR="00E47370">
        <w:rPr>
          <w:szCs w:val="24"/>
        </w:rPr>
        <w:t xml:space="preserve">ozbiljan </w:t>
      </w:r>
      <w:r w:rsidRPr="00C456A2">
        <w:rPr>
          <w:szCs w:val="24"/>
        </w:rPr>
        <w:t xml:space="preserve">turistički grad. Uprkos centralnoj </w:t>
      </w:r>
      <w:r w:rsidR="00671A14">
        <w:rPr>
          <w:szCs w:val="24"/>
        </w:rPr>
        <w:t>ulozi</w:t>
      </w:r>
      <w:r w:rsidRPr="00C456A2">
        <w:rPr>
          <w:szCs w:val="24"/>
        </w:rPr>
        <w:t xml:space="preserve"> turizma u </w:t>
      </w:r>
      <w:r w:rsidR="00671A14">
        <w:rPr>
          <w:szCs w:val="24"/>
        </w:rPr>
        <w:t xml:space="preserve">razvoju Tivta </w:t>
      </w:r>
      <w:r w:rsidRPr="00C456A2">
        <w:rPr>
          <w:szCs w:val="24"/>
        </w:rPr>
        <w:t xml:space="preserve">u posljednjih </w:t>
      </w:r>
      <w:r w:rsidR="00671A14">
        <w:rPr>
          <w:szCs w:val="24"/>
        </w:rPr>
        <w:t>15-tak godina</w:t>
      </w:r>
      <w:r w:rsidRPr="00C456A2">
        <w:rPr>
          <w:szCs w:val="24"/>
        </w:rPr>
        <w:t xml:space="preserve"> godina, </w:t>
      </w:r>
      <w:r w:rsidR="00671A14">
        <w:rPr>
          <w:szCs w:val="24"/>
        </w:rPr>
        <w:t xml:space="preserve">stiče se utisak da turizam </w:t>
      </w:r>
      <w:r w:rsidR="00E41BAC">
        <w:rPr>
          <w:szCs w:val="24"/>
        </w:rPr>
        <w:t xml:space="preserve">nije integralni </w:t>
      </w:r>
      <w:r w:rsidR="00306D27">
        <w:rPr>
          <w:szCs w:val="24"/>
        </w:rPr>
        <w:t>dio opštine</w:t>
      </w:r>
      <w:r w:rsidR="006A3ACA">
        <w:rPr>
          <w:szCs w:val="24"/>
        </w:rPr>
        <w:t>, već da se turizam događa sam po sebi, po određenoj vrsti inercije</w:t>
      </w:r>
      <w:r w:rsidR="00630CED">
        <w:rPr>
          <w:szCs w:val="24"/>
        </w:rPr>
        <w:t xml:space="preserve"> a što dugoročno nije održiv </w:t>
      </w:r>
      <w:r w:rsidR="00CC61D1">
        <w:rPr>
          <w:szCs w:val="24"/>
        </w:rPr>
        <w:t>k</w:t>
      </w:r>
      <w:r w:rsidR="00630CED">
        <w:rPr>
          <w:szCs w:val="24"/>
        </w:rPr>
        <w:t>oncept.</w:t>
      </w:r>
    </w:p>
    <w:p w14:paraId="322941D6" w14:textId="087B1DD8" w:rsidR="00592622" w:rsidRDefault="008202DF" w:rsidP="008F34E5">
      <w:pPr>
        <w:jc w:val="both"/>
        <w:rPr>
          <w:szCs w:val="24"/>
        </w:rPr>
      </w:pPr>
      <w:r>
        <w:rPr>
          <w:szCs w:val="24"/>
        </w:rPr>
        <w:t xml:space="preserve">Važno je razumjeti da je turizam </w:t>
      </w:r>
      <w:r w:rsidR="00E502FE">
        <w:rPr>
          <w:szCs w:val="24"/>
        </w:rPr>
        <w:t>sastavni dio</w:t>
      </w:r>
      <w:r w:rsidR="00060467">
        <w:rPr>
          <w:szCs w:val="24"/>
        </w:rPr>
        <w:t xml:space="preserve"> grada zbog čega se turizam mora prihvatiti kao prirodno okruženje </w:t>
      </w:r>
      <w:r w:rsidR="008F34E5">
        <w:rPr>
          <w:szCs w:val="24"/>
        </w:rPr>
        <w:t>od strane građana. Dodatno,</w:t>
      </w:r>
      <w:r w:rsidR="00C32FFC" w:rsidRPr="00C456A2">
        <w:rPr>
          <w:szCs w:val="24"/>
        </w:rPr>
        <w:t xml:space="preserve"> </w:t>
      </w:r>
      <w:r w:rsidR="008F34E5">
        <w:rPr>
          <w:szCs w:val="24"/>
        </w:rPr>
        <w:t>t</w:t>
      </w:r>
      <w:r w:rsidR="00C32FFC" w:rsidRPr="00C456A2">
        <w:rPr>
          <w:szCs w:val="24"/>
        </w:rPr>
        <w:t>urist</w:t>
      </w:r>
      <w:r w:rsidR="00A95AD9">
        <w:rPr>
          <w:szCs w:val="24"/>
        </w:rPr>
        <w:t xml:space="preserve">i se ne smiju posmatrati kao </w:t>
      </w:r>
      <w:r w:rsidR="00C32FFC" w:rsidRPr="00C456A2">
        <w:rPr>
          <w:szCs w:val="24"/>
        </w:rPr>
        <w:t>pasivn</w:t>
      </w:r>
      <w:r w:rsidR="007C3B03">
        <w:rPr>
          <w:szCs w:val="24"/>
        </w:rPr>
        <w:t xml:space="preserve">e individue, </w:t>
      </w:r>
      <w:r w:rsidR="00C32FFC" w:rsidRPr="00C456A2">
        <w:rPr>
          <w:szCs w:val="24"/>
        </w:rPr>
        <w:t>već kao pos</w:t>
      </w:r>
      <w:r w:rsidR="007C3B03">
        <w:rPr>
          <w:szCs w:val="24"/>
        </w:rPr>
        <w:t>j</w:t>
      </w:r>
      <w:r w:rsidR="00C32FFC" w:rsidRPr="00C456A2">
        <w:rPr>
          <w:szCs w:val="24"/>
        </w:rPr>
        <w:t xml:space="preserve">etioci sa </w:t>
      </w:r>
      <w:r w:rsidR="008F34E5">
        <w:rPr>
          <w:szCs w:val="24"/>
        </w:rPr>
        <w:t xml:space="preserve">jasno definisanim </w:t>
      </w:r>
      <w:r w:rsidR="00C32FFC" w:rsidRPr="00C456A2">
        <w:rPr>
          <w:szCs w:val="24"/>
        </w:rPr>
        <w:t xml:space="preserve">pravima i </w:t>
      </w:r>
      <w:r w:rsidR="00CD048F">
        <w:rPr>
          <w:szCs w:val="24"/>
        </w:rPr>
        <w:t xml:space="preserve">ali I </w:t>
      </w:r>
      <w:r w:rsidR="00C32FFC" w:rsidRPr="00C456A2">
        <w:rPr>
          <w:szCs w:val="24"/>
        </w:rPr>
        <w:t xml:space="preserve">obavezama </w:t>
      </w:r>
      <w:r w:rsidR="007C3B03">
        <w:rPr>
          <w:szCs w:val="24"/>
        </w:rPr>
        <w:t>koji se moraju poštovati</w:t>
      </w:r>
      <w:r w:rsidR="00C32FFC" w:rsidRPr="00C456A2">
        <w:rPr>
          <w:szCs w:val="24"/>
        </w:rPr>
        <w:t xml:space="preserve">. </w:t>
      </w:r>
    </w:p>
    <w:p w14:paraId="2948F209" w14:textId="224FC28D" w:rsidR="004C48B7" w:rsidRDefault="00592622" w:rsidP="00982D48">
      <w:pPr>
        <w:jc w:val="both"/>
        <w:rPr>
          <w:szCs w:val="24"/>
        </w:rPr>
      </w:pPr>
      <w:r>
        <w:rPr>
          <w:szCs w:val="24"/>
        </w:rPr>
        <w:t>Strat</w:t>
      </w:r>
      <w:r w:rsidR="008F34E5">
        <w:rPr>
          <w:szCs w:val="24"/>
        </w:rPr>
        <w:t>egija</w:t>
      </w:r>
      <w:r>
        <w:rPr>
          <w:szCs w:val="24"/>
        </w:rPr>
        <w:t xml:space="preserve"> razvoja turizma </w:t>
      </w:r>
      <w:r w:rsidR="00C32FFC" w:rsidRPr="00C456A2">
        <w:rPr>
          <w:szCs w:val="24"/>
        </w:rPr>
        <w:t>ima za cilj da</w:t>
      </w:r>
      <w:r w:rsidR="00A72ABA">
        <w:rPr>
          <w:szCs w:val="24"/>
        </w:rPr>
        <w:t xml:space="preserve"> postavi </w:t>
      </w:r>
      <w:r w:rsidR="00C32FFC" w:rsidRPr="00C456A2">
        <w:rPr>
          <w:szCs w:val="24"/>
        </w:rPr>
        <w:t xml:space="preserve">turizam </w:t>
      </w:r>
      <w:r w:rsidR="00A72ABA">
        <w:rPr>
          <w:szCs w:val="24"/>
        </w:rPr>
        <w:t>kao ključni</w:t>
      </w:r>
      <w:r w:rsidR="00C32FFC" w:rsidRPr="00C456A2">
        <w:rPr>
          <w:szCs w:val="24"/>
        </w:rPr>
        <w:t xml:space="preserve"> element</w:t>
      </w:r>
      <w:r w:rsidR="00CC61D1">
        <w:rPr>
          <w:szCs w:val="24"/>
        </w:rPr>
        <w:t xml:space="preserve"> razvoja grada</w:t>
      </w:r>
      <w:r w:rsidR="00C32FFC" w:rsidRPr="00C456A2">
        <w:rPr>
          <w:szCs w:val="24"/>
        </w:rPr>
        <w:t xml:space="preserve">, s obzirom na to da njegova aktivnost ima sveobuhvatan uticaj na čitavo društvo i da utiče na njen ekonomski, socijalni, kulturni i teritorijalni život u brojnim aspektima. </w:t>
      </w:r>
      <w:r w:rsidR="00CC5CCC">
        <w:rPr>
          <w:szCs w:val="24"/>
        </w:rPr>
        <w:t xml:space="preserve">Ne može se </w:t>
      </w:r>
      <w:r w:rsidR="00C32FFC" w:rsidRPr="00C456A2">
        <w:rPr>
          <w:szCs w:val="24"/>
        </w:rPr>
        <w:t xml:space="preserve">razmišljati o </w:t>
      </w:r>
      <w:r w:rsidR="002C4CB3">
        <w:rPr>
          <w:szCs w:val="24"/>
        </w:rPr>
        <w:t xml:space="preserve">krupnim </w:t>
      </w:r>
      <w:r w:rsidR="00C32FFC" w:rsidRPr="00C456A2">
        <w:rPr>
          <w:szCs w:val="24"/>
        </w:rPr>
        <w:t>intervencij</w:t>
      </w:r>
      <w:r w:rsidR="002C4CB3">
        <w:rPr>
          <w:szCs w:val="24"/>
        </w:rPr>
        <w:t>ama</w:t>
      </w:r>
      <w:r w:rsidR="00C32FFC" w:rsidRPr="00C456A2">
        <w:rPr>
          <w:szCs w:val="24"/>
        </w:rPr>
        <w:t xml:space="preserve"> u </w:t>
      </w:r>
      <w:r w:rsidR="002C4CB3">
        <w:rPr>
          <w:szCs w:val="24"/>
        </w:rPr>
        <w:t>opštini</w:t>
      </w:r>
      <w:r w:rsidR="00C32FFC" w:rsidRPr="00C456A2">
        <w:rPr>
          <w:szCs w:val="24"/>
        </w:rPr>
        <w:t xml:space="preserve"> bez uzimanja u obzir turističkih aktivnosti i njihovih efekata</w:t>
      </w:r>
      <w:r w:rsidR="00CD048F">
        <w:rPr>
          <w:szCs w:val="24"/>
        </w:rPr>
        <w:t xml:space="preserve"> na </w:t>
      </w:r>
      <w:r w:rsidR="00F42101">
        <w:rPr>
          <w:szCs w:val="24"/>
        </w:rPr>
        <w:t>ovu granu privrede.</w:t>
      </w:r>
    </w:p>
    <w:p w14:paraId="29166449" w14:textId="6AFA67CA" w:rsidR="00DB1792" w:rsidRDefault="00A203C2" w:rsidP="00982D48">
      <w:pPr>
        <w:jc w:val="both"/>
        <w:rPr>
          <w:szCs w:val="24"/>
        </w:rPr>
      </w:pPr>
      <w:r>
        <w:rPr>
          <w:szCs w:val="24"/>
        </w:rPr>
        <w:t>Glavni</w:t>
      </w:r>
      <w:r w:rsidR="00C32FFC" w:rsidRPr="00C456A2">
        <w:rPr>
          <w:szCs w:val="24"/>
        </w:rPr>
        <w:t xml:space="preserve"> izazov leži u tome kako </w:t>
      </w:r>
      <w:r w:rsidR="00DF3535">
        <w:rPr>
          <w:szCs w:val="24"/>
        </w:rPr>
        <w:t xml:space="preserve">turizam “upakovati” na </w:t>
      </w:r>
      <w:r w:rsidR="003C762D">
        <w:rPr>
          <w:szCs w:val="24"/>
        </w:rPr>
        <w:t xml:space="preserve">pravi </w:t>
      </w:r>
      <w:r w:rsidR="00DF3535">
        <w:rPr>
          <w:szCs w:val="24"/>
        </w:rPr>
        <w:t xml:space="preserve">način </w:t>
      </w:r>
      <w:r w:rsidR="003C762D">
        <w:rPr>
          <w:szCs w:val="24"/>
        </w:rPr>
        <w:t xml:space="preserve">kako bi </w:t>
      </w:r>
      <w:r w:rsidR="00DF3535">
        <w:rPr>
          <w:szCs w:val="24"/>
        </w:rPr>
        <w:t xml:space="preserve">da zajedno </w:t>
      </w:r>
      <w:r w:rsidR="00C32FFC" w:rsidRPr="00C456A2">
        <w:rPr>
          <w:szCs w:val="24"/>
        </w:rPr>
        <w:t xml:space="preserve">ostalim potrebama </w:t>
      </w:r>
      <w:r>
        <w:rPr>
          <w:szCs w:val="24"/>
        </w:rPr>
        <w:t>opštine Tivat</w:t>
      </w:r>
      <w:r w:rsidR="003C762D">
        <w:rPr>
          <w:szCs w:val="24"/>
        </w:rPr>
        <w:t xml:space="preserve"> doprinio povećanju kvaliteta života Tivćana</w:t>
      </w:r>
      <w:r>
        <w:rPr>
          <w:szCs w:val="24"/>
        </w:rPr>
        <w:t>.</w:t>
      </w:r>
      <w:r w:rsidR="00C32FFC" w:rsidRPr="00C456A2">
        <w:rPr>
          <w:szCs w:val="24"/>
        </w:rPr>
        <w:t xml:space="preserve"> Takva promjena u perspektivi je presudna kada je u pitanju razmišljanje o alatima za upravljanje efektima turističke prakse, turističke upotrebe grada, koji se sve više integri</w:t>
      </w:r>
      <w:r w:rsidR="00DB1792">
        <w:rPr>
          <w:szCs w:val="24"/>
        </w:rPr>
        <w:t>šu</w:t>
      </w:r>
      <w:r w:rsidR="00C32FFC" w:rsidRPr="00C456A2">
        <w:rPr>
          <w:szCs w:val="24"/>
        </w:rPr>
        <w:t xml:space="preserve"> u dnevnu dinamik</w:t>
      </w:r>
      <w:r w:rsidR="00F143CE">
        <w:rPr>
          <w:szCs w:val="24"/>
        </w:rPr>
        <w:t>u i rutinu stanovnika Tivta.</w:t>
      </w:r>
    </w:p>
    <w:p w14:paraId="0A071C66" w14:textId="642F2728" w:rsidR="001C69D7" w:rsidRPr="00961CE7" w:rsidRDefault="00033D7D" w:rsidP="00982D48">
      <w:pPr>
        <w:jc w:val="both"/>
        <w:rPr>
          <w:szCs w:val="24"/>
        </w:rPr>
      </w:pPr>
      <w:r>
        <w:t>U cilju obezbjeđivanja dugoročn</w:t>
      </w:r>
      <w:r w:rsidR="00F42101">
        <w:t>og</w:t>
      </w:r>
      <w:r w:rsidR="008B09A5" w:rsidRPr="008B09A5">
        <w:t xml:space="preserve"> uspjeh</w:t>
      </w:r>
      <w:r w:rsidR="00F42101">
        <w:t>a</w:t>
      </w:r>
      <w:r w:rsidR="008B09A5" w:rsidRPr="008B09A5">
        <w:t xml:space="preserve"> destinacije</w:t>
      </w:r>
      <w:r w:rsidR="003F78CA">
        <w:t xml:space="preserve"> Tivta</w:t>
      </w:r>
      <w:r w:rsidR="008B09A5" w:rsidRPr="008B09A5">
        <w:t>, zadrža</w:t>
      </w:r>
      <w:r w:rsidR="003F78CA">
        <w:t>vanja</w:t>
      </w:r>
      <w:r w:rsidR="008B09A5" w:rsidRPr="008B09A5">
        <w:t xml:space="preserve"> njegov</w:t>
      </w:r>
      <w:r w:rsidR="00792968">
        <w:t>e</w:t>
      </w:r>
      <w:r w:rsidR="008B09A5" w:rsidRPr="008B09A5">
        <w:t xml:space="preserve"> jedinstvenost</w:t>
      </w:r>
      <w:r w:rsidR="00792968">
        <w:t>i</w:t>
      </w:r>
      <w:r w:rsidR="008B09A5" w:rsidRPr="008B09A5">
        <w:t xml:space="preserve">, </w:t>
      </w:r>
      <w:r w:rsidR="003F78CA">
        <w:t>promovisa</w:t>
      </w:r>
      <w:r w:rsidR="00792968">
        <w:t>nja</w:t>
      </w:r>
      <w:r w:rsidR="008B09A5" w:rsidRPr="008B09A5">
        <w:t xml:space="preserve"> nov</w:t>
      </w:r>
      <w:r w:rsidR="00792968">
        <w:t>ih</w:t>
      </w:r>
      <w:r w:rsidR="008B09A5" w:rsidRPr="008B09A5">
        <w:t xml:space="preserve"> iskust</w:t>
      </w:r>
      <w:r w:rsidR="00792968">
        <w:t>a</w:t>
      </w:r>
      <w:r w:rsidR="008B09A5" w:rsidRPr="008B09A5">
        <w:t>va, i pretvor</w:t>
      </w:r>
      <w:r w:rsidR="002C00CC">
        <w:t>anja</w:t>
      </w:r>
      <w:r w:rsidR="008B09A5" w:rsidRPr="008B09A5">
        <w:t xml:space="preserve"> turizm</w:t>
      </w:r>
      <w:r w:rsidR="002C00CC">
        <w:t>a</w:t>
      </w:r>
      <w:r w:rsidR="008B09A5" w:rsidRPr="008B09A5">
        <w:t xml:space="preserve"> u aktivnost s dodanom vrijednošću, obaveze prema održivosti </w:t>
      </w:r>
      <w:r w:rsidR="002C00CC">
        <w:t xml:space="preserve">destinacije </w:t>
      </w:r>
      <w:r w:rsidR="008B09A5" w:rsidRPr="008B09A5">
        <w:t xml:space="preserve">moraju biti </w:t>
      </w:r>
      <w:r w:rsidR="00363CAD">
        <w:t>jasno definisan</w:t>
      </w:r>
      <w:r w:rsidR="002C00CC">
        <w:t>e</w:t>
      </w:r>
      <w:r w:rsidR="008B09A5" w:rsidRPr="008B09A5">
        <w:t xml:space="preserve"> i, najvažnije od svega, </w:t>
      </w:r>
      <w:r w:rsidR="00363CAD">
        <w:t xml:space="preserve">primijenjene </w:t>
      </w:r>
      <w:r w:rsidR="008B09A5" w:rsidRPr="008B09A5">
        <w:t xml:space="preserve"> kroz</w:t>
      </w:r>
      <w:r w:rsidR="002C00CC">
        <w:t xml:space="preserve"> </w:t>
      </w:r>
      <w:r w:rsidR="008B09A5" w:rsidRPr="008B09A5">
        <w:t xml:space="preserve">konkretne </w:t>
      </w:r>
      <w:r w:rsidR="000243DD">
        <w:t>prijedloge</w:t>
      </w:r>
      <w:r w:rsidR="008B09A5" w:rsidRPr="008B09A5">
        <w:t xml:space="preserve"> za akciju.</w:t>
      </w:r>
    </w:p>
    <w:p w14:paraId="4C8CF1CC" w14:textId="15DC6CDD" w:rsidR="00754DD3" w:rsidRDefault="00363CAD" w:rsidP="00982D48">
      <w:pPr>
        <w:jc w:val="both"/>
      </w:pPr>
      <w:r>
        <w:t>P</w:t>
      </w:r>
      <w:r w:rsidR="00754DD3" w:rsidRPr="00754DD3">
        <w:t xml:space="preserve">et </w:t>
      </w:r>
      <w:r w:rsidR="00C725EA">
        <w:t xml:space="preserve">su </w:t>
      </w:r>
      <w:r w:rsidR="00754DD3" w:rsidRPr="00754DD3">
        <w:t>kriterij</w:t>
      </w:r>
      <w:r w:rsidR="00C725EA">
        <w:t>uma</w:t>
      </w:r>
      <w:r w:rsidR="00754DD3" w:rsidRPr="00754DD3">
        <w:t xml:space="preserve"> koji uspostavljaju poželjne okvire djelovanja za javne politike turizma: održivost</w:t>
      </w:r>
      <w:r w:rsidR="00524058">
        <w:t xml:space="preserve"> destinacije</w:t>
      </w:r>
      <w:r w:rsidR="00754DD3" w:rsidRPr="00754DD3">
        <w:t>, odgovornost</w:t>
      </w:r>
      <w:r w:rsidR="00524058">
        <w:t xml:space="preserve"> u upravljanju</w:t>
      </w:r>
      <w:r w:rsidR="00754DD3" w:rsidRPr="00754DD3">
        <w:t>, pr</w:t>
      </w:r>
      <w:r w:rsidR="00BB07C6">
        <w:t xml:space="preserve">avilna </w:t>
      </w:r>
      <w:r w:rsidR="00754DD3" w:rsidRPr="00754DD3">
        <w:t>raspodjela</w:t>
      </w:r>
      <w:r w:rsidR="00524058">
        <w:t xml:space="preserve"> resursa</w:t>
      </w:r>
      <w:r w:rsidR="00BB07C6">
        <w:t xml:space="preserve"> </w:t>
      </w:r>
      <w:r w:rsidR="00651430">
        <w:t>i</w:t>
      </w:r>
      <w:r w:rsidR="00BB07C6">
        <w:t xml:space="preserve"> novonastale vrijednosti</w:t>
      </w:r>
      <w:r w:rsidR="00754DD3" w:rsidRPr="00754DD3">
        <w:t xml:space="preserve">, </w:t>
      </w:r>
      <w:r w:rsidR="00C725EA">
        <w:t>logička povezanost</w:t>
      </w:r>
      <w:r w:rsidR="00BB07C6">
        <w:t xml:space="preserve"> </w:t>
      </w:r>
      <w:r w:rsidR="0008393B">
        <w:t>stanovništva i turističke privrede, kao i</w:t>
      </w:r>
      <w:r w:rsidR="00754DD3" w:rsidRPr="00754DD3">
        <w:t xml:space="preserve"> inovacije. </w:t>
      </w:r>
    </w:p>
    <w:p w14:paraId="2F7CF5F4" w14:textId="77777777" w:rsidR="00AA72F7" w:rsidRDefault="00AA72F7">
      <w:pPr>
        <w:rPr>
          <w:rFonts w:asciiTheme="majorHAnsi" w:eastAsiaTheme="majorEastAsia" w:hAnsiTheme="majorHAnsi" w:cstheme="majorBidi"/>
          <w:color w:val="2F5496" w:themeColor="accent1" w:themeShade="BF"/>
          <w:sz w:val="32"/>
          <w:szCs w:val="32"/>
        </w:rPr>
      </w:pPr>
      <w:r>
        <w:br w:type="page"/>
      </w:r>
    </w:p>
    <w:p w14:paraId="22A48F35" w14:textId="7A867A70" w:rsidR="00AA72F7" w:rsidRDefault="00AA72F7" w:rsidP="006C7425">
      <w:pPr>
        <w:pStyle w:val="Heading1"/>
        <w:spacing w:line="360" w:lineRule="auto"/>
      </w:pPr>
      <w:bookmarkStart w:id="101" w:name="_Toc23844622"/>
      <w:r>
        <w:t>Odnosi sa strateškim investitorima</w:t>
      </w:r>
      <w:bookmarkEnd w:id="101"/>
    </w:p>
    <w:p w14:paraId="680081FA" w14:textId="59F9E646" w:rsidR="00AA72F7" w:rsidRDefault="00CC045A" w:rsidP="006C7425">
      <w:pPr>
        <w:pStyle w:val="Heading2"/>
        <w:spacing w:line="360" w:lineRule="auto"/>
      </w:pPr>
      <w:bookmarkStart w:id="102" w:name="_Toc23844623"/>
      <w:r>
        <w:t>Porto Montenegro</w:t>
      </w:r>
      <w:bookmarkEnd w:id="102"/>
    </w:p>
    <w:p w14:paraId="35F1E7A3" w14:textId="5BA77536" w:rsidR="005343F7" w:rsidRDefault="00CC045A" w:rsidP="00A26BF1">
      <w:pPr>
        <w:jc w:val="both"/>
      </w:pPr>
      <w:r>
        <w:t>Investicija</w:t>
      </w:r>
      <w:r w:rsidR="00B76310">
        <w:t xml:space="preserve"> u projekat Porto Montenegro </w:t>
      </w:r>
      <w:r>
        <w:t xml:space="preserve">je </w:t>
      </w:r>
      <w:r w:rsidR="00621B6B">
        <w:t>preporodila Tivat</w:t>
      </w:r>
      <w:r w:rsidR="00B76310">
        <w:t xml:space="preserve"> i</w:t>
      </w:r>
      <w:r w:rsidR="00621B6B">
        <w:t xml:space="preserve"> pozicionirala Crne Goru na svjetsku mapu </w:t>
      </w:r>
      <w:r w:rsidR="00B76310">
        <w:t xml:space="preserve">turističkih </w:t>
      </w:r>
      <w:r w:rsidR="00621B6B">
        <w:t>destinacija</w:t>
      </w:r>
      <w:r w:rsidR="00B76310">
        <w:t>.</w:t>
      </w:r>
      <w:r w:rsidR="00621B6B">
        <w:t xml:space="preserve"> </w:t>
      </w:r>
      <w:r w:rsidR="00B76310">
        <w:t xml:space="preserve">Kao takva, </w:t>
      </w:r>
      <w:r w:rsidR="00621B6B">
        <w:t xml:space="preserve">nesumnjivo predstavlja </w:t>
      </w:r>
      <w:r w:rsidR="00383061">
        <w:t xml:space="preserve">važnog partnera </w:t>
      </w:r>
      <w:r w:rsidR="003B60CF">
        <w:t>za opštinu</w:t>
      </w:r>
      <w:r w:rsidR="001E2527">
        <w:t xml:space="preserve"> Tivat</w:t>
      </w:r>
      <w:r w:rsidR="003B60CF">
        <w:t xml:space="preserve"> u smislu neposredne i snažne komunikacije prilikom </w:t>
      </w:r>
      <w:r w:rsidR="005343F7">
        <w:t>implementacije</w:t>
      </w:r>
      <w:r w:rsidR="001E2527">
        <w:t xml:space="preserve"> akcionog plana</w:t>
      </w:r>
      <w:r w:rsidR="005343F7">
        <w:t xml:space="preserve"> Strategije razvoja turizma opštine Tivat.</w:t>
      </w:r>
    </w:p>
    <w:p w14:paraId="29178760" w14:textId="68C29CC5" w:rsidR="00CC045A" w:rsidRDefault="005343F7" w:rsidP="00A26BF1">
      <w:pPr>
        <w:jc w:val="both"/>
      </w:pPr>
      <w:r>
        <w:t>Iz kompanije je nedavno najavljeno da će, ukoliko se</w:t>
      </w:r>
      <w:r w:rsidR="00AE4861">
        <w:t xml:space="preserve"> ispune njhova predviđanja, u narednih 15 godina investirati dodatnih 500 miliona eura</w:t>
      </w:r>
      <w:r w:rsidR="001E2527">
        <w:t xml:space="preserve"> u projekat, imajući u vidu da j</w:t>
      </w:r>
      <w:r w:rsidR="0049697E">
        <w:t xml:space="preserve">e trenutno iskorišćeno četvrtina od potencijala </w:t>
      </w:r>
      <w:r w:rsidR="00BB3B4E">
        <w:t>koje lokacija bivđeg Arsenala ima</w:t>
      </w:r>
      <w:r w:rsidR="00AE4861">
        <w:t>. Dodatno</w:t>
      </w:r>
      <w:r w:rsidR="006F4D17">
        <w:t xml:space="preserve">, </w:t>
      </w:r>
      <w:r w:rsidR="005E5271">
        <w:t>ohrabruju navodi da su planovi Porto Monten</w:t>
      </w:r>
      <w:r w:rsidR="006F4D17">
        <w:t>e</w:t>
      </w:r>
      <w:r w:rsidR="005E5271">
        <w:t xml:space="preserve">gra integracija Tivta </w:t>
      </w:r>
      <w:r w:rsidR="006F4D17">
        <w:t>i</w:t>
      </w:r>
      <w:r w:rsidR="005E5271">
        <w:t xml:space="preserve"> cijele Boke</w:t>
      </w:r>
      <w:r w:rsidR="003B60CF">
        <w:t xml:space="preserve"> </w:t>
      </w:r>
      <w:r w:rsidR="006F4D17">
        <w:t xml:space="preserve">u njihovu ponudu, kako bi </w:t>
      </w:r>
      <w:r w:rsidR="00A26BF1">
        <w:t xml:space="preserve">se privukli </w:t>
      </w:r>
      <w:r w:rsidR="00E63831">
        <w:t xml:space="preserve">nove kategorije </w:t>
      </w:r>
      <w:r w:rsidR="00A26BF1">
        <w:t>gosti</w:t>
      </w:r>
      <w:r w:rsidR="00E63831">
        <w:t>ju</w:t>
      </w:r>
      <w:r w:rsidR="00EB5F82">
        <w:t xml:space="preserve"> na cijeloj teritoriji Boke.</w:t>
      </w:r>
    </w:p>
    <w:p w14:paraId="0D051EBE" w14:textId="00B289C3" w:rsidR="009E21CE" w:rsidRDefault="009E21CE" w:rsidP="00A26BF1">
      <w:pPr>
        <w:jc w:val="both"/>
      </w:pPr>
      <w:r>
        <w:t xml:space="preserve">Aktivnosti koje Porto Montenegro sprovodi u smislu diverzifikacije </w:t>
      </w:r>
      <w:r w:rsidR="00EE2B79">
        <w:t xml:space="preserve">ponude i stvaranju jedinstvenog osjećaja njegovih posjetilaca, u velikoj mjeri su značajne za </w:t>
      </w:r>
      <w:r w:rsidR="00F144C5">
        <w:t>stvaranje turi</w:t>
      </w:r>
      <w:r w:rsidR="005672D8">
        <w:t>zma specijalnih interesa, što je jedan od glavnih ciljeva strategije.</w:t>
      </w:r>
    </w:p>
    <w:p w14:paraId="2FB9BC3A" w14:textId="5B249F33" w:rsidR="008C1AC9" w:rsidRDefault="00D466FE" w:rsidP="00A26BF1">
      <w:pPr>
        <w:jc w:val="both"/>
      </w:pPr>
      <w:r>
        <w:t xml:space="preserve">Porto Montenegro može biti podrška opštini Tivat u građenju </w:t>
      </w:r>
      <w:r w:rsidR="00467171">
        <w:t>brenda</w:t>
      </w:r>
      <w:r w:rsidR="003F2D92">
        <w:t xml:space="preserve"> i</w:t>
      </w:r>
      <w:r w:rsidR="00467171">
        <w:t xml:space="preserve"> </w:t>
      </w:r>
      <w:r w:rsidR="003F2D92">
        <w:t>sprovođenju aktivno</w:t>
      </w:r>
      <w:r w:rsidR="00061C3D">
        <w:t>s</w:t>
      </w:r>
      <w:r w:rsidR="003F2D92">
        <w:t>ti koje će do</w:t>
      </w:r>
      <w:r w:rsidR="00061C3D">
        <w:t>prinijeti</w:t>
      </w:r>
      <w:r w:rsidR="003F2D92">
        <w:t xml:space="preserve"> </w:t>
      </w:r>
      <w:r w:rsidR="00467171">
        <w:t xml:space="preserve">pozicioniranju opštine Tivat kao </w:t>
      </w:r>
      <w:r w:rsidR="004544AC">
        <w:t xml:space="preserve">prestižne turističke </w:t>
      </w:r>
      <w:r w:rsidR="003F2D92">
        <w:t>destinacije</w:t>
      </w:r>
      <w:r w:rsidR="00061C3D">
        <w:t>.</w:t>
      </w:r>
    </w:p>
    <w:p w14:paraId="16E75337" w14:textId="4370160F" w:rsidR="00EB5F82" w:rsidRDefault="00EB5F82" w:rsidP="00A26BF1">
      <w:pPr>
        <w:jc w:val="both"/>
      </w:pPr>
    </w:p>
    <w:p w14:paraId="3E0B1651" w14:textId="43B71DF1" w:rsidR="00EB5F82" w:rsidRDefault="00EB5F82" w:rsidP="006C7425">
      <w:pPr>
        <w:pStyle w:val="Heading2"/>
        <w:spacing w:line="360" w:lineRule="auto"/>
      </w:pPr>
      <w:bookmarkStart w:id="103" w:name="_Toc23844624"/>
      <w:r>
        <w:t>Luštica development</w:t>
      </w:r>
      <w:bookmarkEnd w:id="103"/>
    </w:p>
    <w:p w14:paraId="63047380" w14:textId="508EF925" w:rsidR="00EB5F82" w:rsidRDefault="00BB3B4E" w:rsidP="00A26BF1">
      <w:pPr>
        <w:jc w:val="both"/>
      </w:pPr>
      <w:r>
        <w:t xml:space="preserve">Drugi veliki investitor koji je </w:t>
      </w:r>
      <w:r w:rsidR="00012A20">
        <w:t xml:space="preserve">prisutan na teritoriji opštine Tivat je </w:t>
      </w:r>
      <w:r w:rsidR="00806074">
        <w:t>kompanija Luštica development, u kojoj Vlada Crne Gore ima 10%</w:t>
      </w:r>
      <w:r w:rsidR="002D7FC3">
        <w:t xml:space="preserve"> vlasničkog udjela.</w:t>
      </w:r>
      <w:r w:rsidR="000D6E38">
        <w:t xml:space="preserve"> Takođe, obzirom na značaj ove investicije za ukupnu turističku ponudu Tivta ali i Crne Gore, potrebno je imati dužnu pažnju prema investitioru u smislu </w:t>
      </w:r>
      <w:r w:rsidR="00235C0C">
        <w:t>podrške njegovim aktivnostima koje se realizuju u skladu sa planiranom dinamikom</w:t>
      </w:r>
      <w:r w:rsidR="0028278C">
        <w:t xml:space="preserve"> i u skladu sa zakonskim regulama.</w:t>
      </w:r>
    </w:p>
    <w:p w14:paraId="0EAEDBE3" w14:textId="4123742D" w:rsidR="00235C0C" w:rsidRDefault="00D43547" w:rsidP="00A26BF1">
      <w:pPr>
        <w:jc w:val="both"/>
      </w:pPr>
      <w:r>
        <w:t xml:space="preserve">Dodatno, kroz razvijanje posebne vrste turizma – golf turizma, ovaj investitor može značajno uticati </w:t>
      </w:r>
      <w:r w:rsidR="009E21CE">
        <w:t xml:space="preserve">na promociju sportskog turizma u opštini Tivat, </w:t>
      </w:r>
      <w:r w:rsidR="006B7435">
        <w:t xml:space="preserve">koji je jedan od važnih vrsta turizma koje </w:t>
      </w:r>
      <w:r w:rsidR="006C7425">
        <w:t>opština Tivat mora da razvija u narednom periodu.</w:t>
      </w:r>
    </w:p>
    <w:p w14:paraId="082CCA5A" w14:textId="395B96AB" w:rsidR="00E93C10" w:rsidRDefault="00E93C10" w:rsidP="00A26BF1">
      <w:pPr>
        <w:jc w:val="both"/>
      </w:pPr>
    </w:p>
    <w:p w14:paraId="09AFEBE6" w14:textId="68AA0D88" w:rsidR="00E93C10" w:rsidRDefault="00E93C10" w:rsidP="00E93C10">
      <w:pPr>
        <w:pStyle w:val="Heading2"/>
      </w:pPr>
      <w:bookmarkStart w:id="104" w:name="_Toc23844625"/>
      <w:r>
        <w:t>Qatari Diar</w:t>
      </w:r>
      <w:bookmarkEnd w:id="104"/>
    </w:p>
    <w:p w14:paraId="5ED606D3" w14:textId="12D32061" w:rsidR="00E93C10" w:rsidRDefault="007D11E4" w:rsidP="00E93C10">
      <w:r>
        <w:t>U narednom periodu se očekuje početak planirane investicije u projekat “Beyond horizon</w:t>
      </w:r>
      <w:r w:rsidR="002105D9">
        <w:t xml:space="preserve">t” ukoliko se završe </w:t>
      </w:r>
      <w:r w:rsidR="00CB7E25">
        <w:t>sudski sporovi koji se tiču imovinske problematike</w:t>
      </w:r>
      <w:r w:rsidR="006876DB">
        <w:t>.</w:t>
      </w:r>
    </w:p>
    <w:p w14:paraId="338C0779" w14:textId="03B8C899" w:rsidR="00CB7E25" w:rsidRPr="00E93C10" w:rsidRDefault="00CB7E25" w:rsidP="00E93C10">
      <w:r>
        <w:t>Prema poslednjim zvaničnim izvještajima, do sada je uloženo 67,4 miliona eura od planiranih 270 miliona eura.</w:t>
      </w:r>
    </w:p>
    <w:p w14:paraId="3EF3E1A1" w14:textId="77777777" w:rsidR="006C7425" w:rsidRPr="006C7425" w:rsidRDefault="006C7425" w:rsidP="006C7425"/>
    <w:p w14:paraId="604DCFF7" w14:textId="6DACBD9F" w:rsidR="00595E53" w:rsidRDefault="00595E53" w:rsidP="00982D48">
      <w:pPr>
        <w:jc w:val="both"/>
      </w:pPr>
    </w:p>
    <w:p w14:paraId="16F35D33" w14:textId="77777777" w:rsidR="006C7425" w:rsidRDefault="006C7425" w:rsidP="00982D48">
      <w:pPr>
        <w:jc w:val="both"/>
      </w:pPr>
    </w:p>
    <w:p w14:paraId="643A7439" w14:textId="50EE4403" w:rsidR="00595E53" w:rsidRDefault="00595E53" w:rsidP="00982D48">
      <w:pPr>
        <w:jc w:val="both"/>
      </w:pPr>
    </w:p>
    <w:p w14:paraId="5465E826" w14:textId="566E5FAE" w:rsidR="00315904" w:rsidRPr="00315904" w:rsidRDefault="00315904" w:rsidP="004E3CC8">
      <w:pPr>
        <w:jc w:val="both"/>
      </w:pPr>
    </w:p>
    <w:p w14:paraId="74003C2F" w14:textId="77777777" w:rsidR="00824B54" w:rsidRDefault="00824B54" w:rsidP="00982D48">
      <w:pPr>
        <w:jc w:val="both"/>
        <w:rPr>
          <w:rFonts w:ascii="Calibri" w:hAnsi="Calibri" w:cs="Calibri"/>
          <w:szCs w:val="24"/>
        </w:rPr>
      </w:pPr>
    </w:p>
    <w:p w14:paraId="4FDE6A1F" w14:textId="77777777" w:rsidR="007F2902" w:rsidRDefault="007F2902" w:rsidP="00982D48">
      <w:pPr>
        <w:pStyle w:val="Heading1"/>
        <w:jc w:val="both"/>
      </w:pPr>
    </w:p>
    <w:p w14:paraId="0344A5E9" w14:textId="68EC9A86" w:rsidR="009F0CFB" w:rsidRPr="00791699" w:rsidRDefault="007F2902" w:rsidP="00982D48">
      <w:pPr>
        <w:jc w:val="both"/>
        <w:rPr>
          <w:rFonts w:asciiTheme="majorHAnsi" w:eastAsiaTheme="majorEastAsia" w:hAnsiTheme="majorHAnsi" w:cstheme="majorBidi"/>
          <w:color w:val="2F5496" w:themeColor="accent1" w:themeShade="BF"/>
          <w:sz w:val="32"/>
          <w:szCs w:val="32"/>
        </w:rPr>
      </w:pPr>
      <w:r>
        <w:br w:type="page"/>
      </w:r>
    </w:p>
    <w:p w14:paraId="41956504" w14:textId="77777777" w:rsidR="002E27FC" w:rsidRDefault="002E27FC" w:rsidP="002E27FC">
      <w:pPr>
        <w:pStyle w:val="Heading1"/>
        <w:spacing w:line="360" w:lineRule="auto"/>
        <w:jc w:val="both"/>
      </w:pPr>
      <w:bookmarkStart w:id="105" w:name="_Toc23844626"/>
      <w:r>
        <w:t>Osnovne karakteristike Strategije t</w:t>
      </w:r>
      <w:r w:rsidRPr="00441545">
        <w:t>uriz</w:t>
      </w:r>
      <w:r>
        <w:t>ma opštine</w:t>
      </w:r>
      <w:r w:rsidRPr="00441545">
        <w:t xml:space="preserve"> Tiv</w:t>
      </w:r>
      <w:r>
        <w:t>a</w:t>
      </w:r>
      <w:r w:rsidRPr="00441545">
        <w:t>t</w:t>
      </w:r>
      <w:bookmarkEnd w:id="105"/>
    </w:p>
    <w:p w14:paraId="1B512B7D" w14:textId="7097877C" w:rsidR="002E27FC" w:rsidRPr="00EE032D" w:rsidRDefault="002E27FC" w:rsidP="002E27FC">
      <w:pPr>
        <w:pStyle w:val="Heading2"/>
        <w:spacing w:line="360" w:lineRule="auto"/>
        <w:jc w:val="both"/>
        <w:rPr>
          <w:lang w:val="sr-Latn-ME"/>
        </w:rPr>
      </w:pPr>
      <w:bookmarkStart w:id="106" w:name="_Toc23844627"/>
      <w:r>
        <w:t xml:space="preserve">Tivat kao </w:t>
      </w:r>
      <w:r w:rsidRPr="00BB0141">
        <w:t>turističk</w:t>
      </w:r>
      <w:r w:rsidR="00EE032D">
        <w:t>a o</w:t>
      </w:r>
      <w:r w:rsidR="00EE032D">
        <w:rPr>
          <w:lang w:val="sr-Latn-ME"/>
        </w:rPr>
        <w:t>pština</w:t>
      </w:r>
      <w:bookmarkEnd w:id="106"/>
    </w:p>
    <w:p w14:paraId="13FE1681" w14:textId="77777777" w:rsidR="002E27FC" w:rsidRDefault="002E27FC" w:rsidP="002E27FC">
      <w:pPr>
        <w:jc w:val="both"/>
      </w:pPr>
      <w:r w:rsidRPr="00BB0141">
        <w:t xml:space="preserve">Za </w:t>
      </w:r>
      <w:r>
        <w:t>relativno</w:t>
      </w:r>
      <w:r w:rsidRPr="00BB0141">
        <w:t xml:space="preserve"> </w:t>
      </w:r>
      <w:r>
        <w:t>kratko vrijeme</w:t>
      </w:r>
      <w:r w:rsidRPr="00BB0141">
        <w:t xml:space="preserve">, </w:t>
      </w:r>
      <w:r>
        <w:t>Tivat</w:t>
      </w:r>
      <w:r w:rsidRPr="00BB0141">
        <w:t xml:space="preserve"> je posta</w:t>
      </w:r>
      <w:r>
        <w:t>o značajno razvijen</w:t>
      </w:r>
      <w:r w:rsidRPr="00BB0141">
        <w:t xml:space="preserve"> turistički grad. </w:t>
      </w:r>
      <w:r>
        <w:t>Naglo i t</w:t>
      </w:r>
      <w:r w:rsidRPr="00BB0141">
        <w:t>rajno povećanje broja posjetilaca transformi</w:t>
      </w:r>
      <w:r>
        <w:t>s</w:t>
      </w:r>
      <w:r w:rsidRPr="00BB0141">
        <w:t xml:space="preserve">alo je urbanu strukturu grada, mobilnost i ekonomske aktivnosti, kao i svakodnevni život </w:t>
      </w:r>
      <w:r>
        <w:t>Tivćana</w:t>
      </w:r>
      <w:r w:rsidRPr="00BB0141">
        <w:t xml:space="preserve">. Turizam je postao sastavni dio grada,  </w:t>
      </w:r>
      <w:r>
        <w:t>š</w:t>
      </w:r>
      <w:r w:rsidRPr="00BB0141">
        <w:t xml:space="preserve">to zahtijeva promjenu perspektive u pogledu turističke politike. </w:t>
      </w:r>
    </w:p>
    <w:p w14:paraId="15B22044" w14:textId="77777777" w:rsidR="002E27FC" w:rsidRDefault="002E27FC" w:rsidP="002E27FC">
      <w:pPr>
        <w:jc w:val="both"/>
      </w:pPr>
      <w:r w:rsidRPr="00BB0141">
        <w:t>Strate</w:t>
      </w:r>
      <w:r>
        <w:t>gija razvoja turizma Tivta</w:t>
      </w:r>
      <w:r w:rsidRPr="00BB0141">
        <w:t xml:space="preserve"> se </w:t>
      </w:r>
      <w:r>
        <w:t xml:space="preserve">zapravo </w:t>
      </w:r>
      <w:r w:rsidRPr="00BB0141">
        <w:t xml:space="preserve">bavi ovim vitalnim izazovom: promjenom od upravljanja turizmom u </w:t>
      </w:r>
      <w:r>
        <w:t>opštini</w:t>
      </w:r>
      <w:r w:rsidRPr="00BB0141">
        <w:t xml:space="preserve"> do upravljanja turističk</w:t>
      </w:r>
      <w:r>
        <w:t>om opštinom</w:t>
      </w:r>
      <w:r w:rsidRPr="00BB0141">
        <w:t xml:space="preserve">, čineći ga kompatibilnim s drugim potrebama </w:t>
      </w:r>
      <w:r>
        <w:t>opštine Tivat</w:t>
      </w:r>
      <w:r w:rsidRPr="00BB0141">
        <w:t xml:space="preserve">. </w:t>
      </w:r>
    </w:p>
    <w:p w14:paraId="6D8C9C87" w14:textId="466C9147" w:rsidR="002E27FC" w:rsidRDefault="002E27FC" w:rsidP="002E27FC">
      <w:pPr>
        <w:jc w:val="both"/>
      </w:pPr>
      <w:r>
        <w:t xml:space="preserve">Strategija </w:t>
      </w:r>
      <w:r w:rsidRPr="00BB0141">
        <w:t>predstavlja napredak ka integralno</w:t>
      </w:r>
      <w:r>
        <w:t xml:space="preserve">m pristupu </w:t>
      </w:r>
      <w:r w:rsidRPr="00BB0141">
        <w:t>turističkih politika, uključujući oblasti upravljanja, lokacij</w:t>
      </w:r>
      <w:r w:rsidR="006E2DA9">
        <w:t>a</w:t>
      </w:r>
      <w:r w:rsidRPr="00BB0141">
        <w:t xml:space="preserve"> i </w:t>
      </w:r>
      <w:r>
        <w:t>alat</w:t>
      </w:r>
      <w:r w:rsidR="006E2DA9">
        <w:t>a</w:t>
      </w:r>
      <w:r w:rsidRPr="00BB0141">
        <w:t xml:space="preserve"> koji ranije nisu smatrani turističkim, kao što su mobilnost</w:t>
      </w:r>
      <w:r>
        <w:t xml:space="preserve"> turista</w:t>
      </w:r>
      <w:r w:rsidRPr="00BB0141">
        <w:t xml:space="preserve">, </w:t>
      </w:r>
      <w:r>
        <w:t xml:space="preserve">rad </w:t>
      </w:r>
      <w:r w:rsidRPr="00BB0141">
        <w:t>inspekcij</w:t>
      </w:r>
      <w:r>
        <w:t>skih službi</w:t>
      </w:r>
      <w:r w:rsidRPr="00BB0141">
        <w:t>, pružanje</w:t>
      </w:r>
      <w:r>
        <w:t xml:space="preserve"> korisnih</w:t>
      </w:r>
      <w:r w:rsidRPr="00BB0141">
        <w:t xml:space="preserve"> informacija</w:t>
      </w:r>
      <w:r>
        <w:t xml:space="preserve"> turistima</w:t>
      </w:r>
      <w:r w:rsidRPr="00BB0141">
        <w:t xml:space="preserve">, ekonomski razvoj na lokalnom nivou i teritorijalno planiranje i upravljanje. Ovaj integralni pristup nadilazi logiku turističke politike koja se već dugi niz godina bavi samo promocijom i privlačenjem sve većeg broja posjetilaca. Ona zahtijeva </w:t>
      </w:r>
      <w:r>
        <w:t>aktivnosti</w:t>
      </w:r>
      <w:r w:rsidRPr="00BB0141">
        <w:t xml:space="preserve"> zasnovane na potrebi da se ojača </w:t>
      </w:r>
      <w:r>
        <w:t xml:space="preserve">opštinski menadžment </w:t>
      </w:r>
      <w:r w:rsidRPr="00BB0141">
        <w:t xml:space="preserve"> u upravljanju turizmom. </w:t>
      </w:r>
    </w:p>
    <w:p w14:paraId="465DE05A" w14:textId="77777777" w:rsidR="002E27FC" w:rsidRDefault="002E27FC" w:rsidP="002E27FC">
      <w:pPr>
        <w:jc w:val="both"/>
      </w:pPr>
      <w:r w:rsidRPr="00BB0141">
        <w:t xml:space="preserve">Zbog toga se turizam više ne može tretirati kao proizvod koji je ograničen na jedan ekonomski sektor, niti se može mjeriti isključivo kroz varijable kao što je </w:t>
      </w:r>
      <w:r>
        <w:t xml:space="preserve">broj turista ili </w:t>
      </w:r>
      <w:r w:rsidRPr="00BB0141">
        <w:t xml:space="preserve">iznos potrošen po </w:t>
      </w:r>
      <w:r>
        <w:t>posjetiocu</w:t>
      </w:r>
      <w:r w:rsidRPr="00BB0141">
        <w:t xml:space="preserve">. </w:t>
      </w:r>
    </w:p>
    <w:p w14:paraId="1A74B989" w14:textId="77777777" w:rsidR="002E27FC" w:rsidRDefault="002E27FC" w:rsidP="002E27FC">
      <w:pPr>
        <w:jc w:val="both"/>
      </w:pPr>
      <w:r w:rsidRPr="00BB0141">
        <w:t>Strate</w:t>
      </w:r>
      <w:r>
        <w:t>gija razvoja turizma</w:t>
      </w:r>
      <w:r w:rsidRPr="00BB0141">
        <w:t xml:space="preserve"> takođe razmatra potencijal turizma za lokalni razvoj i razmatra kako da se to integri</w:t>
      </w:r>
      <w:r>
        <w:t>še</w:t>
      </w:r>
      <w:r w:rsidRPr="00BB0141">
        <w:t xml:space="preserve"> u </w:t>
      </w:r>
      <w:r>
        <w:t>opštinske</w:t>
      </w:r>
      <w:r w:rsidRPr="00BB0141">
        <w:t xml:space="preserve"> poslovne i društvene inicijative, kako bi se generisali procesi koji umnožavaju pozitivne efekte koji proizilaze iz prisustva posjetilaca u gradu. U isto vrijeme, nastoji </w:t>
      </w:r>
      <w:r>
        <w:t>podsticati</w:t>
      </w:r>
      <w:r w:rsidRPr="00BB0141">
        <w:t xml:space="preserve"> </w:t>
      </w:r>
      <w:r>
        <w:t>saradnju i djelovanje</w:t>
      </w:r>
      <w:r w:rsidRPr="00BB0141">
        <w:t xml:space="preserve"> ključnih turističkih </w:t>
      </w:r>
      <w:r>
        <w:t>aktera</w:t>
      </w:r>
      <w:r w:rsidRPr="00BB0141">
        <w:t xml:space="preserve">. </w:t>
      </w:r>
    </w:p>
    <w:p w14:paraId="335CFC9D" w14:textId="77777777" w:rsidR="00A715A6" w:rsidRDefault="002E27FC" w:rsidP="002E27FC">
      <w:pPr>
        <w:jc w:val="both"/>
      </w:pPr>
      <w:r>
        <w:t>K</w:t>
      </w:r>
      <w:r w:rsidRPr="00BB0141">
        <w:t>onkurentnost destinacije</w:t>
      </w:r>
      <w:r>
        <w:t xml:space="preserve"> opštine Tivat</w:t>
      </w:r>
      <w:r w:rsidRPr="00BB0141">
        <w:t xml:space="preserve"> </w:t>
      </w:r>
      <w:r>
        <w:t xml:space="preserve">potrebno je </w:t>
      </w:r>
      <w:r w:rsidRPr="00BB0141">
        <w:t>razmatrati koristeći kriterij</w:t>
      </w:r>
      <w:r>
        <w:t>ume</w:t>
      </w:r>
      <w:r w:rsidRPr="00BB0141">
        <w:t xml:space="preserve"> održivosti i odgovornosti. To se mora uraditi na sveobuhvatan, kontekstualizovan način, usvajajući </w:t>
      </w:r>
      <w:r w:rsidR="00A715A6">
        <w:t xml:space="preserve">ravnomjeran </w:t>
      </w:r>
      <w:r w:rsidRPr="00BB0141">
        <w:t xml:space="preserve">teritorijalni </w:t>
      </w:r>
      <w:r w:rsidR="00A715A6">
        <w:t>razvoj</w:t>
      </w:r>
      <w:r w:rsidRPr="00BB0141">
        <w:t xml:space="preserve"> i uključujući </w:t>
      </w:r>
      <w:r>
        <w:t>uzajamni</w:t>
      </w:r>
      <w:r w:rsidRPr="00BB0141">
        <w:t xml:space="preserve"> odnos između turizma i </w:t>
      </w:r>
      <w:r>
        <w:t>opštine</w:t>
      </w:r>
      <w:r w:rsidRPr="00BB0141">
        <w:t xml:space="preserve">. </w:t>
      </w:r>
    </w:p>
    <w:p w14:paraId="0AFE7246" w14:textId="716463FE" w:rsidR="002E27FC" w:rsidRDefault="002E27FC" w:rsidP="002E27FC">
      <w:pPr>
        <w:jc w:val="both"/>
      </w:pPr>
      <w:r>
        <w:t>Kako</w:t>
      </w:r>
      <w:r w:rsidRPr="00BB0141">
        <w:t xml:space="preserve"> je cilj da </w:t>
      </w:r>
      <w:r>
        <w:t xml:space="preserve">pozicioniranje Tivta kao turističke </w:t>
      </w:r>
      <w:r w:rsidRPr="00BB0141">
        <w:t xml:space="preserve"> destinacije</w:t>
      </w:r>
      <w:r>
        <w:t xml:space="preserve"> tokom cijele godine koji stvara dodatu vrijednost</w:t>
      </w:r>
      <w:r w:rsidRPr="00BB0141">
        <w:t>, očuvanje njegovih jedinstvenih obilježja, promo</w:t>
      </w:r>
      <w:r>
        <w:t>cija</w:t>
      </w:r>
      <w:r w:rsidRPr="00BB0141">
        <w:t xml:space="preserve"> </w:t>
      </w:r>
      <w:r>
        <w:t xml:space="preserve">postojećih i </w:t>
      </w:r>
      <w:r w:rsidRPr="00BB0141">
        <w:t>novih iskustava</w:t>
      </w:r>
      <w:r>
        <w:t xml:space="preserve"> kao i</w:t>
      </w:r>
      <w:r w:rsidRPr="00BB0141">
        <w:t xml:space="preserve"> pružanje dodatne vrijednosti za cijeli lanac</w:t>
      </w:r>
      <w:r>
        <w:t xml:space="preserve"> turističke privrede</w:t>
      </w:r>
      <w:r w:rsidRPr="00BB0141">
        <w:t xml:space="preserve">, posebna pažnja </w:t>
      </w:r>
      <w:r>
        <w:t xml:space="preserve">se na kraju mora </w:t>
      </w:r>
      <w:r w:rsidRPr="00BB0141">
        <w:t>posve</w:t>
      </w:r>
      <w:r>
        <w:t>titi</w:t>
      </w:r>
      <w:r w:rsidRPr="00BB0141">
        <w:t xml:space="preserve"> kvalitetu </w:t>
      </w:r>
      <w:r>
        <w:t xml:space="preserve">života Tivćana ali i održivost destinacije, što je zapravo </w:t>
      </w:r>
      <w:r w:rsidRPr="00BB0141">
        <w:t>suštinski</w:t>
      </w:r>
      <w:r>
        <w:t xml:space="preserve"> i</w:t>
      </w:r>
      <w:r w:rsidRPr="00BB0141">
        <w:t xml:space="preserve"> nezaobilazni cilj</w:t>
      </w:r>
      <w:r>
        <w:t>.</w:t>
      </w:r>
    </w:p>
    <w:p w14:paraId="52F5FA6F" w14:textId="77777777" w:rsidR="002E27FC" w:rsidRDefault="002E27FC" w:rsidP="00791699">
      <w:pPr>
        <w:pStyle w:val="Heading1"/>
        <w:spacing w:line="360" w:lineRule="auto"/>
      </w:pPr>
    </w:p>
    <w:p w14:paraId="1DBBEC56" w14:textId="77777777" w:rsidR="009F0CFB" w:rsidRDefault="009F0CFB">
      <w:pPr>
        <w:rPr>
          <w:rFonts w:asciiTheme="majorHAnsi" w:eastAsiaTheme="majorEastAsia" w:hAnsiTheme="majorHAnsi" w:cstheme="majorBidi"/>
          <w:color w:val="2F5496" w:themeColor="accent1" w:themeShade="BF"/>
          <w:sz w:val="32"/>
          <w:szCs w:val="32"/>
        </w:rPr>
      </w:pPr>
      <w:r>
        <w:br w:type="page"/>
      </w:r>
    </w:p>
    <w:p w14:paraId="282552EA" w14:textId="7351A1DF" w:rsidR="00B05283" w:rsidRDefault="006C036E" w:rsidP="00791699">
      <w:pPr>
        <w:pStyle w:val="Heading1"/>
        <w:spacing w:line="360" w:lineRule="auto"/>
      </w:pPr>
      <w:bookmarkStart w:id="107" w:name="_Toc23844628"/>
      <w:r>
        <w:t>Donosioci odluka u turizmu</w:t>
      </w:r>
      <w:r w:rsidR="009568C6">
        <w:t xml:space="preserve"> opštine Tivat</w:t>
      </w:r>
      <w:bookmarkEnd w:id="107"/>
    </w:p>
    <w:p w14:paraId="1E624A5D" w14:textId="301ECE9D" w:rsidR="00CA1EF5" w:rsidRDefault="009B7D23" w:rsidP="00982D48">
      <w:pPr>
        <w:jc w:val="both"/>
      </w:pPr>
      <w:r>
        <w:t>M</w:t>
      </w:r>
      <w:r w:rsidR="009F0CFB" w:rsidRPr="009F0CFB">
        <w:t xml:space="preserve">etodom analize </w:t>
      </w:r>
      <w:r w:rsidR="005F6A69">
        <w:t>ključnih aktera</w:t>
      </w:r>
      <w:r w:rsidR="009F0CFB" w:rsidRPr="009F0CFB">
        <w:t xml:space="preserve"> identifi</w:t>
      </w:r>
      <w:r w:rsidR="00790FB9">
        <w:t>kuju</w:t>
      </w:r>
      <w:r w:rsidR="009F0CFB" w:rsidRPr="009F0CFB">
        <w:t xml:space="preserve"> se institucije, grupe i pojedinci relevantni za budući turistički razvoj</w:t>
      </w:r>
      <w:r w:rsidR="00C851D3">
        <w:t xml:space="preserve"> opštine Tivat</w:t>
      </w:r>
      <w:r>
        <w:t>. C</w:t>
      </w:r>
      <w:r w:rsidR="009F0CFB" w:rsidRPr="009F0CFB">
        <w:t xml:space="preserve">ilj analize je utvrditi kontekst u kojem djeluju relevantni razvojni </w:t>
      </w:r>
      <w:r w:rsidR="005F6A69">
        <w:t>akteri</w:t>
      </w:r>
      <w:r w:rsidR="00CA1EF5">
        <w:t>.</w:t>
      </w:r>
    </w:p>
    <w:p w14:paraId="47348226" w14:textId="1F60E4B7" w:rsidR="00CA1EF5" w:rsidRDefault="00790FB9" w:rsidP="00DA48F5">
      <w:pPr>
        <w:jc w:val="both"/>
      </w:pPr>
      <w:r>
        <w:t xml:space="preserve">Četiri </w:t>
      </w:r>
      <w:r w:rsidR="00CA1EF5">
        <w:t xml:space="preserve">su </w:t>
      </w:r>
      <w:r w:rsidR="009F0CFB" w:rsidRPr="009F0CFB">
        <w:t xml:space="preserve">osnovne </w:t>
      </w:r>
      <w:r w:rsidR="005F6A69">
        <w:t>grupe akter</w:t>
      </w:r>
      <w:r w:rsidR="00BE6FE1">
        <w:t>a</w:t>
      </w:r>
      <w:r w:rsidR="009F0CFB" w:rsidRPr="009F0CFB">
        <w:t>, prema interesu za turizam</w:t>
      </w:r>
      <w:r w:rsidR="005F6A69">
        <w:t>:</w:t>
      </w:r>
      <w:r w:rsidR="009F0CFB" w:rsidRPr="009F0CFB">
        <w:t xml:space="preserve"> </w:t>
      </w:r>
    </w:p>
    <w:p w14:paraId="711A597B" w14:textId="227EB127" w:rsidR="00CA1EF5" w:rsidRDefault="009F0CFB" w:rsidP="00BB3786">
      <w:pPr>
        <w:pStyle w:val="ListParagraph"/>
        <w:numPr>
          <w:ilvl w:val="0"/>
          <w:numId w:val="3"/>
        </w:numPr>
        <w:jc w:val="both"/>
      </w:pPr>
      <w:r w:rsidRPr="009F0CFB">
        <w:t xml:space="preserve">ambasadori razvoja – smatraju da je razvoj turizma prioritetni interes </w:t>
      </w:r>
      <w:r w:rsidR="005F6A69">
        <w:t>opštine</w:t>
      </w:r>
      <w:r w:rsidRPr="009F0CFB">
        <w:t xml:space="preserve"> te svojim djelovanjem </w:t>
      </w:r>
      <w:r w:rsidR="00711B03">
        <w:t>utiču</w:t>
      </w:r>
      <w:r w:rsidRPr="009F0CFB">
        <w:t xml:space="preserve"> na implementaciju Strategije; </w:t>
      </w:r>
    </w:p>
    <w:p w14:paraId="5C960AFB" w14:textId="76B65BC7" w:rsidR="00CA1EF5" w:rsidRDefault="009F0CFB" w:rsidP="00BB3786">
      <w:pPr>
        <w:pStyle w:val="ListParagraph"/>
        <w:numPr>
          <w:ilvl w:val="0"/>
          <w:numId w:val="3"/>
        </w:numPr>
        <w:jc w:val="both"/>
      </w:pPr>
      <w:r w:rsidRPr="009F0CFB">
        <w:t xml:space="preserve">zagovornici   razvoja   –   smatraju da je razvoj turizma jedan od </w:t>
      </w:r>
      <w:r w:rsidR="005F6A69">
        <w:t>ekonomskih</w:t>
      </w:r>
      <w:r w:rsidRPr="009F0CFB">
        <w:t xml:space="preserve"> prioriteta </w:t>
      </w:r>
      <w:r w:rsidR="00711B03">
        <w:t>opštine</w:t>
      </w:r>
      <w:r w:rsidRPr="009F0CFB">
        <w:t xml:space="preserve">, ali imaju vrlo </w:t>
      </w:r>
      <w:r w:rsidR="005F6A69">
        <w:t>nizak</w:t>
      </w:r>
      <w:r w:rsidRPr="009F0CFB">
        <w:t xml:space="preserve"> </w:t>
      </w:r>
      <w:r w:rsidR="00711B03">
        <w:t>uticaj</w:t>
      </w:r>
      <w:r w:rsidRPr="009F0CFB">
        <w:t xml:space="preserve"> na implementaciju Strategije; </w:t>
      </w:r>
    </w:p>
    <w:p w14:paraId="4E72D669" w14:textId="5C6F1147" w:rsidR="00CA1EF5" w:rsidRDefault="009F0CFB" w:rsidP="00BB3786">
      <w:pPr>
        <w:pStyle w:val="ListParagraph"/>
        <w:numPr>
          <w:ilvl w:val="0"/>
          <w:numId w:val="3"/>
        </w:numPr>
        <w:jc w:val="both"/>
      </w:pPr>
      <w:r w:rsidRPr="009F0CFB">
        <w:t xml:space="preserve">latentni  </w:t>
      </w:r>
      <w:r w:rsidR="00BE6FE1">
        <w:t>akteri</w:t>
      </w:r>
      <w:r w:rsidRPr="009F0CFB">
        <w:t xml:space="preserve">  –  ne pridaju veliku važnost implementaciji Strategije, ali pravilno po</w:t>
      </w:r>
      <w:r w:rsidR="005F6A69">
        <w:t>dst</w:t>
      </w:r>
      <w:r w:rsidRPr="009F0CFB">
        <w:t>aknuti mogu ut</w:t>
      </w:r>
      <w:r w:rsidR="005F6A69">
        <w:t>i</w:t>
      </w:r>
      <w:r w:rsidRPr="009F0CFB">
        <w:t xml:space="preserve">cati na razvoj turizma; </w:t>
      </w:r>
    </w:p>
    <w:p w14:paraId="049115D0" w14:textId="4A117650" w:rsidR="005F6A69" w:rsidRDefault="009F0CFB" w:rsidP="00BB3786">
      <w:pPr>
        <w:pStyle w:val="ListParagraph"/>
        <w:numPr>
          <w:ilvl w:val="0"/>
          <w:numId w:val="3"/>
        </w:numPr>
        <w:jc w:val="both"/>
      </w:pPr>
      <w:r w:rsidRPr="009F0CFB">
        <w:t xml:space="preserve">indiferentni </w:t>
      </w:r>
      <w:r w:rsidR="00DD64E4">
        <w:t>akteri</w:t>
      </w:r>
      <w:r w:rsidRPr="009F0CFB">
        <w:t xml:space="preserve"> – ne pridaju </w:t>
      </w:r>
      <w:r w:rsidR="00DD64E4">
        <w:t>veliku</w:t>
      </w:r>
      <w:r w:rsidRPr="009F0CFB">
        <w:t xml:space="preserve"> važnost implementaciji Strategije, </w:t>
      </w:r>
      <w:r w:rsidR="00DD64E4">
        <w:t>nisu previse zainteresovani</w:t>
      </w:r>
      <w:r w:rsidRPr="009F0CFB">
        <w:t xml:space="preserve"> za razvoj turizma  </w:t>
      </w:r>
    </w:p>
    <w:p w14:paraId="41870225" w14:textId="532B3E2B" w:rsidR="00480650" w:rsidRDefault="005F6A69" w:rsidP="00982D48">
      <w:pPr>
        <w:jc w:val="both"/>
      </w:pPr>
      <w:r>
        <w:t>O</w:t>
      </w:r>
      <w:r w:rsidR="009F0CFB" w:rsidRPr="009F0CFB">
        <w:t>rganiz</w:t>
      </w:r>
      <w:r>
        <w:t>ovano</w:t>
      </w:r>
      <w:r w:rsidR="009F0CFB" w:rsidRPr="009F0CFB">
        <w:t xml:space="preserve"> i međusobno koordini</w:t>
      </w:r>
      <w:r>
        <w:t>s</w:t>
      </w:r>
      <w:r w:rsidR="009F0CFB" w:rsidRPr="009F0CFB">
        <w:t xml:space="preserve">ano djelovanje svih razvojnih </w:t>
      </w:r>
      <w:r>
        <w:t>aktera</w:t>
      </w:r>
      <w:r w:rsidR="009F0CFB" w:rsidRPr="009F0CFB">
        <w:t xml:space="preserve"> ključno je za uspješan i dugoročno održivi turistički razvoj</w:t>
      </w:r>
      <w:r w:rsidR="00076000">
        <w:t xml:space="preserve"> destinacije Tivat.</w:t>
      </w:r>
    </w:p>
    <w:p w14:paraId="02A5E59E" w14:textId="641489BC" w:rsidR="00480650" w:rsidRDefault="002507CB" w:rsidP="009568C6">
      <w:pPr>
        <w:pStyle w:val="Heading3"/>
      </w:pPr>
      <w:bookmarkStart w:id="108" w:name="_Toc23844629"/>
      <w:r w:rsidRPr="002507CB">
        <w:t xml:space="preserve">Analiza </w:t>
      </w:r>
      <w:r>
        <w:t>aktera</w:t>
      </w:r>
      <w:r w:rsidRPr="002507CB">
        <w:t xml:space="preserve"> prema ut</w:t>
      </w:r>
      <w:r>
        <w:t>i</w:t>
      </w:r>
      <w:r w:rsidRPr="002507CB">
        <w:t>caju i interesu za razvoj turizm</w:t>
      </w:r>
      <w:r>
        <w:t>a</w:t>
      </w:r>
      <w:bookmarkEnd w:id="108"/>
    </w:p>
    <w:p w14:paraId="4F395717" w14:textId="7BF41E12" w:rsidR="00FC4A39" w:rsidRDefault="00651430" w:rsidP="00982D48">
      <w:pPr>
        <w:jc w:val="both"/>
      </w:pPr>
      <w:r>
        <w:rPr>
          <w:noProof/>
          <w:lang w:val="sr-Latn-ME" w:eastAsia="sr-Latn-ME"/>
        </w:rPr>
        <mc:AlternateContent>
          <mc:Choice Requires="wps">
            <w:drawing>
              <wp:anchor distT="0" distB="0" distL="114300" distR="114300" simplePos="0" relativeHeight="251658249" behindDoc="0" locked="0" layoutInCell="1" allowOverlap="1" wp14:anchorId="4B3CE147" wp14:editId="262541D1">
                <wp:simplePos x="0" y="0"/>
                <wp:positionH relativeFrom="column">
                  <wp:posOffset>2484120</wp:posOffset>
                </wp:positionH>
                <wp:positionV relativeFrom="paragraph">
                  <wp:posOffset>79375</wp:posOffset>
                </wp:positionV>
                <wp:extent cx="914400" cy="274320"/>
                <wp:effectExtent l="0" t="0" r="0" b="0"/>
                <wp:wrapNone/>
                <wp:docPr id="12" name="Okvir za tekst 6"/>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noFill/>
                        </a:ln>
                      </wps:spPr>
                      <wps:txbx>
                        <w:txbxContent>
                          <w:p w14:paraId="03747535" w14:textId="77777777" w:rsidR="00FE6F37" w:rsidRPr="00FE6F37" w:rsidRDefault="00FE6F37">
                            <w:pPr>
                              <w:rPr>
                                <w:lang w:val="sr-Latn-ME"/>
                              </w:rPr>
                            </w:pPr>
                            <w:r>
                              <w:rPr>
                                <w:lang w:val="sr-Latn-ME"/>
                              </w:rPr>
                              <w:t>Veći uticaj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CE147" id="_x0000_t202" coordsize="21600,21600" o:spt="202" path="m,l,21600r21600,l21600,xe">
                <v:stroke joinstyle="miter"/>
                <v:path gradientshapeok="t" o:connecttype="rect"/>
              </v:shapetype>
              <v:shape id="Okvir za tekst 6" o:spid="_x0000_s1026" type="#_x0000_t202" style="position:absolute;left:0;text-align:left;margin-left:195.6pt;margin-top:6.25pt;width:1in;height:21.6pt;z-index:25165824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r1RAIAAH0EAAAOAAAAZHJzL2Uyb0RvYy54bWysVE1vGyEQvVfqf0Dcm7Ud56OW15HrKFWl&#10;KImUVDljlrVRWAYB9m7y6/tgbcdNe6p6YYEZZua9N7PTq64xbKt80GRLPjwZcKaspErbVcl/Pt18&#10;ueQsRGErYciqkr+qwK9mnz9NWzdRI1qTqZRnCGLDpHUlX8foJkUR5Fo1IpyQUxbGmnwjIo5+VVRe&#10;tIjemGI0GJwXLfnKeZIqBNxe90Y+y/HrWsl4X9dBRWZKjtpiXn1el2ktZlMxWXnh1lruyhD/UEUj&#10;tEXSQ6hrEQXbeP1HqEZLT4HqeCKpKaiutVQZA9AMBx/QPK6FUxkLyAnuQFP4f2Hl3fbBM11BuxFn&#10;VjTQ6P5lqz17EyyqlxDZeSKpdWEC30cH79h9ow4P9vcBlwl7V/smfYGKwQ66Xw8Uqy4yicuvw/F4&#10;AIuEaXQxPh1lCYr3x86H+F1Rw9Km5B4KZmLF9jZEFALXvUvKFcjo6kYbkw+pa9TCeLYV0NvEXCJe&#10;/OZlLGtLfn56NsiBLaXnfWRjkSBB7SGlXeyW3Q7/kqpXwPfUd1Fw8kajyFsR4oPwaBvgwijEeyy1&#10;ISSh3Y6zNfm3v90nf6gJK2ct2rDkFnPCmflhoXJmC12bD+OzC7DF/LFleWyxm2ZBwD3EyDmZt8k/&#10;mv229tQ8Y17mKSdMwkpkLnncbxexHw3Mm1TzeXZCnzoRb+2jkyl04jkJ8NQ9C+92KkXIe0f7dhWT&#10;D2L1vumlpfkmUq2zkonentMd6+jxLPBuHtMQHZ+z1/tfY/YLAAD//wMAUEsDBBQABgAIAAAAIQAv&#10;eBY13wAAAAkBAAAPAAAAZHJzL2Rvd25yZXYueG1sTI/NTsMwEITvSLyDtUjcqPOjQBLiVKhSpR7g&#10;QABxdeMliYjXIXbb9O1ZTvS2uzOa/aZaL3YUR5z94EhBvIpAILXODNQpeH/b3uUgfNBk9OgIFZzR&#10;w7q+vqp0adyJXvHYhE5wCPlSK+hDmEopfduj1X7lJiTWvtxsdeB17qSZ9YnD7SiTKLqXVg/EH3o9&#10;4abH9rs5WAUvm6LJd8l5/izS3bbJf2L3nH8odXuzPD2CCLiEfzP84TM61My0dwcyXowK0iJO2MpC&#10;koFgQ5ZmfNjzkD2ArCt52aD+BQAA//8DAFBLAQItABQABgAIAAAAIQC2gziS/gAAAOEBAAATAAAA&#10;AAAAAAAAAAAAAAAAAABbQ29udGVudF9UeXBlc10ueG1sUEsBAi0AFAAGAAgAAAAhADj9If/WAAAA&#10;lAEAAAsAAAAAAAAAAAAAAAAALwEAAF9yZWxzLy5yZWxzUEsBAi0AFAAGAAgAAAAhAPLY6vVEAgAA&#10;fQQAAA4AAAAAAAAAAAAAAAAALgIAAGRycy9lMm9Eb2MueG1sUEsBAi0AFAAGAAgAAAAhAC94FjXf&#10;AAAACQEAAA8AAAAAAAAAAAAAAAAAngQAAGRycy9kb3ducmV2LnhtbFBLBQYAAAAABAAEAPMAAACq&#10;BQAAAAA=&#10;" fillcolor="white [3201]" stroked="f" strokeweight=".5pt">
                <v:textbox>
                  <w:txbxContent>
                    <w:p w14:paraId="03747535" w14:textId="77777777" w:rsidR="00FE6F37" w:rsidRPr="00FE6F37" w:rsidRDefault="00FE6F37">
                      <w:pPr>
                        <w:rPr>
                          <w:lang w:val="sr-Latn-ME"/>
                        </w:rPr>
                      </w:pPr>
                      <w:r>
                        <w:rPr>
                          <w:lang w:val="sr-Latn-ME"/>
                        </w:rPr>
                        <w:t>Veći uticaj</w:t>
                      </w:r>
                    </w:p>
                  </w:txbxContent>
                </v:textbox>
              </v:shape>
            </w:pict>
          </mc:Fallback>
        </mc:AlternateContent>
      </w:r>
      <w:r w:rsidR="003B1C6D">
        <w:rPr>
          <w:noProof/>
          <w:lang w:val="sr-Latn-ME" w:eastAsia="sr-Latn-ME"/>
        </w:rPr>
        <mc:AlternateContent>
          <mc:Choice Requires="wps">
            <w:drawing>
              <wp:anchor distT="0" distB="0" distL="114300" distR="114300" simplePos="0" relativeHeight="251658251" behindDoc="0" locked="0" layoutInCell="1" allowOverlap="1" wp14:anchorId="08FBEFB0" wp14:editId="75CE0B4D">
                <wp:simplePos x="0" y="0"/>
                <wp:positionH relativeFrom="margin">
                  <wp:posOffset>2407920</wp:posOffset>
                </wp:positionH>
                <wp:positionV relativeFrom="paragraph">
                  <wp:posOffset>4681855</wp:posOffset>
                </wp:positionV>
                <wp:extent cx="914400" cy="340360"/>
                <wp:effectExtent l="0" t="0" r="0" b="2540"/>
                <wp:wrapNone/>
                <wp:docPr id="13" name="Okvir za tekst 9"/>
                <wp:cNvGraphicFramePr/>
                <a:graphic xmlns:a="http://schemas.openxmlformats.org/drawingml/2006/main">
                  <a:graphicData uri="http://schemas.microsoft.com/office/word/2010/wordprocessingShape">
                    <wps:wsp>
                      <wps:cNvSpPr txBox="1"/>
                      <wps:spPr>
                        <a:xfrm>
                          <a:off x="0" y="0"/>
                          <a:ext cx="914400" cy="340360"/>
                        </a:xfrm>
                        <a:prstGeom prst="rect">
                          <a:avLst/>
                        </a:prstGeom>
                        <a:solidFill>
                          <a:schemeClr val="lt1"/>
                        </a:solidFill>
                        <a:ln w="6350">
                          <a:noFill/>
                        </a:ln>
                      </wps:spPr>
                      <wps:txbx>
                        <w:txbxContent>
                          <w:p w14:paraId="25C1194B" w14:textId="77777777" w:rsidR="00FE6F37" w:rsidRPr="00FE6F37" w:rsidRDefault="00FE6F37" w:rsidP="00FE6F37">
                            <w:pPr>
                              <w:rPr>
                                <w:lang w:val="sr-Latn-ME"/>
                              </w:rPr>
                            </w:pPr>
                            <w:r>
                              <w:rPr>
                                <w:lang w:val="sr-Latn-ME"/>
                              </w:rPr>
                              <w:t xml:space="preserve">Manji </w:t>
                            </w:r>
                            <w:r w:rsidRPr="003B1C6D">
                              <w:rPr>
                                <w:sz w:val="20"/>
                                <w:szCs w:val="20"/>
                                <w:lang w:val="sr-Latn-ME"/>
                              </w:rPr>
                              <w:t>uticaj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BEFB0" id="Okvir za tekst 9" o:spid="_x0000_s1027" type="#_x0000_t202" style="position:absolute;left:0;text-align:left;margin-left:189.6pt;margin-top:368.65pt;width:1in;height:26.8pt;z-index:251658251;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zBRAIAAIQEAAAOAAAAZHJzL2Uyb0RvYy54bWysVF1P2zAUfZ+0/2D5fU1KSwcVKeqKmCYh&#10;QIKJZ9dxqIXja9luE/j1O3ZaYGxP016ca9/vc+7N2XnfGrZTPmiyFR+PSs6UlVRr+1jxn/eXX044&#10;C1HYWhiyquLPKvDzxedPZ52bqyPakKmVZwhiw7xzFd/E6OZFEeRGtSKMyCkLZUO+FRFX/1jUXnSI&#10;3priqCxnRUe+dp6kCgGvF4OSL3L8plEy3jRNUJGZiqO2mE+fz3U6i8WZmD964TZa7ssQ/1BFK7RF&#10;0tdQFyIKtvX6j1Ctlp4CNXEkqS2oabRUuQd0My4/dHO3EU7lXgBOcK8whf8XVl7vbj3TNbibcGZF&#10;C45unnbasxfBonoKkZ0mkDoX5rC9c7CO/Tfq4XB4D3hMvfeNb9MXXTHoAffzK8Sqj0zi8XQ8nZbQ&#10;SKgm03IyyxQUb87Oh/hdUcuSUHEPBjOwYncVIgqB6cEk5QpkdH2pjcmXNDVqZTzbCfBtYi4RHr9Z&#10;Gcu6is8mx2UObCm5D5GNRYLU6tBSkmK/7gd8Du2uqX4GCp6GYQpOXmrUeiVCvBUe04P2sBHxBkdj&#10;CLloL3G2If/yt/dkD1Kh5azDNFbcYl04Mz8syM6gYXjzZXr89QgZ/HvN+r3GbtsVof0xNs/JLCb7&#10;aA5i46l9wNosU06ohJXIXPF4EFdx2BCsnVTLZTbCuDoRr+ydkyl0gjvxcN8/CO/2ZEWwfE2HqRXz&#10;D5wNtsnT0nIbqdGZ0ITygOkefIx65nm/lmmX3t+z1dvPY/ELAAD//wMAUEsDBBQABgAIAAAAIQBu&#10;lQEe4QAAAAsBAAAPAAAAZHJzL2Rvd25yZXYueG1sTI/BTsMwDIbvSLxDZCRuLF0jaNM1ndCkSTvA&#10;gQLimjVeW9Ekpcm27u0xJ3b070+/P5fr2Q7shFPovVOwXCTA0DXe9K5V8PG+fciBhaid0YN3qOCC&#10;AdbV7U2pC+PP7g1PdWwZlbhQaAVdjGPBeWg6tDos/IiOdgc/WR1pnFpuJn2mcjvwNEmeuNW9owud&#10;HnHTYfNdH62C142s8116mb6k2G3r/GfpX/JPpe7v5ucVsIhz/IfhT5/UoSKnvT86E9igQGQyJVRB&#10;JjIBjIjHVFCyp0QmEnhV8usfql8AAAD//wMAUEsBAi0AFAAGAAgAAAAhALaDOJL+AAAA4QEAABMA&#10;AAAAAAAAAAAAAAAAAAAAAFtDb250ZW50X1R5cGVzXS54bWxQSwECLQAUAAYACAAAACEAOP0h/9YA&#10;AACUAQAACwAAAAAAAAAAAAAAAAAvAQAAX3JlbHMvLnJlbHNQSwECLQAUAAYACAAAACEAj/TMwUQC&#10;AACEBAAADgAAAAAAAAAAAAAAAAAuAgAAZHJzL2Uyb0RvYy54bWxQSwECLQAUAAYACAAAACEAbpUB&#10;HuEAAAALAQAADwAAAAAAAAAAAAAAAACeBAAAZHJzL2Rvd25yZXYueG1sUEsFBgAAAAAEAAQA8wAA&#10;AKwFAAAAAA==&#10;" fillcolor="white [3201]" stroked="f" strokeweight=".5pt">
                <v:textbox>
                  <w:txbxContent>
                    <w:p w14:paraId="25C1194B" w14:textId="77777777" w:rsidR="00FE6F37" w:rsidRPr="00FE6F37" w:rsidRDefault="00FE6F37" w:rsidP="00FE6F37">
                      <w:pPr>
                        <w:rPr>
                          <w:lang w:val="sr-Latn-ME"/>
                        </w:rPr>
                      </w:pPr>
                      <w:r>
                        <w:rPr>
                          <w:lang w:val="sr-Latn-ME"/>
                        </w:rPr>
                        <w:t xml:space="preserve">Manji </w:t>
                      </w:r>
                      <w:r w:rsidRPr="003B1C6D">
                        <w:rPr>
                          <w:sz w:val="20"/>
                          <w:szCs w:val="20"/>
                          <w:lang w:val="sr-Latn-ME"/>
                        </w:rPr>
                        <w:t>uticaj</w:t>
                      </w:r>
                    </w:p>
                  </w:txbxContent>
                </v:textbox>
                <w10:wrap anchorx="margin"/>
              </v:shape>
            </w:pict>
          </mc:Fallback>
        </mc:AlternateContent>
      </w:r>
      <w:r w:rsidR="00FE6F37">
        <w:rPr>
          <w:noProof/>
          <w:lang w:val="sr-Latn-ME" w:eastAsia="sr-Latn-ME"/>
        </w:rPr>
        <mc:AlternateContent>
          <mc:Choice Requires="wps">
            <w:drawing>
              <wp:anchor distT="0" distB="0" distL="114300" distR="114300" simplePos="0" relativeHeight="251658252" behindDoc="0" locked="0" layoutInCell="1" allowOverlap="1" wp14:anchorId="14843A43" wp14:editId="4BB7779D">
                <wp:simplePos x="0" y="0"/>
                <wp:positionH relativeFrom="leftMargin">
                  <wp:posOffset>323850</wp:posOffset>
                </wp:positionH>
                <wp:positionV relativeFrom="paragraph">
                  <wp:posOffset>2273242</wp:posOffset>
                </wp:positionV>
                <wp:extent cx="914400" cy="588818"/>
                <wp:effectExtent l="0" t="0" r="6350" b="1905"/>
                <wp:wrapNone/>
                <wp:docPr id="10" name="Okvir za tekst 10"/>
                <wp:cNvGraphicFramePr/>
                <a:graphic xmlns:a="http://schemas.openxmlformats.org/drawingml/2006/main">
                  <a:graphicData uri="http://schemas.microsoft.com/office/word/2010/wordprocessingShape">
                    <wps:wsp>
                      <wps:cNvSpPr txBox="1"/>
                      <wps:spPr>
                        <a:xfrm>
                          <a:off x="0" y="0"/>
                          <a:ext cx="914400" cy="588818"/>
                        </a:xfrm>
                        <a:prstGeom prst="rect">
                          <a:avLst/>
                        </a:prstGeom>
                        <a:solidFill>
                          <a:schemeClr val="lt1"/>
                        </a:solidFill>
                        <a:ln w="6350">
                          <a:noFill/>
                        </a:ln>
                      </wps:spPr>
                      <wps:txbx>
                        <w:txbxContent>
                          <w:p w14:paraId="07E85D7E" w14:textId="7A47DA22" w:rsidR="00FE6F37" w:rsidRDefault="00FE6F37" w:rsidP="00FE6F37">
                            <w:pPr>
                              <w:spacing w:line="240" w:lineRule="auto"/>
                              <w:jc w:val="center"/>
                              <w:rPr>
                                <w:lang w:val="sr-Latn-ME"/>
                              </w:rPr>
                            </w:pPr>
                            <w:r>
                              <w:rPr>
                                <w:lang w:val="sr-Latn-ME"/>
                              </w:rPr>
                              <w:t>Manji</w:t>
                            </w:r>
                          </w:p>
                          <w:p w14:paraId="78575541" w14:textId="77777777" w:rsidR="00FE6F37" w:rsidRPr="00FE6F37" w:rsidRDefault="00FE6F37" w:rsidP="00FE6F37">
                            <w:pPr>
                              <w:spacing w:line="240" w:lineRule="auto"/>
                              <w:jc w:val="center"/>
                              <w:rPr>
                                <w:lang w:val="sr-Latn-ME"/>
                              </w:rPr>
                            </w:pPr>
                            <w:r>
                              <w:rPr>
                                <w:lang w:val="sr-Latn-ME"/>
                              </w:rPr>
                              <w:t>interes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43A43" id="Okvir za tekst 10" o:spid="_x0000_s1028" type="#_x0000_t202" style="position:absolute;left:0;text-align:left;margin-left:25.5pt;margin-top:179pt;width:1in;height:46.35pt;z-index:251658252;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xyRgIAAIUEAAAOAAAAZHJzL2Uyb0RvYy54bWysVMFu2zAMvQ/YPwi6r06ytsuCOEXWIsOA&#10;oinQDj0rspwIlUVBUmKnX78nOUm7bqdhF5kiqUfykfT0qmsM2ykfNNmSD88GnCkrqdJ2XfKfj4tP&#10;Y85CFLYShqwq+V4FfjX7+GHauoka0YZMpTwDiA2T1pV8E6ObFEWQG9WIcEZOWRhr8o2IuPp1UXnR&#10;Ar0xxWgwuCxa8pXzJFUI0N70Rj7L+HWtZFzWdVCRmZIjt5hPn89VOovZVEzWXriNloc0xD9k0Qht&#10;EfQEdSOiYFuv/4BqtPQUqI5nkpqC6lpLlWtANcPBu2oeNsKpXAvICe5EU/h/sPJud++ZrtA70GNF&#10;gx4tn3fasxfBonoOkcEAlloXJnB+cHCP3Tfq8OKoD1Cm4rvaN+mLshjsANyfOFZdZBLKr8Pz8wEs&#10;EqaL8Xg8HCeU4vWx8yF+V9SwJJTco4WZWbG7DbF3PbqkWIGMrhbamHxJY6OujWc7gYabmFME+G9e&#10;xrK25JefLwYZ2FJ63iMbi1xSqX1JSYrdqssEjY7lrqjagwVP/TQFJxcaud6KEO+Fx/igPKxEXOKo&#10;DSEWHSTONuRf/qZP/ugqrJy1GMeSW+wLZ+aHRbczaZjefDm/+DJCBP/WsnprsdvmmlD+EKvnZBaT&#10;fzRHsfbUPGFv5ikmTMJKRC55PIrXsV8R7J1U83l2wrw6EW/tg5MJOtGd+vDYPQnvDs2K6PIdHcdW&#10;TN71rPdNLy3Nt5FqnRuaWO45PZCPWc8jcdjLtExv79nr9e8x+wUAAP//AwBQSwMEFAAGAAgAAAAh&#10;AJGW8/jgAAAACgEAAA8AAABkcnMvZG93bnJldi54bWxMj8FOwzAQRO9I/IO1SNyok5ZQJ8SpUKVK&#10;PcChgYqrGy9JRLwOttumf497gtuMdjT7plxNZmAndL63JCGdJcCQGqt7aiV8vG8eBDAfFGk1WEIJ&#10;F/Swqm5vSlVoe6YdnurQslhCvlASuhDGgnPfdGiUn9kRKd6+rDMqROtarp06x3Iz8HmSPHGjeoof&#10;OjXiusPmuz4aCW/rvBbb+cV95ovtphY/qX0Veynv76aXZ2ABp/AXhit+RIcqMh3skbRng4QsjVOC&#10;hEUmorgG8iyKg4THLFkCr0r+f0L1CwAA//8DAFBLAQItABQABgAIAAAAIQC2gziS/gAAAOEBAAAT&#10;AAAAAAAAAAAAAAAAAAAAAABbQ29udGVudF9UeXBlc10ueG1sUEsBAi0AFAAGAAgAAAAhADj9If/W&#10;AAAAlAEAAAsAAAAAAAAAAAAAAAAALwEAAF9yZWxzLy5yZWxzUEsBAi0AFAAGAAgAAAAhACHFjHJG&#10;AgAAhQQAAA4AAAAAAAAAAAAAAAAALgIAAGRycy9lMm9Eb2MueG1sUEsBAi0AFAAGAAgAAAAhAJGW&#10;8/jgAAAACgEAAA8AAAAAAAAAAAAAAAAAoAQAAGRycy9kb3ducmV2LnhtbFBLBQYAAAAABAAEAPMA&#10;AACtBQAAAAA=&#10;" fillcolor="white [3201]" stroked="f" strokeweight=".5pt">
                <v:textbox>
                  <w:txbxContent>
                    <w:p w14:paraId="07E85D7E" w14:textId="7A47DA22" w:rsidR="00FE6F37" w:rsidRDefault="00FE6F37" w:rsidP="00FE6F37">
                      <w:pPr>
                        <w:spacing w:line="240" w:lineRule="auto"/>
                        <w:jc w:val="center"/>
                        <w:rPr>
                          <w:lang w:val="sr-Latn-ME"/>
                        </w:rPr>
                      </w:pPr>
                      <w:r>
                        <w:rPr>
                          <w:lang w:val="sr-Latn-ME"/>
                        </w:rPr>
                        <w:t>Manji</w:t>
                      </w:r>
                    </w:p>
                    <w:p w14:paraId="78575541" w14:textId="77777777" w:rsidR="00FE6F37" w:rsidRPr="00FE6F37" w:rsidRDefault="00FE6F37" w:rsidP="00FE6F37">
                      <w:pPr>
                        <w:spacing w:line="240" w:lineRule="auto"/>
                        <w:jc w:val="center"/>
                        <w:rPr>
                          <w:lang w:val="sr-Latn-ME"/>
                        </w:rPr>
                      </w:pPr>
                      <w:r>
                        <w:rPr>
                          <w:lang w:val="sr-Latn-ME"/>
                        </w:rPr>
                        <w:t>interes</w:t>
                      </w:r>
                    </w:p>
                  </w:txbxContent>
                </v:textbox>
                <w10:wrap anchorx="margin"/>
              </v:shape>
            </w:pict>
          </mc:Fallback>
        </mc:AlternateContent>
      </w:r>
    </w:p>
    <w:tbl>
      <w:tblPr>
        <w:tblStyle w:val="TableGrid"/>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086B0D" w:rsidRPr="009568C6" w14:paraId="10452537" w14:textId="77777777" w:rsidTr="002B6E96">
        <w:tc>
          <w:tcPr>
            <w:tcW w:w="4508" w:type="dxa"/>
          </w:tcPr>
          <w:p w14:paraId="6F900398" w14:textId="77777777" w:rsidR="00FC4A39" w:rsidRPr="009568C6" w:rsidRDefault="00FC4A39" w:rsidP="00982D48">
            <w:pPr>
              <w:jc w:val="both"/>
              <w:rPr>
                <w:sz w:val="40"/>
                <w:szCs w:val="40"/>
              </w:rPr>
            </w:pPr>
          </w:p>
          <w:p w14:paraId="6A690F96" w14:textId="0D96B7B4" w:rsidR="00086B0D" w:rsidRPr="009568C6" w:rsidRDefault="00086B0D" w:rsidP="00FC4A39">
            <w:pPr>
              <w:jc w:val="center"/>
              <w:rPr>
                <w:sz w:val="40"/>
                <w:szCs w:val="40"/>
              </w:rPr>
            </w:pPr>
            <w:r w:rsidRPr="009568C6">
              <w:rPr>
                <w:sz w:val="40"/>
                <w:szCs w:val="40"/>
              </w:rPr>
              <w:t>Latentni akteri</w:t>
            </w:r>
          </w:p>
          <w:p w14:paraId="0F88CF71" w14:textId="77777777" w:rsidR="00112644" w:rsidRPr="009568C6" w:rsidRDefault="00112644" w:rsidP="00FC4A39">
            <w:pPr>
              <w:jc w:val="center"/>
              <w:rPr>
                <w:szCs w:val="24"/>
              </w:rPr>
            </w:pPr>
          </w:p>
          <w:p w14:paraId="6A122F6F" w14:textId="5F104DE2" w:rsidR="00610CFD" w:rsidRPr="009568C6" w:rsidRDefault="00510E05" w:rsidP="00FC4A39">
            <w:pPr>
              <w:jc w:val="center"/>
              <w:rPr>
                <w:szCs w:val="24"/>
              </w:rPr>
            </w:pPr>
            <w:r w:rsidRPr="009568C6">
              <w:rPr>
                <w:szCs w:val="24"/>
              </w:rPr>
              <w:t>NTO</w:t>
            </w:r>
          </w:p>
          <w:p w14:paraId="448F26DA" w14:textId="4777EC26" w:rsidR="00510E05" w:rsidRPr="009568C6" w:rsidRDefault="00510E05" w:rsidP="00FC4A39">
            <w:pPr>
              <w:jc w:val="center"/>
              <w:rPr>
                <w:szCs w:val="24"/>
              </w:rPr>
            </w:pPr>
            <w:r w:rsidRPr="009568C6">
              <w:rPr>
                <w:szCs w:val="24"/>
              </w:rPr>
              <w:t>MORT</w:t>
            </w:r>
          </w:p>
          <w:p w14:paraId="2FD59832" w14:textId="5F1ED220" w:rsidR="00510E05" w:rsidRPr="009568C6" w:rsidRDefault="00510E05" w:rsidP="00FC4A39">
            <w:pPr>
              <w:jc w:val="center"/>
              <w:rPr>
                <w:szCs w:val="24"/>
              </w:rPr>
            </w:pPr>
            <w:r w:rsidRPr="009568C6">
              <w:rPr>
                <w:szCs w:val="24"/>
              </w:rPr>
              <w:t xml:space="preserve">Predsjednici mjesnih </w:t>
            </w:r>
            <w:r w:rsidR="00866D23">
              <w:rPr>
                <w:szCs w:val="24"/>
              </w:rPr>
              <w:t>zajednica</w:t>
            </w:r>
          </w:p>
          <w:p w14:paraId="5EAB59A0" w14:textId="49E9F7D6" w:rsidR="00510E05" w:rsidRPr="009568C6" w:rsidRDefault="00510E05" w:rsidP="00FC4A39">
            <w:pPr>
              <w:jc w:val="center"/>
              <w:rPr>
                <w:szCs w:val="24"/>
              </w:rPr>
            </w:pPr>
            <w:r w:rsidRPr="009568C6">
              <w:rPr>
                <w:szCs w:val="24"/>
              </w:rPr>
              <w:t xml:space="preserve"> Institucije i organizacije u kulturi</w:t>
            </w:r>
          </w:p>
          <w:p w14:paraId="3954AC27" w14:textId="1564C59C" w:rsidR="00FC4A39" w:rsidRPr="009568C6" w:rsidRDefault="00FC4A39" w:rsidP="00982D48">
            <w:pPr>
              <w:jc w:val="both"/>
              <w:rPr>
                <w:sz w:val="40"/>
                <w:szCs w:val="40"/>
              </w:rPr>
            </w:pPr>
          </w:p>
        </w:tc>
        <w:tc>
          <w:tcPr>
            <w:tcW w:w="4508" w:type="dxa"/>
          </w:tcPr>
          <w:p w14:paraId="3440ACD9" w14:textId="38A346CB" w:rsidR="00FC4A39" w:rsidRPr="009568C6" w:rsidRDefault="00FC4A39" w:rsidP="00982D48">
            <w:pPr>
              <w:jc w:val="both"/>
              <w:rPr>
                <w:sz w:val="40"/>
                <w:szCs w:val="40"/>
              </w:rPr>
            </w:pPr>
          </w:p>
          <w:p w14:paraId="75C17515" w14:textId="30028BB2" w:rsidR="00086B0D" w:rsidRPr="009568C6" w:rsidRDefault="00086B0D" w:rsidP="002B6E96">
            <w:pPr>
              <w:jc w:val="center"/>
              <w:rPr>
                <w:sz w:val="40"/>
                <w:szCs w:val="40"/>
              </w:rPr>
            </w:pPr>
            <w:r w:rsidRPr="009568C6">
              <w:rPr>
                <w:sz w:val="40"/>
                <w:szCs w:val="40"/>
              </w:rPr>
              <w:t>Ambasadori razvoja</w:t>
            </w:r>
          </w:p>
          <w:p w14:paraId="00FD38E6" w14:textId="77777777" w:rsidR="00112644" w:rsidRPr="009568C6" w:rsidRDefault="00112644" w:rsidP="00714B86">
            <w:pPr>
              <w:jc w:val="center"/>
              <w:rPr>
                <w:szCs w:val="24"/>
              </w:rPr>
            </w:pPr>
          </w:p>
          <w:p w14:paraId="426507CC" w14:textId="0E8AE198" w:rsidR="00B91683" w:rsidRPr="009568C6" w:rsidRDefault="00B91683" w:rsidP="00714B86">
            <w:pPr>
              <w:jc w:val="center"/>
              <w:rPr>
                <w:szCs w:val="24"/>
              </w:rPr>
            </w:pPr>
            <w:r w:rsidRPr="009568C6">
              <w:rPr>
                <w:szCs w:val="24"/>
              </w:rPr>
              <w:t>Predsjednik opštine</w:t>
            </w:r>
          </w:p>
          <w:p w14:paraId="1CF81075" w14:textId="77777777" w:rsidR="00714B86" w:rsidRPr="009568C6" w:rsidRDefault="00B91683" w:rsidP="00714B86">
            <w:pPr>
              <w:jc w:val="center"/>
              <w:rPr>
                <w:szCs w:val="24"/>
              </w:rPr>
            </w:pPr>
            <w:r w:rsidRPr="009568C6">
              <w:rPr>
                <w:szCs w:val="24"/>
              </w:rPr>
              <w:t>Opštinsk</w:t>
            </w:r>
            <w:r w:rsidR="00714B86" w:rsidRPr="009568C6">
              <w:rPr>
                <w:szCs w:val="24"/>
              </w:rPr>
              <w:t>o rukovodstvo</w:t>
            </w:r>
          </w:p>
          <w:p w14:paraId="346CC3AE" w14:textId="77777777" w:rsidR="00714B86" w:rsidRPr="009568C6" w:rsidRDefault="00714B86" w:rsidP="00714B86">
            <w:pPr>
              <w:jc w:val="center"/>
              <w:rPr>
                <w:szCs w:val="24"/>
              </w:rPr>
            </w:pPr>
            <w:r w:rsidRPr="009568C6">
              <w:rPr>
                <w:szCs w:val="24"/>
              </w:rPr>
              <w:t>Skupština opštine</w:t>
            </w:r>
          </w:p>
          <w:p w14:paraId="6E853344" w14:textId="77777777" w:rsidR="00714B86" w:rsidRPr="009568C6" w:rsidRDefault="00714B86" w:rsidP="00714B86">
            <w:pPr>
              <w:jc w:val="center"/>
              <w:rPr>
                <w:szCs w:val="24"/>
              </w:rPr>
            </w:pPr>
            <w:r w:rsidRPr="009568C6">
              <w:rPr>
                <w:szCs w:val="24"/>
              </w:rPr>
              <w:t>LTO Tivat</w:t>
            </w:r>
          </w:p>
          <w:p w14:paraId="70C03F5D" w14:textId="77777777" w:rsidR="00714B86" w:rsidRPr="009568C6" w:rsidRDefault="00B91683" w:rsidP="00714B86">
            <w:pPr>
              <w:jc w:val="center"/>
              <w:rPr>
                <w:szCs w:val="24"/>
              </w:rPr>
            </w:pPr>
            <w:r w:rsidRPr="009568C6">
              <w:rPr>
                <w:szCs w:val="24"/>
              </w:rPr>
              <w:t>Vlasnici hotela</w:t>
            </w:r>
          </w:p>
          <w:p w14:paraId="0787A1CC" w14:textId="6DDE1C56" w:rsidR="00714B86" w:rsidRPr="009568C6" w:rsidRDefault="00A84271" w:rsidP="00714B86">
            <w:pPr>
              <w:jc w:val="center"/>
              <w:rPr>
                <w:szCs w:val="24"/>
              </w:rPr>
            </w:pPr>
            <w:r>
              <w:rPr>
                <w:szCs w:val="24"/>
              </w:rPr>
              <w:t>Strateški investitori</w:t>
            </w:r>
          </w:p>
          <w:p w14:paraId="5CC079C3" w14:textId="57CAC55E" w:rsidR="00086B0D" w:rsidRPr="009568C6" w:rsidRDefault="001B61DA" w:rsidP="00714B86">
            <w:pPr>
              <w:jc w:val="center"/>
              <w:rPr>
                <w:szCs w:val="24"/>
              </w:rPr>
            </w:pPr>
            <w:r w:rsidRPr="009568C6">
              <w:rPr>
                <w:noProof/>
                <w:szCs w:val="24"/>
                <w:lang w:val="sr-Latn-ME" w:eastAsia="sr-Latn-ME"/>
              </w:rPr>
              <mc:AlternateContent>
                <mc:Choice Requires="wps">
                  <w:drawing>
                    <wp:anchor distT="0" distB="0" distL="114300" distR="114300" simplePos="0" relativeHeight="251658250" behindDoc="0" locked="0" layoutInCell="1" allowOverlap="1" wp14:anchorId="40E60C63" wp14:editId="41F92766">
                      <wp:simplePos x="0" y="0"/>
                      <wp:positionH relativeFrom="column">
                        <wp:posOffset>2748915</wp:posOffset>
                      </wp:positionH>
                      <wp:positionV relativeFrom="paragraph">
                        <wp:posOffset>67252</wp:posOffset>
                      </wp:positionV>
                      <wp:extent cx="914400" cy="588645"/>
                      <wp:effectExtent l="0" t="0" r="6350" b="1905"/>
                      <wp:wrapNone/>
                      <wp:docPr id="8" name="Okvir za tekst 8"/>
                      <wp:cNvGraphicFramePr/>
                      <a:graphic xmlns:a="http://schemas.openxmlformats.org/drawingml/2006/main">
                        <a:graphicData uri="http://schemas.microsoft.com/office/word/2010/wordprocessingShape">
                          <wps:wsp>
                            <wps:cNvSpPr txBox="1"/>
                            <wps:spPr>
                              <a:xfrm>
                                <a:off x="0" y="0"/>
                                <a:ext cx="914400" cy="588645"/>
                              </a:xfrm>
                              <a:prstGeom prst="rect">
                                <a:avLst/>
                              </a:prstGeom>
                              <a:solidFill>
                                <a:schemeClr val="lt1"/>
                              </a:solidFill>
                              <a:ln w="6350">
                                <a:noFill/>
                              </a:ln>
                            </wps:spPr>
                            <wps:txbx>
                              <w:txbxContent>
                                <w:p w14:paraId="0A5052F0" w14:textId="2F163DB6" w:rsidR="00FE6F37" w:rsidRDefault="00FE6F37" w:rsidP="00FE6F37">
                                  <w:pPr>
                                    <w:spacing w:line="240" w:lineRule="auto"/>
                                    <w:jc w:val="center"/>
                                    <w:rPr>
                                      <w:lang w:val="sr-Latn-ME"/>
                                    </w:rPr>
                                  </w:pPr>
                                  <w:r>
                                    <w:rPr>
                                      <w:lang w:val="sr-Latn-ME"/>
                                    </w:rPr>
                                    <w:t>Veći</w:t>
                                  </w:r>
                                </w:p>
                                <w:p w14:paraId="30ADECA6" w14:textId="12BD7C25" w:rsidR="00FE6F37" w:rsidRPr="00FE6F37" w:rsidRDefault="00FE6F37" w:rsidP="00FE6F37">
                                  <w:pPr>
                                    <w:spacing w:line="240" w:lineRule="auto"/>
                                    <w:jc w:val="center"/>
                                    <w:rPr>
                                      <w:lang w:val="sr-Latn-ME"/>
                                    </w:rPr>
                                  </w:pPr>
                                  <w:r>
                                    <w:rPr>
                                      <w:lang w:val="sr-Latn-ME"/>
                                    </w:rPr>
                                    <w:t>interes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60C63" id="Okvir za tekst 8" o:spid="_x0000_s1029" type="#_x0000_t202" style="position:absolute;left:0;text-align:left;margin-left:216.45pt;margin-top:5.3pt;width:1in;height:46.35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DvRQIAAIMEAAAOAAAAZHJzL2Uyb0RvYy54bWysVFFvGjEMfp+0/xDlfRxQYBRxVIyKaVJV&#10;KtGpzyGXg6i5OEoMd/TXz8kBZd2epr0EJ/Z9tr/PZnrXVIYdlA8abM57nS5nykootN3m/Ofz8suY&#10;s4DCFsKAVTk/qsDvZp8/TWs3UX3YgSmUZwRiw6R2Od8hukmWBblTlQgdcMqSswRfCaSr32aFFzWh&#10;Vybrd7ujrAZfOA9ShUCv962TzxJ+WSqJq7IMCpnJOdWG6fTp3MQzm03FZOuF22l5KkP8QxWV0JaS&#10;XqDuBQq29/oPqEpLDwFK7EioMihLLVXqgbrpdT90s94Jp1IvRE5wF5rC/4OVj4cnz3SRcxLKiook&#10;Wr0etGdvgqF6DcjGkaPahQmFrh0FY/MNGtL6/B7oMbbelL6Kv9QUIz+xfbwwrBpkkh5ve4NBlzyS&#10;XMPxeDQYRpTs/WPnA35XULFo5NyTgIlXcXgI2IaeQ2KuAEYXS21MusShUQvj2UGQ3AZTiQT+W5Sx&#10;rM756GbYTcAW4uctsrFUS2y1bSla2GyaRM/Nud0NFEdiwUM7S8HJpaZaH0TAJ+FpeKg9Wghc0VEa&#10;oFxwsjjbgX/723uMJ03Jy1lNw5hzS9vCmflhSetEGs1uugyGX/uUwV97Ntceu68WQO33aPGcTGaM&#10;R3M2Sw/VC23NPOYkl7CSMuccz+YC2wWhrZNqPk9BNK1O4INdOxmhI91Rh+fmRXh3EgtJ5Uc4D62Y&#10;fNCsjY1fWpjvEUqdBI0st5yeyKdJTyNx2sq4Stf3FPX+3zH7BQAA//8DAFBLAwQUAAYACAAAACEA&#10;4y7Dct8AAAAKAQAADwAAAGRycy9kb3ducmV2LnhtbEyPQU+DQBCF7yb+h82YeLNLQRGQpTFNmvSg&#10;h6LG65YdgcjOIrtt6b93etLjvPflzXvlaraDOOLke0cKlosIBFLjTE+tgve3zV0GwgdNRg+OUMEZ&#10;Payq66tSF8adaIfHOrSCQ8gXWkEXwlhI6ZsOrfYLNyKx9+UmqwOfUyvNpE8cbgcZR1Eqre6JP3R6&#10;xHWHzXd9sApe13mdbePz9Jkn202d/SzdS/ah1O3N/PwEIuAc/mC41OfqUHGnvTuQ8WJQcJ/EOaNs&#10;RCkIBh4eUxb2FyFJQFal/D+h+gUAAP//AwBQSwECLQAUAAYACAAAACEAtoM4kv4AAADhAQAAEwAA&#10;AAAAAAAAAAAAAAAAAAAAW0NvbnRlbnRfVHlwZXNdLnhtbFBLAQItABQABgAIAAAAIQA4/SH/1gAA&#10;AJQBAAALAAAAAAAAAAAAAAAAAC8BAABfcmVscy8ucmVsc1BLAQItABQABgAIAAAAIQCsnhDvRQIA&#10;AIMEAAAOAAAAAAAAAAAAAAAAAC4CAABkcnMvZTJvRG9jLnhtbFBLAQItABQABgAIAAAAIQDjLsNy&#10;3wAAAAoBAAAPAAAAAAAAAAAAAAAAAJ8EAABkcnMvZG93bnJldi54bWxQSwUGAAAAAAQABADzAAAA&#10;qwUAAAAA&#10;" fillcolor="white [3201]" stroked="f" strokeweight=".5pt">
                      <v:textbox>
                        <w:txbxContent>
                          <w:p w14:paraId="0A5052F0" w14:textId="2F163DB6" w:rsidR="00FE6F37" w:rsidRDefault="00FE6F37" w:rsidP="00FE6F37">
                            <w:pPr>
                              <w:spacing w:line="240" w:lineRule="auto"/>
                              <w:jc w:val="center"/>
                              <w:rPr>
                                <w:lang w:val="sr-Latn-ME"/>
                              </w:rPr>
                            </w:pPr>
                            <w:r>
                              <w:rPr>
                                <w:lang w:val="sr-Latn-ME"/>
                              </w:rPr>
                              <w:t>Veći</w:t>
                            </w:r>
                          </w:p>
                          <w:p w14:paraId="30ADECA6" w14:textId="12BD7C25" w:rsidR="00FE6F37" w:rsidRPr="00FE6F37" w:rsidRDefault="00FE6F37" w:rsidP="00FE6F37">
                            <w:pPr>
                              <w:spacing w:line="240" w:lineRule="auto"/>
                              <w:jc w:val="center"/>
                              <w:rPr>
                                <w:lang w:val="sr-Latn-ME"/>
                              </w:rPr>
                            </w:pPr>
                            <w:r>
                              <w:rPr>
                                <w:lang w:val="sr-Latn-ME"/>
                              </w:rPr>
                              <w:t>interes</w:t>
                            </w:r>
                          </w:p>
                        </w:txbxContent>
                      </v:textbox>
                    </v:shape>
                  </w:pict>
                </mc:Fallback>
              </mc:AlternateContent>
            </w:r>
            <w:r w:rsidR="00B91683" w:rsidRPr="009568C6">
              <w:rPr>
                <w:szCs w:val="24"/>
              </w:rPr>
              <w:t>Management hotel</w:t>
            </w:r>
            <w:r w:rsidR="00714B86" w:rsidRPr="009568C6">
              <w:rPr>
                <w:szCs w:val="24"/>
              </w:rPr>
              <w:t>a</w:t>
            </w:r>
          </w:p>
          <w:p w14:paraId="005D2445" w14:textId="124E3128" w:rsidR="001B61DA" w:rsidRPr="009568C6" w:rsidRDefault="001B61DA" w:rsidP="00714B86">
            <w:pPr>
              <w:jc w:val="center"/>
              <w:rPr>
                <w:szCs w:val="24"/>
              </w:rPr>
            </w:pPr>
          </w:p>
        </w:tc>
      </w:tr>
      <w:tr w:rsidR="00086B0D" w:rsidRPr="00FC4A39" w14:paraId="7FA37D94" w14:textId="77777777" w:rsidTr="002B6E96">
        <w:tc>
          <w:tcPr>
            <w:tcW w:w="4508" w:type="dxa"/>
          </w:tcPr>
          <w:p w14:paraId="669B1010" w14:textId="77777777" w:rsidR="00FC4A39" w:rsidRPr="00FC4A39" w:rsidRDefault="00FC4A39" w:rsidP="00982D48">
            <w:pPr>
              <w:jc w:val="both"/>
              <w:rPr>
                <w:sz w:val="40"/>
                <w:szCs w:val="40"/>
              </w:rPr>
            </w:pPr>
          </w:p>
          <w:p w14:paraId="30ACA276" w14:textId="77777777" w:rsidR="00086B0D" w:rsidRDefault="00086B0D" w:rsidP="00FC4A39">
            <w:pPr>
              <w:jc w:val="center"/>
              <w:rPr>
                <w:sz w:val="40"/>
                <w:szCs w:val="40"/>
              </w:rPr>
            </w:pPr>
            <w:r w:rsidRPr="00FC4A39">
              <w:rPr>
                <w:sz w:val="40"/>
                <w:szCs w:val="40"/>
              </w:rPr>
              <w:t>Indiferentni akteri</w:t>
            </w:r>
          </w:p>
          <w:p w14:paraId="7AF84FE1" w14:textId="77777777" w:rsidR="00112644" w:rsidRDefault="00112644" w:rsidP="00FC4A39">
            <w:pPr>
              <w:jc w:val="center"/>
              <w:rPr>
                <w:szCs w:val="24"/>
              </w:rPr>
            </w:pPr>
          </w:p>
          <w:p w14:paraId="5D1975EA" w14:textId="0D7C7745" w:rsidR="00112644" w:rsidRDefault="00112644" w:rsidP="00FC4A39">
            <w:pPr>
              <w:jc w:val="center"/>
              <w:rPr>
                <w:szCs w:val="24"/>
              </w:rPr>
            </w:pPr>
            <w:r w:rsidRPr="00112644">
              <w:rPr>
                <w:szCs w:val="24"/>
              </w:rPr>
              <w:t xml:space="preserve">Ostala tijela državne uprave </w:t>
            </w:r>
          </w:p>
          <w:p w14:paraId="48F6E6C3" w14:textId="77777777" w:rsidR="00112644" w:rsidRDefault="00112644" w:rsidP="00FC4A39">
            <w:pPr>
              <w:jc w:val="center"/>
              <w:rPr>
                <w:szCs w:val="24"/>
              </w:rPr>
            </w:pPr>
            <w:r w:rsidRPr="00112644">
              <w:rPr>
                <w:szCs w:val="24"/>
              </w:rPr>
              <w:t xml:space="preserve">Sportska društva </w:t>
            </w:r>
          </w:p>
          <w:p w14:paraId="150A0501" w14:textId="04949CF8" w:rsidR="00112644" w:rsidRDefault="001B61DA" w:rsidP="00FC4A39">
            <w:pPr>
              <w:jc w:val="center"/>
              <w:rPr>
                <w:szCs w:val="24"/>
              </w:rPr>
            </w:pPr>
            <w:r>
              <w:rPr>
                <w:szCs w:val="24"/>
              </w:rPr>
              <w:t>Ostala opštinska</w:t>
            </w:r>
            <w:r w:rsidR="00112644" w:rsidRPr="00112644">
              <w:rPr>
                <w:szCs w:val="24"/>
              </w:rPr>
              <w:t xml:space="preserve"> p</w:t>
            </w:r>
            <w:r w:rsidR="00112644">
              <w:rPr>
                <w:szCs w:val="24"/>
              </w:rPr>
              <w:t>re</w:t>
            </w:r>
            <w:r w:rsidR="00112644" w:rsidRPr="00112644">
              <w:rPr>
                <w:szCs w:val="24"/>
              </w:rPr>
              <w:t>duzeć</w:t>
            </w:r>
            <w:r w:rsidR="00112644">
              <w:rPr>
                <w:szCs w:val="24"/>
              </w:rPr>
              <w:t>a</w:t>
            </w:r>
            <w:r w:rsidR="00112644" w:rsidRPr="00112644">
              <w:rPr>
                <w:szCs w:val="24"/>
              </w:rPr>
              <w:t xml:space="preserve"> </w:t>
            </w:r>
          </w:p>
          <w:p w14:paraId="47B160A9" w14:textId="13728CE0" w:rsidR="00112644" w:rsidRPr="00112644" w:rsidRDefault="00112644" w:rsidP="00FC4A39">
            <w:pPr>
              <w:jc w:val="center"/>
              <w:rPr>
                <w:szCs w:val="24"/>
              </w:rPr>
            </w:pPr>
            <w:r w:rsidRPr="00112644">
              <w:rPr>
                <w:szCs w:val="24"/>
              </w:rPr>
              <w:t xml:space="preserve"> Lokalno stanovništvo</w:t>
            </w:r>
          </w:p>
        </w:tc>
        <w:tc>
          <w:tcPr>
            <w:tcW w:w="4508" w:type="dxa"/>
          </w:tcPr>
          <w:p w14:paraId="0437EB59" w14:textId="5F4986D5" w:rsidR="00086B0D" w:rsidRPr="00FC4A39" w:rsidRDefault="00086B0D" w:rsidP="00982D48">
            <w:pPr>
              <w:jc w:val="both"/>
              <w:rPr>
                <w:sz w:val="40"/>
                <w:szCs w:val="40"/>
              </w:rPr>
            </w:pPr>
          </w:p>
          <w:p w14:paraId="2748DBD1" w14:textId="67AC2F48" w:rsidR="00086B0D" w:rsidRPr="00FC4A39" w:rsidRDefault="00086B0D" w:rsidP="00FC4A39">
            <w:pPr>
              <w:jc w:val="center"/>
              <w:rPr>
                <w:sz w:val="40"/>
                <w:szCs w:val="40"/>
              </w:rPr>
            </w:pPr>
            <w:r w:rsidRPr="00FC4A39">
              <w:rPr>
                <w:sz w:val="40"/>
                <w:szCs w:val="40"/>
              </w:rPr>
              <w:t>Zagovornici razvoja</w:t>
            </w:r>
          </w:p>
          <w:p w14:paraId="4266B874" w14:textId="77777777" w:rsidR="001B61DA" w:rsidRDefault="001B61DA" w:rsidP="001B61DA">
            <w:pPr>
              <w:jc w:val="center"/>
              <w:rPr>
                <w:szCs w:val="24"/>
              </w:rPr>
            </w:pPr>
            <w:r w:rsidRPr="001B61DA">
              <w:rPr>
                <w:szCs w:val="24"/>
              </w:rPr>
              <w:t xml:space="preserve">Vlasnici privatnog smještaja </w:t>
            </w:r>
          </w:p>
          <w:p w14:paraId="31F87B29" w14:textId="5211D5A2" w:rsidR="001B61DA" w:rsidRDefault="001B61DA" w:rsidP="001B61DA">
            <w:pPr>
              <w:jc w:val="center"/>
              <w:rPr>
                <w:szCs w:val="24"/>
              </w:rPr>
            </w:pPr>
            <w:r w:rsidRPr="001B61DA">
              <w:rPr>
                <w:szCs w:val="24"/>
              </w:rPr>
              <w:t xml:space="preserve">Vlasnici restorana </w:t>
            </w:r>
          </w:p>
          <w:p w14:paraId="113D8DFB" w14:textId="07796D51" w:rsidR="00EF26D3" w:rsidRDefault="00EF26D3" w:rsidP="001B61DA">
            <w:pPr>
              <w:jc w:val="center"/>
              <w:rPr>
                <w:szCs w:val="24"/>
              </w:rPr>
            </w:pPr>
            <w:r>
              <w:rPr>
                <w:szCs w:val="24"/>
              </w:rPr>
              <w:t>NVO</w:t>
            </w:r>
          </w:p>
          <w:p w14:paraId="056CFCCC" w14:textId="67421D05" w:rsidR="001B61DA" w:rsidRDefault="001B61DA" w:rsidP="001B61DA">
            <w:pPr>
              <w:jc w:val="center"/>
              <w:rPr>
                <w:szCs w:val="24"/>
              </w:rPr>
            </w:pPr>
            <w:r w:rsidRPr="001B61DA">
              <w:rPr>
                <w:szCs w:val="24"/>
              </w:rPr>
              <w:t xml:space="preserve">Putničke agencije </w:t>
            </w:r>
          </w:p>
          <w:p w14:paraId="6E603C6E" w14:textId="35CF8BD7" w:rsidR="001B61DA" w:rsidRDefault="001B61DA" w:rsidP="001B61DA">
            <w:pPr>
              <w:jc w:val="center"/>
              <w:rPr>
                <w:szCs w:val="24"/>
              </w:rPr>
            </w:pPr>
            <w:r>
              <w:rPr>
                <w:szCs w:val="24"/>
              </w:rPr>
              <w:t>Privatni sektor</w:t>
            </w:r>
          </w:p>
          <w:p w14:paraId="75B5929F" w14:textId="77777777" w:rsidR="001B61DA" w:rsidRDefault="001B61DA" w:rsidP="001B61DA">
            <w:pPr>
              <w:jc w:val="center"/>
              <w:rPr>
                <w:szCs w:val="24"/>
              </w:rPr>
            </w:pPr>
            <w:r w:rsidRPr="001B61DA">
              <w:rPr>
                <w:szCs w:val="24"/>
              </w:rPr>
              <w:t xml:space="preserve">Lučka </w:t>
            </w:r>
            <w:r>
              <w:rPr>
                <w:szCs w:val="24"/>
              </w:rPr>
              <w:t>kapetanija</w:t>
            </w:r>
            <w:r w:rsidRPr="001B61DA">
              <w:rPr>
                <w:szCs w:val="24"/>
              </w:rPr>
              <w:t xml:space="preserve"> </w:t>
            </w:r>
          </w:p>
          <w:p w14:paraId="6C65B87F" w14:textId="2F2A2ED3" w:rsidR="001B61DA" w:rsidRDefault="001B61DA" w:rsidP="001B61DA">
            <w:pPr>
              <w:jc w:val="center"/>
              <w:rPr>
                <w:szCs w:val="24"/>
              </w:rPr>
            </w:pPr>
            <w:r>
              <w:rPr>
                <w:szCs w:val="24"/>
              </w:rPr>
              <w:t>Aerodrom Tivat</w:t>
            </w:r>
          </w:p>
          <w:p w14:paraId="7AD605A5" w14:textId="247B937F" w:rsidR="00FC4A39" w:rsidRPr="001B61DA" w:rsidRDefault="00FC4A39" w:rsidP="001B61DA">
            <w:pPr>
              <w:jc w:val="center"/>
              <w:rPr>
                <w:szCs w:val="24"/>
              </w:rPr>
            </w:pPr>
          </w:p>
        </w:tc>
      </w:tr>
    </w:tbl>
    <w:p w14:paraId="7C28F4FC" w14:textId="6DA4E8A3" w:rsidR="00F42A9A" w:rsidRDefault="00F42A9A" w:rsidP="00661029">
      <w:pPr>
        <w:pStyle w:val="Heading1"/>
      </w:pPr>
      <w:bookmarkStart w:id="109" w:name="_Toc23844630"/>
      <w:r>
        <w:t>Trendovi u turizmu</w:t>
      </w:r>
      <w:bookmarkEnd w:id="109"/>
    </w:p>
    <w:p w14:paraId="5B35B3C8" w14:textId="651085BD" w:rsidR="0046276D" w:rsidRDefault="00F247A9" w:rsidP="00F247A9">
      <w:pPr>
        <w:pStyle w:val="Heading2"/>
        <w:spacing w:line="360" w:lineRule="auto"/>
      </w:pPr>
      <w:bookmarkStart w:id="110" w:name="_Toc23844631"/>
      <w:r>
        <w:t>P</w:t>
      </w:r>
      <w:r w:rsidR="0046276D" w:rsidRPr="0046276D">
        <w:t>ovećana osjetljivost s obzirom na geopolitičku situaciju</w:t>
      </w:r>
      <w:bookmarkEnd w:id="110"/>
      <w:r w:rsidR="0046276D" w:rsidRPr="0046276D">
        <w:t xml:space="preserve"> </w:t>
      </w:r>
    </w:p>
    <w:p w14:paraId="49A232CF" w14:textId="142F0DD7" w:rsidR="00686763" w:rsidRDefault="00686763" w:rsidP="00982D48">
      <w:pPr>
        <w:jc w:val="both"/>
      </w:pPr>
      <w:r>
        <w:t>D</w:t>
      </w:r>
      <w:r w:rsidR="0046276D" w:rsidRPr="0046276D">
        <w:t xml:space="preserve">anašnja </w:t>
      </w:r>
      <w:r>
        <w:t xml:space="preserve">kompleksna </w:t>
      </w:r>
      <w:r w:rsidR="0046276D" w:rsidRPr="0046276D">
        <w:t xml:space="preserve">situacija na svijetu može se </w:t>
      </w:r>
      <w:r w:rsidR="00090EEB">
        <w:t>razumjeti</w:t>
      </w:r>
      <w:r w:rsidR="0046276D" w:rsidRPr="0046276D">
        <w:t xml:space="preserve"> </w:t>
      </w:r>
      <w:r w:rsidR="00090EEB">
        <w:t xml:space="preserve">usljed </w:t>
      </w:r>
      <w:r w:rsidR="0046276D" w:rsidRPr="0046276D">
        <w:t>veliko</w:t>
      </w:r>
      <w:r w:rsidR="00090EEB">
        <w:t>g broja</w:t>
      </w:r>
      <w:r w:rsidR="0046276D" w:rsidRPr="0046276D">
        <w:t xml:space="preserve"> globalnih procesa i interesa, a istovremeno i međuzavisnošću mjesta na svjetskom nivou. Turizam</w:t>
      </w:r>
      <w:r w:rsidR="006F0A19">
        <w:t xml:space="preserve"> je </w:t>
      </w:r>
      <w:r w:rsidR="0046276D" w:rsidRPr="0046276D">
        <w:t>snažno uslovljen</w:t>
      </w:r>
      <w:r>
        <w:t xml:space="preserve"> ovim </w:t>
      </w:r>
      <w:r w:rsidR="0046276D" w:rsidRPr="0046276D">
        <w:t xml:space="preserve"> geopolitičkim trendovima</w:t>
      </w:r>
      <w:r w:rsidR="00090EEB">
        <w:t xml:space="preserve"> i svaka izmjena </w:t>
      </w:r>
      <w:r w:rsidR="005B3862">
        <w:t>u njima definitivno utiče na dinamiku razvoja destinacije.</w:t>
      </w:r>
    </w:p>
    <w:p w14:paraId="55EE6DB5" w14:textId="614B74CD" w:rsidR="00CB3A60" w:rsidRDefault="00CB3A60" w:rsidP="00E04497">
      <w:pPr>
        <w:pStyle w:val="Heading2"/>
        <w:spacing w:line="360" w:lineRule="auto"/>
      </w:pPr>
      <w:bookmarkStart w:id="111" w:name="_Toc23844632"/>
      <w:r w:rsidRPr="00CB3A60">
        <w:t>Turistička upotreba infrastruktur</w:t>
      </w:r>
      <w:r w:rsidR="005D7728">
        <w:t>e</w:t>
      </w:r>
      <w:bookmarkEnd w:id="111"/>
    </w:p>
    <w:p w14:paraId="42AD64FA" w14:textId="2C186C1F" w:rsidR="002D4E03" w:rsidRDefault="00851A01" w:rsidP="00982D48">
      <w:pPr>
        <w:jc w:val="both"/>
      </w:pPr>
      <w:r>
        <w:t>U poslednjih 10-ak godina, Tivat je dobio p</w:t>
      </w:r>
      <w:r w:rsidR="00CB3A60" w:rsidRPr="00CB3A60">
        <w:t xml:space="preserve">otpuno nove objekte </w:t>
      </w:r>
      <w:r>
        <w:t>koje prate nove</w:t>
      </w:r>
      <w:r w:rsidR="00CB3A60" w:rsidRPr="00CB3A60">
        <w:t xml:space="preserve"> usluge</w:t>
      </w:r>
      <w:r>
        <w:t xml:space="preserve"> koje se pružaju turistima</w:t>
      </w:r>
      <w:r w:rsidR="00CB3A60" w:rsidRPr="00CB3A60">
        <w:t xml:space="preserve">. </w:t>
      </w:r>
      <w:r w:rsidR="00F14F43">
        <w:t>O</w:t>
      </w:r>
      <w:r w:rsidR="00CB3A60" w:rsidRPr="00CB3A60">
        <w:t xml:space="preserve">bim putnika </w:t>
      </w:r>
      <w:r w:rsidR="00F14F43">
        <w:t>na aerodromu je na</w:t>
      </w:r>
      <w:r w:rsidR="00CB3A60" w:rsidRPr="00CB3A60">
        <w:t xml:space="preserve">rastao sa </w:t>
      </w:r>
      <w:r w:rsidR="00EB799C">
        <w:t>570.000</w:t>
      </w:r>
      <w:r w:rsidR="00CB3A60" w:rsidRPr="00CB3A60">
        <w:t xml:space="preserve"> godišnje u </w:t>
      </w:r>
      <w:r w:rsidR="00EB799C">
        <w:t>2008</w:t>
      </w:r>
      <w:r w:rsidR="00CB3A60" w:rsidRPr="00CB3A60">
        <w:t xml:space="preserve">. na preko </w:t>
      </w:r>
      <w:r w:rsidR="00EB799C">
        <w:t>1,2</w:t>
      </w:r>
      <w:r w:rsidR="00CB3A60" w:rsidRPr="00CB3A60">
        <w:t xml:space="preserve"> miliona u 201</w:t>
      </w:r>
      <w:r w:rsidR="00EB799C">
        <w:t>8</w:t>
      </w:r>
      <w:r w:rsidR="00CB3A60" w:rsidRPr="00CB3A60">
        <w:t xml:space="preserve">., što predstavlja </w:t>
      </w:r>
      <w:r w:rsidR="00EB799C">
        <w:t>dvostruko</w:t>
      </w:r>
      <w:r w:rsidR="00CB3A60" w:rsidRPr="00CB3A60">
        <w:t xml:space="preserve"> povećanje obima. </w:t>
      </w:r>
      <w:r w:rsidR="00EB799C">
        <w:t xml:space="preserve">Aerodromska </w:t>
      </w:r>
      <w:r w:rsidR="00CB3A60" w:rsidRPr="00CB3A60">
        <w:t>infrastruktu</w:t>
      </w:r>
      <w:r w:rsidR="00EB799C">
        <w:t>ra</w:t>
      </w:r>
      <w:r w:rsidR="00CB3A60" w:rsidRPr="00CB3A60">
        <w:t xml:space="preserve"> predstavlja konkurentnu prednost za grad, jer uključuju povećanje kapaciteta za privlačenje </w:t>
      </w:r>
      <w:r w:rsidR="002D4E03">
        <w:t xml:space="preserve">turista ali i </w:t>
      </w:r>
      <w:r w:rsidR="00CB3A60" w:rsidRPr="00CB3A60">
        <w:t>investicija</w:t>
      </w:r>
      <w:r w:rsidR="002D4E03">
        <w:t>.</w:t>
      </w:r>
      <w:r w:rsidR="00141F28">
        <w:t xml:space="preserve"> Ipak, uprkos novoizgrađenom terminalu, </w:t>
      </w:r>
      <w:r w:rsidR="00D85F05">
        <w:t>aerodrom postaje usko grlo</w:t>
      </w:r>
      <w:r w:rsidR="00CB3A60" w:rsidRPr="00CB3A60">
        <w:t xml:space="preserve"> za </w:t>
      </w:r>
      <w:r w:rsidR="00D85F05">
        <w:t xml:space="preserve">razvoj kvalitetnog turizma u opštini Tivat. </w:t>
      </w:r>
    </w:p>
    <w:p w14:paraId="4130BC98" w14:textId="680D37DF" w:rsidR="00F52356" w:rsidRDefault="00F52356" w:rsidP="00982D48">
      <w:pPr>
        <w:jc w:val="both"/>
      </w:pPr>
      <w:r>
        <w:t xml:space="preserve">Velike marine koje se nalaze </w:t>
      </w:r>
      <w:r w:rsidR="005D7728">
        <w:t xml:space="preserve">u Porto Montenegro </w:t>
      </w:r>
      <w:r w:rsidR="005901C4">
        <w:t>i</w:t>
      </w:r>
      <w:r w:rsidR="005D7728">
        <w:t xml:space="preserve"> Luštici bay takođe utiču na povećanje konkurentnosti opštine Tivat, posebno kod </w:t>
      </w:r>
      <w:r w:rsidR="00C51AAF">
        <w:t>gostiju koji imaju veliku platežnu moć.</w:t>
      </w:r>
    </w:p>
    <w:p w14:paraId="5E2552BB" w14:textId="6E578C2D" w:rsidR="009755B2" w:rsidRDefault="009755B2" w:rsidP="00982D48">
      <w:pPr>
        <w:jc w:val="both"/>
      </w:pPr>
      <w:r>
        <w:t xml:space="preserve">Ogromne saobraćajne gužve koje se dešavaju tokom ljetne turističke sezone ugrožavaju </w:t>
      </w:r>
      <w:r w:rsidR="005150A3">
        <w:t>imidž opštine kao prestižne turističke destinacije.</w:t>
      </w:r>
    </w:p>
    <w:p w14:paraId="682B148C" w14:textId="20BD81A4" w:rsidR="009C1A7C" w:rsidRDefault="00C51AAF" w:rsidP="00C51AAF">
      <w:pPr>
        <w:jc w:val="both"/>
      </w:pPr>
      <w:r>
        <w:t>Ipak, korišćenje infrastru</w:t>
      </w:r>
      <w:r w:rsidR="00C827E2">
        <w:t>k</w:t>
      </w:r>
      <w:r>
        <w:t xml:space="preserve">ture za sobom donose i probleme vezane za </w:t>
      </w:r>
      <w:r w:rsidR="00CB3A60" w:rsidRPr="00CB3A60">
        <w:t xml:space="preserve">životnu sredinu </w:t>
      </w:r>
      <w:r>
        <w:t>jer</w:t>
      </w:r>
      <w:r w:rsidR="00CB3A60" w:rsidRPr="00CB3A60">
        <w:t xml:space="preserve"> izazivaju negativne efekte. Efekti klimatskih promjena i </w:t>
      </w:r>
      <w:r w:rsidR="009C1A7C">
        <w:t>uticaja</w:t>
      </w:r>
      <w:r w:rsidR="00CB3A60" w:rsidRPr="00CB3A60">
        <w:t xml:space="preserve"> na </w:t>
      </w:r>
      <w:r>
        <w:t>životnu sredinu</w:t>
      </w:r>
      <w:r w:rsidR="00CB3A60" w:rsidRPr="00CB3A60">
        <w:t xml:space="preserve"> uzrokovani turističkim aktivnostima zauzeli su središnje mjesto u programu međunarodnih turističkih institucija. Svjetska turistička organizacija (www.unwto.org), Svjetski savjet za putovanja i turizam (www.wttc.org), E</w:t>
      </w:r>
      <w:r w:rsidR="0046359A">
        <w:t>v</w:t>
      </w:r>
      <w:r w:rsidR="00CB3A60" w:rsidRPr="00CB3A60">
        <w:t xml:space="preserve">ropska komisija za putovanja (www.etc-corporate.org), među ostalim tijelima, intenziviraju </w:t>
      </w:r>
      <w:r w:rsidR="005901C4">
        <w:t>sprovođenje</w:t>
      </w:r>
      <w:r w:rsidR="00CB3A60" w:rsidRPr="00CB3A60">
        <w:t xml:space="preserve"> programa za smanjenje uticaja na životnu sredinu</w:t>
      </w:r>
      <w:r w:rsidR="009C1A7C">
        <w:t>.</w:t>
      </w:r>
      <w:r w:rsidR="00CB3A60" w:rsidRPr="00CB3A60">
        <w:t xml:space="preserve"> </w:t>
      </w:r>
    </w:p>
    <w:p w14:paraId="3CCBBC10" w14:textId="1D5AE584" w:rsidR="00984BA8" w:rsidRDefault="00CB3A60" w:rsidP="00982D48">
      <w:pPr>
        <w:jc w:val="both"/>
      </w:pPr>
      <w:r w:rsidRPr="00CB3A60">
        <w:t>Ekološka i ekološka sv</w:t>
      </w:r>
      <w:r w:rsidR="004E6BBA">
        <w:t>ije</w:t>
      </w:r>
      <w:r w:rsidRPr="00CB3A60">
        <w:t>st</w:t>
      </w:r>
      <w:r w:rsidR="004E6BBA">
        <w:t xml:space="preserve"> turista</w:t>
      </w:r>
      <w:r w:rsidRPr="00CB3A60">
        <w:t xml:space="preserve"> je evoluirala. </w:t>
      </w:r>
      <w:r w:rsidR="005B3862">
        <w:t>U svijetu postoji</w:t>
      </w:r>
      <w:r w:rsidRPr="00CB3A60">
        <w:t xml:space="preserve"> veliki broj studija koje </w:t>
      </w:r>
      <w:r w:rsidR="004E6BBA">
        <w:t xml:space="preserve">ovo </w:t>
      </w:r>
      <w:r w:rsidRPr="00CB3A60">
        <w:t>naglašavaju i pokušavaju da turizam učine održivijom aktivnošću</w:t>
      </w:r>
      <w:r w:rsidR="007D72C2">
        <w:t>,</w:t>
      </w:r>
      <w:r w:rsidR="009C075B">
        <w:t xml:space="preserve"> istovremeno </w:t>
      </w:r>
      <w:r w:rsidRPr="00CB3A60">
        <w:t>podi</w:t>
      </w:r>
      <w:r w:rsidR="007D72C2">
        <w:t>žući</w:t>
      </w:r>
      <w:r w:rsidRPr="00CB3A60">
        <w:t xml:space="preserve"> ekološku sv</w:t>
      </w:r>
      <w:r w:rsidR="009C075B">
        <w:t>ije</w:t>
      </w:r>
      <w:r w:rsidRPr="00CB3A60">
        <w:t xml:space="preserve">st turista. </w:t>
      </w:r>
      <w:r w:rsidR="009C075B">
        <w:t>Zaštita životne sredine</w:t>
      </w:r>
      <w:r w:rsidRPr="00CB3A60">
        <w:t xml:space="preserve"> ima sve veći ut</w:t>
      </w:r>
      <w:r w:rsidR="007D72C2">
        <w:t>i</w:t>
      </w:r>
      <w:r w:rsidRPr="00CB3A60">
        <w:t>caj na  tražnj</w:t>
      </w:r>
      <w:r w:rsidR="009C075B">
        <w:t>u za destinacijom</w:t>
      </w:r>
      <w:r w:rsidRPr="00CB3A60">
        <w:t xml:space="preserve">. Ove promjene, uz primjenu propisa i </w:t>
      </w:r>
      <w:r w:rsidR="005B3862">
        <w:t>c</w:t>
      </w:r>
      <w:r w:rsidRPr="00CB3A60">
        <w:t xml:space="preserve">ertifikata, dovele su do promjena u ponudi </w:t>
      </w:r>
      <w:r w:rsidR="009C075B">
        <w:t xml:space="preserve">turističkog </w:t>
      </w:r>
      <w:r w:rsidRPr="00CB3A60">
        <w:t xml:space="preserve">sektora u pogledu efikasnog korištenja resursa i smanjenja </w:t>
      </w:r>
      <w:r w:rsidR="009C075B">
        <w:t xml:space="preserve">negativnih </w:t>
      </w:r>
      <w:r w:rsidRPr="00CB3A60">
        <w:t>ut</w:t>
      </w:r>
      <w:r w:rsidR="009C075B">
        <w:t>i</w:t>
      </w:r>
      <w:r w:rsidRPr="00CB3A60">
        <w:t xml:space="preserve">caja. </w:t>
      </w:r>
    </w:p>
    <w:p w14:paraId="15678A06" w14:textId="24961420" w:rsidR="002179F2" w:rsidRDefault="00140AF9" w:rsidP="00140AF9">
      <w:pPr>
        <w:pStyle w:val="Heading2"/>
        <w:spacing w:line="360" w:lineRule="auto"/>
      </w:pPr>
      <w:bookmarkStart w:id="112" w:name="_Toc23844633"/>
      <w:r>
        <w:t>I</w:t>
      </w:r>
      <w:r w:rsidR="002179F2" w:rsidRPr="002179F2">
        <w:t>znenadna pojava novih posrednika i turističkih aktivnosti</w:t>
      </w:r>
      <w:bookmarkEnd w:id="112"/>
    </w:p>
    <w:p w14:paraId="68B172E7" w14:textId="77777777" w:rsidR="00565DDC" w:rsidRDefault="002179F2" w:rsidP="00982D48">
      <w:pPr>
        <w:jc w:val="both"/>
      </w:pPr>
      <w:r w:rsidRPr="002179F2">
        <w:t>Među glavnim promjenama koje su se dogodile u turističkom sektoru u posljednjih nekoliko godina, treba pomenuti pojavu dva ključna fenomena koje donosi uspostavljanje digitalne i mobilne komunikacije: pojava novi</w:t>
      </w:r>
      <w:r w:rsidR="00565DDC">
        <w:t>h</w:t>
      </w:r>
      <w:r w:rsidRPr="002179F2">
        <w:t xml:space="preserve"> posredni</w:t>
      </w:r>
      <w:r w:rsidR="00565DDC">
        <w:t>ka</w:t>
      </w:r>
      <w:r w:rsidRPr="002179F2">
        <w:t xml:space="preserve"> u turističkom sektoru i razvoj usluga u okviru „kolaborativne ekonomije“.</w:t>
      </w:r>
      <w:r w:rsidR="00565DDC">
        <w:t xml:space="preserve"> </w:t>
      </w:r>
    </w:p>
    <w:p w14:paraId="48F263FC" w14:textId="77777777" w:rsidR="00E46004" w:rsidRDefault="002179F2" w:rsidP="00982D48">
      <w:pPr>
        <w:jc w:val="both"/>
      </w:pPr>
      <w:r w:rsidRPr="002179F2">
        <w:t>Ob</w:t>
      </w:r>
      <w:r w:rsidR="00565DDC">
        <w:t>ije</w:t>
      </w:r>
      <w:r w:rsidRPr="002179F2">
        <w:t xml:space="preserve"> pojave imaju velike implikacije, ne samo za turističke aktivnosti, već i za druge sektore ekonomske aktivnosti</w:t>
      </w:r>
      <w:r w:rsidR="00E46004">
        <w:t>.</w:t>
      </w:r>
    </w:p>
    <w:p w14:paraId="4C2B29DA" w14:textId="78F3978F" w:rsidR="009F099A" w:rsidRDefault="00E356D6" w:rsidP="00982D48">
      <w:pPr>
        <w:jc w:val="both"/>
      </w:pPr>
      <w:r>
        <w:t xml:space="preserve">Booking, </w:t>
      </w:r>
      <w:r w:rsidR="002179F2" w:rsidRPr="002179F2">
        <w:t xml:space="preserve">Airbnb, Uber, Home Exchange, Couch surfing </w:t>
      </w:r>
      <w:r w:rsidR="0062608E">
        <w:t xml:space="preserve">- </w:t>
      </w:r>
      <w:r w:rsidR="002179F2" w:rsidRPr="002179F2">
        <w:t xml:space="preserve">samo </w:t>
      </w:r>
      <w:r w:rsidR="0062608E">
        <w:t xml:space="preserve">su </w:t>
      </w:r>
      <w:r w:rsidR="002179F2" w:rsidRPr="002179F2">
        <w:t>neke</w:t>
      </w:r>
      <w:r w:rsidR="0062608E">
        <w:t xml:space="preserve"> od kompanija koje </w:t>
      </w:r>
      <w:r w:rsidR="002179F2" w:rsidRPr="002179F2">
        <w:t xml:space="preserve"> imaju veliki uticaj na turizam</w:t>
      </w:r>
      <w:r w:rsidR="00B12D38">
        <w:t xml:space="preserve"> a samim tim i na ekonomske odnose u destinaciji</w:t>
      </w:r>
      <w:r w:rsidR="002179F2" w:rsidRPr="002179F2">
        <w:t xml:space="preserve">. Pojava ovih novih operatora u turističkom okruženju otkriva pravu promenu modela ne samo u marketingu, već </w:t>
      </w:r>
      <w:r w:rsidR="00651C27">
        <w:t>i</w:t>
      </w:r>
      <w:r w:rsidR="0062608E">
        <w:t xml:space="preserve"> </w:t>
      </w:r>
      <w:r w:rsidR="002179F2" w:rsidRPr="002179F2">
        <w:t xml:space="preserve">u turističkim proizvodima. </w:t>
      </w:r>
    </w:p>
    <w:p w14:paraId="7B5E7888" w14:textId="1BC89FCE" w:rsidR="003F5657" w:rsidRDefault="002179F2" w:rsidP="00982D48">
      <w:pPr>
        <w:jc w:val="both"/>
      </w:pPr>
      <w:r w:rsidRPr="002179F2">
        <w:t>Neke od tradicionalnih turističkih agencija zamijenjene su online turističkim uslugama i agencijama za prodaju proizvoda (OTA)</w:t>
      </w:r>
      <w:r w:rsidR="00E356D6">
        <w:t>, dok su se razvile</w:t>
      </w:r>
      <w:r w:rsidRPr="002179F2">
        <w:t xml:space="preserve"> Online platforme za preporuke (ORS), kao što </w:t>
      </w:r>
      <w:r w:rsidR="00E356D6">
        <w:t>je</w:t>
      </w:r>
      <w:r w:rsidRPr="002179F2">
        <w:t xml:space="preserve"> Trip Advisor</w:t>
      </w:r>
      <w:r w:rsidR="003F5657">
        <w:t>.</w:t>
      </w:r>
    </w:p>
    <w:p w14:paraId="7AA7578E" w14:textId="26B49C67" w:rsidR="00651C27" w:rsidRDefault="00651C27" w:rsidP="00982D48">
      <w:pPr>
        <w:jc w:val="both"/>
      </w:pPr>
      <w:r>
        <w:t>Ove kompanije se fokusiraju na korišćenje lakoće cross-selling raznih proizvoda</w:t>
      </w:r>
      <w:r w:rsidR="00823A51">
        <w:t>, obzirom da imaju ogromne baze klijenata kojima se olakšava iskustvo ponude.</w:t>
      </w:r>
      <w:r>
        <w:t xml:space="preserve"> </w:t>
      </w:r>
    </w:p>
    <w:p w14:paraId="6B90F0F0" w14:textId="047337C2" w:rsidR="003F5657" w:rsidRDefault="003D4BC6" w:rsidP="003D4BC6">
      <w:pPr>
        <w:pStyle w:val="Heading2"/>
        <w:spacing w:line="360" w:lineRule="auto"/>
      </w:pPr>
      <w:bookmarkStart w:id="113" w:name="_Toc23844634"/>
      <w:r>
        <w:t>P</w:t>
      </w:r>
      <w:r w:rsidR="002179F2" w:rsidRPr="002179F2">
        <w:t>ovećanje ponude i novi oblici turističkog smještaja</w:t>
      </w:r>
      <w:bookmarkEnd w:id="113"/>
      <w:r w:rsidR="002179F2" w:rsidRPr="002179F2">
        <w:t xml:space="preserve"> </w:t>
      </w:r>
    </w:p>
    <w:p w14:paraId="2E0AB801" w14:textId="2AE7C54B" w:rsidR="001B3A1C" w:rsidRDefault="002179F2" w:rsidP="00982D48">
      <w:pPr>
        <w:jc w:val="both"/>
      </w:pPr>
      <w:r w:rsidRPr="002179F2">
        <w:t xml:space="preserve">Što se tiče ponude smještaja, </w:t>
      </w:r>
      <w:r w:rsidR="004E3CC8">
        <w:t>Tivat</w:t>
      </w:r>
      <w:r w:rsidRPr="002179F2">
        <w:t xml:space="preserve"> je </w:t>
      </w:r>
      <w:r w:rsidR="004E3CC8">
        <w:t xml:space="preserve">grad koji raznovrsnu ponudu </w:t>
      </w:r>
      <w:r w:rsidR="001B3A1C">
        <w:t>smještaja.</w:t>
      </w:r>
    </w:p>
    <w:p w14:paraId="1888A697" w14:textId="273802C8" w:rsidR="001B3A1C" w:rsidRPr="002F786E" w:rsidRDefault="002F786E" w:rsidP="002F786E">
      <w:pPr>
        <w:pStyle w:val="Caption"/>
        <w:rPr>
          <w:i w:val="0"/>
          <w:iCs w:val="0"/>
          <w:color w:val="000000" w:themeColor="text1"/>
          <w:sz w:val="24"/>
          <w:szCs w:val="24"/>
        </w:rPr>
      </w:pPr>
      <w:bookmarkStart w:id="114" w:name="_Toc20569621"/>
      <w:r w:rsidRPr="002F786E">
        <w:rPr>
          <w:color w:val="000000" w:themeColor="text1"/>
          <w:sz w:val="24"/>
          <w:szCs w:val="24"/>
        </w:rPr>
        <w:t xml:space="preserve">Tabela </w:t>
      </w:r>
      <w:r w:rsidRPr="002F786E">
        <w:rPr>
          <w:color w:val="000000" w:themeColor="text1"/>
          <w:sz w:val="24"/>
          <w:szCs w:val="24"/>
        </w:rPr>
        <w:fldChar w:fldCharType="begin"/>
      </w:r>
      <w:r w:rsidRPr="002F786E">
        <w:rPr>
          <w:color w:val="000000" w:themeColor="text1"/>
          <w:sz w:val="24"/>
          <w:szCs w:val="24"/>
        </w:rPr>
        <w:instrText xml:space="preserve"> SEQ Tabela \* ARABIC </w:instrText>
      </w:r>
      <w:r w:rsidRPr="002F786E">
        <w:rPr>
          <w:color w:val="000000" w:themeColor="text1"/>
          <w:sz w:val="24"/>
          <w:szCs w:val="24"/>
        </w:rPr>
        <w:fldChar w:fldCharType="separate"/>
      </w:r>
      <w:r w:rsidRPr="002F786E">
        <w:rPr>
          <w:noProof/>
          <w:color w:val="000000" w:themeColor="text1"/>
          <w:sz w:val="24"/>
          <w:szCs w:val="24"/>
        </w:rPr>
        <w:t>26</w:t>
      </w:r>
      <w:r w:rsidRPr="002F786E">
        <w:rPr>
          <w:color w:val="000000" w:themeColor="text1"/>
          <w:sz w:val="24"/>
          <w:szCs w:val="24"/>
        </w:rPr>
        <w:fldChar w:fldCharType="end"/>
      </w:r>
      <w:r w:rsidRPr="002F786E">
        <w:rPr>
          <w:color w:val="000000" w:themeColor="text1"/>
          <w:sz w:val="24"/>
          <w:szCs w:val="24"/>
        </w:rPr>
        <w:t>: Tabela: pregled kapaciteta kolektivnog smještaja u opštini Tivat</w:t>
      </w:r>
      <w:bookmarkEnd w:id="114"/>
    </w:p>
    <w:tbl>
      <w:tblPr>
        <w:tblW w:w="5000" w:type="pct"/>
        <w:tblLook w:val="04A0" w:firstRow="1" w:lastRow="0" w:firstColumn="1" w:lastColumn="0" w:noHBand="0" w:noVBand="1"/>
      </w:tblPr>
      <w:tblGrid>
        <w:gridCol w:w="1737"/>
        <w:gridCol w:w="1262"/>
        <w:gridCol w:w="1078"/>
        <w:gridCol w:w="626"/>
        <w:gridCol w:w="1054"/>
        <w:gridCol w:w="723"/>
        <w:gridCol w:w="1174"/>
        <w:gridCol w:w="679"/>
        <w:gridCol w:w="909"/>
      </w:tblGrid>
      <w:tr w:rsidR="001B3A1C" w:rsidRPr="008950CF" w14:paraId="4AFD6235" w14:textId="77777777" w:rsidTr="002229B9">
        <w:trPr>
          <w:trHeight w:val="684"/>
        </w:trPr>
        <w:tc>
          <w:tcPr>
            <w:tcW w:w="92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12FE98"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Kategorije smještaja</w:t>
            </w:r>
          </w:p>
        </w:tc>
        <w:tc>
          <w:tcPr>
            <w:tcW w:w="672" w:type="pct"/>
            <w:tcBorders>
              <w:top w:val="single" w:sz="8" w:space="0" w:color="auto"/>
              <w:left w:val="nil"/>
              <w:bottom w:val="single" w:sz="8" w:space="0" w:color="auto"/>
              <w:right w:val="single" w:sz="8" w:space="0" w:color="auto"/>
            </w:tcBorders>
            <w:shd w:val="clear" w:color="auto" w:fill="auto"/>
            <w:noWrap/>
            <w:vAlign w:val="center"/>
            <w:hideMark/>
          </w:tcPr>
          <w:p w14:paraId="35BDE8C8"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Broj objekata</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5198192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Broj smještajnih jedinica</w:t>
            </w:r>
          </w:p>
        </w:tc>
        <w:tc>
          <w:tcPr>
            <w:tcW w:w="501" w:type="pct"/>
            <w:tcBorders>
              <w:top w:val="single" w:sz="8" w:space="0" w:color="auto"/>
              <w:left w:val="nil"/>
              <w:bottom w:val="single" w:sz="8" w:space="0" w:color="auto"/>
              <w:right w:val="single" w:sz="8" w:space="0" w:color="auto"/>
            </w:tcBorders>
            <w:shd w:val="clear" w:color="auto" w:fill="auto"/>
            <w:noWrap/>
            <w:vAlign w:val="center"/>
            <w:hideMark/>
          </w:tcPr>
          <w:p w14:paraId="53098E2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Sobe</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14:paraId="309EAB8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Apartmani</w:t>
            </w:r>
          </w:p>
        </w:tc>
        <w:tc>
          <w:tcPr>
            <w:tcW w:w="388" w:type="pct"/>
            <w:tcBorders>
              <w:top w:val="single" w:sz="8" w:space="0" w:color="auto"/>
              <w:left w:val="nil"/>
              <w:bottom w:val="single" w:sz="8" w:space="0" w:color="auto"/>
              <w:right w:val="single" w:sz="8" w:space="0" w:color="auto"/>
            </w:tcBorders>
            <w:shd w:val="clear" w:color="auto" w:fill="auto"/>
            <w:vAlign w:val="center"/>
            <w:hideMark/>
          </w:tcPr>
          <w:p w14:paraId="5228546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Kamp mjesta</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703BE4B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Broj kreveta</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14:paraId="44C30C4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Stalni</w:t>
            </w:r>
          </w:p>
        </w:tc>
        <w:tc>
          <w:tcPr>
            <w:tcW w:w="486" w:type="pct"/>
            <w:tcBorders>
              <w:top w:val="single" w:sz="8" w:space="0" w:color="auto"/>
              <w:left w:val="nil"/>
              <w:bottom w:val="single" w:sz="8" w:space="0" w:color="auto"/>
              <w:right w:val="single" w:sz="8" w:space="0" w:color="auto"/>
            </w:tcBorders>
            <w:shd w:val="clear" w:color="auto" w:fill="auto"/>
            <w:noWrap/>
            <w:vAlign w:val="center"/>
            <w:hideMark/>
          </w:tcPr>
          <w:p w14:paraId="09BA4BD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xml:space="preserve"> Pomoćni</w:t>
            </w:r>
          </w:p>
        </w:tc>
      </w:tr>
      <w:tr w:rsidR="001B3A1C" w:rsidRPr="008950CF" w14:paraId="388C57B6"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75AD6DE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Hotel</w:t>
            </w:r>
          </w:p>
        </w:tc>
        <w:tc>
          <w:tcPr>
            <w:tcW w:w="672" w:type="pct"/>
            <w:tcBorders>
              <w:top w:val="nil"/>
              <w:left w:val="nil"/>
              <w:bottom w:val="single" w:sz="8" w:space="0" w:color="auto"/>
              <w:right w:val="single" w:sz="8" w:space="0" w:color="auto"/>
            </w:tcBorders>
            <w:shd w:val="clear" w:color="000000" w:fill="FFFFFF"/>
            <w:noWrap/>
            <w:vAlign w:val="center"/>
            <w:hideMark/>
          </w:tcPr>
          <w:p w14:paraId="195F4C2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5</w:t>
            </w:r>
          </w:p>
        </w:tc>
        <w:tc>
          <w:tcPr>
            <w:tcW w:w="575" w:type="pct"/>
            <w:tcBorders>
              <w:top w:val="nil"/>
              <w:left w:val="nil"/>
              <w:bottom w:val="single" w:sz="8" w:space="0" w:color="auto"/>
              <w:right w:val="single" w:sz="8" w:space="0" w:color="auto"/>
            </w:tcBorders>
            <w:shd w:val="clear" w:color="000000" w:fill="FFFFFF"/>
            <w:noWrap/>
            <w:vAlign w:val="center"/>
            <w:hideMark/>
          </w:tcPr>
          <w:p w14:paraId="77F873D0"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357</w:t>
            </w:r>
          </w:p>
        </w:tc>
        <w:tc>
          <w:tcPr>
            <w:tcW w:w="501" w:type="pct"/>
            <w:tcBorders>
              <w:top w:val="nil"/>
              <w:left w:val="nil"/>
              <w:bottom w:val="single" w:sz="8" w:space="0" w:color="auto"/>
              <w:right w:val="single" w:sz="8" w:space="0" w:color="auto"/>
            </w:tcBorders>
            <w:shd w:val="clear" w:color="000000" w:fill="FFFFFF"/>
            <w:noWrap/>
            <w:vAlign w:val="center"/>
            <w:hideMark/>
          </w:tcPr>
          <w:p w14:paraId="117FED00"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281</w:t>
            </w:r>
          </w:p>
        </w:tc>
        <w:tc>
          <w:tcPr>
            <w:tcW w:w="446" w:type="pct"/>
            <w:tcBorders>
              <w:top w:val="nil"/>
              <w:left w:val="nil"/>
              <w:bottom w:val="single" w:sz="8" w:space="0" w:color="auto"/>
              <w:right w:val="single" w:sz="8" w:space="0" w:color="auto"/>
            </w:tcBorders>
            <w:shd w:val="clear" w:color="000000" w:fill="FFFFFF"/>
            <w:noWrap/>
            <w:vAlign w:val="center"/>
            <w:hideMark/>
          </w:tcPr>
          <w:p w14:paraId="73B3C4FB"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76</w:t>
            </w:r>
          </w:p>
        </w:tc>
        <w:tc>
          <w:tcPr>
            <w:tcW w:w="388" w:type="pct"/>
            <w:tcBorders>
              <w:top w:val="nil"/>
              <w:left w:val="nil"/>
              <w:bottom w:val="single" w:sz="8" w:space="0" w:color="auto"/>
              <w:right w:val="single" w:sz="8" w:space="0" w:color="auto"/>
            </w:tcBorders>
            <w:shd w:val="clear" w:color="000000" w:fill="FFFFFF"/>
            <w:noWrap/>
            <w:vAlign w:val="center"/>
            <w:hideMark/>
          </w:tcPr>
          <w:p w14:paraId="5298C2E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497ACDB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878</w:t>
            </w:r>
          </w:p>
        </w:tc>
        <w:tc>
          <w:tcPr>
            <w:tcW w:w="385" w:type="pct"/>
            <w:tcBorders>
              <w:top w:val="nil"/>
              <w:left w:val="nil"/>
              <w:bottom w:val="single" w:sz="8" w:space="0" w:color="auto"/>
              <w:right w:val="single" w:sz="8" w:space="0" w:color="auto"/>
            </w:tcBorders>
            <w:shd w:val="clear" w:color="000000" w:fill="FFFFFF"/>
            <w:noWrap/>
            <w:vAlign w:val="center"/>
            <w:hideMark/>
          </w:tcPr>
          <w:p w14:paraId="0733F574"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843</w:t>
            </w:r>
          </w:p>
        </w:tc>
        <w:tc>
          <w:tcPr>
            <w:tcW w:w="486" w:type="pct"/>
            <w:tcBorders>
              <w:top w:val="nil"/>
              <w:left w:val="nil"/>
              <w:bottom w:val="single" w:sz="8" w:space="0" w:color="auto"/>
              <w:right w:val="single" w:sz="8" w:space="0" w:color="auto"/>
            </w:tcBorders>
            <w:shd w:val="clear" w:color="000000" w:fill="FFFFFF"/>
            <w:noWrap/>
            <w:vAlign w:val="center"/>
            <w:hideMark/>
          </w:tcPr>
          <w:p w14:paraId="6F5C072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35</w:t>
            </w:r>
          </w:p>
        </w:tc>
      </w:tr>
      <w:tr w:rsidR="001B3A1C" w:rsidRPr="008950CF" w14:paraId="35BE5CAD"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7B0DBF73"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Četiri zvjezdice ****</w:t>
            </w:r>
          </w:p>
        </w:tc>
        <w:tc>
          <w:tcPr>
            <w:tcW w:w="672" w:type="pct"/>
            <w:tcBorders>
              <w:top w:val="nil"/>
              <w:left w:val="nil"/>
              <w:bottom w:val="single" w:sz="8" w:space="0" w:color="auto"/>
              <w:right w:val="single" w:sz="8" w:space="0" w:color="auto"/>
            </w:tcBorders>
            <w:shd w:val="clear" w:color="000000" w:fill="FFFFFF"/>
            <w:noWrap/>
            <w:vAlign w:val="center"/>
            <w:hideMark/>
          </w:tcPr>
          <w:p w14:paraId="597692EA"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w:t>
            </w:r>
          </w:p>
        </w:tc>
        <w:tc>
          <w:tcPr>
            <w:tcW w:w="575" w:type="pct"/>
            <w:tcBorders>
              <w:top w:val="nil"/>
              <w:left w:val="nil"/>
              <w:bottom w:val="single" w:sz="8" w:space="0" w:color="auto"/>
              <w:right w:val="single" w:sz="8" w:space="0" w:color="auto"/>
            </w:tcBorders>
            <w:shd w:val="clear" w:color="000000" w:fill="FFFFFF"/>
            <w:noWrap/>
            <w:vAlign w:val="center"/>
            <w:hideMark/>
          </w:tcPr>
          <w:p w14:paraId="34EF09D4"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233</w:t>
            </w:r>
          </w:p>
        </w:tc>
        <w:tc>
          <w:tcPr>
            <w:tcW w:w="501" w:type="pct"/>
            <w:tcBorders>
              <w:top w:val="nil"/>
              <w:left w:val="nil"/>
              <w:bottom w:val="single" w:sz="8" w:space="0" w:color="auto"/>
              <w:right w:val="single" w:sz="8" w:space="0" w:color="auto"/>
            </w:tcBorders>
            <w:shd w:val="clear" w:color="000000" w:fill="FFFFFF"/>
            <w:noWrap/>
            <w:vAlign w:val="center"/>
            <w:hideMark/>
          </w:tcPr>
          <w:p w14:paraId="5158D64B"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163</w:t>
            </w:r>
          </w:p>
        </w:tc>
        <w:tc>
          <w:tcPr>
            <w:tcW w:w="446" w:type="pct"/>
            <w:tcBorders>
              <w:top w:val="nil"/>
              <w:left w:val="nil"/>
              <w:bottom w:val="single" w:sz="8" w:space="0" w:color="auto"/>
              <w:right w:val="single" w:sz="8" w:space="0" w:color="auto"/>
            </w:tcBorders>
            <w:shd w:val="clear" w:color="000000" w:fill="FFFFFF"/>
            <w:noWrap/>
            <w:vAlign w:val="center"/>
            <w:hideMark/>
          </w:tcPr>
          <w:p w14:paraId="5821D1A3"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70</w:t>
            </w:r>
          </w:p>
        </w:tc>
        <w:tc>
          <w:tcPr>
            <w:tcW w:w="388" w:type="pct"/>
            <w:tcBorders>
              <w:top w:val="nil"/>
              <w:left w:val="nil"/>
              <w:bottom w:val="single" w:sz="8" w:space="0" w:color="auto"/>
              <w:right w:val="single" w:sz="8" w:space="0" w:color="auto"/>
            </w:tcBorders>
            <w:shd w:val="clear" w:color="000000" w:fill="FFFFFF"/>
            <w:noWrap/>
            <w:vAlign w:val="center"/>
            <w:hideMark/>
          </w:tcPr>
          <w:p w14:paraId="2474449D"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1B79122E"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537</w:t>
            </w:r>
          </w:p>
        </w:tc>
        <w:tc>
          <w:tcPr>
            <w:tcW w:w="385" w:type="pct"/>
            <w:tcBorders>
              <w:top w:val="nil"/>
              <w:left w:val="nil"/>
              <w:bottom w:val="single" w:sz="8" w:space="0" w:color="auto"/>
              <w:right w:val="single" w:sz="8" w:space="0" w:color="auto"/>
            </w:tcBorders>
            <w:shd w:val="clear" w:color="000000" w:fill="FFFFFF"/>
            <w:noWrap/>
            <w:vAlign w:val="center"/>
            <w:hideMark/>
          </w:tcPr>
          <w:p w14:paraId="0EBB2BB5"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502</w:t>
            </w:r>
          </w:p>
        </w:tc>
        <w:tc>
          <w:tcPr>
            <w:tcW w:w="486" w:type="pct"/>
            <w:tcBorders>
              <w:top w:val="nil"/>
              <w:left w:val="nil"/>
              <w:bottom w:val="single" w:sz="8" w:space="0" w:color="auto"/>
              <w:right w:val="single" w:sz="8" w:space="0" w:color="auto"/>
            </w:tcBorders>
            <w:shd w:val="clear" w:color="000000" w:fill="FFFFFF"/>
            <w:noWrap/>
            <w:vAlign w:val="center"/>
            <w:hideMark/>
          </w:tcPr>
          <w:p w14:paraId="3D886CAF"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35</w:t>
            </w:r>
          </w:p>
        </w:tc>
      </w:tr>
      <w:tr w:rsidR="001B3A1C" w:rsidRPr="008950CF" w14:paraId="14840567"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62F6304A"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Dvije zvjezdice **</w:t>
            </w:r>
          </w:p>
        </w:tc>
        <w:tc>
          <w:tcPr>
            <w:tcW w:w="672" w:type="pct"/>
            <w:tcBorders>
              <w:top w:val="nil"/>
              <w:left w:val="nil"/>
              <w:bottom w:val="single" w:sz="8" w:space="0" w:color="auto"/>
              <w:right w:val="single" w:sz="8" w:space="0" w:color="auto"/>
            </w:tcBorders>
            <w:shd w:val="clear" w:color="000000" w:fill="FFFFFF"/>
            <w:noWrap/>
            <w:vAlign w:val="center"/>
            <w:hideMark/>
          </w:tcPr>
          <w:p w14:paraId="19A75FC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45110C8F"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124</w:t>
            </w:r>
          </w:p>
        </w:tc>
        <w:tc>
          <w:tcPr>
            <w:tcW w:w="501" w:type="pct"/>
            <w:tcBorders>
              <w:top w:val="nil"/>
              <w:left w:val="nil"/>
              <w:bottom w:val="single" w:sz="8" w:space="0" w:color="auto"/>
              <w:right w:val="single" w:sz="8" w:space="0" w:color="auto"/>
            </w:tcBorders>
            <w:shd w:val="clear" w:color="000000" w:fill="FFFFFF"/>
            <w:noWrap/>
            <w:vAlign w:val="center"/>
            <w:hideMark/>
          </w:tcPr>
          <w:p w14:paraId="3A1BB28D"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118</w:t>
            </w:r>
          </w:p>
        </w:tc>
        <w:tc>
          <w:tcPr>
            <w:tcW w:w="446" w:type="pct"/>
            <w:tcBorders>
              <w:top w:val="nil"/>
              <w:left w:val="nil"/>
              <w:bottom w:val="single" w:sz="8" w:space="0" w:color="auto"/>
              <w:right w:val="single" w:sz="8" w:space="0" w:color="auto"/>
            </w:tcBorders>
            <w:shd w:val="clear" w:color="000000" w:fill="FFFFFF"/>
            <w:noWrap/>
            <w:vAlign w:val="center"/>
            <w:hideMark/>
          </w:tcPr>
          <w:p w14:paraId="539D9494"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6</w:t>
            </w:r>
          </w:p>
        </w:tc>
        <w:tc>
          <w:tcPr>
            <w:tcW w:w="388" w:type="pct"/>
            <w:tcBorders>
              <w:top w:val="nil"/>
              <w:left w:val="nil"/>
              <w:bottom w:val="single" w:sz="8" w:space="0" w:color="auto"/>
              <w:right w:val="single" w:sz="8" w:space="0" w:color="auto"/>
            </w:tcBorders>
            <w:shd w:val="clear" w:color="000000" w:fill="FFFFFF"/>
            <w:noWrap/>
            <w:vAlign w:val="center"/>
            <w:hideMark/>
          </w:tcPr>
          <w:p w14:paraId="5F59C4EF"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11E4F67E"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341</w:t>
            </w:r>
          </w:p>
        </w:tc>
        <w:tc>
          <w:tcPr>
            <w:tcW w:w="385" w:type="pct"/>
            <w:tcBorders>
              <w:top w:val="nil"/>
              <w:left w:val="nil"/>
              <w:bottom w:val="single" w:sz="8" w:space="0" w:color="auto"/>
              <w:right w:val="single" w:sz="8" w:space="0" w:color="auto"/>
            </w:tcBorders>
            <w:shd w:val="clear" w:color="000000" w:fill="FFFFFF"/>
            <w:noWrap/>
            <w:vAlign w:val="center"/>
            <w:hideMark/>
          </w:tcPr>
          <w:p w14:paraId="17D1084F"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341</w:t>
            </w:r>
          </w:p>
        </w:tc>
        <w:tc>
          <w:tcPr>
            <w:tcW w:w="486" w:type="pct"/>
            <w:tcBorders>
              <w:top w:val="nil"/>
              <w:left w:val="nil"/>
              <w:bottom w:val="single" w:sz="8" w:space="0" w:color="auto"/>
              <w:right w:val="single" w:sz="8" w:space="0" w:color="auto"/>
            </w:tcBorders>
            <w:shd w:val="clear" w:color="000000" w:fill="FFFFFF"/>
            <w:noWrap/>
            <w:vAlign w:val="center"/>
            <w:hideMark/>
          </w:tcPr>
          <w:p w14:paraId="49386B95"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r>
      <w:tr w:rsidR="001B3A1C" w:rsidRPr="008950CF" w14:paraId="1E2EA718"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27D004D4"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Mali hotel</w:t>
            </w:r>
          </w:p>
        </w:tc>
        <w:tc>
          <w:tcPr>
            <w:tcW w:w="672" w:type="pct"/>
            <w:tcBorders>
              <w:top w:val="nil"/>
              <w:left w:val="nil"/>
              <w:bottom w:val="single" w:sz="8" w:space="0" w:color="auto"/>
              <w:right w:val="single" w:sz="8" w:space="0" w:color="auto"/>
            </w:tcBorders>
            <w:shd w:val="clear" w:color="000000" w:fill="FFFFFF"/>
            <w:noWrap/>
            <w:vAlign w:val="center"/>
            <w:hideMark/>
          </w:tcPr>
          <w:p w14:paraId="72560CA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10</w:t>
            </w:r>
          </w:p>
        </w:tc>
        <w:tc>
          <w:tcPr>
            <w:tcW w:w="575" w:type="pct"/>
            <w:tcBorders>
              <w:top w:val="nil"/>
              <w:left w:val="nil"/>
              <w:bottom w:val="single" w:sz="8" w:space="0" w:color="auto"/>
              <w:right w:val="single" w:sz="8" w:space="0" w:color="auto"/>
            </w:tcBorders>
            <w:shd w:val="clear" w:color="000000" w:fill="FFFFFF"/>
            <w:noWrap/>
            <w:vAlign w:val="center"/>
            <w:hideMark/>
          </w:tcPr>
          <w:p w14:paraId="6A2F97F6"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111</w:t>
            </w:r>
          </w:p>
        </w:tc>
        <w:tc>
          <w:tcPr>
            <w:tcW w:w="501" w:type="pct"/>
            <w:tcBorders>
              <w:top w:val="nil"/>
              <w:left w:val="nil"/>
              <w:bottom w:val="single" w:sz="8" w:space="0" w:color="auto"/>
              <w:right w:val="single" w:sz="8" w:space="0" w:color="auto"/>
            </w:tcBorders>
            <w:shd w:val="clear" w:color="000000" w:fill="FFFFFF"/>
            <w:noWrap/>
            <w:vAlign w:val="center"/>
            <w:hideMark/>
          </w:tcPr>
          <w:p w14:paraId="3EE5B4F9"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80</w:t>
            </w:r>
          </w:p>
        </w:tc>
        <w:tc>
          <w:tcPr>
            <w:tcW w:w="446" w:type="pct"/>
            <w:tcBorders>
              <w:top w:val="nil"/>
              <w:left w:val="nil"/>
              <w:bottom w:val="single" w:sz="8" w:space="0" w:color="auto"/>
              <w:right w:val="single" w:sz="8" w:space="0" w:color="auto"/>
            </w:tcBorders>
            <w:shd w:val="clear" w:color="000000" w:fill="FFFFFF"/>
            <w:noWrap/>
            <w:vAlign w:val="center"/>
            <w:hideMark/>
          </w:tcPr>
          <w:p w14:paraId="0D5C90EC"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31</w:t>
            </w:r>
          </w:p>
        </w:tc>
        <w:tc>
          <w:tcPr>
            <w:tcW w:w="388" w:type="pct"/>
            <w:tcBorders>
              <w:top w:val="nil"/>
              <w:left w:val="nil"/>
              <w:bottom w:val="single" w:sz="8" w:space="0" w:color="auto"/>
              <w:right w:val="single" w:sz="8" w:space="0" w:color="auto"/>
            </w:tcBorders>
            <w:shd w:val="clear" w:color="000000" w:fill="FFFFFF"/>
            <w:noWrap/>
            <w:vAlign w:val="center"/>
            <w:hideMark/>
          </w:tcPr>
          <w:p w14:paraId="333066C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62E2DCB8"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278</w:t>
            </w:r>
          </w:p>
        </w:tc>
        <w:tc>
          <w:tcPr>
            <w:tcW w:w="385" w:type="pct"/>
            <w:tcBorders>
              <w:top w:val="nil"/>
              <w:left w:val="nil"/>
              <w:bottom w:val="single" w:sz="8" w:space="0" w:color="auto"/>
              <w:right w:val="single" w:sz="8" w:space="0" w:color="auto"/>
            </w:tcBorders>
            <w:shd w:val="clear" w:color="000000" w:fill="FFFFFF"/>
            <w:noWrap/>
            <w:vAlign w:val="center"/>
            <w:hideMark/>
          </w:tcPr>
          <w:p w14:paraId="343A5A2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246</w:t>
            </w:r>
          </w:p>
        </w:tc>
        <w:tc>
          <w:tcPr>
            <w:tcW w:w="486" w:type="pct"/>
            <w:tcBorders>
              <w:top w:val="nil"/>
              <w:left w:val="nil"/>
              <w:bottom w:val="single" w:sz="8" w:space="0" w:color="auto"/>
              <w:right w:val="single" w:sz="8" w:space="0" w:color="auto"/>
            </w:tcBorders>
            <w:shd w:val="clear" w:color="000000" w:fill="FFFFFF"/>
            <w:noWrap/>
            <w:vAlign w:val="center"/>
            <w:hideMark/>
          </w:tcPr>
          <w:p w14:paraId="3DA280A9"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32</w:t>
            </w:r>
          </w:p>
        </w:tc>
      </w:tr>
      <w:tr w:rsidR="001B3A1C" w:rsidRPr="008950CF" w14:paraId="07886693"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7ECCF31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Četiri zvjezdice ****</w:t>
            </w:r>
          </w:p>
        </w:tc>
        <w:tc>
          <w:tcPr>
            <w:tcW w:w="672" w:type="pct"/>
            <w:tcBorders>
              <w:top w:val="nil"/>
              <w:left w:val="nil"/>
              <w:bottom w:val="single" w:sz="8" w:space="0" w:color="auto"/>
              <w:right w:val="single" w:sz="8" w:space="0" w:color="auto"/>
            </w:tcBorders>
            <w:shd w:val="clear" w:color="000000" w:fill="FFFFFF"/>
            <w:noWrap/>
            <w:vAlign w:val="center"/>
            <w:hideMark/>
          </w:tcPr>
          <w:p w14:paraId="1795F1F4"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5</w:t>
            </w:r>
          </w:p>
        </w:tc>
        <w:tc>
          <w:tcPr>
            <w:tcW w:w="575" w:type="pct"/>
            <w:tcBorders>
              <w:top w:val="nil"/>
              <w:left w:val="nil"/>
              <w:bottom w:val="single" w:sz="8" w:space="0" w:color="auto"/>
              <w:right w:val="single" w:sz="8" w:space="0" w:color="auto"/>
            </w:tcBorders>
            <w:shd w:val="clear" w:color="000000" w:fill="FFFFFF"/>
            <w:noWrap/>
            <w:vAlign w:val="center"/>
            <w:hideMark/>
          </w:tcPr>
          <w:p w14:paraId="6E6FCD38"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47</w:t>
            </w:r>
          </w:p>
        </w:tc>
        <w:tc>
          <w:tcPr>
            <w:tcW w:w="501" w:type="pct"/>
            <w:tcBorders>
              <w:top w:val="nil"/>
              <w:left w:val="nil"/>
              <w:bottom w:val="single" w:sz="8" w:space="0" w:color="auto"/>
              <w:right w:val="single" w:sz="8" w:space="0" w:color="auto"/>
            </w:tcBorders>
            <w:shd w:val="clear" w:color="000000" w:fill="FFFFFF"/>
            <w:noWrap/>
            <w:vAlign w:val="center"/>
            <w:hideMark/>
          </w:tcPr>
          <w:p w14:paraId="5220C44B"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38</w:t>
            </w:r>
          </w:p>
        </w:tc>
        <w:tc>
          <w:tcPr>
            <w:tcW w:w="446" w:type="pct"/>
            <w:tcBorders>
              <w:top w:val="nil"/>
              <w:left w:val="nil"/>
              <w:bottom w:val="single" w:sz="8" w:space="0" w:color="auto"/>
              <w:right w:val="single" w:sz="8" w:space="0" w:color="auto"/>
            </w:tcBorders>
            <w:shd w:val="clear" w:color="000000" w:fill="FFFFFF"/>
            <w:noWrap/>
            <w:vAlign w:val="center"/>
            <w:hideMark/>
          </w:tcPr>
          <w:p w14:paraId="4E176143"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9</w:t>
            </w:r>
          </w:p>
        </w:tc>
        <w:tc>
          <w:tcPr>
            <w:tcW w:w="388" w:type="pct"/>
            <w:tcBorders>
              <w:top w:val="nil"/>
              <w:left w:val="nil"/>
              <w:bottom w:val="single" w:sz="8" w:space="0" w:color="auto"/>
              <w:right w:val="single" w:sz="8" w:space="0" w:color="auto"/>
            </w:tcBorders>
            <w:shd w:val="clear" w:color="000000" w:fill="FFFFFF"/>
            <w:noWrap/>
            <w:vAlign w:val="center"/>
            <w:hideMark/>
          </w:tcPr>
          <w:p w14:paraId="71FB3661"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4D622EC8"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120</w:t>
            </w:r>
          </w:p>
        </w:tc>
        <w:tc>
          <w:tcPr>
            <w:tcW w:w="385" w:type="pct"/>
            <w:tcBorders>
              <w:top w:val="nil"/>
              <w:left w:val="nil"/>
              <w:bottom w:val="single" w:sz="8" w:space="0" w:color="auto"/>
              <w:right w:val="single" w:sz="8" w:space="0" w:color="auto"/>
            </w:tcBorders>
            <w:shd w:val="clear" w:color="000000" w:fill="FFFFFF"/>
            <w:noWrap/>
            <w:vAlign w:val="center"/>
            <w:hideMark/>
          </w:tcPr>
          <w:p w14:paraId="4AA99F2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94</w:t>
            </w:r>
          </w:p>
        </w:tc>
        <w:tc>
          <w:tcPr>
            <w:tcW w:w="486" w:type="pct"/>
            <w:tcBorders>
              <w:top w:val="nil"/>
              <w:left w:val="nil"/>
              <w:bottom w:val="single" w:sz="8" w:space="0" w:color="auto"/>
              <w:right w:val="single" w:sz="8" w:space="0" w:color="auto"/>
            </w:tcBorders>
            <w:shd w:val="clear" w:color="000000" w:fill="FFFFFF"/>
            <w:noWrap/>
            <w:vAlign w:val="center"/>
            <w:hideMark/>
          </w:tcPr>
          <w:p w14:paraId="684A5AC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26</w:t>
            </w:r>
          </w:p>
        </w:tc>
      </w:tr>
      <w:tr w:rsidR="001B3A1C" w:rsidRPr="008950CF" w14:paraId="20D5FCF5"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16D3BB5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Tri zvjezdice ***</w:t>
            </w:r>
          </w:p>
        </w:tc>
        <w:tc>
          <w:tcPr>
            <w:tcW w:w="672" w:type="pct"/>
            <w:tcBorders>
              <w:top w:val="nil"/>
              <w:left w:val="nil"/>
              <w:bottom w:val="single" w:sz="8" w:space="0" w:color="auto"/>
              <w:right w:val="single" w:sz="8" w:space="0" w:color="auto"/>
            </w:tcBorders>
            <w:shd w:val="clear" w:color="000000" w:fill="FFFFFF"/>
            <w:noWrap/>
            <w:vAlign w:val="center"/>
            <w:hideMark/>
          </w:tcPr>
          <w:p w14:paraId="53C5E8D1"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w:t>
            </w:r>
          </w:p>
        </w:tc>
        <w:tc>
          <w:tcPr>
            <w:tcW w:w="575" w:type="pct"/>
            <w:tcBorders>
              <w:top w:val="nil"/>
              <w:left w:val="nil"/>
              <w:bottom w:val="single" w:sz="8" w:space="0" w:color="auto"/>
              <w:right w:val="single" w:sz="8" w:space="0" w:color="auto"/>
            </w:tcBorders>
            <w:shd w:val="clear" w:color="000000" w:fill="FFFFFF"/>
            <w:noWrap/>
            <w:vAlign w:val="center"/>
            <w:hideMark/>
          </w:tcPr>
          <w:p w14:paraId="6A81845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52</w:t>
            </w:r>
          </w:p>
        </w:tc>
        <w:tc>
          <w:tcPr>
            <w:tcW w:w="501" w:type="pct"/>
            <w:tcBorders>
              <w:top w:val="nil"/>
              <w:left w:val="nil"/>
              <w:bottom w:val="single" w:sz="8" w:space="0" w:color="auto"/>
              <w:right w:val="single" w:sz="8" w:space="0" w:color="auto"/>
            </w:tcBorders>
            <w:shd w:val="clear" w:color="000000" w:fill="FFFFFF"/>
            <w:noWrap/>
            <w:vAlign w:val="center"/>
            <w:hideMark/>
          </w:tcPr>
          <w:p w14:paraId="05BE3B4C"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34</w:t>
            </w:r>
          </w:p>
        </w:tc>
        <w:tc>
          <w:tcPr>
            <w:tcW w:w="446" w:type="pct"/>
            <w:tcBorders>
              <w:top w:val="nil"/>
              <w:left w:val="nil"/>
              <w:bottom w:val="single" w:sz="8" w:space="0" w:color="auto"/>
              <w:right w:val="single" w:sz="8" w:space="0" w:color="auto"/>
            </w:tcBorders>
            <w:shd w:val="clear" w:color="000000" w:fill="FFFFFF"/>
            <w:noWrap/>
            <w:vAlign w:val="center"/>
            <w:hideMark/>
          </w:tcPr>
          <w:p w14:paraId="6DF58F99"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18</w:t>
            </w:r>
          </w:p>
        </w:tc>
        <w:tc>
          <w:tcPr>
            <w:tcW w:w="388" w:type="pct"/>
            <w:tcBorders>
              <w:top w:val="nil"/>
              <w:left w:val="nil"/>
              <w:bottom w:val="single" w:sz="8" w:space="0" w:color="auto"/>
              <w:right w:val="single" w:sz="8" w:space="0" w:color="auto"/>
            </w:tcBorders>
            <w:shd w:val="clear" w:color="000000" w:fill="FFFFFF"/>
            <w:noWrap/>
            <w:vAlign w:val="center"/>
            <w:hideMark/>
          </w:tcPr>
          <w:p w14:paraId="0092DB3E"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1CF19A57"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125</w:t>
            </w:r>
          </w:p>
        </w:tc>
        <w:tc>
          <w:tcPr>
            <w:tcW w:w="385" w:type="pct"/>
            <w:tcBorders>
              <w:top w:val="nil"/>
              <w:left w:val="nil"/>
              <w:bottom w:val="single" w:sz="8" w:space="0" w:color="auto"/>
              <w:right w:val="single" w:sz="8" w:space="0" w:color="auto"/>
            </w:tcBorders>
            <w:shd w:val="clear" w:color="000000" w:fill="FFFFFF"/>
            <w:noWrap/>
            <w:vAlign w:val="center"/>
            <w:hideMark/>
          </w:tcPr>
          <w:p w14:paraId="7BBAB3A6"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119</w:t>
            </w:r>
          </w:p>
        </w:tc>
        <w:tc>
          <w:tcPr>
            <w:tcW w:w="486" w:type="pct"/>
            <w:tcBorders>
              <w:top w:val="nil"/>
              <w:left w:val="nil"/>
              <w:bottom w:val="single" w:sz="8" w:space="0" w:color="auto"/>
              <w:right w:val="single" w:sz="8" w:space="0" w:color="auto"/>
            </w:tcBorders>
            <w:shd w:val="clear" w:color="000000" w:fill="FFFFFF"/>
            <w:noWrap/>
            <w:vAlign w:val="center"/>
            <w:hideMark/>
          </w:tcPr>
          <w:p w14:paraId="448AEDEA"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6</w:t>
            </w:r>
          </w:p>
        </w:tc>
      </w:tr>
      <w:tr w:rsidR="001B3A1C" w:rsidRPr="008950CF" w14:paraId="4B75DD46"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4C55F967"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Dvije zvjezdice **</w:t>
            </w:r>
          </w:p>
        </w:tc>
        <w:tc>
          <w:tcPr>
            <w:tcW w:w="672" w:type="pct"/>
            <w:tcBorders>
              <w:top w:val="nil"/>
              <w:left w:val="nil"/>
              <w:bottom w:val="single" w:sz="8" w:space="0" w:color="auto"/>
              <w:right w:val="single" w:sz="8" w:space="0" w:color="auto"/>
            </w:tcBorders>
            <w:shd w:val="clear" w:color="000000" w:fill="FFFFFF"/>
            <w:noWrap/>
            <w:vAlign w:val="center"/>
            <w:hideMark/>
          </w:tcPr>
          <w:p w14:paraId="194DB95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55CB042F"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12</w:t>
            </w:r>
          </w:p>
        </w:tc>
        <w:tc>
          <w:tcPr>
            <w:tcW w:w="501" w:type="pct"/>
            <w:tcBorders>
              <w:top w:val="nil"/>
              <w:left w:val="nil"/>
              <w:bottom w:val="single" w:sz="8" w:space="0" w:color="auto"/>
              <w:right w:val="single" w:sz="8" w:space="0" w:color="auto"/>
            </w:tcBorders>
            <w:shd w:val="clear" w:color="000000" w:fill="FFFFFF"/>
            <w:noWrap/>
            <w:vAlign w:val="center"/>
            <w:hideMark/>
          </w:tcPr>
          <w:p w14:paraId="686C5BE9"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8</w:t>
            </w:r>
          </w:p>
        </w:tc>
        <w:tc>
          <w:tcPr>
            <w:tcW w:w="446" w:type="pct"/>
            <w:tcBorders>
              <w:top w:val="nil"/>
              <w:left w:val="nil"/>
              <w:bottom w:val="single" w:sz="8" w:space="0" w:color="auto"/>
              <w:right w:val="single" w:sz="8" w:space="0" w:color="auto"/>
            </w:tcBorders>
            <w:shd w:val="clear" w:color="000000" w:fill="FFFFFF"/>
            <w:noWrap/>
            <w:vAlign w:val="center"/>
            <w:hideMark/>
          </w:tcPr>
          <w:p w14:paraId="200ED58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w:t>
            </w:r>
          </w:p>
        </w:tc>
        <w:tc>
          <w:tcPr>
            <w:tcW w:w="388" w:type="pct"/>
            <w:tcBorders>
              <w:top w:val="nil"/>
              <w:left w:val="nil"/>
              <w:bottom w:val="single" w:sz="8" w:space="0" w:color="auto"/>
              <w:right w:val="single" w:sz="8" w:space="0" w:color="auto"/>
            </w:tcBorders>
            <w:shd w:val="clear" w:color="000000" w:fill="FFFFFF"/>
            <w:noWrap/>
            <w:vAlign w:val="center"/>
            <w:hideMark/>
          </w:tcPr>
          <w:p w14:paraId="7421AA39"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4A8C5048"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33</w:t>
            </w:r>
          </w:p>
        </w:tc>
        <w:tc>
          <w:tcPr>
            <w:tcW w:w="385" w:type="pct"/>
            <w:tcBorders>
              <w:top w:val="nil"/>
              <w:left w:val="nil"/>
              <w:bottom w:val="single" w:sz="8" w:space="0" w:color="auto"/>
              <w:right w:val="single" w:sz="8" w:space="0" w:color="auto"/>
            </w:tcBorders>
            <w:shd w:val="clear" w:color="000000" w:fill="FFFFFF"/>
            <w:noWrap/>
            <w:vAlign w:val="center"/>
            <w:hideMark/>
          </w:tcPr>
          <w:p w14:paraId="03F0B28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33</w:t>
            </w:r>
          </w:p>
        </w:tc>
        <w:tc>
          <w:tcPr>
            <w:tcW w:w="486" w:type="pct"/>
            <w:tcBorders>
              <w:top w:val="nil"/>
              <w:left w:val="nil"/>
              <w:bottom w:val="single" w:sz="8" w:space="0" w:color="auto"/>
              <w:right w:val="single" w:sz="8" w:space="0" w:color="auto"/>
            </w:tcBorders>
            <w:shd w:val="clear" w:color="000000" w:fill="FFFFFF"/>
            <w:noWrap/>
            <w:vAlign w:val="center"/>
            <w:hideMark/>
          </w:tcPr>
          <w:p w14:paraId="43FC91E5"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r>
      <w:tr w:rsidR="001B3A1C" w:rsidRPr="008950CF" w14:paraId="641F24C0"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03B6B387"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Boutique hotel</w:t>
            </w:r>
          </w:p>
        </w:tc>
        <w:tc>
          <w:tcPr>
            <w:tcW w:w="672" w:type="pct"/>
            <w:tcBorders>
              <w:top w:val="nil"/>
              <w:left w:val="nil"/>
              <w:bottom w:val="single" w:sz="8" w:space="0" w:color="auto"/>
              <w:right w:val="single" w:sz="8" w:space="0" w:color="auto"/>
            </w:tcBorders>
            <w:shd w:val="clear" w:color="000000" w:fill="FFFFFF"/>
            <w:noWrap/>
            <w:vAlign w:val="center"/>
            <w:hideMark/>
          </w:tcPr>
          <w:p w14:paraId="1312078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2</w:t>
            </w:r>
          </w:p>
        </w:tc>
        <w:tc>
          <w:tcPr>
            <w:tcW w:w="575" w:type="pct"/>
            <w:tcBorders>
              <w:top w:val="nil"/>
              <w:left w:val="nil"/>
              <w:bottom w:val="single" w:sz="8" w:space="0" w:color="auto"/>
              <w:right w:val="single" w:sz="8" w:space="0" w:color="auto"/>
            </w:tcBorders>
            <w:shd w:val="clear" w:color="000000" w:fill="FFFFFF"/>
            <w:noWrap/>
            <w:vAlign w:val="center"/>
            <w:hideMark/>
          </w:tcPr>
          <w:p w14:paraId="35B6A1F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95</w:t>
            </w:r>
          </w:p>
        </w:tc>
        <w:tc>
          <w:tcPr>
            <w:tcW w:w="501" w:type="pct"/>
            <w:tcBorders>
              <w:top w:val="nil"/>
              <w:left w:val="nil"/>
              <w:bottom w:val="single" w:sz="8" w:space="0" w:color="auto"/>
              <w:right w:val="single" w:sz="8" w:space="0" w:color="auto"/>
            </w:tcBorders>
            <w:shd w:val="clear" w:color="000000" w:fill="FFFFFF"/>
            <w:noWrap/>
            <w:vAlign w:val="center"/>
            <w:hideMark/>
          </w:tcPr>
          <w:p w14:paraId="3A6FC90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40</w:t>
            </w:r>
          </w:p>
        </w:tc>
        <w:tc>
          <w:tcPr>
            <w:tcW w:w="446" w:type="pct"/>
            <w:tcBorders>
              <w:top w:val="nil"/>
              <w:left w:val="nil"/>
              <w:bottom w:val="single" w:sz="8" w:space="0" w:color="auto"/>
              <w:right w:val="single" w:sz="8" w:space="0" w:color="auto"/>
            </w:tcBorders>
            <w:shd w:val="clear" w:color="000000" w:fill="FFFFFF"/>
            <w:noWrap/>
            <w:vAlign w:val="center"/>
            <w:hideMark/>
          </w:tcPr>
          <w:p w14:paraId="6D811FDC"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55</w:t>
            </w:r>
          </w:p>
        </w:tc>
        <w:tc>
          <w:tcPr>
            <w:tcW w:w="388" w:type="pct"/>
            <w:tcBorders>
              <w:top w:val="nil"/>
              <w:left w:val="nil"/>
              <w:bottom w:val="single" w:sz="8" w:space="0" w:color="auto"/>
              <w:right w:val="single" w:sz="8" w:space="0" w:color="auto"/>
            </w:tcBorders>
            <w:shd w:val="clear" w:color="000000" w:fill="FFFFFF"/>
            <w:noWrap/>
            <w:vAlign w:val="center"/>
            <w:hideMark/>
          </w:tcPr>
          <w:p w14:paraId="0DB02BD8"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3A8EA6C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115</w:t>
            </w:r>
          </w:p>
        </w:tc>
        <w:tc>
          <w:tcPr>
            <w:tcW w:w="385" w:type="pct"/>
            <w:tcBorders>
              <w:top w:val="nil"/>
              <w:left w:val="nil"/>
              <w:bottom w:val="single" w:sz="8" w:space="0" w:color="auto"/>
              <w:right w:val="single" w:sz="8" w:space="0" w:color="auto"/>
            </w:tcBorders>
            <w:shd w:val="clear" w:color="000000" w:fill="FFFFFF"/>
            <w:noWrap/>
            <w:vAlign w:val="center"/>
            <w:hideMark/>
          </w:tcPr>
          <w:p w14:paraId="0DA0172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107</w:t>
            </w:r>
          </w:p>
        </w:tc>
        <w:tc>
          <w:tcPr>
            <w:tcW w:w="486" w:type="pct"/>
            <w:tcBorders>
              <w:top w:val="nil"/>
              <w:left w:val="nil"/>
              <w:bottom w:val="single" w:sz="8" w:space="0" w:color="auto"/>
              <w:right w:val="single" w:sz="8" w:space="0" w:color="auto"/>
            </w:tcBorders>
            <w:shd w:val="clear" w:color="000000" w:fill="FFFFFF"/>
            <w:noWrap/>
            <w:vAlign w:val="center"/>
            <w:hideMark/>
          </w:tcPr>
          <w:p w14:paraId="51A5E3C0"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8</w:t>
            </w:r>
          </w:p>
        </w:tc>
      </w:tr>
      <w:tr w:rsidR="001B3A1C" w:rsidRPr="008950CF" w14:paraId="3B6599EE"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19D1B816"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Pet zvjezdica *****</w:t>
            </w:r>
          </w:p>
        </w:tc>
        <w:tc>
          <w:tcPr>
            <w:tcW w:w="672" w:type="pct"/>
            <w:tcBorders>
              <w:top w:val="nil"/>
              <w:left w:val="nil"/>
              <w:bottom w:val="single" w:sz="8" w:space="0" w:color="auto"/>
              <w:right w:val="single" w:sz="8" w:space="0" w:color="auto"/>
            </w:tcBorders>
            <w:shd w:val="clear" w:color="000000" w:fill="FFFFFF"/>
            <w:noWrap/>
            <w:vAlign w:val="center"/>
            <w:hideMark/>
          </w:tcPr>
          <w:p w14:paraId="1D8FF1C5"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2</w:t>
            </w:r>
          </w:p>
        </w:tc>
        <w:tc>
          <w:tcPr>
            <w:tcW w:w="575" w:type="pct"/>
            <w:tcBorders>
              <w:top w:val="nil"/>
              <w:left w:val="nil"/>
              <w:bottom w:val="single" w:sz="8" w:space="0" w:color="auto"/>
              <w:right w:val="single" w:sz="8" w:space="0" w:color="auto"/>
            </w:tcBorders>
            <w:shd w:val="clear" w:color="000000" w:fill="FFFFFF"/>
            <w:noWrap/>
            <w:vAlign w:val="center"/>
            <w:hideMark/>
          </w:tcPr>
          <w:p w14:paraId="363ADAE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95</w:t>
            </w:r>
          </w:p>
        </w:tc>
        <w:tc>
          <w:tcPr>
            <w:tcW w:w="501" w:type="pct"/>
            <w:tcBorders>
              <w:top w:val="nil"/>
              <w:left w:val="nil"/>
              <w:bottom w:val="single" w:sz="8" w:space="0" w:color="auto"/>
              <w:right w:val="single" w:sz="8" w:space="0" w:color="auto"/>
            </w:tcBorders>
            <w:shd w:val="clear" w:color="000000" w:fill="FFFFFF"/>
            <w:noWrap/>
            <w:vAlign w:val="center"/>
            <w:hideMark/>
          </w:tcPr>
          <w:p w14:paraId="0AEB81B8"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40</w:t>
            </w:r>
          </w:p>
        </w:tc>
        <w:tc>
          <w:tcPr>
            <w:tcW w:w="446" w:type="pct"/>
            <w:tcBorders>
              <w:top w:val="nil"/>
              <w:left w:val="nil"/>
              <w:bottom w:val="single" w:sz="8" w:space="0" w:color="auto"/>
              <w:right w:val="single" w:sz="8" w:space="0" w:color="auto"/>
            </w:tcBorders>
            <w:shd w:val="clear" w:color="000000" w:fill="FFFFFF"/>
            <w:noWrap/>
            <w:vAlign w:val="center"/>
            <w:hideMark/>
          </w:tcPr>
          <w:p w14:paraId="07DC281E"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55</w:t>
            </w:r>
          </w:p>
        </w:tc>
        <w:tc>
          <w:tcPr>
            <w:tcW w:w="388" w:type="pct"/>
            <w:tcBorders>
              <w:top w:val="nil"/>
              <w:left w:val="nil"/>
              <w:bottom w:val="single" w:sz="8" w:space="0" w:color="auto"/>
              <w:right w:val="single" w:sz="8" w:space="0" w:color="auto"/>
            </w:tcBorders>
            <w:shd w:val="clear" w:color="000000" w:fill="FFFFFF"/>
            <w:noWrap/>
            <w:vAlign w:val="center"/>
            <w:hideMark/>
          </w:tcPr>
          <w:p w14:paraId="23FBCA30"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0D884B43"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115</w:t>
            </w:r>
          </w:p>
        </w:tc>
        <w:tc>
          <w:tcPr>
            <w:tcW w:w="385" w:type="pct"/>
            <w:tcBorders>
              <w:top w:val="nil"/>
              <w:left w:val="nil"/>
              <w:bottom w:val="single" w:sz="8" w:space="0" w:color="auto"/>
              <w:right w:val="single" w:sz="8" w:space="0" w:color="auto"/>
            </w:tcBorders>
            <w:shd w:val="clear" w:color="000000" w:fill="FFFFFF"/>
            <w:noWrap/>
            <w:vAlign w:val="center"/>
            <w:hideMark/>
          </w:tcPr>
          <w:p w14:paraId="40BC092E"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107</w:t>
            </w:r>
          </w:p>
        </w:tc>
        <w:tc>
          <w:tcPr>
            <w:tcW w:w="486" w:type="pct"/>
            <w:tcBorders>
              <w:top w:val="nil"/>
              <w:left w:val="nil"/>
              <w:bottom w:val="single" w:sz="8" w:space="0" w:color="auto"/>
              <w:right w:val="single" w:sz="8" w:space="0" w:color="auto"/>
            </w:tcBorders>
            <w:shd w:val="clear" w:color="000000" w:fill="FFFFFF"/>
            <w:noWrap/>
            <w:vAlign w:val="center"/>
            <w:hideMark/>
          </w:tcPr>
          <w:p w14:paraId="08B8FA43"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8</w:t>
            </w:r>
          </w:p>
        </w:tc>
      </w:tr>
      <w:tr w:rsidR="001B3A1C" w:rsidRPr="008950CF" w14:paraId="239D597C"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43CF2524"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Apart hotel</w:t>
            </w:r>
          </w:p>
        </w:tc>
        <w:tc>
          <w:tcPr>
            <w:tcW w:w="672" w:type="pct"/>
            <w:tcBorders>
              <w:top w:val="nil"/>
              <w:left w:val="nil"/>
              <w:bottom w:val="single" w:sz="8" w:space="0" w:color="auto"/>
              <w:right w:val="single" w:sz="8" w:space="0" w:color="auto"/>
            </w:tcBorders>
            <w:shd w:val="clear" w:color="000000" w:fill="FFFFFF"/>
            <w:noWrap/>
            <w:vAlign w:val="center"/>
            <w:hideMark/>
          </w:tcPr>
          <w:p w14:paraId="7CD09C3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6A059E0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16</w:t>
            </w:r>
          </w:p>
        </w:tc>
        <w:tc>
          <w:tcPr>
            <w:tcW w:w="501" w:type="pct"/>
            <w:tcBorders>
              <w:top w:val="nil"/>
              <w:left w:val="nil"/>
              <w:bottom w:val="single" w:sz="8" w:space="0" w:color="auto"/>
              <w:right w:val="single" w:sz="8" w:space="0" w:color="auto"/>
            </w:tcBorders>
            <w:shd w:val="clear" w:color="000000" w:fill="FFFFFF"/>
            <w:noWrap/>
            <w:vAlign w:val="center"/>
            <w:hideMark/>
          </w:tcPr>
          <w:p w14:paraId="748D6237"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4</w:t>
            </w:r>
          </w:p>
        </w:tc>
        <w:tc>
          <w:tcPr>
            <w:tcW w:w="446" w:type="pct"/>
            <w:tcBorders>
              <w:top w:val="nil"/>
              <w:left w:val="nil"/>
              <w:bottom w:val="single" w:sz="8" w:space="0" w:color="auto"/>
              <w:right w:val="single" w:sz="8" w:space="0" w:color="auto"/>
            </w:tcBorders>
            <w:shd w:val="clear" w:color="000000" w:fill="FFFFFF"/>
            <w:noWrap/>
            <w:vAlign w:val="center"/>
            <w:hideMark/>
          </w:tcPr>
          <w:p w14:paraId="6EFDBDBB"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12</w:t>
            </w:r>
          </w:p>
        </w:tc>
        <w:tc>
          <w:tcPr>
            <w:tcW w:w="388" w:type="pct"/>
            <w:tcBorders>
              <w:top w:val="nil"/>
              <w:left w:val="nil"/>
              <w:bottom w:val="single" w:sz="8" w:space="0" w:color="auto"/>
              <w:right w:val="single" w:sz="8" w:space="0" w:color="auto"/>
            </w:tcBorders>
            <w:shd w:val="clear" w:color="000000" w:fill="FFFFFF"/>
            <w:noWrap/>
            <w:vAlign w:val="center"/>
            <w:hideMark/>
          </w:tcPr>
          <w:p w14:paraId="1764A28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0ABCB93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68</w:t>
            </w:r>
          </w:p>
        </w:tc>
        <w:tc>
          <w:tcPr>
            <w:tcW w:w="385" w:type="pct"/>
            <w:tcBorders>
              <w:top w:val="nil"/>
              <w:left w:val="nil"/>
              <w:bottom w:val="single" w:sz="8" w:space="0" w:color="auto"/>
              <w:right w:val="single" w:sz="8" w:space="0" w:color="auto"/>
            </w:tcBorders>
            <w:shd w:val="clear" w:color="000000" w:fill="FFFFFF"/>
            <w:noWrap/>
            <w:vAlign w:val="center"/>
            <w:hideMark/>
          </w:tcPr>
          <w:p w14:paraId="05194899"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56</w:t>
            </w:r>
          </w:p>
        </w:tc>
        <w:tc>
          <w:tcPr>
            <w:tcW w:w="486" w:type="pct"/>
            <w:tcBorders>
              <w:top w:val="nil"/>
              <w:left w:val="nil"/>
              <w:bottom w:val="single" w:sz="8" w:space="0" w:color="auto"/>
              <w:right w:val="single" w:sz="8" w:space="0" w:color="auto"/>
            </w:tcBorders>
            <w:shd w:val="clear" w:color="000000" w:fill="FFFFFF"/>
            <w:noWrap/>
            <w:vAlign w:val="center"/>
            <w:hideMark/>
          </w:tcPr>
          <w:p w14:paraId="3602C71C"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12</w:t>
            </w:r>
          </w:p>
        </w:tc>
      </w:tr>
      <w:tr w:rsidR="001B3A1C" w:rsidRPr="008950CF" w14:paraId="1C739709"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667EBB7E"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Tri zvjezdice ***</w:t>
            </w:r>
          </w:p>
        </w:tc>
        <w:tc>
          <w:tcPr>
            <w:tcW w:w="672" w:type="pct"/>
            <w:tcBorders>
              <w:top w:val="nil"/>
              <w:left w:val="nil"/>
              <w:bottom w:val="single" w:sz="8" w:space="0" w:color="auto"/>
              <w:right w:val="single" w:sz="8" w:space="0" w:color="auto"/>
            </w:tcBorders>
            <w:shd w:val="clear" w:color="000000" w:fill="FFFFFF"/>
            <w:noWrap/>
            <w:vAlign w:val="center"/>
            <w:hideMark/>
          </w:tcPr>
          <w:p w14:paraId="26EBBB9F"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3C899D5A"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16</w:t>
            </w:r>
          </w:p>
        </w:tc>
        <w:tc>
          <w:tcPr>
            <w:tcW w:w="501" w:type="pct"/>
            <w:tcBorders>
              <w:top w:val="nil"/>
              <w:left w:val="nil"/>
              <w:bottom w:val="single" w:sz="8" w:space="0" w:color="auto"/>
              <w:right w:val="single" w:sz="8" w:space="0" w:color="auto"/>
            </w:tcBorders>
            <w:shd w:val="clear" w:color="000000" w:fill="FFFFFF"/>
            <w:noWrap/>
            <w:vAlign w:val="center"/>
            <w:hideMark/>
          </w:tcPr>
          <w:p w14:paraId="06665054"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w:t>
            </w:r>
          </w:p>
        </w:tc>
        <w:tc>
          <w:tcPr>
            <w:tcW w:w="446" w:type="pct"/>
            <w:tcBorders>
              <w:top w:val="nil"/>
              <w:left w:val="nil"/>
              <w:bottom w:val="single" w:sz="8" w:space="0" w:color="auto"/>
              <w:right w:val="single" w:sz="8" w:space="0" w:color="auto"/>
            </w:tcBorders>
            <w:shd w:val="clear" w:color="000000" w:fill="FFFFFF"/>
            <w:noWrap/>
            <w:vAlign w:val="center"/>
            <w:hideMark/>
          </w:tcPr>
          <w:p w14:paraId="1E2456B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12</w:t>
            </w:r>
          </w:p>
        </w:tc>
        <w:tc>
          <w:tcPr>
            <w:tcW w:w="388" w:type="pct"/>
            <w:tcBorders>
              <w:top w:val="nil"/>
              <w:left w:val="nil"/>
              <w:bottom w:val="single" w:sz="8" w:space="0" w:color="auto"/>
              <w:right w:val="single" w:sz="8" w:space="0" w:color="auto"/>
            </w:tcBorders>
            <w:shd w:val="clear" w:color="000000" w:fill="FFFFFF"/>
            <w:noWrap/>
            <w:vAlign w:val="center"/>
            <w:hideMark/>
          </w:tcPr>
          <w:p w14:paraId="731EBCA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7D37881C"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68</w:t>
            </w:r>
          </w:p>
        </w:tc>
        <w:tc>
          <w:tcPr>
            <w:tcW w:w="385" w:type="pct"/>
            <w:tcBorders>
              <w:top w:val="nil"/>
              <w:left w:val="nil"/>
              <w:bottom w:val="single" w:sz="8" w:space="0" w:color="auto"/>
              <w:right w:val="single" w:sz="8" w:space="0" w:color="auto"/>
            </w:tcBorders>
            <w:shd w:val="clear" w:color="000000" w:fill="FFFFFF"/>
            <w:noWrap/>
            <w:vAlign w:val="center"/>
            <w:hideMark/>
          </w:tcPr>
          <w:p w14:paraId="566DA4B7"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56</w:t>
            </w:r>
          </w:p>
        </w:tc>
        <w:tc>
          <w:tcPr>
            <w:tcW w:w="486" w:type="pct"/>
            <w:tcBorders>
              <w:top w:val="nil"/>
              <w:left w:val="nil"/>
              <w:bottom w:val="single" w:sz="8" w:space="0" w:color="auto"/>
              <w:right w:val="single" w:sz="8" w:space="0" w:color="auto"/>
            </w:tcBorders>
            <w:shd w:val="clear" w:color="000000" w:fill="FFFFFF"/>
            <w:noWrap/>
            <w:vAlign w:val="center"/>
            <w:hideMark/>
          </w:tcPr>
          <w:p w14:paraId="4754D4C6"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12</w:t>
            </w:r>
          </w:p>
        </w:tc>
      </w:tr>
      <w:tr w:rsidR="001B3A1C" w:rsidRPr="008950CF" w14:paraId="517300E0"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1975E55A"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Kamp</w:t>
            </w:r>
          </w:p>
        </w:tc>
        <w:tc>
          <w:tcPr>
            <w:tcW w:w="672" w:type="pct"/>
            <w:tcBorders>
              <w:top w:val="nil"/>
              <w:left w:val="nil"/>
              <w:bottom w:val="single" w:sz="8" w:space="0" w:color="auto"/>
              <w:right w:val="single" w:sz="8" w:space="0" w:color="auto"/>
            </w:tcBorders>
            <w:shd w:val="clear" w:color="000000" w:fill="FFFFFF"/>
            <w:noWrap/>
            <w:vAlign w:val="center"/>
            <w:hideMark/>
          </w:tcPr>
          <w:p w14:paraId="5AEC603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39334857"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10</w:t>
            </w:r>
          </w:p>
        </w:tc>
        <w:tc>
          <w:tcPr>
            <w:tcW w:w="501" w:type="pct"/>
            <w:tcBorders>
              <w:top w:val="nil"/>
              <w:left w:val="nil"/>
              <w:bottom w:val="single" w:sz="8" w:space="0" w:color="auto"/>
              <w:right w:val="single" w:sz="8" w:space="0" w:color="auto"/>
            </w:tcBorders>
            <w:shd w:val="clear" w:color="000000" w:fill="FFFFFF"/>
            <w:noWrap/>
            <w:vAlign w:val="center"/>
            <w:hideMark/>
          </w:tcPr>
          <w:p w14:paraId="7F6AF3D7"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45196ED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388" w:type="pct"/>
            <w:tcBorders>
              <w:top w:val="nil"/>
              <w:left w:val="nil"/>
              <w:bottom w:val="single" w:sz="8" w:space="0" w:color="auto"/>
              <w:right w:val="single" w:sz="8" w:space="0" w:color="auto"/>
            </w:tcBorders>
            <w:shd w:val="clear" w:color="000000" w:fill="FFFFFF"/>
            <w:noWrap/>
            <w:vAlign w:val="center"/>
            <w:hideMark/>
          </w:tcPr>
          <w:p w14:paraId="7BBD67E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10</w:t>
            </w:r>
          </w:p>
        </w:tc>
        <w:tc>
          <w:tcPr>
            <w:tcW w:w="625" w:type="pct"/>
            <w:tcBorders>
              <w:top w:val="nil"/>
              <w:left w:val="nil"/>
              <w:bottom w:val="single" w:sz="8" w:space="0" w:color="auto"/>
              <w:right w:val="single" w:sz="8" w:space="0" w:color="auto"/>
            </w:tcBorders>
            <w:shd w:val="clear" w:color="000000" w:fill="FFFFFF"/>
            <w:noWrap/>
            <w:vAlign w:val="center"/>
            <w:hideMark/>
          </w:tcPr>
          <w:p w14:paraId="2C47B4D4"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40</w:t>
            </w:r>
          </w:p>
        </w:tc>
        <w:tc>
          <w:tcPr>
            <w:tcW w:w="385" w:type="pct"/>
            <w:tcBorders>
              <w:top w:val="nil"/>
              <w:left w:val="nil"/>
              <w:bottom w:val="single" w:sz="8" w:space="0" w:color="auto"/>
              <w:right w:val="single" w:sz="8" w:space="0" w:color="auto"/>
            </w:tcBorders>
            <w:shd w:val="clear" w:color="000000" w:fill="FFFFFF"/>
            <w:noWrap/>
            <w:vAlign w:val="center"/>
            <w:hideMark/>
          </w:tcPr>
          <w:p w14:paraId="55F0ED9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40</w:t>
            </w:r>
          </w:p>
        </w:tc>
        <w:tc>
          <w:tcPr>
            <w:tcW w:w="486" w:type="pct"/>
            <w:tcBorders>
              <w:top w:val="nil"/>
              <w:left w:val="nil"/>
              <w:bottom w:val="single" w:sz="8" w:space="0" w:color="auto"/>
              <w:right w:val="single" w:sz="8" w:space="0" w:color="auto"/>
            </w:tcBorders>
            <w:shd w:val="clear" w:color="000000" w:fill="FFFFFF"/>
            <w:noWrap/>
            <w:vAlign w:val="center"/>
            <w:hideMark/>
          </w:tcPr>
          <w:p w14:paraId="16D701F6"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r>
      <w:tr w:rsidR="001B3A1C" w:rsidRPr="008950CF" w14:paraId="202E2C6D"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43F5684B"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Jedna zvjezdica *</w:t>
            </w:r>
          </w:p>
        </w:tc>
        <w:tc>
          <w:tcPr>
            <w:tcW w:w="672" w:type="pct"/>
            <w:tcBorders>
              <w:top w:val="nil"/>
              <w:left w:val="nil"/>
              <w:bottom w:val="single" w:sz="8" w:space="0" w:color="auto"/>
              <w:right w:val="single" w:sz="8" w:space="0" w:color="auto"/>
            </w:tcBorders>
            <w:shd w:val="clear" w:color="000000" w:fill="FFFFFF"/>
            <w:noWrap/>
            <w:vAlign w:val="center"/>
            <w:hideMark/>
          </w:tcPr>
          <w:p w14:paraId="38AED3B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25FC3453"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10</w:t>
            </w:r>
          </w:p>
        </w:tc>
        <w:tc>
          <w:tcPr>
            <w:tcW w:w="501" w:type="pct"/>
            <w:tcBorders>
              <w:top w:val="nil"/>
              <w:left w:val="nil"/>
              <w:bottom w:val="single" w:sz="8" w:space="0" w:color="auto"/>
              <w:right w:val="single" w:sz="8" w:space="0" w:color="auto"/>
            </w:tcBorders>
            <w:shd w:val="clear" w:color="000000" w:fill="FFFFFF"/>
            <w:noWrap/>
            <w:vAlign w:val="center"/>
            <w:hideMark/>
          </w:tcPr>
          <w:p w14:paraId="577013C4"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01B32837"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c>
          <w:tcPr>
            <w:tcW w:w="388" w:type="pct"/>
            <w:tcBorders>
              <w:top w:val="nil"/>
              <w:left w:val="nil"/>
              <w:bottom w:val="single" w:sz="8" w:space="0" w:color="auto"/>
              <w:right w:val="single" w:sz="8" w:space="0" w:color="auto"/>
            </w:tcBorders>
            <w:shd w:val="clear" w:color="000000" w:fill="FFFFFF"/>
            <w:noWrap/>
            <w:vAlign w:val="center"/>
            <w:hideMark/>
          </w:tcPr>
          <w:p w14:paraId="511A6992"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10</w:t>
            </w:r>
          </w:p>
        </w:tc>
        <w:tc>
          <w:tcPr>
            <w:tcW w:w="625" w:type="pct"/>
            <w:tcBorders>
              <w:top w:val="nil"/>
              <w:left w:val="nil"/>
              <w:bottom w:val="single" w:sz="8" w:space="0" w:color="auto"/>
              <w:right w:val="single" w:sz="8" w:space="0" w:color="auto"/>
            </w:tcBorders>
            <w:shd w:val="clear" w:color="000000" w:fill="FFFFFF"/>
            <w:noWrap/>
            <w:vAlign w:val="center"/>
            <w:hideMark/>
          </w:tcPr>
          <w:p w14:paraId="7D50EA97"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40</w:t>
            </w:r>
          </w:p>
        </w:tc>
        <w:tc>
          <w:tcPr>
            <w:tcW w:w="385" w:type="pct"/>
            <w:tcBorders>
              <w:top w:val="nil"/>
              <w:left w:val="nil"/>
              <w:bottom w:val="single" w:sz="8" w:space="0" w:color="auto"/>
              <w:right w:val="single" w:sz="8" w:space="0" w:color="auto"/>
            </w:tcBorders>
            <w:shd w:val="clear" w:color="000000" w:fill="FFFFFF"/>
            <w:noWrap/>
            <w:vAlign w:val="center"/>
            <w:hideMark/>
          </w:tcPr>
          <w:p w14:paraId="2444B0EC"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40</w:t>
            </w:r>
          </w:p>
        </w:tc>
        <w:tc>
          <w:tcPr>
            <w:tcW w:w="486" w:type="pct"/>
            <w:tcBorders>
              <w:top w:val="nil"/>
              <w:left w:val="nil"/>
              <w:bottom w:val="single" w:sz="8" w:space="0" w:color="auto"/>
              <w:right w:val="single" w:sz="8" w:space="0" w:color="auto"/>
            </w:tcBorders>
            <w:shd w:val="clear" w:color="000000" w:fill="FFFFFF"/>
            <w:noWrap/>
            <w:vAlign w:val="center"/>
            <w:hideMark/>
          </w:tcPr>
          <w:p w14:paraId="7A441031" w14:textId="77777777" w:rsidR="001B3A1C" w:rsidRPr="008950CF" w:rsidRDefault="001B3A1C" w:rsidP="002229B9">
            <w:pPr>
              <w:spacing w:after="0" w:line="240" w:lineRule="auto"/>
              <w:jc w:val="both"/>
              <w:rPr>
                <w:rFonts w:ascii="Calibri" w:eastAsia="Times New Roman" w:hAnsi="Calibri" w:cs="Calibri"/>
                <w:color w:val="000000"/>
                <w:sz w:val="18"/>
                <w:szCs w:val="18"/>
                <w:lang w:eastAsia="en-GB"/>
              </w:rPr>
            </w:pPr>
            <w:r w:rsidRPr="008950CF">
              <w:rPr>
                <w:rFonts w:ascii="Calibri" w:eastAsia="Times New Roman" w:hAnsi="Calibri" w:cs="Calibri"/>
                <w:color w:val="000000"/>
                <w:sz w:val="18"/>
                <w:szCs w:val="18"/>
                <w:lang w:eastAsia="en-GB"/>
              </w:rPr>
              <w:t> </w:t>
            </w:r>
          </w:p>
        </w:tc>
      </w:tr>
      <w:tr w:rsidR="001B3A1C" w:rsidRPr="008950CF" w14:paraId="22C482B7"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266B188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Odmaralište</w:t>
            </w:r>
          </w:p>
        </w:tc>
        <w:tc>
          <w:tcPr>
            <w:tcW w:w="672" w:type="pct"/>
            <w:tcBorders>
              <w:top w:val="nil"/>
              <w:left w:val="nil"/>
              <w:bottom w:val="single" w:sz="8" w:space="0" w:color="auto"/>
              <w:right w:val="single" w:sz="8" w:space="0" w:color="auto"/>
            </w:tcBorders>
            <w:shd w:val="clear" w:color="000000" w:fill="FFFFFF"/>
            <w:noWrap/>
            <w:vAlign w:val="center"/>
            <w:hideMark/>
          </w:tcPr>
          <w:p w14:paraId="7599D9F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2A4B1B5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30</w:t>
            </w:r>
          </w:p>
        </w:tc>
        <w:tc>
          <w:tcPr>
            <w:tcW w:w="501" w:type="pct"/>
            <w:tcBorders>
              <w:top w:val="nil"/>
              <w:left w:val="nil"/>
              <w:bottom w:val="single" w:sz="8" w:space="0" w:color="auto"/>
              <w:right w:val="single" w:sz="8" w:space="0" w:color="auto"/>
            </w:tcBorders>
            <w:shd w:val="clear" w:color="000000" w:fill="FFFFFF"/>
            <w:noWrap/>
            <w:vAlign w:val="center"/>
            <w:hideMark/>
          </w:tcPr>
          <w:p w14:paraId="1E65A1C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3BFBB40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30</w:t>
            </w:r>
          </w:p>
        </w:tc>
        <w:tc>
          <w:tcPr>
            <w:tcW w:w="388" w:type="pct"/>
            <w:tcBorders>
              <w:top w:val="nil"/>
              <w:left w:val="nil"/>
              <w:bottom w:val="single" w:sz="8" w:space="0" w:color="auto"/>
              <w:right w:val="single" w:sz="8" w:space="0" w:color="auto"/>
            </w:tcBorders>
            <w:shd w:val="clear" w:color="000000" w:fill="FFFFFF"/>
            <w:noWrap/>
            <w:vAlign w:val="center"/>
            <w:hideMark/>
          </w:tcPr>
          <w:p w14:paraId="4235F929"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2BA46F77"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90</w:t>
            </w:r>
          </w:p>
        </w:tc>
        <w:tc>
          <w:tcPr>
            <w:tcW w:w="385" w:type="pct"/>
            <w:tcBorders>
              <w:top w:val="nil"/>
              <w:left w:val="nil"/>
              <w:bottom w:val="single" w:sz="8" w:space="0" w:color="auto"/>
              <w:right w:val="single" w:sz="8" w:space="0" w:color="auto"/>
            </w:tcBorders>
            <w:shd w:val="clear" w:color="000000" w:fill="FFFFFF"/>
            <w:noWrap/>
            <w:vAlign w:val="center"/>
            <w:hideMark/>
          </w:tcPr>
          <w:p w14:paraId="5E54EC57"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90</w:t>
            </w:r>
          </w:p>
        </w:tc>
        <w:tc>
          <w:tcPr>
            <w:tcW w:w="486" w:type="pct"/>
            <w:tcBorders>
              <w:top w:val="nil"/>
              <w:left w:val="nil"/>
              <w:bottom w:val="single" w:sz="8" w:space="0" w:color="auto"/>
              <w:right w:val="single" w:sz="8" w:space="0" w:color="auto"/>
            </w:tcBorders>
            <w:shd w:val="clear" w:color="000000" w:fill="FFFFFF"/>
            <w:noWrap/>
            <w:vAlign w:val="center"/>
            <w:hideMark/>
          </w:tcPr>
          <w:p w14:paraId="7AFBA3B6"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r>
      <w:tr w:rsidR="001B3A1C" w:rsidRPr="008950CF" w14:paraId="59CD33C1"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67D77B39"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Hostel</w:t>
            </w:r>
          </w:p>
        </w:tc>
        <w:tc>
          <w:tcPr>
            <w:tcW w:w="672" w:type="pct"/>
            <w:tcBorders>
              <w:top w:val="nil"/>
              <w:left w:val="nil"/>
              <w:bottom w:val="single" w:sz="8" w:space="0" w:color="auto"/>
              <w:right w:val="single" w:sz="8" w:space="0" w:color="auto"/>
            </w:tcBorders>
            <w:shd w:val="clear" w:color="000000" w:fill="FFFFFF"/>
            <w:noWrap/>
            <w:vAlign w:val="center"/>
            <w:hideMark/>
          </w:tcPr>
          <w:p w14:paraId="509F244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w:t>
            </w:r>
          </w:p>
        </w:tc>
        <w:tc>
          <w:tcPr>
            <w:tcW w:w="575" w:type="pct"/>
            <w:tcBorders>
              <w:top w:val="nil"/>
              <w:left w:val="nil"/>
              <w:bottom w:val="single" w:sz="8" w:space="0" w:color="auto"/>
              <w:right w:val="single" w:sz="8" w:space="0" w:color="auto"/>
            </w:tcBorders>
            <w:shd w:val="clear" w:color="000000" w:fill="FFFFFF"/>
            <w:noWrap/>
            <w:vAlign w:val="center"/>
            <w:hideMark/>
          </w:tcPr>
          <w:p w14:paraId="043EB6B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6</w:t>
            </w:r>
          </w:p>
        </w:tc>
        <w:tc>
          <w:tcPr>
            <w:tcW w:w="501" w:type="pct"/>
            <w:tcBorders>
              <w:top w:val="nil"/>
              <w:left w:val="nil"/>
              <w:bottom w:val="single" w:sz="8" w:space="0" w:color="auto"/>
              <w:right w:val="single" w:sz="8" w:space="0" w:color="auto"/>
            </w:tcBorders>
            <w:shd w:val="clear" w:color="000000" w:fill="FFFFFF"/>
            <w:noWrap/>
            <w:vAlign w:val="center"/>
            <w:hideMark/>
          </w:tcPr>
          <w:p w14:paraId="74F37F69"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6</w:t>
            </w:r>
          </w:p>
        </w:tc>
        <w:tc>
          <w:tcPr>
            <w:tcW w:w="446" w:type="pct"/>
            <w:tcBorders>
              <w:top w:val="nil"/>
              <w:left w:val="nil"/>
              <w:bottom w:val="single" w:sz="8" w:space="0" w:color="auto"/>
              <w:right w:val="single" w:sz="8" w:space="0" w:color="auto"/>
            </w:tcBorders>
            <w:shd w:val="clear" w:color="000000" w:fill="FFFFFF"/>
            <w:noWrap/>
            <w:vAlign w:val="center"/>
            <w:hideMark/>
          </w:tcPr>
          <w:p w14:paraId="3C6BDA8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388" w:type="pct"/>
            <w:tcBorders>
              <w:top w:val="nil"/>
              <w:left w:val="nil"/>
              <w:bottom w:val="single" w:sz="8" w:space="0" w:color="auto"/>
              <w:right w:val="single" w:sz="8" w:space="0" w:color="auto"/>
            </w:tcBorders>
            <w:shd w:val="clear" w:color="000000" w:fill="FFFFFF"/>
            <w:noWrap/>
            <w:vAlign w:val="center"/>
            <w:hideMark/>
          </w:tcPr>
          <w:p w14:paraId="10AC335C"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393B059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30</w:t>
            </w:r>
          </w:p>
        </w:tc>
        <w:tc>
          <w:tcPr>
            <w:tcW w:w="385" w:type="pct"/>
            <w:tcBorders>
              <w:top w:val="nil"/>
              <w:left w:val="nil"/>
              <w:bottom w:val="single" w:sz="8" w:space="0" w:color="auto"/>
              <w:right w:val="single" w:sz="8" w:space="0" w:color="auto"/>
            </w:tcBorders>
            <w:shd w:val="clear" w:color="000000" w:fill="FFFFFF"/>
            <w:noWrap/>
            <w:vAlign w:val="center"/>
            <w:hideMark/>
          </w:tcPr>
          <w:p w14:paraId="28537D4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30</w:t>
            </w:r>
          </w:p>
        </w:tc>
        <w:tc>
          <w:tcPr>
            <w:tcW w:w="486" w:type="pct"/>
            <w:tcBorders>
              <w:top w:val="nil"/>
              <w:left w:val="nil"/>
              <w:bottom w:val="single" w:sz="8" w:space="0" w:color="auto"/>
              <w:right w:val="single" w:sz="8" w:space="0" w:color="auto"/>
            </w:tcBorders>
            <w:shd w:val="clear" w:color="000000" w:fill="FFFFFF"/>
            <w:noWrap/>
            <w:vAlign w:val="center"/>
            <w:hideMark/>
          </w:tcPr>
          <w:p w14:paraId="25F8EDF2"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r>
      <w:tr w:rsidR="001B3A1C" w:rsidRPr="008950CF" w14:paraId="565A0AC0"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304760F6"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72" w:type="pct"/>
            <w:tcBorders>
              <w:top w:val="nil"/>
              <w:left w:val="nil"/>
              <w:bottom w:val="single" w:sz="8" w:space="0" w:color="auto"/>
              <w:right w:val="single" w:sz="8" w:space="0" w:color="auto"/>
            </w:tcBorders>
            <w:shd w:val="clear" w:color="000000" w:fill="FFFFFF"/>
            <w:noWrap/>
            <w:vAlign w:val="center"/>
            <w:hideMark/>
          </w:tcPr>
          <w:p w14:paraId="3D5F7BC8"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575" w:type="pct"/>
            <w:tcBorders>
              <w:top w:val="nil"/>
              <w:left w:val="nil"/>
              <w:bottom w:val="single" w:sz="8" w:space="0" w:color="auto"/>
              <w:right w:val="single" w:sz="8" w:space="0" w:color="auto"/>
            </w:tcBorders>
            <w:shd w:val="clear" w:color="000000" w:fill="FFFFFF"/>
            <w:noWrap/>
            <w:vAlign w:val="center"/>
            <w:hideMark/>
          </w:tcPr>
          <w:p w14:paraId="131C8D4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501" w:type="pct"/>
            <w:tcBorders>
              <w:top w:val="nil"/>
              <w:left w:val="nil"/>
              <w:bottom w:val="single" w:sz="8" w:space="0" w:color="auto"/>
              <w:right w:val="single" w:sz="8" w:space="0" w:color="auto"/>
            </w:tcBorders>
            <w:shd w:val="clear" w:color="000000" w:fill="FFFFFF"/>
            <w:noWrap/>
            <w:vAlign w:val="center"/>
            <w:hideMark/>
          </w:tcPr>
          <w:p w14:paraId="4964028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1CC0ED6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388" w:type="pct"/>
            <w:tcBorders>
              <w:top w:val="nil"/>
              <w:left w:val="nil"/>
              <w:bottom w:val="single" w:sz="8" w:space="0" w:color="auto"/>
              <w:right w:val="single" w:sz="8" w:space="0" w:color="auto"/>
            </w:tcBorders>
            <w:shd w:val="clear" w:color="000000" w:fill="FFFFFF"/>
            <w:noWrap/>
            <w:vAlign w:val="center"/>
            <w:hideMark/>
          </w:tcPr>
          <w:p w14:paraId="30612AEB"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625" w:type="pct"/>
            <w:tcBorders>
              <w:top w:val="nil"/>
              <w:left w:val="nil"/>
              <w:bottom w:val="single" w:sz="8" w:space="0" w:color="auto"/>
              <w:right w:val="single" w:sz="8" w:space="0" w:color="auto"/>
            </w:tcBorders>
            <w:shd w:val="clear" w:color="000000" w:fill="FFFFFF"/>
            <w:noWrap/>
            <w:vAlign w:val="center"/>
            <w:hideMark/>
          </w:tcPr>
          <w:p w14:paraId="1AB83551"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385" w:type="pct"/>
            <w:tcBorders>
              <w:top w:val="nil"/>
              <w:left w:val="nil"/>
              <w:bottom w:val="single" w:sz="8" w:space="0" w:color="auto"/>
              <w:right w:val="single" w:sz="8" w:space="0" w:color="auto"/>
            </w:tcBorders>
            <w:shd w:val="clear" w:color="000000" w:fill="FFFFFF"/>
            <w:noWrap/>
            <w:vAlign w:val="center"/>
            <w:hideMark/>
          </w:tcPr>
          <w:p w14:paraId="27E223E4"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c>
          <w:tcPr>
            <w:tcW w:w="486" w:type="pct"/>
            <w:tcBorders>
              <w:top w:val="nil"/>
              <w:left w:val="nil"/>
              <w:bottom w:val="single" w:sz="8" w:space="0" w:color="auto"/>
              <w:right w:val="single" w:sz="8" w:space="0" w:color="auto"/>
            </w:tcBorders>
            <w:shd w:val="clear" w:color="000000" w:fill="FFFFFF"/>
            <w:noWrap/>
            <w:vAlign w:val="center"/>
            <w:hideMark/>
          </w:tcPr>
          <w:p w14:paraId="2987B5E6"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 </w:t>
            </w:r>
          </w:p>
        </w:tc>
      </w:tr>
      <w:tr w:rsidR="001B3A1C" w:rsidRPr="008950CF" w14:paraId="0FF3818C"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575B4B8E"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Ukupno Tivat</w:t>
            </w:r>
          </w:p>
        </w:tc>
        <w:tc>
          <w:tcPr>
            <w:tcW w:w="672" w:type="pct"/>
            <w:tcBorders>
              <w:top w:val="nil"/>
              <w:left w:val="nil"/>
              <w:bottom w:val="single" w:sz="8" w:space="0" w:color="auto"/>
              <w:right w:val="single" w:sz="8" w:space="0" w:color="auto"/>
            </w:tcBorders>
            <w:shd w:val="clear" w:color="000000" w:fill="FFFFFF"/>
            <w:noWrap/>
            <w:vAlign w:val="center"/>
            <w:hideMark/>
          </w:tcPr>
          <w:p w14:paraId="646E5E5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21</w:t>
            </w:r>
          </w:p>
        </w:tc>
        <w:tc>
          <w:tcPr>
            <w:tcW w:w="575" w:type="pct"/>
            <w:tcBorders>
              <w:top w:val="nil"/>
              <w:left w:val="nil"/>
              <w:bottom w:val="single" w:sz="8" w:space="0" w:color="auto"/>
              <w:right w:val="single" w:sz="8" w:space="0" w:color="auto"/>
            </w:tcBorders>
            <w:shd w:val="clear" w:color="000000" w:fill="FFFFFF"/>
            <w:noWrap/>
            <w:vAlign w:val="center"/>
            <w:hideMark/>
          </w:tcPr>
          <w:p w14:paraId="79258AE3"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625</w:t>
            </w:r>
          </w:p>
        </w:tc>
        <w:tc>
          <w:tcPr>
            <w:tcW w:w="501" w:type="pct"/>
            <w:tcBorders>
              <w:top w:val="nil"/>
              <w:left w:val="nil"/>
              <w:bottom w:val="single" w:sz="8" w:space="0" w:color="auto"/>
              <w:right w:val="single" w:sz="8" w:space="0" w:color="auto"/>
            </w:tcBorders>
            <w:shd w:val="clear" w:color="000000" w:fill="FFFFFF"/>
            <w:noWrap/>
            <w:vAlign w:val="center"/>
            <w:hideMark/>
          </w:tcPr>
          <w:p w14:paraId="304E268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411</w:t>
            </w:r>
          </w:p>
        </w:tc>
        <w:tc>
          <w:tcPr>
            <w:tcW w:w="446" w:type="pct"/>
            <w:tcBorders>
              <w:top w:val="nil"/>
              <w:left w:val="nil"/>
              <w:bottom w:val="single" w:sz="8" w:space="0" w:color="auto"/>
              <w:right w:val="single" w:sz="8" w:space="0" w:color="auto"/>
            </w:tcBorders>
            <w:shd w:val="clear" w:color="000000" w:fill="FFFFFF"/>
            <w:noWrap/>
            <w:vAlign w:val="center"/>
            <w:hideMark/>
          </w:tcPr>
          <w:p w14:paraId="41288020"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204</w:t>
            </w:r>
          </w:p>
        </w:tc>
        <w:tc>
          <w:tcPr>
            <w:tcW w:w="388" w:type="pct"/>
            <w:tcBorders>
              <w:top w:val="nil"/>
              <w:left w:val="nil"/>
              <w:bottom w:val="single" w:sz="8" w:space="0" w:color="auto"/>
              <w:right w:val="single" w:sz="8" w:space="0" w:color="auto"/>
            </w:tcBorders>
            <w:shd w:val="clear" w:color="000000" w:fill="FFFFFF"/>
            <w:noWrap/>
            <w:vAlign w:val="center"/>
            <w:hideMark/>
          </w:tcPr>
          <w:p w14:paraId="49C8343A"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10</w:t>
            </w:r>
          </w:p>
        </w:tc>
        <w:tc>
          <w:tcPr>
            <w:tcW w:w="625" w:type="pct"/>
            <w:tcBorders>
              <w:top w:val="nil"/>
              <w:left w:val="nil"/>
              <w:bottom w:val="single" w:sz="8" w:space="0" w:color="auto"/>
              <w:right w:val="single" w:sz="8" w:space="0" w:color="auto"/>
            </w:tcBorders>
            <w:shd w:val="clear" w:color="000000" w:fill="FFFFFF"/>
            <w:noWrap/>
            <w:vAlign w:val="center"/>
            <w:hideMark/>
          </w:tcPr>
          <w:p w14:paraId="20885E6D"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1499</w:t>
            </w:r>
          </w:p>
        </w:tc>
        <w:tc>
          <w:tcPr>
            <w:tcW w:w="385" w:type="pct"/>
            <w:tcBorders>
              <w:top w:val="nil"/>
              <w:left w:val="nil"/>
              <w:bottom w:val="single" w:sz="8" w:space="0" w:color="auto"/>
              <w:right w:val="single" w:sz="8" w:space="0" w:color="auto"/>
            </w:tcBorders>
            <w:shd w:val="clear" w:color="000000" w:fill="FFFFFF"/>
            <w:noWrap/>
            <w:vAlign w:val="center"/>
            <w:hideMark/>
          </w:tcPr>
          <w:p w14:paraId="2A9B4EC5"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1412</w:t>
            </w:r>
          </w:p>
        </w:tc>
        <w:tc>
          <w:tcPr>
            <w:tcW w:w="486" w:type="pct"/>
            <w:tcBorders>
              <w:top w:val="nil"/>
              <w:left w:val="nil"/>
              <w:bottom w:val="single" w:sz="8" w:space="0" w:color="auto"/>
              <w:right w:val="single" w:sz="8" w:space="0" w:color="auto"/>
            </w:tcBorders>
            <w:shd w:val="clear" w:color="000000" w:fill="FFFFFF"/>
            <w:noWrap/>
            <w:vAlign w:val="center"/>
            <w:hideMark/>
          </w:tcPr>
          <w:p w14:paraId="2329A6DF" w14:textId="77777777" w:rsidR="001B3A1C" w:rsidRPr="008950CF" w:rsidRDefault="001B3A1C" w:rsidP="002229B9">
            <w:pPr>
              <w:spacing w:after="0" w:line="240" w:lineRule="auto"/>
              <w:jc w:val="both"/>
              <w:rPr>
                <w:rFonts w:ascii="Calibri" w:eastAsia="Times New Roman" w:hAnsi="Calibri" w:cs="Calibri"/>
                <w:b/>
                <w:bCs/>
                <w:color w:val="000000"/>
                <w:sz w:val="18"/>
                <w:szCs w:val="18"/>
                <w:lang w:eastAsia="en-GB"/>
              </w:rPr>
            </w:pPr>
            <w:r w:rsidRPr="008950CF">
              <w:rPr>
                <w:rFonts w:ascii="Calibri" w:eastAsia="Times New Roman" w:hAnsi="Calibri" w:cs="Calibri"/>
                <w:b/>
                <w:bCs/>
                <w:color w:val="000000"/>
                <w:sz w:val="18"/>
                <w:szCs w:val="18"/>
                <w:lang w:eastAsia="en-GB"/>
              </w:rPr>
              <w:t>87</w:t>
            </w:r>
          </w:p>
        </w:tc>
      </w:tr>
      <w:tr w:rsidR="001B3A1C" w:rsidRPr="008950CF" w14:paraId="09282085"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0BBD84BF"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Ukupno Crna Gora</w:t>
            </w:r>
          </w:p>
        </w:tc>
        <w:tc>
          <w:tcPr>
            <w:tcW w:w="672" w:type="pct"/>
            <w:tcBorders>
              <w:top w:val="nil"/>
              <w:left w:val="nil"/>
              <w:bottom w:val="single" w:sz="8" w:space="0" w:color="auto"/>
              <w:right w:val="single" w:sz="8" w:space="0" w:color="auto"/>
            </w:tcBorders>
            <w:shd w:val="clear" w:color="000000" w:fill="FFFFFF"/>
            <w:noWrap/>
            <w:vAlign w:val="center"/>
            <w:hideMark/>
          </w:tcPr>
          <w:p w14:paraId="009A3F4D"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370</w:t>
            </w:r>
          </w:p>
        </w:tc>
        <w:tc>
          <w:tcPr>
            <w:tcW w:w="575" w:type="pct"/>
            <w:tcBorders>
              <w:top w:val="nil"/>
              <w:left w:val="nil"/>
              <w:bottom w:val="single" w:sz="8" w:space="0" w:color="auto"/>
              <w:right w:val="single" w:sz="8" w:space="0" w:color="auto"/>
            </w:tcBorders>
            <w:shd w:val="clear" w:color="000000" w:fill="FFFFFF"/>
            <w:noWrap/>
            <w:vAlign w:val="center"/>
            <w:hideMark/>
          </w:tcPr>
          <w:p w14:paraId="387B0B05"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19,112</w:t>
            </w:r>
          </w:p>
        </w:tc>
        <w:tc>
          <w:tcPr>
            <w:tcW w:w="501" w:type="pct"/>
            <w:tcBorders>
              <w:top w:val="nil"/>
              <w:left w:val="nil"/>
              <w:bottom w:val="single" w:sz="8" w:space="0" w:color="auto"/>
              <w:right w:val="single" w:sz="8" w:space="0" w:color="auto"/>
            </w:tcBorders>
            <w:shd w:val="clear" w:color="000000" w:fill="FFFFFF"/>
            <w:noWrap/>
            <w:vAlign w:val="center"/>
            <w:hideMark/>
          </w:tcPr>
          <w:p w14:paraId="63629270"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15,829</w:t>
            </w:r>
          </w:p>
        </w:tc>
        <w:tc>
          <w:tcPr>
            <w:tcW w:w="446" w:type="pct"/>
            <w:tcBorders>
              <w:top w:val="nil"/>
              <w:left w:val="nil"/>
              <w:bottom w:val="single" w:sz="8" w:space="0" w:color="auto"/>
              <w:right w:val="single" w:sz="8" w:space="0" w:color="auto"/>
            </w:tcBorders>
            <w:shd w:val="clear" w:color="000000" w:fill="FFFFFF"/>
            <w:noWrap/>
            <w:vAlign w:val="center"/>
            <w:hideMark/>
          </w:tcPr>
          <w:p w14:paraId="5798ACE6"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2,491</w:t>
            </w:r>
          </w:p>
        </w:tc>
        <w:tc>
          <w:tcPr>
            <w:tcW w:w="388" w:type="pct"/>
            <w:tcBorders>
              <w:top w:val="nil"/>
              <w:left w:val="nil"/>
              <w:bottom w:val="single" w:sz="8" w:space="0" w:color="auto"/>
              <w:right w:val="single" w:sz="8" w:space="0" w:color="auto"/>
            </w:tcBorders>
            <w:shd w:val="clear" w:color="000000" w:fill="FFFFFF"/>
            <w:noWrap/>
            <w:vAlign w:val="center"/>
            <w:hideMark/>
          </w:tcPr>
          <w:p w14:paraId="172DE812"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792</w:t>
            </w:r>
          </w:p>
        </w:tc>
        <w:tc>
          <w:tcPr>
            <w:tcW w:w="625" w:type="pct"/>
            <w:tcBorders>
              <w:top w:val="nil"/>
              <w:left w:val="nil"/>
              <w:bottom w:val="single" w:sz="8" w:space="0" w:color="auto"/>
              <w:right w:val="single" w:sz="8" w:space="0" w:color="auto"/>
            </w:tcBorders>
            <w:shd w:val="clear" w:color="000000" w:fill="FFFFFF"/>
            <w:noWrap/>
            <w:vAlign w:val="center"/>
            <w:hideMark/>
          </w:tcPr>
          <w:p w14:paraId="572CBF52"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45,733</w:t>
            </w:r>
          </w:p>
        </w:tc>
        <w:tc>
          <w:tcPr>
            <w:tcW w:w="385" w:type="pct"/>
            <w:tcBorders>
              <w:top w:val="nil"/>
              <w:left w:val="nil"/>
              <w:bottom w:val="single" w:sz="8" w:space="0" w:color="auto"/>
              <w:right w:val="single" w:sz="8" w:space="0" w:color="auto"/>
            </w:tcBorders>
            <w:shd w:val="clear" w:color="000000" w:fill="FFFFFF"/>
            <w:noWrap/>
            <w:vAlign w:val="center"/>
            <w:hideMark/>
          </w:tcPr>
          <w:p w14:paraId="6AB4A340"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43,061</w:t>
            </w:r>
          </w:p>
        </w:tc>
        <w:tc>
          <w:tcPr>
            <w:tcW w:w="486" w:type="pct"/>
            <w:tcBorders>
              <w:top w:val="nil"/>
              <w:left w:val="nil"/>
              <w:bottom w:val="single" w:sz="8" w:space="0" w:color="auto"/>
              <w:right w:val="single" w:sz="8" w:space="0" w:color="auto"/>
            </w:tcBorders>
            <w:shd w:val="clear" w:color="000000" w:fill="FFFFFF"/>
            <w:noWrap/>
            <w:vAlign w:val="center"/>
            <w:hideMark/>
          </w:tcPr>
          <w:p w14:paraId="2EE7AEC2" w14:textId="77777777" w:rsidR="001B3A1C" w:rsidRPr="008950CF" w:rsidRDefault="001B3A1C" w:rsidP="002229B9">
            <w:pPr>
              <w:spacing w:after="0" w:line="240" w:lineRule="auto"/>
              <w:jc w:val="both"/>
              <w:rPr>
                <w:rFonts w:ascii="Calibri" w:eastAsia="Times New Roman" w:hAnsi="Calibri" w:cs="Calibri"/>
                <w:b/>
                <w:bCs/>
                <w:color w:val="000000"/>
                <w:sz w:val="14"/>
                <w:szCs w:val="14"/>
                <w:lang w:eastAsia="en-GB"/>
              </w:rPr>
            </w:pPr>
            <w:r w:rsidRPr="008950CF">
              <w:rPr>
                <w:rFonts w:ascii="Calibri" w:eastAsia="Times New Roman" w:hAnsi="Calibri" w:cs="Calibri"/>
                <w:b/>
                <w:bCs/>
                <w:color w:val="000000"/>
                <w:sz w:val="14"/>
                <w:szCs w:val="14"/>
                <w:lang w:eastAsia="en-GB"/>
              </w:rPr>
              <w:t>2,903</w:t>
            </w:r>
          </w:p>
        </w:tc>
      </w:tr>
      <w:tr w:rsidR="001B3A1C" w:rsidRPr="003469B3" w14:paraId="7F377F5A" w14:textId="77777777" w:rsidTr="002229B9">
        <w:trPr>
          <w:trHeight w:val="300"/>
        </w:trPr>
        <w:tc>
          <w:tcPr>
            <w:tcW w:w="923" w:type="pct"/>
            <w:tcBorders>
              <w:top w:val="nil"/>
              <w:left w:val="single" w:sz="8" w:space="0" w:color="auto"/>
              <w:bottom w:val="single" w:sz="8" w:space="0" w:color="auto"/>
              <w:right w:val="single" w:sz="8" w:space="0" w:color="auto"/>
            </w:tcBorders>
            <w:shd w:val="clear" w:color="000000" w:fill="FFFFFF"/>
            <w:noWrap/>
            <w:vAlign w:val="center"/>
            <w:hideMark/>
          </w:tcPr>
          <w:p w14:paraId="63745233"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 Tivat</w:t>
            </w:r>
          </w:p>
        </w:tc>
        <w:tc>
          <w:tcPr>
            <w:tcW w:w="672" w:type="pct"/>
            <w:tcBorders>
              <w:top w:val="nil"/>
              <w:left w:val="nil"/>
              <w:bottom w:val="single" w:sz="8" w:space="0" w:color="auto"/>
              <w:right w:val="single" w:sz="8" w:space="0" w:color="auto"/>
            </w:tcBorders>
            <w:shd w:val="clear" w:color="000000" w:fill="FFFFFF"/>
            <w:noWrap/>
            <w:vAlign w:val="center"/>
            <w:hideMark/>
          </w:tcPr>
          <w:p w14:paraId="00825E1A"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5.68%</w:t>
            </w:r>
          </w:p>
        </w:tc>
        <w:tc>
          <w:tcPr>
            <w:tcW w:w="575" w:type="pct"/>
            <w:tcBorders>
              <w:top w:val="nil"/>
              <w:left w:val="nil"/>
              <w:bottom w:val="single" w:sz="8" w:space="0" w:color="auto"/>
              <w:right w:val="single" w:sz="8" w:space="0" w:color="auto"/>
            </w:tcBorders>
            <w:shd w:val="clear" w:color="000000" w:fill="FFFFFF"/>
            <w:noWrap/>
            <w:vAlign w:val="center"/>
            <w:hideMark/>
          </w:tcPr>
          <w:p w14:paraId="2460AA51"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3.27%</w:t>
            </w:r>
          </w:p>
        </w:tc>
        <w:tc>
          <w:tcPr>
            <w:tcW w:w="501" w:type="pct"/>
            <w:tcBorders>
              <w:top w:val="nil"/>
              <w:left w:val="nil"/>
              <w:bottom w:val="single" w:sz="8" w:space="0" w:color="auto"/>
              <w:right w:val="single" w:sz="8" w:space="0" w:color="auto"/>
            </w:tcBorders>
            <w:shd w:val="clear" w:color="000000" w:fill="FFFFFF"/>
            <w:noWrap/>
            <w:vAlign w:val="center"/>
            <w:hideMark/>
          </w:tcPr>
          <w:p w14:paraId="2B72B8F9"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2.60%</w:t>
            </w:r>
          </w:p>
        </w:tc>
        <w:tc>
          <w:tcPr>
            <w:tcW w:w="446" w:type="pct"/>
            <w:tcBorders>
              <w:top w:val="nil"/>
              <w:left w:val="nil"/>
              <w:bottom w:val="single" w:sz="8" w:space="0" w:color="auto"/>
              <w:right w:val="single" w:sz="8" w:space="0" w:color="auto"/>
            </w:tcBorders>
            <w:shd w:val="clear" w:color="000000" w:fill="FFFFFF"/>
            <w:noWrap/>
            <w:vAlign w:val="center"/>
            <w:hideMark/>
          </w:tcPr>
          <w:p w14:paraId="6B2EFBBD"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8.19%</w:t>
            </w:r>
          </w:p>
        </w:tc>
        <w:tc>
          <w:tcPr>
            <w:tcW w:w="388" w:type="pct"/>
            <w:tcBorders>
              <w:top w:val="nil"/>
              <w:left w:val="nil"/>
              <w:bottom w:val="single" w:sz="8" w:space="0" w:color="auto"/>
              <w:right w:val="single" w:sz="8" w:space="0" w:color="auto"/>
            </w:tcBorders>
            <w:shd w:val="clear" w:color="000000" w:fill="FFFFFF"/>
            <w:noWrap/>
            <w:vAlign w:val="center"/>
            <w:hideMark/>
          </w:tcPr>
          <w:p w14:paraId="047C6A9A"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1.26%</w:t>
            </w:r>
          </w:p>
        </w:tc>
        <w:tc>
          <w:tcPr>
            <w:tcW w:w="625" w:type="pct"/>
            <w:tcBorders>
              <w:top w:val="nil"/>
              <w:left w:val="nil"/>
              <w:bottom w:val="single" w:sz="8" w:space="0" w:color="auto"/>
              <w:right w:val="single" w:sz="8" w:space="0" w:color="auto"/>
            </w:tcBorders>
            <w:shd w:val="clear" w:color="000000" w:fill="FFFFFF"/>
            <w:noWrap/>
            <w:vAlign w:val="center"/>
            <w:hideMark/>
          </w:tcPr>
          <w:p w14:paraId="3412453A"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3.28%</w:t>
            </w:r>
          </w:p>
        </w:tc>
        <w:tc>
          <w:tcPr>
            <w:tcW w:w="385" w:type="pct"/>
            <w:tcBorders>
              <w:top w:val="nil"/>
              <w:left w:val="nil"/>
              <w:bottom w:val="single" w:sz="8" w:space="0" w:color="auto"/>
              <w:right w:val="single" w:sz="8" w:space="0" w:color="auto"/>
            </w:tcBorders>
            <w:shd w:val="clear" w:color="000000" w:fill="FFFFFF"/>
            <w:noWrap/>
            <w:vAlign w:val="center"/>
            <w:hideMark/>
          </w:tcPr>
          <w:p w14:paraId="3BF68D26"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3.28%</w:t>
            </w:r>
          </w:p>
        </w:tc>
        <w:tc>
          <w:tcPr>
            <w:tcW w:w="486" w:type="pct"/>
            <w:tcBorders>
              <w:top w:val="nil"/>
              <w:left w:val="nil"/>
              <w:bottom w:val="single" w:sz="8" w:space="0" w:color="auto"/>
              <w:right w:val="single" w:sz="8" w:space="0" w:color="auto"/>
            </w:tcBorders>
            <w:shd w:val="clear" w:color="000000" w:fill="FFFFFF"/>
            <w:noWrap/>
            <w:vAlign w:val="center"/>
            <w:hideMark/>
          </w:tcPr>
          <w:p w14:paraId="7C91C4CA" w14:textId="77777777" w:rsidR="001B3A1C" w:rsidRPr="003469B3" w:rsidRDefault="001B3A1C" w:rsidP="002229B9">
            <w:pPr>
              <w:spacing w:after="0" w:line="240" w:lineRule="auto"/>
              <w:jc w:val="both"/>
              <w:rPr>
                <w:rFonts w:ascii="Calibri" w:eastAsia="Times New Roman" w:hAnsi="Calibri" w:cs="Calibri"/>
                <w:b/>
                <w:bCs/>
                <w:color w:val="000000"/>
                <w:sz w:val="14"/>
                <w:szCs w:val="14"/>
                <w:lang w:eastAsia="en-GB"/>
              </w:rPr>
            </w:pPr>
            <w:r w:rsidRPr="003469B3">
              <w:rPr>
                <w:rFonts w:ascii="Calibri" w:eastAsia="Times New Roman" w:hAnsi="Calibri" w:cs="Calibri"/>
                <w:b/>
                <w:bCs/>
                <w:color w:val="000000"/>
                <w:sz w:val="14"/>
                <w:szCs w:val="14"/>
                <w:lang w:eastAsia="en-GB"/>
              </w:rPr>
              <w:t>3.00%</w:t>
            </w:r>
          </w:p>
        </w:tc>
      </w:tr>
    </w:tbl>
    <w:p w14:paraId="30DD04EE" w14:textId="77777777" w:rsidR="001B3A1C" w:rsidRDefault="001B3A1C" w:rsidP="00982D48">
      <w:pPr>
        <w:jc w:val="both"/>
      </w:pPr>
    </w:p>
    <w:p w14:paraId="6D6685BB" w14:textId="2312D1A9" w:rsidR="001B3A1C" w:rsidRDefault="001B3A1C" w:rsidP="00982D48">
      <w:pPr>
        <w:jc w:val="both"/>
      </w:pPr>
      <w:r>
        <w:t>Pored kolektivnog, postoji velik</w:t>
      </w:r>
      <w:r w:rsidR="00D76A9E">
        <w:t xml:space="preserve">a apartmanska ponuda koja je značajno veća od ponude u kolektivnom smještaju. Iako je poslednje vrijeme povećan broj </w:t>
      </w:r>
      <w:r w:rsidR="0066452E">
        <w:t>kvalitetnij smještaja, u tivtu postoji veliki broj apartmana koji nude smještaj nižeg kvaliteta.</w:t>
      </w:r>
    </w:p>
    <w:p w14:paraId="0AA6C6A6" w14:textId="77777777" w:rsidR="0023033C" w:rsidRDefault="0066452E" w:rsidP="00982D48">
      <w:pPr>
        <w:jc w:val="both"/>
      </w:pPr>
      <w:r>
        <w:t>Porast broj kvalitetnih smje</w:t>
      </w:r>
      <w:r w:rsidR="00CB7F0C">
        <w:t xml:space="preserve">štajnih kapaciteta možemo opravdati sa nekoliko aspekata: </w:t>
      </w:r>
    </w:p>
    <w:p w14:paraId="24020076" w14:textId="7D957D38" w:rsidR="0066452E" w:rsidRDefault="00CB7F0C" w:rsidP="00BB3786">
      <w:pPr>
        <w:pStyle w:val="ListParagraph"/>
        <w:numPr>
          <w:ilvl w:val="0"/>
          <w:numId w:val="11"/>
        </w:numPr>
        <w:jc w:val="both"/>
      </w:pPr>
      <w:r>
        <w:t>niske kamatne stope u bankama, zbog čega ljudi kupuju apartmane koji donose prihod od rente</w:t>
      </w:r>
    </w:p>
    <w:p w14:paraId="6AF1CA8C" w14:textId="726375EA" w:rsidR="0023033C" w:rsidRDefault="0023033C" w:rsidP="00BB3786">
      <w:pPr>
        <w:pStyle w:val="ListParagraph"/>
        <w:numPr>
          <w:ilvl w:val="0"/>
          <w:numId w:val="11"/>
        </w:numPr>
        <w:jc w:val="both"/>
      </w:pPr>
      <w:r>
        <w:t>usvajanje regulative vezano za kondo-hotele</w:t>
      </w:r>
    </w:p>
    <w:p w14:paraId="6CAF9667" w14:textId="2686460C" w:rsidR="0023033C" w:rsidRDefault="0023033C" w:rsidP="00BB3786">
      <w:pPr>
        <w:pStyle w:val="ListParagraph"/>
        <w:numPr>
          <w:ilvl w:val="0"/>
          <w:numId w:val="11"/>
        </w:numPr>
        <w:jc w:val="both"/>
      </w:pPr>
      <w:r>
        <w:t xml:space="preserve">povećanje interesovanja investitora za Tivat usljed efekta koji je proizveo Porto Montenegro, Luštica bay </w:t>
      </w:r>
      <w:r w:rsidR="00BA49E6">
        <w:t>i</w:t>
      </w:r>
      <w:r>
        <w:t xml:space="preserve"> Azmont investments</w:t>
      </w:r>
    </w:p>
    <w:p w14:paraId="484F27FA" w14:textId="5184D83A" w:rsidR="00B4291E" w:rsidRDefault="00B4291E" w:rsidP="00BB3786">
      <w:pPr>
        <w:pStyle w:val="ListParagraph"/>
        <w:numPr>
          <w:ilvl w:val="0"/>
          <w:numId w:val="11"/>
        </w:numPr>
        <w:jc w:val="both"/>
      </w:pPr>
      <w:r>
        <w:t>Povećanje dolaska turista sa tržišta Zapadne Evrope kojima je Tivat još uvijek jeftina destinacija</w:t>
      </w:r>
    </w:p>
    <w:p w14:paraId="40BA2D3A" w14:textId="0E7897A4" w:rsidR="00C25B96" w:rsidRDefault="002A56FF" w:rsidP="00C11659">
      <w:pPr>
        <w:pStyle w:val="Heading2"/>
        <w:spacing w:line="360" w:lineRule="auto"/>
      </w:pPr>
      <w:bookmarkStart w:id="115" w:name="_Toc23844635"/>
      <w:r>
        <w:t>P</w:t>
      </w:r>
      <w:r w:rsidR="00B55D9F" w:rsidRPr="00B55D9F">
        <w:t>ercepcij</w:t>
      </w:r>
      <w:r>
        <w:t>a</w:t>
      </w:r>
      <w:r w:rsidR="00B55D9F" w:rsidRPr="00B55D9F">
        <w:t xml:space="preserve"> stanovništva o turizmu</w:t>
      </w:r>
      <w:bookmarkEnd w:id="115"/>
      <w:r w:rsidR="00B55D9F" w:rsidRPr="00B55D9F">
        <w:t xml:space="preserve"> </w:t>
      </w:r>
    </w:p>
    <w:p w14:paraId="749D025D" w14:textId="48954BFA" w:rsidR="00E62B6C" w:rsidRDefault="00A3359E" w:rsidP="00982D48">
      <w:pPr>
        <w:jc w:val="both"/>
      </w:pPr>
      <w:r>
        <w:t>Kao što je već napomenuto, s</w:t>
      </w:r>
      <w:r w:rsidR="00E62B6C">
        <w:t xml:space="preserve">asvim je sigurno da </w:t>
      </w:r>
      <w:r>
        <w:t xml:space="preserve">je turizam izuzetno koristan za Tivat. Ipak, </w:t>
      </w:r>
      <w:r w:rsidR="003D4270">
        <w:t>u zavisnosti od dijela grada u kome žive, vjerovatno je da Tivćani imaju različita mišljenja o tome</w:t>
      </w:r>
      <w:r w:rsidR="001847FB">
        <w:t xml:space="preserve">; </w:t>
      </w:r>
      <w:r w:rsidR="0052295E">
        <w:t xml:space="preserve">stanovnici u centru grada sasvim sigurno imaju </w:t>
      </w:r>
      <w:r w:rsidR="005575AE">
        <w:t xml:space="preserve">mnogo bolje uslove za život od stanovnika Tivta koji žive u </w:t>
      </w:r>
      <w:r w:rsidR="005E65B1">
        <w:t>vangradskim</w:t>
      </w:r>
      <w:r w:rsidR="005575AE">
        <w:t xml:space="preserve"> naseljima</w:t>
      </w:r>
      <w:r w:rsidR="003A7696">
        <w:t>.</w:t>
      </w:r>
    </w:p>
    <w:p w14:paraId="0A576081" w14:textId="101CAB46" w:rsidR="007A0145" w:rsidRDefault="003A7696" w:rsidP="007A0145">
      <w:pPr>
        <w:jc w:val="both"/>
      </w:pPr>
      <w:r>
        <w:t xml:space="preserve">Dodatno, imajući u vidu ogromne gužve tokom ljetnje sezone, možemo zaključiti da je Tivat </w:t>
      </w:r>
      <w:r w:rsidR="007A0145">
        <w:t>dostigao svoj gornje granice</w:t>
      </w:r>
      <w:r w:rsidR="00B55D9F" w:rsidRPr="00B55D9F">
        <w:t xml:space="preserve"> u smislu kapaciteta grada </w:t>
      </w:r>
      <w:r w:rsidR="008968AE">
        <w:t>koji</w:t>
      </w:r>
      <w:r w:rsidR="00B55D9F" w:rsidRPr="00B55D9F">
        <w:t xml:space="preserve"> pruža usluga turistima. </w:t>
      </w:r>
    </w:p>
    <w:p w14:paraId="36E36197" w14:textId="4581A1AB" w:rsidR="00694F22" w:rsidRDefault="00694F22" w:rsidP="007A0145">
      <w:pPr>
        <w:jc w:val="both"/>
      </w:pPr>
      <w:r>
        <w:t xml:space="preserve">Stoga, u narednom periodu akcenat treba </w:t>
      </w:r>
      <w:r w:rsidR="00FA7144">
        <w:t>staviti na kvalitet turista, dok kvantitet treba da bude u drugom planu.</w:t>
      </w:r>
      <w:r>
        <w:t xml:space="preserve"> </w:t>
      </w:r>
    </w:p>
    <w:p w14:paraId="60A69346" w14:textId="75ACEB6C" w:rsidR="00724EE2" w:rsidRDefault="00F313D9" w:rsidP="00993869">
      <w:pPr>
        <w:pStyle w:val="Heading2"/>
        <w:spacing w:line="360" w:lineRule="auto"/>
      </w:pPr>
      <w:bookmarkStart w:id="116" w:name="_Toc23844636"/>
      <w:r>
        <w:t xml:space="preserve">Koncentracija </w:t>
      </w:r>
      <w:r w:rsidR="00E12F5C">
        <w:t>i</w:t>
      </w:r>
      <w:r>
        <w:t xml:space="preserve"> prenatrpanost </w:t>
      </w:r>
      <w:r w:rsidR="00724EE2" w:rsidRPr="00724EE2">
        <w:t xml:space="preserve">popularnih turističkih </w:t>
      </w:r>
      <w:r>
        <w:t>mikrolokacija</w:t>
      </w:r>
      <w:bookmarkEnd w:id="116"/>
      <w:r w:rsidR="00724EE2" w:rsidRPr="00724EE2">
        <w:t xml:space="preserve"> </w:t>
      </w:r>
    </w:p>
    <w:p w14:paraId="4A37CC84" w14:textId="71741A5B" w:rsidR="00A50FE1" w:rsidRDefault="00AE666A" w:rsidP="00982D48">
      <w:pPr>
        <w:jc w:val="both"/>
      </w:pPr>
      <w:r>
        <w:t>Prema popisu iz 2011. Godine, Tiva</w:t>
      </w:r>
      <w:r w:rsidR="00786964">
        <w:t>t</w:t>
      </w:r>
      <w:r>
        <w:t xml:space="preserve"> ima n</w:t>
      </w:r>
      <w:r w:rsidRPr="00AE666A">
        <w:t xml:space="preserve">ajveću gustinu naseljenosti </w:t>
      </w:r>
      <w:r>
        <w:t xml:space="preserve">u Crnoj Gori, </w:t>
      </w:r>
      <w:r w:rsidRPr="00AE666A">
        <w:t>čak 307 stanovnika po km</w:t>
      </w:r>
      <w:r w:rsidR="00A50FE1" w:rsidRPr="00A50FE1">
        <w:rPr>
          <w:rFonts w:cstheme="minorHAnsi"/>
          <w:color w:val="3F3F3F"/>
          <w:sz w:val="23"/>
          <w:szCs w:val="23"/>
          <w:shd w:val="clear" w:color="auto" w:fill="FFFFFF"/>
        </w:rPr>
        <w:t>²</w:t>
      </w:r>
      <w:r w:rsidR="00A50FE1">
        <w:rPr>
          <w:rFonts w:cstheme="minorHAnsi"/>
          <w:color w:val="3F3F3F"/>
          <w:sz w:val="23"/>
          <w:szCs w:val="23"/>
          <w:shd w:val="clear" w:color="auto" w:fill="FFFFFF"/>
        </w:rPr>
        <w:t>.</w:t>
      </w:r>
      <w:r w:rsidR="002A56FF">
        <w:t xml:space="preserve"> </w:t>
      </w:r>
      <w:r w:rsidR="00A50FE1">
        <w:t>Kako</w:t>
      </w:r>
      <w:r w:rsidR="00724EE2" w:rsidRPr="00724EE2">
        <w:t xml:space="preserve"> turizam ima tendenciju koncentracije u određenim geografskim tačkama</w:t>
      </w:r>
      <w:r w:rsidR="00A50FE1">
        <w:t>, t</w:t>
      </w:r>
      <w:r w:rsidR="00724EE2" w:rsidRPr="00724EE2">
        <w:t xml:space="preserve">uristička ponuda i potražnja imaju tendenciju da budu neravnomjerno raspoređeni po teritoriji, sa visokim turističkim intenzitetom u nekim naseljima i područjima i niskim u drugima. </w:t>
      </w:r>
    </w:p>
    <w:p w14:paraId="08D78F86" w14:textId="317E8BD2" w:rsidR="00980EE4" w:rsidRDefault="00724EE2" w:rsidP="00982D48">
      <w:pPr>
        <w:jc w:val="both"/>
      </w:pPr>
      <w:r w:rsidRPr="00724EE2">
        <w:t xml:space="preserve">Ovakve koncentracije stvaraju </w:t>
      </w:r>
      <w:r w:rsidR="00980EE4">
        <w:t>ogroman pritisak</w:t>
      </w:r>
      <w:r w:rsidRPr="00724EE2">
        <w:t xml:space="preserve"> upotrebe</w:t>
      </w:r>
      <w:r w:rsidR="00980EE4">
        <w:t xml:space="preserve"> </w:t>
      </w:r>
      <w:r w:rsidR="002A56FF">
        <w:t xml:space="preserve">opštinske </w:t>
      </w:r>
      <w:r w:rsidR="00980EE4">
        <w:t xml:space="preserve">infrastrukture </w:t>
      </w:r>
      <w:r w:rsidRPr="00724EE2">
        <w:t xml:space="preserve"> u oblastima visokog intenziteta, tipičnim za grad i turiste, stvarajući probleme zasićenja i prekomjerne eksploatacije prostora.</w:t>
      </w:r>
      <w:r w:rsidR="009A3F13">
        <w:t xml:space="preserve"> U Tivtu, to su </w:t>
      </w:r>
      <w:r w:rsidR="00980EE4">
        <w:t xml:space="preserve"> </w:t>
      </w:r>
      <w:r w:rsidR="009A3F13">
        <w:t xml:space="preserve">lokacije </w:t>
      </w:r>
      <w:r w:rsidR="00980EE4">
        <w:t>Porto Montenegro, Pine</w:t>
      </w:r>
      <w:r w:rsidR="00395923">
        <w:t>, Luštica bay.</w:t>
      </w:r>
    </w:p>
    <w:p w14:paraId="78FC702C" w14:textId="72F49D3E" w:rsidR="00AE4994" w:rsidRDefault="009A3F13" w:rsidP="00982D48">
      <w:pPr>
        <w:jc w:val="both"/>
      </w:pPr>
      <w:r>
        <w:t>Potpuno prirodno, k</w:t>
      </w:r>
      <w:r w:rsidR="00724EE2" w:rsidRPr="00724EE2">
        <w:t xml:space="preserve">omercijalne i ugostiteljske ponude koje se bave turizmom uglavnom se nalaze </w:t>
      </w:r>
      <w:r w:rsidR="00A859B1">
        <w:t>u gore navedenim tačkama ili blizu njih.</w:t>
      </w:r>
    </w:p>
    <w:p w14:paraId="2CBBB306" w14:textId="77777777" w:rsidR="00E12F5C" w:rsidRDefault="00A859B1" w:rsidP="00982D48">
      <w:pPr>
        <w:jc w:val="both"/>
      </w:pPr>
      <w:r>
        <w:t xml:space="preserve">Ovakav trend, koji se samo </w:t>
      </w:r>
      <w:r w:rsidR="00E12F5C">
        <w:t xml:space="preserve">pogoršava iz godine u godinu, </w:t>
      </w:r>
      <w:r w:rsidR="00724EE2" w:rsidRPr="00724EE2">
        <w:t xml:space="preserve">stvara probleme sa prenatrpanošću i sporove u </w:t>
      </w:r>
      <w:r w:rsidR="00E12F5C">
        <w:t xml:space="preserve">lokalnoj </w:t>
      </w:r>
      <w:r w:rsidR="00724EE2" w:rsidRPr="00724EE2">
        <w:t>zajednici</w:t>
      </w:r>
      <w:r w:rsidR="00E12F5C">
        <w:t>.</w:t>
      </w:r>
    </w:p>
    <w:p w14:paraId="1DD60CE5" w14:textId="0517457A" w:rsidR="00DD36CE" w:rsidRPr="00DD36CE" w:rsidRDefault="00E12F5C" w:rsidP="00BA23B4">
      <w:pPr>
        <w:jc w:val="both"/>
      </w:pPr>
      <w:r>
        <w:t xml:space="preserve">Kako opština Tivat ima ogromnu površinu koja je ostala prilično zapuštena u odnosu na </w:t>
      </w:r>
      <w:r w:rsidR="002420D3">
        <w:t>centar grada</w:t>
      </w:r>
      <w:r>
        <w:t>, pravi je izazov rehabilitovati</w:t>
      </w:r>
      <w:r w:rsidR="002420D3">
        <w:t xml:space="preserve"> ambijentalne cjeline i ojačati ruralni dio </w:t>
      </w:r>
      <w:r w:rsidR="001E6398">
        <w:t>opštine.</w:t>
      </w:r>
      <w:r>
        <w:t xml:space="preserve"> </w:t>
      </w:r>
      <w:r w:rsidR="001358C2">
        <w:br w:type="page"/>
      </w:r>
    </w:p>
    <w:p w14:paraId="38508C0B" w14:textId="40F55F13" w:rsidR="005E5850" w:rsidRDefault="005E5850" w:rsidP="00E96B93">
      <w:pPr>
        <w:pStyle w:val="Heading1"/>
        <w:spacing w:line="360" w:lineRule="auto"/>
        <w:jc w:val="both"/>
      </w:pPr>
      <w:bookmarkStart w:id="117" w:name="_Toc23844637"/>
      <w:r>
        <w:t>SWOT analize</w:t>
      </w:r>
      <w:bookmarkEnd w:id="117"/>
    </w:p>
    <w:p w14:paraId="7409E06F" w14:textId="207B5979" w:rsidR="00E96B93" w:rsidRDefault="00E96B93" w:rsidP="00D22FE3">
      <w:pPr>
        <w:jc w:val="both"/>
      </w:pPr>
      <w:r>
        <w:t xml:space="preserve">SWOT analiza je krajnje efikasan alat za razumevanje i donošenje odluka u najrazličitijim situacijama u </w:t>
      </w:r>
      <w:r w:rsidR="00D22FE3">
        <w:t>destinaciji</w:t>
      </w:r>
      <w:r>
        <w:t>. SWOT analiz</w:t>
      </w:r>
      <w:r w:rsidR="00611517">
        <w:t>u</w:t>
      </w:r>
      <w:r>
        <w:t xml:space="preserve"> je </w:t>
      </w:r>
      <w:r w:rsidR="00611517">
        <w:t xml:space="preserve">stvorio </w:t>
      </w:r>
      <w:r>
        <w:t>A. S. Humphrey.</w:t>
      </w:r>
    </w:p>
    <w:p w14:paraId="23BEB876" w14:textId="44339A01" w:rsidR="00E96B93" w:rsidRDefault="00E96B93" w:rsidP="00D22FE3">
      <w:pPr>
        <w:jc w:val="both"/>
      </w:pPr>
      <w:r>
        <w:t>Pojam, odnosno naziv SWOT analiza, predstavlja skraćenicu od četiri engleske reči, koje u prevodu znače: - Strengths – snage - Weaknesses – slabosti - Opportunities – mogućnosti (šanse, prilike) - Threats – pr</w:t>
      </w:r>
      <w:r w:rsidR="00D22FE3">
        <w:t>ije</w:t>
      </w:r>
      <w:r>
        <w:t xml:space="preserve">tnje (opasnosti). </w:t>
      </w:r>
    </w:p>
    <w:p w14:paraId="204D3764" w14:textId="47EA44B9" w:rsidR="00E96B93" w:rsidRDefault="00E96B93" w:rsidP="00D22FE3">
      <w:pPr>
        <w:jc w:val="both"/>
      </w:pPr>
      <w:r>
        <w:t>SWOT analiza je dobila takav naziv zbog toga što je njena osnovna ideja da omogući razvojno ponašanje</w:t>
      </w:r>
      <w:r w:rsidR="00D22FE3">
        <w:t xml:space="preserve"> destinacije, koje obezbeđuje maksimalno korišćenje šansi i sposobnosti, i da nađe načina da se minimiziraju slabosti i prijetnje. Na taj način, SWOT analiza omogućava prepoznavanje pozitivnih i negativnih faktora i daje mogućnost da se na njih blagovremeno utiče. Tačnije, SWOT analiza omogućava da se utvrdi gde se u sadašnjoj situaciji destinacija nalazi, koje su joj glavne prednosti i slabosti i kakve su joj šanse i koje su prepreke da se stigne do planiranih ciljeva u budućnosti.</w:t>
      </w:r>
    </w:p>
    <w:p w14:paraId="015B440E" w14:textId="77070EFA" w:rsidR="001F1AD0" w:rsidRDefault="001F1AD0" w:rsidP="00D22FE3">
      <w:pPr>
        <w:jc w:val="both"/>
      </w:pPr>
      <w:r>
        <w:t xml:space="preserve">Za potrebe SRT opštine Tivat, pripremljene su SWOT analize sljedećih </w:t>
      </w:r>
      <w:r w:rsidR="00BA2F82">
        <w:t>vrsta turizma:</w:t>
      </w:r>
    </w:p>
    <w:p w14:paraId="6BA093CF" w14:textId="77777777" w:rsidR="005E5850" w:rsidRDefault="005E5850" w:rsidP="00BB3786">
      <w:pPr>
        <w:pStyle w:val="ListParagraph"/>
        <w:numPr>
          <w:ilvl w:val="0"/>
          <w:numId w:val="28"/>
        </w:numPr>
        <w:jc w:val="both"/>
      </w:pPr>
      <w:r>
        <w:t>Nautički turizam</w:t>
      </w:r>
    </w:p>
    <w:p w14:paraId="1C8F14EF" w14:textId="77777777" w:rsidR="00BA2F82" w:rsidRPr="00BA2F82" w:rsidRDefault="00BA2F82" w:rsidP="00BB3786">
      <w:pPr>
        <w:pStyle w:val="ListParagraph"/>
        <w:numPr>
          <w:ilvl w:val="0"/>
          <w:numId w:val="28"/>
        </w:numPr>
        <w:jc w:val="both"/>
      </w:pPr>
      <w:r w:rsidRPr="00BA2F82">
        <w:rPr>
          <w:lang w:val="sr-Cyrl-CS"/>
        </w:rPr>
        <w:t>Ро</w:t>
      </w:r>
      <w:r w:rsidRPr="00BA2F82">
        <w:rPr>
          <w:lang w:val="sr-Latn-ME"/>
        </w:rPr>
        <w:t>l</w:t>
      </w:r>
      <w:r w:rsidRPr="00BA2F82">
        <w:rPr>
          <w:lang w:val="sr-Cyrl-CS"/>
        </w:rPr>
        <w:t>joprivredna gazdinstva i seoska domacinstva (agro turizam)</w:t>
      </w:r>
    </w:p>
    <w:p w14:paraId="1453F747" w14:textId="0CD6AD3C" w:rsidR="00BA2F82" w:rsidRPr="00BA2F82" w:rsidRDefault="00BA2F82" w:rsidP="00BB3786">
      <w:pPr>
        <w:pStyle w:val="ListParagraph"/>
        <w:numPr>
          <w:ilvl w:val="0"/>
          <w:numId w:val="28"/>
        </w:numPr>
        <w:jc w:val="both"/>
      </w:pPr>
      <w:r w:rsidRPr="00BA2F82">
        <w:rPr>
          <w:lang w:val="sr-Cyrl-CS"/>
        </w:rPr>
        <w:t>Kulturni turizam (manifestacije, folklог, obi</w:t>
      </w:r>
      <w:r w:rsidRPr="00BA2F82">
        <w:rPr>
          <w:lang w:val="sr-Latn-ME"/>
        </w:rPr>
        <w:t>č</w:t>
      </w:r>
      <w:r w:rsidRPr="00BA2F82">
        <w:rPr>
          <w:lang w:val="sr-Cyrl-CS"/>
        </w:rPr>
        <w:t>aji, etnologija, gastronomija i dr.)</w:t>
      </w:r>
    </w:p>
    <w:p w14:paraId="4C989333" w14:textId="0988F527" w:rsidR="00BA2F82" w:rsidRPr="00BA2F82" w:rsidRDefault="00BA2F82" w:rsidP="00BB3786">
      <w:pPr>
        <w:pStyle w:val="ListParagraph"/>
        <w:numPr>
          <w:ilvl w:val="0"/>
          <w:numId w:val="28"/>
        </w:numPr>
        <w:jc w:val="both"/>
      </w:pPr>
      <w:r>
        <w:t>MICE turizam</w:t>
      </w:r>
    </w:p>
    <w:p w14:paraId="343B7697" w14:textId="24B4A1BC" w:rsidR="00BA2F82" w:rsidRDefault="00BA2F82" w:rsidP="00BB3786">
      <w:pPr>
        <w:pStyle w:val="ListParagraph"/>
        <w:numPr>
          <w:ilvl w:val="0"/>
          <w:numId w:val="28"/>
        </w:numPr>
        <w:jc w:val="both"/>
      </w:pPr>
      <w:r>
        <w:t>Sportski turizam</w:t>
      </w:r>
    </w:p>
    <w:p w14:paraId="7BF01EA5" w14:textId="77777777" w:rsidR="00E96B93" w:rsidRPr="00E96B93" w:rsidRDefault="00E96B93" w:rsidP="00E96B93"/>
    <w:p w14:paraId="5B5329F9" w14:textId="77777777" w:rsidR="00BA2F82" w:rsidRDefault="00BA2F82">
      <w:pPr>
        <w:rPr>
          <w:rFonts w:asciiTheme="majorHAnsi" w:eastAsiaTheme="majorEastAsia" w:hAnsiTheme="majorHAnsi" w:cstheme="majorBidi"/>
          <w:color w:val="2F5496" w:themeColor="accent1" w:themeShade="BF"/>
          <w:sz w:val="26"/>
          <w:szCs w:val="26"/>
        </w:rPr>
      </w:pPr>
      <w:r>
        <w:br w:type="page"/>
      </w:r>
    </w:p>
    <w:p w14:paraId="51E83AD6" w14:textId="205529EC" w:rsidR="005E5850" w:rsidRDefault="005E5850" w:rsidP="00450484">
      <w:pPr>
        <w:pStyle w:val="Heading2"/>
        <w:spacing w:line="360" w:lineRule="auto"/>
        <w:jc w:val="both"/>
      </w:pPr>
      <w:bookmarkStart w:id="118" w:name="_Toc23844638"/>
      <w:r>
        <w:t>Nautički turizam</w:t>
      </w:r>
      <w:bookmarkEnd w:id="118"/>
    </w:p>
    <w:p w14:paraId="7E35F89B" w14:textId="77777777" w:rsidR="009E70AE" w:rsidRPr="009E70AE" w:rsidRDefault="009E70AE" w:rsidP="009E70AE"/>
    <w:tbl>
      <w:tblPr>
        <w:tblStyle w:val="TableGrid"/>
        <w:tblW w:w="0" w:type="auto"/>
        <w:tblInd w:w="0" w:type="dxa"/>
        <w:tblLook w:val="04A0" w:firstRow="1" w:lastRow="0" w:firstColumn="1" w:lastColumn="0" w:noHBand="0" w:noVBand="1"/>
      </w:tblPr>
      <w:tblGrid>
        <w:gridCol w:w="4508"/>
        <w:gridCol w:w="4508"/>
      </w:tblGrid>
      <w:tr w:rsidR="005E5850" w14:paraId="125A1337" w14:textId="77777777" w:rsidTr="00797AB5">
        <w:tc>
          <w:tcPr>
            <w:tcW w:w="4508" w:type="dxa"/>
          </w:tcPr>
          <w:p w14:paraId="5525FC75" w14:textId="77777777" w:rsidR="005E5850" w:rsidRPr="00F45A42" w:rsidRDefault="005E5850" w:rsidP="00982D48">
            <w:pPr>
              <w:jc w:val="both"/>
              <w:rPr>
                <w:sz w:val="20"/>
                <w:szCs w:val="20"/>
              </w:rPr>
            </w:pPr>
            <w:r w:rsidRPr="00F45A42">
              <w:rPr>
                <w:sz w:val="20"/>
                <w:szCs w:val="20"/>
              </w:rPr>
              <w:t>Snage</w:t>
            </w:r>
          </w:p>
          <w:p w14:paraId="2D52F0BE" w14:textId="77777777" w:rsidR="005E5850" w:rsidRPr="00F45A42" w:rsidRDefault="005E5850" w:rsidP="00982D48">
            <w:pPr>
              <w:jc w:val="both"/>
              <w:rPr>
                <w:sz w:val="20"/>
                <w:szCs w:val="20"/>
              </w:rPr>
            </w:pPr>
          </w:p>
          <w:p w14:paraId="61EA7380" w14:textId="23DDBCEC" w:rsidR="005E5850" w:rsidRPr="00F45A42" w:rsidRDefault="005E5850" w:rsidP="00BB3786">
            <w:pPr>
              <w:pStyle w:val="ListParagraph"/>
              <w:numPr>
                <w:ilvl w:val="0"/>
                <w:numId w:val="2"/>
              </w:numPr>
              <w:ind w:left="176" w:hanging="176"/>
              <w:jc w:val="both"/>
              <w:rPr>
                <w:sz w:val="20"/>
                <w:szCs w:val="20"/>
              </w:rPr>
            </w:pPr>
            <w:r w:rsidRPr="00F45A42">
              <w:rPr>
                <w:sz w:val="20"/>
                <w:szCs w:val="20"/>
              </w:rPr>
              <w:t>Brend Porto Montenegro kao jedn</w:t>
            </w:r>
            <w:r w:rsidR="00F26985">
              <w:rPr>
                <w:sz w:val="20"/>
                <w:szCs w:val="20"/>
              </w:rPr>
              <w:t>a</w:t>
            </w:r>
            <w:r w:rsidRPr="00F45A42">
              <w:rPr>
                <w:sz w:val="20"/>
                <w:szCs w:val="20"/>
              </w:rPr>
              <w:t xml:space="preserve"> od vodećih marina na Mediteranu</w:t>
            </w:r>
          </w:p>
          <w:p w14:paraId="7A5DE477" w14:textId="59E70DFD" w:rsidR="005E5850" w:rsidRDefault="005E5850" w:rsidP="00BB3786">
            <w:pPr>
              <w:pStyle w:val="ListParagraph"/>
              <w:numPr>
                <w:ilvl w:val="0"/>
                <w:numId w:val="2"/>
              </w:numPr>
              <w:ind w:left="176" w:hanging="176"/>
              <w:jc w:val="both"/>
              <w:rPr>
                <w:sz w:val="20"/>
                <w:szCs w:val="20"/>
              </w:rPr>
            </w:pPr>
            <w:r w:rsidRPr="00F45A42">
              <w:rPr>
                <w:sz w:val="20"/>
                <w:szCs w:val="20"/>
              </w:rPr>
              <w:t>Povoljan geografski položaj (</w:t>
            </w:r>
            <w:r w:rsidR="00F26985">
              <w:rPr>
                <w:sz w:val="20"/>
                <w:szCs w:val="20"/>
              </w:rPr>
              <w:t xml:space="preserve">dobra povezanost sa </w:t>
            </w:r>
            <w:r w:rsidRPr="00F45A42">
              <w:rPr>
                <w:sz w:val="20"/>
                <w:szCs w:val="20"/>
              </w:rPr>
              <w:t xml:space="preserve"> emitivnih tržišta</w:t>
            </w:r>
            <w:r w:rsidR="00F26985">
              <w:rPr>
                <w:sz w:val="20"/>
                <w:szCs w:val="20"/>
              </w:rPr>
              <w:t xml:space="preserve"> kroz aerodrome Tivat)</w:t>
            </w:r>
          </w:p>
          <w:p w14:paraId="101081B3" w14:textId="644C5AE2" w:rsidR="00283DA1" w:rsidRPr="00F45A42" w:rsidRDefault="00283DA1" w:rsidP="00BB3786">
            <w:pPr>
              <w:pStyle w:val="ListParagraph"/>
              <w:numPr>
                <w:ilvl w:val="0"/>
                <w:numId w:val="2"/>
              </w:numPr>
              <w:ind w:left="176" w:hanging="176"/>
              <w:jc w:val="both"/>
              <w:rPr>
                <w:sz w:val="20"/>
                <w:szCs w:val="20"/>
              </w:rPr>
            </w:pPr>
            <w:r w:rsidRPr="00283DA1">
              <w:rPr>
                <w:sz w:val="20"/>
                <w:szCs w:val="20"/>
              </w:rPr>
              <w:t>Sadržaj ponude i kvalitet usluga u marinama u Crnoj Gori</w:t>
            </w:r>
          </w:p>
          <w:p w14:paraId="7F12A9CE" w14:textId="455F52AF" w:rsidR="005E5850" w:rsidRPr="00F45A42" w:rsidRDefault="005E5850" w:rsidP="00BB3786">
            <w:pPr>
              <w:pStyle w:val="ListParagraph"/>
              <w:numPr>
                <w:ilvl w:val="0"/>
                <w:numId w:val="2"/>
              </w:numPr>
              <w:ind w:left="176" w:hanging="176"/>
              <w:jc w:val="both"/>
              <w:rPr>
                <w:sz w:val="20"/>
                <w:szCs w:val="20"/>
              </w:rPr>
            </w:pPr>
            <w:r w:rsidRPr="00F45A42">
              <w:rPr>
                <w:sz w:val="20"/>
                <w:szCs w:val="20"/>
              </w:rPr>
              <w:t>Prirodna ljepota jadranske obale</w:t>
            </w:r>
          </w:p>
          <w:p w14:paraId="0A09385A" w14:textId="7F6C1368" w:rsidR="005E5850" w:rsidRPr="00F45A42" w:rsidRDefault="005E5850" w:rsidP="00BB3786">
            <w:pPr>
              <w:pStyle w:val="ListParagraph"/>
              <w:numPr>
                <w:ilvl w:val="0"/>
                <w:numId w:val="2"/>
              </w:numPr>
              <w:ind w:left="176" w:hanging="176"/>
              <w:jc w:val="both"/>
              <w:rPr>
                <w:sz w:val="20"/>
                <w:szCs w:val="20"/>
              </w:rPr>
            </w:pPr>
            <w:r w:rsidRPr="00F45A42">
              <w:rPr>
                <w:sz w:val="20"/>
                <w:szCs w:val="20"/>
              </w:rPr>
              <w:t>Bogata kulturna i istorijska baština s</w:t>
            </w:r>
            <w:r w:rsidR="001777CF">
              <w:rPr>
                <w:sz w:val="20"/>
                <w:szCs w:val="20"/>
              </w:rPr>
              <w:t>a</w:t>
            </w:r>
            <w:r>
              <w:rPr>
                <w:sz w:val="20"/>
                <w:szCs w:val="20"/>
              </w:rPr>
              <w:t xml:space="preserve"> </w:t>
            </w:r>
            <w:r w:rsidRPr="00F45A42">
              <w:rPr>
                <w:sz w:val="20"/>
                <w:szCs w:val="20"/>
              </w:rPr>
              <w:t>priznatim i zaštićenim lokacijama</w:t>
            </w:r>
          </w:p>
          <w:p w14:paraId="1EC3998F" w14:textId="046FC510" w:rsidR="005E5850" w:rsidRPr="00F45A42" w:rsidRDefault="001777CF" w:rsidP="00BB3786">
            <w:pPr>
              <w:pStyle w:val="ListParagraph"/>
              <w:numPr>
                <w:ilvl w:val="0"/>
                <w:numId w:val="2"/>
              </w:numPr>
              <w:ind w:left="176" w:hanging="176"/>
              <w:jc w:val="both"/>
              <w:rPr>
                <w:sz w:val="20"/>
                <w:szCs w:val="20"/>
              </w:rPr>
            </w:pPr>
            <w:r>
              <w:rPr>
                <w:sz w:val="20"/>
                <w:szCs w:val="20"/>
              </w:rPr>
              <w:t>Dobri k</w:t>
            </w:r>
            <w:r w:rsidR="005E5850" w:rsidRPr="00F45A42">
              <w:rPr>
                <w:sz w:val="20"/>
                <w:szCs w:val="20"/>
              </w:rPr>
              <w:t xml:space="preserve">limatski uslovi </w:t>
            </w:r>
          </w:p>
          <w:p w14:paraId="50E6B3A7"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Atraktivna  obala </w:t>
            </w:r>
          </w:p>
          <w:p w14:paraId="3D86EA0E"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Ekološki očuvano priobalje i podmorje </w:t>
            </w:r>
          </w:p>
          <w:p w14:paraId="7BCDF37F"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Obala koja još uvijek nije degradirana gradnjom </w:t>
            </w:r>
          </w:p>
          <w:p w14:paraId="27035C3B"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Dostupna avio destinacija </w:t>
            </w:r>
          </w:p>
          <w:p w14:paraId="46F5F81C" w14:textId="5DB94C43"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Lična sigurnost </w:t>
            </w:r>
          </w:p>
          <w:p w14:paraId="653C183F"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Pomorska tradicija </w:t>
            </w:r>
          </w:p>
          <w:p w14:paraId="4D7B0D11"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Ljubaznost i gostoljubivost </w:t>
            </w:r>
          </w:p>
          <w:p w14:paraId="04B11966"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Visokoškolsko obrazovanje iz turizma  pomorstva </w:t>
            </w:r>
          </w:p>
          <w:p w14:paraId="192817D4" w14:textId="28AF8CC5" w:rsidR="005E5850" w:rsidRPr="00F45A42" w:rsidRDefault="005E5850" w:rsidP="001777CF">
            <w:pPr>
              <w:pStyle w:val="ListParagraph"/>
              <w:ind w:left="176"/>
              <w:jc w:val="both"/>
              <w:rPr>
                <w:sz w:val="20"/>
                <w:szCs w:val="20"/>
              </w:rPr>
            </w:pPr>
          </w:p>
        </w:tc>
        <w:tc>
          <w:tcPr>
            <w:tcW w:w="4508" w:type="dxa"/>
          </w:tcPr>
          <w:p w14:paraId="3226D537" w14:textId="77777777" w:rsidR="005E5850" w:rsidRPr="00F45A42" w:rsidRDefault="005E5850" w:rsidP="00982D48">
            <w:pPr>
              <w:jc w:val="both"/>
              <w:rPr>
                <w:sz w:val="20"/>
                <w:szCs w:val="20"/>
              </w:rPr>
            </w:pPr>
            <w:r w:rsidRPr="00F45A42">
              <w:rPr>
                <w:sz w:val="20"/>
                <w:szCs w:val="20"/>
              </w:rPr>
              <w:t>Slabosti</w:t>
            </w:r>
          </w:p>
          <w:p w14:paraId="16CE7779" w14:textId="77777777" w:rsidR="005E5850" w:rsidRPr="00F45A42" w:rsidRDefault="005E5850" w:rsidP="00982D48">
            <w:pPr>
              <w:jc w:val="both"/>
              <w:rPr>
                <w:sz w:val="20"/>
                <w:szCs w:val="20"/>
              </w:rPr>
            </w:pPr>
          </w:p>
          <w:p w14:paraId="09CA244B"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Nepostojanje Strategije razvoja nautičkog turizma Crne Gore </w:t>
            </w:r>
          </w:p>
          <w:p w14:paraId="2ADF01BA" w14:textId="64717E5F" w:rsidR="005E5850" w:rsidRPr="00F45A42" w:rsidRDefault="005E5850" w:rsidP="00BB3786">
            <w:pPr>
              <w:pStyle w:val="ListParagraph"/>
              <w:numPr>
                <w:ilvl w:val="0"/>
                <w:numId w:val="2"/>
              </w:numPr>
              <w:ind w:left="176" w:hanging="176"/>
              <w:jc w:val="both"/>
              <w:rPr>
                <w:sz w:val="20"/>
                <w:szCs w:val="20"/>
              </w:rPr>
            </w:pPr>
            <w:r w:rsidRPr="00F45A42">
              <w:rPr>
                <w:sz w:val="20"/>
                <w:szCs w:val="20"/>
              </w:rPr>
              <w:t>Neusaglašenost zakonskih propisa</w:t>
            </w:r>
            <w:r w:rsidR="00283DA1">
              <w:rPr>
                <w:sz w:val="20"/>
                <w:szCs w:val="20"/>
              </w:rPr>
              <w:t xml:space="preserve"> na državnom I lokalnom nivou</w:t>
            </w:r>
          </w:p>
          <w:p w14:paraId="4852040D"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Administrativne barijere </w:t>
            </w:r>
          </w:p>
          <w:p w14:paraId="1DCBF1FA" w14:textId="52FDBEB7" w:rsidR="005E5850" w:rsidRPr="004076AA" w:rsidRDefault="005E5850" w:rsidP="00BB3786">
            <w:pPr>
              <w:pStyle w:val="ListParagraph"/>
              <w:numPr>
                <w:ilvl w:val="0"/>
                <w:numId w:val="2"/>
              </w:numPr>
              <w:ind w:left="176" w:hanging="176"/>
              <w:jc w:val="both"/>
              <w:rPr>
                <w:sz w:val="20"/>
                <w:szCs w:val="20"/>
              </w:rPr>
            </w:pPr>
            <w:r w:rsidRPr="00F45A42">
              <w:rPr>
                <w:sz w:val="20"/>
                <w:szCs w:val="20"/>
              </w:rPr>
              <w:t>Nedovoljan kapacitet luka NT u Crnoj Gori</w:t>
            </w:r>
          </w:p>
          <w:p w14:paraId="340EBC18"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Sadržaj ponude i kvalitet usluga na nivou destinacije </w:t>
            </w:r>
          </w:p>
          <w:p w14:paraId="3452A801"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Sezonalnost tražnje </w:t>
            </w:r>
          </w:p>
          <w:p w14:paraId="62040C8C"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Nedovoljna edukacija kadrova </w:t>
            </w:r>
          </w:p>
          <w:p w14:paraId="50623D10"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Nedostatak strukovnih institucija</w:t>
            </w:r>
          </w:p>
          <w:p w14:paraId="63CD5F5C"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Nedovoljna razvijenost putne saobraćajne povezanosti; </w:t>
            </w:r>
          </w:p>
          <w:p w14:paraId="58D03060" w14:textId="1F8FA34B" w:rsidR="005E5850" w:rsidRPr="00F45A42" w:rsidRDefault="005E5850" w:rsidP="00BB3786">
            <w:pPr>
              <w:pStyle w:val="ListParagraph"/>
              <w:numPr>
                <w:ilvl w:val="0"/>
                <w:numId w:val="2"/>
              </w:numPr>
              <w:ind w:left="176" w:hanging="176"/>
              <w:jc w:val="both"/>
              <w:rPr>
                <w:sz w:val="20"/>
                <w:szCs w:val="20"/>
              </w:rPr>
            </w:pPr>
            <w:r w:rsidRPr="00F45A42">
              <w:rPr>
                <w:sz w:val="20"/>
                <w:szCs w:val="20"/>
              </w:rPr>
              <w:t>Neodgovarajuće odlaganje otpada i pročišćavanje otpadnih voda;</w:t>
            </w:r>
          </w:p>
          <w:p w14:paraId="45DCB88D"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Ponuda osnovana samo na uslugama vezova, bez dodatnih sadržaja; </w:t>
            </w:r>
          </w:p>
          <w:p w14:paraId="3FA0E5B8"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Neiskorištenost potencijala; </w:t>
            </w:r>
          </w:p>
          <w:p w14:paraId="1A999E49"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Nedovoljan broj kvalitetnih kadrova</w:t>
            </w:r>
          </w:p>
        </w:tc>
      </w:tr>
      <w:tr w:rsidR="005E5850" w14:paraId="78F6990C" w14:textId="77777777" w:rsidTr="00797AB5">
        <w:tc>
          <w:tcPr>
            <w:tcW w:w="4508" w:type="dxa"/>
          </w:tcPr>
          <w:p w14:paraId="249FDD67" w14:textId="77777777" w:rsidR="005E5850" w:rsidRPr="00F45A42" w:rsidRDefault="005E5850" w:rsidP="00982D48">
            <w:pPr>
              <w:jc w:val="both"/>
              <w:rPr>
                <w:sz w:val="20"/>
                <w:szCs w:val="20"/>
              </w:rPr>
            </w:pPr>
            <w:r w:rsidRPr="00F45A42">
              <w:rPr>
                <w:sz w:val="20"/>
                <w:szCs w:val="20"/>
              </w:rPr>
              <w:t>Prilike</w:t>
            </w:r>
          </w:p>
          <w:p w14:paraId="23FD89A4" w14:textId="77777777" w:rsidR="005E5850" w:rsidRPr="00F45A42" w:rsidRDefault="005E5850" w:rsidP="00982D48">
            <w:pPr>
              <w:jc w:val="both"/>
              <w:rPr>
                <w:sz w:val="20"/>
                <w:szCs w:val="20"/>
              </w:rPr>
            </w:pPr>
          </w:p>
          <w:p w14:paraId="50962E85"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EU integracije </w:t>
            </w:r>
          </w:p>
          <w:p w14:paraId="2C838B45"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Ulazak u NATO alijansu </w:t>
            </w:r>
          </w:p>
          <w:p w14:paraId="4D829F92"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Porast tražnje za nautičkim turizmom</w:t>
            </w:r>
          </w:p>
          <w:p w14:paraId="27308526"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Otvaranje novih tržišta kao što je zaliv Boke Kotorske</w:t>
            </w:r>
          </w:p>
          <w:p w14:paraId="00639EEF"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Donošenje Strategije razvoja NT </w:t>
            </w:r>
          </w:p>
          <w:p w14:paraId="08D4DCAB" w14:textId="2D4817EA" w:rsidR="005E5850" w:rsidRPr="00F45A42" w:rsidRDefault="005E5850" w:rsidP="00BB3786">
            <w:pPr>
              <w:pStyle w:val="ListParagraph"/>
              <w:numPr>
                <w:ilvl w:val="0"/>
                <w:numId w:val="2"/>
              </w:numPr>
              <w:ind w:left="176" w:hanging="176"/>
              <w:jc w:val="both"/>
              <w:rPr>
                <w:sz w:val="20"/>
                <w:szCs w:val="20"/>
              </w:rPr>
            </w:pPr>
            <w:r w:rsidRPr="00F45A42">
              <w:rPr>
                <w:sz w:val="20"/>
                <w:szCs w:val="20"/>
              </w:rPr>
              <w:t>F</w:t>
            </w:r>
            <w:r w:rsidR="004076AA">
              <w:rPr>
                <w:sz w:val="20"/>
                <w:szCs w:val="20"/>
              </w:rPr>
              <w:t>o</w:t>
            </w:r>
            <w:r w:rsidRPr="00F45A42">
              <w:rPr>
                <w:sz w:val="20"/>
                <w:szCs w:val="20"/>
              </w:rPr>
              <w:t xml:space="preserve">kusirana strana ulaganja </w:t>
            </w:r>
          </w:p>
          <w:p w14:paraId="6922352E"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Razvoj ostalih grana turizma </w:t>
            </w:r>
          </w:p>
          <w:p w14:paraId="605F229B" w14:textId="3305ADD6" w:rsidR="005E5850" w:rsidRPr="00F45A42" w:rsidRDefault="005E5850" w:rsidP="00BB3786">
            <w:pPr>
              <w:pStyle w:val="ListParagraph"/>
              <w:numPr>
                <w:ilvl w:val="0"/>
                <w:numId w:val="2"/>
              </w:numPr>
              <w:ind w:left="176" w:hanging="176"/>
              <w:jc w:val="both"/>
              <w:rPr>
                <w:sz w:val="20"/>
                <w:szCs w:val="20"/>
              </w:rPr>
            </w:pPr>
            <w:r w:rsidRPr="00F45A42">
              <w:rPr>
                <w:sz w:val="20"/>
                <w:szCs w:val="20"/>
              </w:rPr>
              <w:t>Razvoj pratećih usluga</w:t>
            </w:r>
            <w:r w:rsidR="004076AA">
              <w:rPr>
                <w:sz w:val="20"/>
                <w:szCs w:val="20"/>
              </w:rPr>
              <w:t xml:space="preserve"> koje stvaraju dodatu vrijednost</w:t>
            </w:r>
          </w:p>
          <w:p w14:paraId="3CBF7D5C" w14:textId="77777777" w:rsidR="005E5850" w:rsidRPr="00F45A42" w:rsidRDefault="005E5850" w:rsidP="004076AA">
            <w:pPr>
              <w:pStyle w:val="ListParagraph"/>
              <w:ind w:left="176"/>
              <w:jc w:val="both"/>
              <w:rPr>
                <w:sz w:val="20"/>
                <w:szCs w:val="20"/>
              </w:rPr>
            </w:pPr>
          </w:p>
        </w:tc>
        <w:tc>
          <w:tcPr>
            <w:tcW w:w="4508" w:type="dxa"/>
          </w:tcPr>
          <w:p w14:paraId="1938FF3A" w14:textId="77777777" w:rsidR="005E5850" w:rsidRPr="00F45A42" w:rsidRDefault="005E5850" w:rsidP="00982D48">
            <w:pPr>
              <w:jc w:val="both"/>
              <w:rPr>
                <w:sz w:val="20"/>
                <w:szCs w:val="20"/>
              </w:rPr>
            </w:pPr>
            <w:r w:rsidRPr="00F45A42">
              <w:rPr>
                <w:sz w:val="20"/>
                <w:szCs w:val="20"/>
              </w:rPr>
              <w:t>Prijetnje</w:t>
            </w:r>
          </w:p>
          <w:p w14:paraId="3AA40E84" w14:textId="77777777" w:rsidR="005E5850" w:rsidRPr="00F45A42" w:rsidRDefault="005E5850" w:rsidP="00982D48">
            <w:pPr>
              <w:jc w:val="both"/>
              <w:rPr>
                <w:sz w:val="20"/>
                <w:szCs w:val="20"/>
              </w:rPr>
            </w:pPr>
          </w:p>
          <w:p w14:paraId="42CDAB81"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Svjetksa ekonomska kriza</w:t>
            </w:r>
          </w:p>
          <w:p w14:paraId="67394DA0"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Politička nestabilnost u regiji</w:t>
            </w:r>
          </w:p>
          <w:p w14:paraId="1C63E432"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Poremećaji na emitivnim tržištima </w:t>
            </w:r>
          </w:p>
          <w:p w14:paraId="17100FEA" w14:textId="2355254E" w:rsidR="005E5850" w:rsidRPr="00F52BD3" w:rsidRDefault="005E5850" w:rsidP="00BB3786">
            <w:pPr>
              <w:pStyle w:val="ListParagraph"/>
              <w:numPr>
                <w:ilvl w:val="0"/>
                <w:numId w:val="2"/>
              </w:numPr>
              <w:ind w:left="176" w:hanging="176"/>
              <w:jc w:val="both"/>
              <w:rPr>
                <w:sz w:val="20"/>
                <w:szCs w:val="20"/>
              </w:rPr>
            </w:pPr>
            <w:r w:rsidRPr="00F45A42">
              <w:rPr>
                <w:sz w:val="20"/>
                <w:szCs w:val="20"/>
              </w:rPr>
              <w:t>Neodgovarajuća zakonska regulativa</w:t>
            </w:r>
          </w:p>
          <w:p w14:paraId="5E3F5348"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Zagadjenje okoline sa plovila i priobalja</w:t>
            </w:r>
          </w:p>
          <w:p w14:paraId="3E6AD1BD"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Nedovoljna edukacija stanovništva o značaju zaštite životne sredine </w:t>
            </w:r>
          </w:p>
          <w:p w14:paraId="22FD1EAC" w14:textId="6715F720" w:rsidR="005E5850" w:rsidRPr="00F45A42" w:rsidRDefault="005E5850" w:rsidP="00BB3786">
            <w:pPr>
              <w:pStyle w:val="ListParagraph"/>
              <w:numPr>
                <w:ilvl w:val="0"/>
                <w:numId w:val="2"/>
              </w:numPr>
              <w:ind w:left="176" w:hanging="176"/>
              <w:jc w:val="both"/>
              <w:rPr>
                <w:sz w:val="20"/>
                <w:szCs w:val="20"/>
              </w:rPr>
            </w:pPr>
            <w:r w:rsidRPr="00F45A42">
              <w:rPr>
                <w:sz w:val="20"/>
                <w:szCs w:val="20"/>
              </w:rPr>
              <w:t>Zagađenje obale i akvatorijuma naftom</w:t>
            </w:r>
            <w:r>
              <w:rPr>
                <w:sz w:val="20"/>
                <w:szCs w:val="20"/>
              </w:rPr>
              <w:t xml:space="preserve"> </w:t>
            </w:r>
            <w:r w:rsidRPr="00F45A42">
              <w:rPr>
                <w:sz w:val="20"/>
                <w:szCs w:val="20"/>
              </w:rPr>
              <w:t xml:space="preserve">i raznim ambalažnim I drugim otpacima </w:t>
            </w:r>
          </w:p>
          <w:p w14:paraId="638E6C3F" w14:textId="12CABB34" w:rsidR="005E5850" w:rsidRPr="00F45A42" w:rsidRDefault="005E5850" w:rsidP="00BB3786">
            <w:pPr>
              <w:pStyle w:val="ListParagraph"/>
              <w:numPr>
                <w:ilvl w:val="0"/>
                <w:numId w:val="2"/>
              </w:numPr>
              <w:ind w:left="176" w:hanging="176"/>
              <w:jc w:val="both"/>
              <w:rPr>
                <w:sz w:val="20"/>
                <w:szCs w:val="20"/>
              </w:rPr>
            </w:pPr>
            <w:r w:rsidRPr="00F45A42">
              <w:rPr>
                <w:sz w:val="20"/>
                <w:szCs w:val="20"/>
              </w:rPr>
              <w:t>Devastacija  kulturno-istorijskog nasljeđa</w:t>
            </w:r>
          </w:p>
          <w:p w14:paraId="69DB9CD4"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Gradnja novih vezova u konkurentskim zemljama;</w:t>
            </w:r>
          </w:p>
          <w:p w14:paraId="291C5918"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 xml:space="preserve">Rast konkurencije u zemljama Mediterana; </w:t>
            </w:r>
          </w:p>
          <w:p w14:paraId="3F92ACA9" w14:textId="77777777" w:rsidR="005E5850" w:rsidRPr="00F45A42" w:rsidRDefault="005E5850" w:rsidP="00BB3786">
            <w:pPr>
              <w:pStyle w:val="ListParagraph"/>
              <w:numPr>
                <w:ilvl w:val="0"/>
                <w:numId w:val="2"/>
              </w:numPr>
              <w:ind w:left="176" w:hanging="176"/>
              <w:jc w:val="both"/>
              <w:rPr>
                <w:sz w:val="20"/>
                <w:szCs w:val="20"/>
              </w:rPr>
            </w:pPr>
            <w:r w:rsidRPr="00F45A42">
              <w:rPr>
                <w:sz w:val="20"/>
                <w:szCs w:val="20"/>
              </w:rPr>
              <w:t>Rast broja turista niske platežne moći</w:t>
            </w:r>
          </w:p>
        </w:tc>
      </w:tr>
    </w:tbl>
    <w:p w14:paraId="1324626C" w14:textId="77777777" w:rsidR="00F45A42" w:rsidRDefault="00F45A42" w:rsidP="00982D48">
      <w:pPr>
        <w:pStyle w:val="Heading2"/>
        <w:jc w:val="both"/>
        <w:rPr>
          <w:lang w:val="sr-Cyrl-CS"/>
        </w:rPr>
      </w:pPr>
    </w:p>
    <w:p w14:paraId="4344DF73" w14:textId="77777777" w:rsidR="00F45A42" w:rsidRDefault="00F45A42">
      <w:pPr>
        <w:rPr>
          <w:rFonts w:asciiTheme="majorHAnsi" w:eastAsiaTheme="majorEastAsia" w:hAnsiTheme="majorHAnsi" w:cstheme="majorBidi"/>
          <w:color w:val="2F5496" w:themeColor="accent1" w:themeShade="BF"/>
          <w:sz w:val="26"/>
          <w:szCs w:val="26"/>
          <w:lang w:val="sr-Cyrl-CS"/>
        </w:rPr>
      </w:pPr>
      <w:r>
        <w:rPr>
          <w:lang w:val="sr-Cyrl-CS"/>
        </w:rPr>
        <w:br w:type="page"/>
      </w:r>
    </w:p>
    <w:p w14:paraId="275A5068" w14:textId="75E091C3" w:rsidR="005E5850" w:rsidRDefault="005E5850" w:rsidP="00982D48">
      <w:pPr>
        <w:pStyle w:val="Heading2"/>
        <w:jc w:val="both"/>
        <w:rPr>
          <w:lang w:val="sr-Cyrl-CS"/>
        </w:rPr>
      </w:pPr>
      <w:bookmarkStart w:id="119" w:name="_Toc23844639"/>
      <w:r w:rsidRPr="00397AED">
        <w:rPr>
          <w:lang w:val="sr-Cyrl-CS"/>
        </w:rPr>
        <w:t>Ро</w:t>
      </w:r>
      <w:r>
        <w:rPr>
          <w:lang w:val="sr-Latn-ME"/>
        </w:rPr>
        <w:t>l</w:t>
      </w:r>
      <w:r w:rsidRPr="00397AED">
        <w:rPr>
          <w:lang w:val="sr-Cyrl-CS"/>
        </w:rPr>
        <w:t>joprivredna gazdinstva i seoska domacinstva (agro turizam)</w:t>
      </w:r>
      <w:bookmarkEnd w:id="119"/>
    </w:p>
    <w:p w14:paraId="4ECB60C0" w14:textId="77777777" w:rsidR="005E5850" w:rsidRPr="00C05A04" w:rsidRDefault="005E5850" w:rsidP="00982D48">
      <w:pPr>
        <w:jc w:val="both"/>
        <w:rPr>
          <w:lang w:val="sr-Cyrl-CS"/>
        </w:rPr>
      </w:pPr>
    </w:p>
    <w:tbl>
      <w:tblPr>
        <w:tblStyle w:val="TableGrid"/>
        <w:tblW w:w="0" w:type="auto"/>
        <w:tblInd w:w="0" w:type="dxa"/>
        <w:tblLayout w:type="fixed"/>
        <w:tblLook w:val="04A0" w:firstRow="1" w:lastRow="0" w:firstColumn="1" w:lastColumn="0" w:noHBand="0" w:noVBand="1"/>
      </w:tblPr>
      <w:tblGrid>
        <w:gridCol w:w="4673"/>
        <w:gridCol w:w="4343"/>
      </w:tblGrid>
      <w:tr w:rsidR="005E5850" w14:paraId="47115EF1" w14:textId="77777777" w:rsidTr="00727477">
        <w:tc>
          <w:tcPr>
            <w:tcW w:w="4673" w:type="dxa"/>
          </w:tcPr>
          <w:p w14:paraId="6B4B7DB7" w14:textId="77777777" w:rsidR="005E5850" w:rsidRPr="00B51EAB" w:rsidRDefault="005E5850" w:rsidP="00982D48">
            <w:pPr>
              <w:jc w:val="both"/>
              <w:rPr>
                <w:rFonts w:ascii="Calibri" w:hAnsi="Calibri" w:cs="Calibri"/>
                <w:color w:val="000000"/>
                <w:spacing w:val="-9"/>
                <w:sz w:val="22"/>
              </w:rPr>
            </w:pPr>
            <w:r w:rsidRPr="00B51EAB">
              <w:rPr>
                <w:rFonts w:ascii="Calibri" w:hAnsi="Calibri" w:cs="Calibri"/>
                <w:color w:val="000000"/>
                <w:spacing w:val="-9"/>
                <w:sz w:val="22"/>
              </w:rPr>
              <w:t>Snage</w:t>
            </w:r>
          </w:p>
          <w:p w14:paraId="4A22B8C3" w14:textId="77777777" w:rsidR="005E5850" w:rsidRPr="00B51EAB" w:rsidRDefault="005E5850" w:rsidP="00982D48">
            <w:pPr>
              <w:jc w:val="both"/>
              <w:rPr>
                <w:rFonts w:ascii="Calibri" w:hAnsi="Calibri" w:cs="Calibri"/>
                <w:color w:val="000000"/>
                <w:spacing w:val="-9"/>
                <w:sz w:val="22"/>
              </w:rPr>
            </w:pPr>
          </w:p>
          <w:p w14:paraId="3116DE3E"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 xml:space="preserve">Ljepota prirode (uključjući i kultivisani pejzaž)  </w:t>
            </w:r>
          </w:p>
          <w:p w14:paraId="5558BC5A" w14:textId="517183B8"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Raznolikost pej</w:t>
            </w:r>
            <w:r w:rsidR="00827789">
              <w:rPr>
                <w:rFonts w:ascii="Calibri" w:hAnsi="Calibri" w:cs="Calibri"/>
                <w:color w:val="000000"/>
                <w:spacing w:val="-9"/>
                <w:sz w:val="22"/>
              </w:rPr>
              <w:t>z</w:t>
            </w:r>
            <w:r w:rsidRPr="00B51EAB">
              <w:rPr>
                <w:rFonts w:ascii="Calibri" w:hAnsi="Calibri" w:cs="Calibri"/>
                <w:color w:val="000000"/>
                <w:spacing w:val="-9"/>
                <w:sz w:val="22"/>
              </w:rPr>
              <w:t>aža </w:t>
            </w:r>
          </w:p>
          <w:p w14:paraId="24E5BF57"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Ruralna tradicija/baština </w:t>
            </w:r>
          </w:p>
          <w:p w14:paraId="1CEA4180" w14:textId="0AD6FA65"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Raznolika kulturna baština</w:t>
            </w:r>
          </w:p>
          <w:p w14:paraId="61DF9D9F"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 xml:space="preserve">Bogatstvo i raznolikost autentične gastronomije   </w:t>
            </w:r>
          </w:p>
          <w:p w14:paraId="5AAEB999"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Tradicionalno graditeljsko nasljeđe </w:t>
            </w:r>
          </w:p>
          <w:p w14:paraId="7C12FE71"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Manifestacije na temu ruralne  tradicije</w:t>
            </w:r>
          </w:p>
          <w:p w14:paraId="7FB82969"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Povoljan geografski položaj</w:t>
            </w:r>
          </w:p>
          <w:p w14:paraId="5719A4CB" w14:textId="72F6F5B5" w:rsidR="005E5850" w:rsidRPr="00B51EAB" w:rsidRDefault="00727477" w:rsidP="00BB3786">
            <w:pPr>
              <w:pStyle w:val="ListParagraph"/>
              <w:numPr>
                <w:ilvl w:val="0"/>
                <w:numId w:val="2"/>
              </w:numPr>
              <w:ind w:left="176" w:hanging="176"/>
              <w:jc w:val="both"/>
              <w:rPr>
                <w:rFonts w:ascii="Calibri" w:hAnsi="Calibri" w:cs="Calibri"/>
                <w:color w:val="000000"/>
                <w:spacing w:val="-9"/>
                <w:sz w:val="22"/>
              </w:rPr>
            </w:pPr>
            <w:r>
              <w:rPr>
                <w:rFonts w:ascii="Calibri" w:hAnsi="Calibri" w:cs="Calibri"/>
                <w:color w:val="000000"/>
                <w:spacing w:val="-9"/>
                <w:sz w:val="22"/>
              </w:rPr>
              <w:t>Mediteranska</w:t>
            </w:r>
            <w:r w:rsidR="005E5850" w:rsidRPr="00B51EAB">
              <w:rPr>
                <w:rFonts w:ascii="Calibri" w:hAnsi="Calibri" w:cs="Calibri"/>
                <w:color w:val="000000"/>
                <w:spacing w:val="-9"/>
                <w:sz w:val="22"/>
              </w:rPr>
              <w:t xml:space="preserve"> klima </w:t>
            </w:r>
          </w:p>
          <w:p w14:paraId="1423D799" w14:textId="7BF1DC17" w:rsidR="005E5850" w:rsidRPr="00727477" w:rsidRDefault="00727477" w:rsidP="00BB3786">
            <w:pPr>
              <w:pStyle w:val="ListParagraph"/>
              <w:numPr>
                <w:ilvl w:val="0"/>
                <w:numId w:val="2"/>
              </w:numPr>
              <w:ind w:left="176" w:hanging="176"/>
              <w:jc w:val="both"/>
              <w:rPr>
                <w:rFonts w:ascii="Calibri" w:hAnsi="Calibri" w:cs="Calibri"/>
                <w:color w:val="000000"/>
                <w:spacing w:val="-9"/>
                <w:sz w:val="22"/>
              </w:rPr>
            </w:pPr>
            <w:r>
              <w:rPr>
                <w:rFonts w:ascii="Calibri" w:hAnsi="Calibri" w:cs="Calibri"/>
                <w:color w:val="000000"/>
                <w:spacing w:val="-9"/>
                <w:sz w:val="22"/>
              </w:rPr>
              <w:t>Dobra</w:t>
            </w:r>
            <w:r w:rsidR="005E5850" w:rsidRPr="00B51EAB">
              <w:rPr>
                <w:rFonts w:ascii="Calibri" w:hAnsi="Calibri" w:cs="Calibri"/>
                <w:color w:val="000000"/>
                <w:spacing w:val="-9"/>
                <w:sz w:val="22"/>
              </w:rPr>
              <w:t> avio povezanost</w:t>
            </w:r>
          </w:p>
          <w:p w14:paraId="3E12BD8F"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Prepoznata važnost ruralnog turizma u  Strategiji ruralnog turizma</w:t>
            </w:r>
          </w:p>
          <w:p w14:paraId="6FFEDA88"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Razumijevanje potrebe za jače uključivanje  ruralnih  prostora u turističku ponudu </w:t>
            </w:r>
          </w:p>
          <w:p w14:paraId="1F128D77"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 xml:space="preserve">Rastući interes lokalnog stanovništva    </w:t>
            </w:r>
          </w:p>
          <w:p w14:paraId="25C9E406" w14:textId="217A9137"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rPr>
              <w:t>Prepoznata potreba za stručnim  osposobljavan</w:t>
            </w:r>
            <w:r>
              <w:rPr>
                <w:rFonts w:ascii="Calibri" w:hAnsi="Calibri" w:cs="Calibri"/>
                <w:color w:val="000000"/>
                <w:spacing w:val="-9"/>
                <w:sz w:val="22"/>
              </w:rPr>
              <w:t>jem</w:t>
            </w:r>
            <w:r w:rsidRPr="00B51EAB">
              <w:rPr>
                <w:rFonts w:ascii="Calibri" w:hAnsi="Calibri" w:cs="Calibri"/>
                <w:color w:val="000000"/>
                <w:spacing w:val="-9"/>
                <w:sz w:val="22"/>
              </w:rPr>
              <w:t> </w:t>
            </w:r>
          </w:p>
          <w:p w14:paraId="4D3D9332" w14:textId="7621C0EC" w:rsidR="005E5850" w:rsidRPr="00B51EAB" w:rsidRDefault="005E5850" w:rsidP="00BB3786">
            <w:pPr>
              <w:pStyle w:val="ListParagraph"/>
              <w:numPr>
                <w:ilvl w:val="0"/>
                <w:numId w:val="2"/>
              </w:numPr>
              <w:ind w:left="176" w:hanging="176"/>
              <w:jc w:val="both"/>
              <w:rPr>
                <w:rFonts w:ascii="Calibri" w:hAnsi="Calibri" w:cs="Calibri"/>
                <w:color w:val="000000"/>
                <w:spacing w:val="-9"/>
                <w:sz w:val="22"/>
              </w:rPr>
            </w:pPr>
            <w:r w:rsidRPr="00B51EAB">
              <w:rPr>
                <w:rFonts w:ascii="Calibri" w:hAnsi="Calibri" w:cs="Calibri"/>
                <w:color w:val="000000"/>
                <w:spacing w:val="-9"/>
                <w:sz w:val="22"/>
                <w:lang w:val="sr-Cyrl-CS"/>
              </w:rPr>
              <w:t>elativno niska izgra</w:t>
            </w:r>
            <w:r w:rsidRPr="00B51EAB">
              <w:rPr>
                <w:rFonts w:ascii="Calibri" w:hAnsi="Calibri" w:cs="Calibri"/>
                <w:color w:val="000000"/>
                <w:spacing w:val="-9"/>
                <w:sz w:val="22"/>
                <w:lang w:val="sr-Latn-ME"/>
              </w:rPr>
              <w:t>đ</w:t>
            </w:r>
            <w:r w:rsidRPr="00B51EAB">
              <w:rPr>
                <w:rFonts w:ascii="Calibri" w:hAnsi="Calibri" w:cs="Calibri"/>
                <w:color w:val="000000"/>
                <w:spacing w:val="-9"/>
                <w:sz w:val="22"/>
                <w:lang w:val="sr-Cyrl-CS"/>
              </w:rPr>
              <w:t>enost prostora</w:t>
            </w:r>
          </w:p>
          <w:p w14:paraId="4E44B6E9" w14:textId="77777777" w:rsidR="005E5850" w:rsidRPr="00B51EAB" w:rsidRDefault="005E5850" w:rsidP="00982D48">
            <w:pPr>
              <w:jc w:val="both"/>
              <w:rPr>
                <w:rFonts w:ascii="Calibri" w:hAnsi="Calibri" w:cs="Calibri"/>
                <w:color w:val="000000"/>
                <w:spacing w:val="-9"/>
                <w:sz w:val="22"/>
                <w:lang w:val="sr-Cyrl-CS"/>
              </w:rPr>
            </w:pPr>
          </w:p>
          <w:p w14:paraId="3D29E901" w14:textId="77777777" w:rsidR="005E5850" w:rsidRPr="00B51EAB" w:rsidRDefault="005E5850" w:rsidP="00982D48">
            <w:pPr>
              <w:jc w:val="both"/>
              <w:rPr>
                <w:rFonts w:ascii="Calibri" w:hAnsi="Calibri" w:cs="Calibri"/>
                <w:color w:val="000000"/>
                <w:spacing w:val="-9"/>
                <w:sz w:val="22"/>
                <w:lang w:val="sr-Cyrl-CS"/>
              </w:rPr>
            </w:pPr>
          </w:p>
        </w:tc>
        <w:tc>
          <w:tcPr>
            <w:tcW w:w="4343" w:type="dxa"/>
          </w:tcPr>
          <w:p w14:paraId="0BDC9579" w14:textId="77777777" w:rsidR="005E5850" w:rsidRPr="00B51EAB" w:rsidRDefault="005E5850" w:rsidP="00982D48">
            <w:pPr>
              <w:jc w:val="both"/>
              <w:rPr>
                <w:rFonts w:ascii="Calibri" w:hAnsi="Calibri" w:cs="Calibri"/>
                <w:color w:val="000000"/>
                <w:spacing w:val="-9"/>
                <w:sz w:val="22"/>
                <w:lang w:val="sr-Latn-ME"/>
              </w:rPr>
            </w:pPr>
            <w:r w:rsidRPr="00B51EAB">
              <w:rPr>
                <w:rFonts w:ascii="Calibri" w:hAnsi="Calibri" w:cs="Calibri"/>
                <w:color w:val="000000"/>
                <w:spacing w:val="-9"/>
                <w:sz w:val="22"/>
                <w:lang w:val="sr-Latn-ME"/>
              </w:rPr>
              <w:t>Opasnosti</w:t>
            </w:r>
          </w:p>
          <w:p w14:paraId="285EE8B9" w14:textId="77777777" w:rsidR="005E5850" w:rsidRPr="00B51EAB" w:rsidRDefault="005E5850" w:rsidP="00982D48">
            <w:pPr>
              <w:jc w:val="both"/>
              <w:rPr>
                <w:rFonts w:ascii="Calibri" w:hAnsi="Calibri" w:cs="Calibri"/>
                <w:color w:val="000000"/>
                <w:spacing w:val="-9"/>
                <w:sz w:val="22"/>
                <w:lang w:val="sr-Cyrl-CS"/>
              </w:rPr>
            </w:pPr>
          </w:p>
          <w:p w14:paraId="5C12C9A9"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rPr>
              <w:t>Nedovoljna</w:t>
            </w:r>
            <w:r w:rsidRPr="00B51EAB">
              <w:rPr>
                <w:rFonts w:ascii="Calibri" w:hAnsi="Calibri" w:cs="Calibri"/>
                <w:color w:val="000000"/>
                <w:spacing w:val="-9"/>
                <w:sz w:val="22"/>
                <w:lang w:val="sr-Cyrl-CS"/>
              </w:rPr>
              <w:t> uređenost </w:t>
            </w:r>
            <w:r w:rsidRPr="00B51EAB">
              <w:rPr>
                <w:rFonts w:ascii="Calibri" w:hAnsi="Calibri" w:cs="Calibri"/>
                <w:color w:val="000000"/>
                <w:spacing w:val="-9"/>
                <w:sz w:val="22"/>
                <w:lang w:val="sr-Latn-ME"/>
              </w:rPr>
              <w:t>okoline</w:t>
            </w:r>
            <w:r w:rsidRPr="00B51EAB">
              <w:rPr>
                <w:rFonts w:ascii="Calibri" w:hAnsi="Calibri" w:cs="Calibri"/>
                <w:color w:val="000000"/>
                <w:spacing w:val="-9"/>
                <w:sz w:val="22"/>
                <w:lang w:val="sr-Cyrl-CS"/>
              </w:rPr>
              <w:t xml:space="preserve">  </w:t>
            </w:r>
          </w:p>
          <w:p w14:paraId="467E6EA9" w14:textId="69A5DF4B"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Nedovoljna znanja  u turist</w:t>
            </w:r>
            <w:r w:rsidRPr="00B51EAB">
              <w:rPr>
                <w:rFonts w:ascii="Calibri" w:hAnsi="Calibri" w:cs="Calibri"/>
                <w:color w:val="000000"/>
                <w:spacing w:val="-9"/>
                <w:sz w:val="22"/>
                <w:lang w:val="sr-Latn-ME"/>
              </w:rPr>
              <w:t>ički</w:t>
            </w:r>
            <w:r w:rsidR="00187B2C">
              <w:rPr>
                <w:rFonts w:ascii="Calibri" w:hAnsi="Calibri" w:cs="Calibri"/>
                <w:color w:val="000000"/>
                <w:spacing w:val="-9"/>
                <w:sz w:val="22"/>
                <w:lang w:val="sr-Latn-ME"/>
              </w:rPr>
              <w:t xml:space="preserve"> </w:t>
            </w:r>
            <w:r w:rsidRPr="00B51EAB">
              <w:rPr>
                <w:rFonts w:ascii="Calibri" w:hAnsi="Calibri" w:cs="Calibri"/>
                <w:color w:val="000000"/>
                <w:spacing w:val="-9"/>
                <w:sz w:val="22"/>
                <w:lang w:val="sr-Cyrl-CS"/>
              </w:rPr>
              <w:t>nerazvijenim područjima o korištenju potencija</w:t>
            </w:r>
            <w:r w:rsidRPr="00B51EAB">
              <w:rPr>
                <w:rFonts w:ascii="Calibri" w:hAnsi="Calibri" w:cs="Calibri"/>
                <w:color w:val="000000"/>
                <w:spacing w:val="-9"/>
                <w:sz w:val="22"/>
                <w:lang w:val="sr-Latn-ME"/>
              </w:rPr>
              <w:t>l</w:t>
            </w:r>
            <w:r w:rsidRPr="00B51EAB">
              <w:rPr>
                <w:rFonts w:ascii="Calibri" w:hAnsi="Calibri" w:cs="Calibri"/>
                <w:color w:val="000000"/>
                <w:spacing w:val="-9"/>
                <w:sz w:val="22"/>
                <w:lang w:val="sr-Cyrl-CS"/>
              </w:rPr>
              <w:t>a</w:t>
            </w:r>
          </w:p>
          <w:p w14:paraId="7B6833CA"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Neadekvatnost  javne  komunalne infrastrukture</w:t>
            </w:r>
          </w:p>
          <w:p w14:paraId="6797C9E3"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Latn-ME"/>
              </w:rPr>
              <w:t>Nedovoljan k</w:t>
            </w:r>
            <w:r w:rsidRPr="00B51EAB">
              <w:rPr>
                <w:rFonts w:ascii="Calibri" w:hAnsi="Calibri" w:cs="Calibri"/>
                <w:color w:val="000000"/>
                <w:spacing w:val="-9"/>
                <w:sz w:val="22"/>
                <w:lang w:val="sr-Cyrl-CS"/>
              </w:rPr>
              <w:t>valitet lokalnih </w:t>
            </w:r>
            <w:r w:rsidRPr="00B51EAB">
              <w:rPr>
                <w:rFonts w:ascii="Calibri" w:hAnsi="Calibri" w:cs="Calibri"/>
                <w:color w:val="000000"/>
                <w:spacing w:val="-9"/>
                <w:sz w:val="22"/>
                <w:lang w:val="sr-Latn-ME"/>
              </w:rPr>
              <w:t>puteva</w:t>
            </w:r>
            <w:r w:rsidRPr="00B51EAB">
              <w:rPr>
                <w:rFonts w:ascii="Calibri" w:hAnsi="Calibri" w:cs="Calibri"/>
                <w:color w:val="000000"/>
                <w:spacing w:val="-9"/>
                <w:sz w:val="22"/>
                <w:lang w:val="sr-Cyrl-CS"/>
              </w:rPr>
              <w:t xml:space="preserve">   </w:t>
            </w:r>
          </w:p>
          <w:p w14:paraId="4528ECE5"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rPr>
              <w:t>Nedovoljan broj seljačkih domaćinstava </w:t>
            </w:r>
          </w:p>
          <w:p w14:paraId="4E14E874"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Neadekvatne usluge​ ​</w:t>
            </w:r>
            <w:r w:rsidRPr="00B51EAB">
              <w:rPr>
                <w:rFonts w:ascii="Calibri" w:hAnsi="Calibri" w:cs="Calibri"/>
                <w:color w:val="000000"/>
                <w:spacing w:val="-9"/>
                <w:sz w:val="22"/>
                <w:lang w:val="sr-Latn-ME"/>
              </w:rPr>
              <w:t xml:space="preserve"> </w:t>
            </w:r>
            <w:r w:rsidRPr="00B51EAB">
              <w:rPr>
                <w:rFonts w:ascii="Calibri" w:hAnsi="Calibri" w:cs="Calibri"/>
                <w:color w:val="000000"/>
                <w:spacing w:val="-9"/>
                <w:sz w:val="22"/>
                <w:lang w:val="sr-Cyrl-CS"/>
              </w:rPr>
              <w:t>javnog  prevoza </w:t>
            </w:r>
            <w:r w:rsidRPr="00B51EAB">
              <w:rPr>
                <w:rFonts w:ascii="Calibri" w:hAnsi="Calibri" w:cs="Calibri"/>
                <w:color w:val="000000"/>
                <w:spacing w:val="-9"/>
                <w:sz w:val="22"/>
                <w:lang w:val="sr-Latn-ME"/>
              </w:rPr>
              <w:t xml:space="preserve"> </w:t>
            </w:r>
          </w:p>
          <w:p w14:paraId="13268D20"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Nedostatak </w:t>
            </w:r>
            <w:r w:rsidRPr="00B51EAB">
              <w:rPr>
                <w:rFonts w:ascii="Calibri" w:hAnsi="Calibri" w:cs="Calibri"/>
                <w:color w:val="000000"/>
                <w:spacing w:val="-9"/>
                <w:sz w:val="22"/>
                <w:lang w:val="sr-Latn-ME"/>
              </w:rPr>
              <w:t xml:space="preserve">kvalitetnog </w:t>
            </w:r>
            <w:r w:rsidRPr="00B51EAB">
              <w:rPr>
                <w:rFonts w:ascii="Calibri" w:hAnsi="Calibri" w:cs="Calibri"/>
                <w:color w:val="000000"/>
                <w:spacing w:val="-9"/>
                <w:sz w:val="22"/>
                <w:lang w:val="sr-Cyrl-CS"/>
              </w:rPr>
              <w:t>smještaja</w:t>
            </w:r>
          </w:p>
          <w:p w14:paraId="4900B614"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Nedovoljna širina i dubina ponude  </w:t>
            </w:r>
          </w:p>
          <w:p w14:paraId="6B49203D"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Nedovoljna kontrola kvalitet</w:t>
            </w:r>
            <w:r w:rsidRPr="00B51EAB">
              <w:rPr>
                <w:rFonts w:ascii="Calibri" w:hAnsi="Calibri" w:cs="Calibri"/>
                <w:color w:val="000000"/>
                <w:spacing w:val="-9"/>
                <w:sz w:val="22"/>
                <w:lang w:val="sr-Latn-ME"/>
              </w:rPr>
              <w:t xml:space="preserve">a </w:t>
            </w:r>
            <w:r w:rsidRPr="00B51EAB">
              <w:rPr>
                <w:rFonts w:ascii="Calibri" w:hAnsi="Calibri" w:cs="Calibri"/>
                <w:color w:val="000000"/>
                <w:spacing w:val="-9"/>
                <w:sz w:val="22"/>
                <w:lang w:val="sr-Cyrl-CS"/>
              </w:rPr>
              <w:t>usluge </w:t>
            </w:r>
          </w:p>
          <w:p w14:paraId="6F66AEA1"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Latn-ME"/>
              </w:rPr>
              <w:t>N</w:t>
            </w:r>
            <w:r w:rsidRPr="00B51EAB">
              <w:rPr>
                <w:rFonts w:ascii="Calibri" w:hAnsi="Calibri" w:cs="Calibri"/>
                <w:color w:val="000000"/>
                <w:spacing w:val="-9"/>
                <w:sz w:val="22"/>
                <w:lang w:val="sr-Cyrl-CS"/>
              </w:rPr>
              <w:t>edostatak interesa turističkih </w:t>
            </w:r>
            <w:r w:rsidRPr="00B51EAB">
              <w:rPr>
                <w:rFonts w:ascii="Calibri" w:hAnsi="Calibri" w:cs="Calibri"/>
                <w:color w:val="000000"/>
                <w:spacing w:val="-9"/>
                <w:sz w:val="22"/>
                <w:lang w:val="sr-Latn-ME"/>
              </w:rPr>
              <w:t>agencija</w:t>
            </w:r>
            <w:r w:rsidRPr="00B51EAB">
              <w:rPr>
                <w:rFonts w:ascii="Calibri" w:hAnsi="Calibri" w:cs="Calibri"/>
                <w:color w:val="000000"/>
                <w:spacing w:val="-9"/>
                <w:sz w:val="22"/>
                <w:lang w:val="sr-Cyrl-CS"/>
              </w:rPr>
              <w:t xml:space="preserve">  </w:t>
            </w:r>
          </w:p>
          <w:p w14:paraId="51465B09" w14:textId="056956A4"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Nepostojanje</w:t>
            </w:r>
            <w:r w:rsidR="00667E66">
              <w:rPr>
                <w:rFonts w:ascii="Calibri" w:hAnsi="Calibri" w:cs="Calibri"/>
                <w:color w:val="000000"/>
                <w:spacing w:val="-9"/>
                <w:sz w:val="22"/>
                <w:lang w:val="sr-Latn-ME"/>
              </w:rPr>
              <w:t xml:space="preserve"> „tailor made „</w:t>
            </w:r>
            <w:r w:rsidRPr="00B51EAB">
              <w:rPr>
                <w:rFonts w:ascii="Calibri" w:hAnsi="Calibri" w:cs="Calibri"/>
                <w:color w:val="000000"/>
                <w:spacing w:val="-9"/>
                <w:sz w:val="22"/>
                <w:lang w:val="sr-Cyrl-CS"/>
              </w:rPr>
              <w:t>  turističkih proizvoda</w:t>
            </w:r>
          </w:p>
          <w:p w14:paraId="33152860"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Neadekvatan </w:t>
            </w:r>
            <w:r w:rsidRPr="00B51EAB">
              <w:rPr>
                <w:rFonts w:ascii="Calibri" w:hAnsi="Calibri" w:cs="Calibri"/>
                <w:color w:val="000000"/>
                <w:spacing w:val="-9"/>
                <w:sz w:val="22"/>
                <w:lang w:val="sr-Latn-ME"/>
              </w:rPr>
              <w:t>sistem podsticaja</w:t>
            </w:r>
          </w:p>
          <w:p w14:paraId="4DBACAB5" w14:textId="4FEB3FB5"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Ograničen apsorpcijski kapacitet</w:t>
            </w:r>
            <w:r>
              <w:rPr>
                <w:rFonts w:ascii="Calibri" w:hAnsi="Calibri" w:cs="Calibri"/>
                <w:color w:val="000000"/>
                <w:spacing w:val="-9"/>
                <w:sz w:val="22"/>
                <w:lang w:val="sr-Latn-ME"/>
              </w:rPr>
              <w:t xml:space="preserve"> </w:t>
            </w:r>
            <w:r w:rsidRPr="00B51EAB">
              <w:rPr>
                <w:rFonts w:ascii="Calibri" w:hAnsi="Calibri" w:cs="Calibri"/>
                <w:color w:val="000000"/>
                <w:spacing w:val="-9"/>
                <w:sz w:val="22"/>
                <w:lang w:val="sr-Latn-ME"/>
              </w:rPr>
              <w:t>za</w:t>
            </w:r>
            <w:r>
              <w:rPr>
                <w:rFonts w:ascii="Calibri" w:hAnsi="Calibri" w:cs="Calibri"/>
                <w:color w:val="000000"/>
                <w:spacing w:val="-9"/>
                <w:sz w:val="22"/>
                <w:lang w:val="sr-Latn-ME"/>
              </w:rPr>
              <w:t xml:space="preserve"> </w:t>
            </w:r>
            <w:r w:rsidRPr="00B51EAB">
              <w:rPr>
                <w:rFonts w:ascii="Calibri" w:hAnsi="Calibri" w:cs="Calibri"/>
                <w:color w:val="000000"/>
                <w:spacing w:val="-9"/>
                <w:sz w:val="22"/>
                <w:lang w:val="sr-Cyrl-CS"/>
              </w:rPr>
              <w:t>povlačenj</w:t>
            </w:r>
            <w:r w:rsidRPr="00B51EAB">
              <w:rPr>
                <w:rFonts w:ascii="Calibri" w:hAnsi="Calibri" w:cs="Calibri"/>
                <w:color w:val="000000"/>
                <w:spacing w:val="-9"/>
                <w:sz w:val="22"/>
                <w:lang w:val="sr-Latn-ME"/>
              </w:rPr>
              <w:t>e</w:t>
            </w:r>
            <w:r w:rsidRPr="00B51EAB">
              <w:rPr>
                <w:rFonts w:ascii="Calibri" w:hAnsi="Calibri" w:cs="Calibri"/>
                <w:color w:val="000000"/>
                <w:spacing w:val="-9"/>
                <w:sz w:val="22"/>
                <w:lang w:val="sr-Cyrl-CS"/>
              </w:rPr>
              <w:t> </w:t>
            </w:r>
            <w:r w:rsidRPr="00B51EAB">
              <w:rPr>
                <w:rFonts w:ascii="Calibri" w:hAnsi="Calibri" w:cs="Calibri"/>
                <w:color w:val="000000"/>
                <w:spacing w:val="-9"/>
                <w:sz w:val="22"/>
                <w:lang w:val="sr-Latn-ME"/>
              </w:rPr>
              <w:t xml:space="preserve"> </w:t>
            </w:r>
            <w:r w:rsidRPr="00B51EAB">
              <w:rPr>
                <w:rFonts w:ascii="Calibri" w:hAnsi="Calibri" w:cs="Calibri"/>
                <w:color w:val="000000"/>
                <w:spacing w:val="-9"/>
                <w:sz w:val="22"/>
                <w:lang w:val="sr-Cyrl-CS"/>
              </w:rPr>
              <w:t>sredstva</w:t>
            </w:r>
            <w:r w:rsidRPr="00B51EAB">
              <w:rPr>
                <w:rFonts w:ascii="Calibri" w:hAnsi="Calibri" w:cs="Calibri"/>
                <w:color w:val="000000"/>
                <w:spacing w:val="-9"/>
                <w:sz w:val="22"/>
                <w:lang w:val="sr-Latn-ME"/>
              </w:rPr>
              <w:t xml:space="preserve"> iz</w:t>
            </w:r>
            <w:r w:rsidRPr="00B51EAB">
              <w:rPr>
                <w:rFonts w:ascii="Calibri" w:hAnsi="Calibri" w:cs="Calibri"/>
                <w:color w:val="000000"/>
                <w:spacing w:val="-9"/>
                <w:sz w:val="22"/>
                <w:lang w:val="sr-Cyrl-CS"/>
              </w:rPr>
              <w:t xml:space="preserve"> EU fondova/programa   </w:t>
            </w:r>
          </w:p>
          <w:p w14:paraId="0E3E32D0" w14:textId="2E8B579E" w:rsidR="005E5850" w:rsidRPr="00F6295F"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 xml:space="preserve">Neadekvatna nacionalna promocija   </w:t>
            </w:r>
          </w:p>
          <w:p w14:paraId="03301B66"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Nedovoljno razumijevanje globalnih t</w:t>
            </w:r>
            <w:r w:rsidRPr="00B51EAB">
              <w:rPr>
                <w:rFonts w:ascii="Calibri" w:hAnsi="Calibri" w:cs="Calibri"/>
                <w:color w:val="000000"/>
                <w:spacing w:val="-9"/>
                <w:sz w:val="22"/>
                <w:lang w:val="sr-Latn-ME"/>
              </w:rPr>
              <w:t>r</w:t>
            </w:r>
            <w:r w:rsidRPr="00B51EAB">
              <w:rPr>
                <w:rFonts w:ascii="Calibri" w:hAnsi="Calibri" w:cs="Calibri"/>
                <w:color w:val="000000"/>
                <w:spacing w:val="-9"/>
                <w:sz w:val="22"/>
                <w:lang w:val="sr-Cyrl-CS"/>
              </w:rPr>
              <w:t>endova naturističkom tržištu  </w:t>
            </w:r>
          </w:p>
          <w:p w14:paraId="6797D69E" w14:textId="5497349D"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Nedovoljno poznavanje bitnih zakonitosti turističkog poslovanja</w:t>
            </w:r>
          </w:p>
        </w:tc>
      </w:tr>
      <w:tr w:rsidR="005E5850" w14:paraId="0464AE54" w14:textId="77777777" w:rsidTr="00727477">
        <w:tc>
          <w:tcPr>
            <w:tcW w:w="4673" w:type="dxa"/>
          </w:tcPr>
          <w:p w14:paraId="0074117B" w14:textId="77777777" w:rsidR="005E5850" w:rsidRPr="00B51EAB" w:rsidRDefault="005E5850" w:rsidP="00982D48">
            <w:pPr>
              <w:jc w:val="both"/>
              <w:rPr>
                <w:rFonts w:ascii="Calibri" w:hAnsi="Calibri" w:cs="Calibri"/>
                <w:color w:val="000000"/>
                <w:spacing w:val="-9"/>
                <w:sz w:val="22"/>
                <w:lang w:val="sr-Latn-ME"/>
              </w:rPr>
            </w:pPr>
            <w:r w:rsidRPr="00B51EAB">
              <w:rPr>
                <w:rFonts w:ascii="Calibri" w:hAnsi="Calibri" w:cs="Calibri"/>
                <w:color w:val="000000"/>
                <w:spacing w:val="-9"/>
                <w:sz w:val="22"/>
                <w:lang w:val="sr-Latn-ME"/>
              </w:rPr>
              <w:t>Šanse</w:t>
            </w:r>
          </w:p>
          <w:p w14:paraId="7FCF4B8F" w14:textId="77777777" w:rsidR="005E5850" w:rsidRPr="00B51EAB" w:rsidRDefault="005E5850" w:rsidP="00982D48">
            <w:pPr>
              <w:jc w:val="both"/>
              <w:rPr>
                <w:rFonts w:ascii="Calibri" w:hAnsi="Calibri" w:cs="Calibri"/>
                <w:color w:val="000000"/>
                <w:spacing w:val="-9"/>
                <w:sz w:val="22"/>
                <w:lang w:val="sr-Cyrl-CS"/>
              </w:rPr>
            </w:pPr>
          </w:p>
          <w:p w14:paraId="4E92AFC6" w14:textId="56847254"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Povoljna kretanja </w:t>
            </w:r>
            <w:r w:rsidRPr="00B51EAB">
              <w:rPr>
                <w:rFonts w:ascii="Calibri" w:hAnsi="Calibri" w:cs="Calibri"/>
                <w:color w:val="000000"/>
                <w:spacing w:val="-9"/>
                <w:sz w:val="22"/>
                <w:lang w:val="sr-Latn-ME"/>
              </w:rPr>
              <w:t>na</w:t>
            </w:r>
            <w:r w:rsidRPr="00B51EAB">
              <w:rPr>
                <w:rFonts w:ascii="Calibri" w:hAnsi="Calibri" w:cs="Calibri"/>
                <w:color w:val="000000"/>
                <w:spacing w:val="-9"/>
                <w:sz w:val="22"/>
                <w:lang w:val="sr-Cyrl-CS"/>
              </w:rPr>
              <w:t> strani turističke  potražnj</w:t>
            </w:r>
            <w:r>
              <w:rPr>
                <w:rFonts w:ascii="Calibri" w:hAnsi="Calibri" w:cs="Calibri"/>
                <w:color w:val="000000"/>
                <w:spacing w:val="-9"/>
                <w:sz w:val="22"/>
                <w:lang w:val="sr-Latn-ME"/>
              </w:rPr>
              <w:t>e</w:t>
            </w:r>
          </w:p>
          <w:p w14:paraId="594871C0" w14:textId="77777777" w:rsidR="005E5850" w:rsidRPr="00C36FA5"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C36FA5">
              <w:rPr>
                <w:rFonts w:ascii="Calibri" w:hAnsi="Calibri" w:cs="Calibri"/>
                <w:color w:val="000000"/>
                <w:spacing w:val="-9"/>
                <w:sz w:val="22"/>
                <w:lang w:val="sr-Cyrl-CS"/>
              </w:rPr>
              <w:t>Raspoloživost EU fondova/programa </w:t>
            </w:r>
          </w:p>
          <w:p w14:paraId="4B40BFC5"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 xml:space="preserve">Primjena dobre poslovne prakse iz nekih od  zemalja u okruženju   </w:t>
            </w:r>
          </w:p>
          <w:p w14:paraId="0E09CD6C" w14:textId="0EB71AF7" w:rsidR="005E5850" w:rsidRPr="00B51EAB" w:rsidRDefault="00C36FA5" w:rsidP="00BB3786">
            <w:pPr>
              <w:pStyle w:val="ListParagraph"/>
              <w:numPr>
                <w:ilvl w:val="0"/>
                <w:numId w:val="2"/>
              </w:numPr>
              <w:ind w:left="176" w:hanging="176"/>
              <w:jc w:val="both"/>
              <w:rPr>
                <w:rFonts w:ascii="Calibri" w:hAnsi="Calibri" w:cs="Calibri"/>
                <w:color w:val="000000"/>
                <w:spacing w:val="-9"/>
                <w:sz w:val="22"/>
                <w:lang w:val="sr-Cyrl-CS"/>
              </w:rPr>
            </w:pPr>
            <w:r>
              <w:rPr>
                <w:rFonts w:ascii="Calibri" w:hAnsi="Calibri" w:cs="Calibri"/>
                <w:color w:val="000000"/>
                <w:spacing w:val="-9"/>
                <w:sz w:val="22"/>
                <w:lang w:val="sr-Latn-ME"/>
              </w:rPr>
              <w:t>Visokoplatežni gosti</w:t>
            </w:r>
          </w:p>
          <w:p w14:paraId="291A6E72" w14:textId="77777777" w:rsidR="005E5850" w:rsidRPr="00B51EAB" w:rsidRDefault="005E5850" w:rsidP="00982D48">
            <w:pPr>
              <w:pStyle w:val="ListParagraph"/>
              <w:ind w:left="176"/>
              <w:jc w:val="both"/>
              <w:rPr>
                <w:rFonts w:ascii="Calibri" w:hAnsi="Calibri" w:cs="Calibri"/>
                <w:color w:val="000000"/>
                <w:spacing w:val="-9"/>
                <w:sz w:val="22"/>
                <w:lang w:val="sr-Cyrl-CS"/>
              </w:rPr>
            </w:pPr>
          </w:p>
        </w:tc>
        <w:tc>
          <w:tcPr>
            <w:tcW w:w="4343" w:type="dxa"/>
          </w:tcPr>
          <w:p w14:paraId="760BC674" w14:textId="77777777" w:rsidR="005E5850" w:rsidRPr="00B51EAB" w:rsidRDefault="005E5850" w:rsidP="00982D48">
            <w:pPr>
              <w:jc w:val="both"/>
              <w:rPr>
                <w:rFonts w:ascii="Calibri" w:hAnsi="Calibri" w:cs="Calibri"/>
                <w:color w:val="000000"/>
                <w:spacing w:val="-9"/>
                <w:sz w:val="22"/>
                <w:lang w:val="sr-Latn-ME"/>
              </w:rPr>
            </w:pPr>
            <w:r w:rsidRPr="00B51EAB">
              <w:rPr>
                <w:rFonts w:ascii="Calibri" w:hAnsi="Calibri" w:cs="Calibri"/>
                <w:color w:val="000000"/>
                <w:spacing w:val="-9"/>
                <w:sz w:val="22"/>
                <w:lang w:val="sr-Latn-ME"/>
              </w:rPr>
              <w:t>Opasnosti</w:t>
            </w:r>
          </w:p>
          <w:p w14:paraId="3CC95570" w14:textId="77777777" w:rsidR="005E5850" w:rsidRPr="00B51EAB" w:rsidRDefault="005E5850" w:rsidP="00982D48">
            <w:pPr>
              <w:jc w:val="both"/>
              <w:rPr>
                <w:rFonts w:ascii="Calibri" w:hAnsi="Calibri" w:cs="Calibri"/>
                <w:color w:val="000000"/>
                <w:spacing w:val="-9"/>
                <w:sz w:val="22"/>
                <w:lang w:val="sr-Cyrl-CS"/>
              </w:rPr>
            </w:pPr>
          </w:p>
          <w:p w14:paraId="12DF88ED" w14:textId="42B99096"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Sve veća konkurencija (rastući broj destinacija s</w:t>
            </w:r>
            <w:r w:rsidR="00E148C1">
              <w:rPr>
                <w:rFonts w:ascii="Calibri" w:hAnsi="Calibri" w:cs="Calibri"/>
                <w:color w:val="000000"/>
                <w:spacing w:val="-9"/>
                <w:sz w:val="22"/>
                <w:lang w:val="sr-Latn-ME"/>
              </w:rPr>
              <w:t>a</w:t>
            </w:r>
            <w:r w:rsidRPr="00B51EAB">
              <w:rPr>
                <w:rFonts w:ascii="Calibri" w:hAnsi="Calibri" w:cs="Calibri"/>
                <w:color w:val="000000"/>
                <w:spacing w:val="-9"/>
                <w:sz w:val="22"/>
                <w:lang w:val="sr-Cyrl-CS"/>
              </w:rPr>
              <w:t xml:space="preserve">  razvijenom ruralno­turističkom ponudom u neposrednoj blizini)   </w:t>
            </w:r>
          </w:p>
          <w:p w14:paraId="24949A68" w14:textId="6433344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 xml:space="preserve">Pretjerana komercijalizacija  ruralno­turističke ponude  </w:t>
            </w:r>
          </w:p>
          <w:p w14:paraId="73F444FF"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Zagađivanje okoli</w:t>
            </w:r>
            <w:r w:rsidRPr="00B51EAB">
              <w:rPr>
                <w:rFonts w:ascii="Calibri" w:hAnsi="Calibri" w:cs="Calibri"/>
                <w:color w:val="000000"/>
                <w:spacing w:val="-9"/>
                <w:sz w:val="22"/>
                <w:lang w:val="sr-Latn-ME"/>
              </w:rPr>
              <w:t>ne</w:t>
            </w:r>
          </w:p>
          <w:p w14:paraId="7D07D3D5"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Nastavak depopulacije ruralnih krajev</w:t>
            </w:r>
            <w:r w:rsidRPr="00B51EAB">
              <w:rPr>
                <w:rFonts w:ascii="Calibri" w:hAnsi="Calibri" w:cs="Calibri"/>
                <w:color w:val="000000"/>
                <w:spacing w:val="-9"/>
                <w:sz w:val="22"/>
                <w:lang w:val="sr-Latn-ME"/>
              </w:rPr>
              <w:t>a</w:t>
            </w:r>
          </w:p>
          <w:p w14:paraId="3056937B" w14:textId="77777777" w:rsidR="005E5850" w:rsidRPr="00B51EAB" w:rsidRDefault="005E5850" w:rsidP="00BB3786">
            <w:pPr>
              <w:pStyle w:val="ListParagraph"/>
              <w:numPr>
                <w:ilvl w:val="0"/>
                <w:numId w:val="2"/>
              </w:numPr>
              <w:ind w:left="176" w:hanging="176"/>
              <w:jc w:val="both"/>
              <w:rPr>
                <w:rFonts w:ascii="Calibri" w:hAnsi="Calibri" w:cs="Calibri"/>
                <w:color w:val="000000"/>
                <w:spacing w:val="-9"/>
                <w:sz w:val="22"/>
                <w:lang w:val="sr-Cyrl-CS"/>
              </w:rPr>
            </w:pPr>
            <w:r w:rsidRPr="00B51EAB">
              <w:rPr>
                <w:rFonts w:ascii="Calibri" w:hAnsi="Calibri" w:cs="Calibri"/>
                <w:color w:val="000000"/>
                <w:spacing w:val="-9"/>
                <w:sz w:val="22"/>
                <w:lang w:val="sr-Cyrl-CS"/>
              </w:rPr>
              <w:t>Odustajanje od proizvodnje tipičnih proizvoda  poradi zakonskih ograničenja</w:t>
            </w:r>
          </w:p>
        </w:tc>
      </w:tr>
    </w:tbl>
    <w:p w14:paraId="67FF01C4" w14:textId="77777777" w:rsidR="00B51EAB" w:rsidRDefault="00B51EAB" w:rsidP="00982D48">
      <w:pPr>
        <w:pStyle w:val="Heading2"/>
        <w:jc w:val="both"/>
        <w:rPr>
          <w:lang w:val="sr-Cyrl-CS"/>
        </w:rPr>
      </w:pPr>
    </w:p>
    <w:p w14:paraId="6BD2277F" w14:textId="77777777" w:rsidR="00B51EAB" w:rsidRDefault="00B51EAB">
      <w:pPr>
        <w:rPr>
          <w:rFonts w:asciiTheme="majorHAnsi" w:eastAsiaTheme="majorEastAsia" w:hAnsiTheme="majorHAnsi" w:cstheme="majorBidi"/>
          <w:color w:val="2F5496" w:themeColor="accent1" w:themeShade="BF"/>
          <w:sz w:val="26"/>
          <w:szCs w:val="26"/>
          <w:lang w:val="sr-Cyrl-CS"/>
        </w:rPr>
      </w:pPr>
      <w:r>
        <w:rPr>
          <w:lang w:val="sr-Cyrl-CS"/>
        </w:rPr>
        <w:br w:type="page"/>
      </w:r>
    </w:p>
    <w:p w14:paraId="25807B6C" w14:textId="3CF3B0CB" w:rsidR="005E5850" w:rsidRDefault="005E5850" w:rsidP="00982D48">
      <w:pPr>
        <w:pStyle w:val="Heading2"/>
        <w:jc w:val="both"/>
        <w:rPr>
          <w:lang w:val="sr-Cyrl-CS"/>
        </w:rPr>
      </w:pPr>
      <w:bookmarkStart w:id="120" w:name="_Toc23844640"/>
      <w:r w:rsidRPr="006D399D">
        <w:rPr>
          <w:lang w:val="sr-Cyrl-CS"/>
        </w:rPr>
        <w:t>Kulturni turizam (manifestacije, folklог, obi</w:t>
      </w:r>
      <w:r>
        <w:rPr>
          <w:lang w:val="sr-Latn-ME"/>
        </w:rPr>
        <w:t>č</w:t>
      </w:r>
      <w:r w:rsidRPr="006D399D">
        <w:rPr>
          <w:lang w:val="sr-Cyrl-CS"/>
        </w:rPr>
        <w:t>aji, etnologija, gastronomija i dr.)</w:t>
      </w:r>
      <w:r>
        <w:rPr>
          <w:rStyle w:val="FootnoteReference"/>
          <w:lang w:val="sr-Cyrl-CS"/>
        </w:rPr>
        <w:footnoteReference w:id="21"/>
      </w:r>
      <w:bookmarkEnd w:id="120"/>
    </w:p>
    <w:p w14:paraId="4D0BACD5" w14:textId="77777777" w:rsidR="005E5850" w:rsidRPr="00E64276" w:rsidRDefault="005E5850" w:rsidP="00982D48">
      <w:pPr>
        <w:jc w:val="both"/>
        <w:rPr>
          <w:rFonts w:ascii="Calibri" w:hAnsi="Calibri" w:cs="Calibri"/>
          <w:color w:val="000000"/>
          <w:spacing w:val="-6"/>
          <w:szCs w:val="24"/>
        </w:rPr>
      </w:pPr>
    </w:p>
    <w:tbl>
      <w:tblPr>
        <w:tblStyle w:val="TableGrid"/>
        <w:tblW w:w="0" w:type="auto"/>
        <w:tblInd w:w="0" w:type="dxa"/>
        <w:tblLook w:val="04A0" w:firstRow="1" w:lastRow="0" w:firstColumn="1" w:lastColumn="0" w:noHBand="0" w:noVBand="1"/>
      </w:tblPr>
      <w:tblGrid>
        <w:gridCol w:w="4508"/>
        <w:gridCol w:w="4508"/>
      </w:tblGrid>
      <w:tr w:rsidR="005E5850" w14:paraId="7202554C" w14:textId="77777777" w:rsidTr="00797AB5">
        <w:tc>
          <w:tcPr>
            <w:tcW w:w="4508" w:type="dxa"/>
          </w:tcPr>
          <w:p w14:paraId="53F255F9" w14:textId="77777777" w:rsidR="005E5850" w:rsidRDefault="005E5850" w:rsidP="00982D48">
            <w:pPr>
              <w:jc w:val="both"/>
              <w:rPr>
                <w:rFonts w:ascii="Calibri" w:hAnsi="Calibri" w:cs="Calibri"/>
                <w:color w:val="000000"/>
                <w:spacing w:val="-6"/>
                <w:szCs w:val="24"/>
              </w:rPr>
            </w:pPr>
            <w:r>
              <w:rPr>
                <w:rFonts w:ascii="Calibri" w:hAnsi="Calibri" w:cs="Calibri"/>
                <w:color w:val="000000"/>
                <w:spacing w:val="-6"/>
                <w:szCs w:val="24"/>
              </w:rPr>
              <w:t>Snage</w:t>
            </w:r>
          </w:p>
          <w:p w14:paraId="12D90F32" w14:textId="77777777" w:rsidR="005E5850" w:rsidRDefault="005E5850" w:rsidP="00982D48">
            <w:pPr>
              <w:jc w:val="both"/>
              <w:rPr>
                <w:rFonts w:ascii="Calibri" w:hAnsi="Calibri" w:cs="Calibri"/>
                <w:color w:val="000000"/>
                <w:spacing w:val="-6"/>
                <w:szCs w:val="24"/>
              </w:rPr>
            </w:pPr>
          </w:p>
          <w:p w14:paraId="2C28AD8F"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EC22B7">
              <w:rPr>
                <w:rFonts w:ascii="Calibri" w:hAnsi="Calibri" w:cs="Calibri"/>
                <w:color w:val="000000"/>
                <w:spacing w:val="-9"/>
                <w:szCs w:val="24"/>
                <w:lang w:val="sr-Cyrl-CS"/>
              </w:rPr>
              <w:t>Pripadnost</w:t>
            </w:r>
            <w:r w:rsidRPr="00EC22B7">
              <w:rPr>
                <w:rFonts w:ascii="Calibri" w:hAnsi="Calibri" w:cs="Calibri"/>
                <w:color w:val="000000"/>
                <w:spacing w:val="-6"/>
                <w:szCs w:val="24"/>
              </w:rPr>
              <w:t xml:space="preserve"> regiji Mediterana</w:t>
            </w:r>
          </w:p>
          <w:p w14:paraId="2F9709DD"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EC22B7">
              <w:rPr>
                <w:rFonts w:ascii="Calibri" w:hAnsi="Calibri" w:cs="Calibri"/>
                <w:color w:val="000000"/>
                <w:spacing w:val="-6"/>
                <w:szCs w:val="24"/>
              </w:rPr>
              <w:t>Značajna kulturna tradicija i bogata kulturna baština</w:t>
            </w:r>
          </w:p>
          <w:p w14:paraId="50621EA1"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EC22B7">
              <w:rPr>
                <w:rFonts w:ascii="Calibri" w:hAnsi="Calibri" w:cs="Calibri"/>
                <w:color w:val="000000"/>
                <w:spacing w:val="-6"/>
                <w:szCs w:val="24"/>
              </w:rPr>
              <w:t>Kulturna dobra iz različitog istorijskog perioda</w:t>
            </w:r>
          </w:p>
          <w:p w14:paraId="5F3DDAEE"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EC22B7">
              <w:rPr>
                <w:rFonts w:ascii="Calibri" w:hAnsi="Calibri" w:cs="Calibri"/>
                <w:color w:val="000000"/>
                <w:spacing w:val="-6"/>
                <w:szCs w:val="24"/>
              </w:rPr>
              <w:t>Svi turistički proizvodi mogu biti obogaćeni i kulturnim turizmom, čime se može produžiti boravak turista;</w:t>
            </w:r>
          </w:p>
          <w:p w14:paraId="6304D17F"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Kulturna dobra predstavljaju mješavinu različitih kultura</w:t>
            </w:r>
          </w:p>
          <w:p w14:paraId="6276D127" w14:textId="77777777" w:rsidR="00176FBB"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 xml:space="preserve">Dobra klima, </w:t>
            </w:r>
          </w:p>
          <w:p w14:paraId="4AE5EAB3" w14:textId="3044E598" w:rsidR="005E5850" w:rsidRDefault="00176FBB"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S</w:t>
            </w:r>
            <w:r w:rsidR="005E5850" w:rsidRPr="009E6848">
              <w:rPr>
                <w:rFonts w:ascii="Calibri" w:hAnsi="Calibri" w:cs="Calibri"/>
                <w:color w:val="000000"/>
                <w:spacing w:val="-6"/>
                <w:szCs w:val="24"/>
              </w:rPr>
              <w:t>iguran grad</w:t>
            </w:r>
          </w:p>
          <w:p w14:paraId="7169AEA4" w14:textId="5E28CDF0" w:rsidR="005E5850" w:rsidRPr="009E6848"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Održavanje kulturnih manifestacija</w:t>
            </w:r>
          </w:p>
          <w:p w14:paraId="7E5DACB4" w14:textId="77777777" w:rsidR="005E5850" w:rsidRDefault="005E5850" w:rsidP="00982D48">
            <w:pPr>
              <w:jc w:val="both"/>
              <w:rPr>
                <w:rFonts w:ascii="Calibri" w:hAnsi="Calibri" w:cs="Calibri"/>
                <w:color w:val="000000"/>
                <w:spacing w:val="-6"/>
                <w:szCs w:val="24"/>
              </w:rPr>
            </w:pPr>
          </w:p>
          <w:p w14:paraId="6AB78194" w14:textId="77777777" w:rsidR="005E5850" w:rsidRPr="00D905B6" w:rsidRDefault="005E5850" w:rsidP="00982D48">
            <w:pPr>
              <w:jc w:val="both"/>
              <w:rPr>
                <w:rFonts w:ascii="Calibri" w:hAnsi="Calibri" w:cs="Calibri"/>
                <w:color w:val="000000"/>
                <w:spacing w:val="-6"/>
                <w:szCs w:val="24"/>
              </w:rPr>
            </w:pPr>
          </w:p>
        </w:tc>
        <w:tc>
          <w:tcPr>
            <w:tcW w:w="4508" w:type="dxa"/>
          </w:tcPr>
          <w:p w14:paraId="1CF30547" w14:textId="77777777" w:rsidR="005E5850" w:rsidRDefault="005E5850" w:rsidP="00982D48">
            <w:pPr>
              <w:jc w:val="both"/>
              <w:rPr>
                <w:rFonts w:ascii="Calibri" w:hAnsi="Calibri" w:cs="Calibri"/>
                <w:color w:val="000000"/>
                <w:spacing w:val="-6"/>
                <w:szCs w:val="24"/>
              </w:rPr>
            </w:pPr>
            <w:r>
              <w:rPr>
                <w:rFonts w:ascii="Calibri" w:hAnsi="Calibri" w:cs="Calibri"/>
                <w:color w:val="000000"/>
                <w:spacing w:val="-6"/>
                <w:szCs w:val="24"/>
              </w:rPr>
              <w:t>Slabosti</w:t>
            </w:r>
          </w:p>
          <w:p w14:paraId="321E2798" w14:textId="77777777" w:rsidR="005E5850" w:rsidRDefault="005E5850" w:rsidP="00982D48">
            <w:pPr>
              <w:jc w:val="both"/>
              <w:rPr>
                <w:rFonts w:ascii="Calibri" w:hAnsi="Calibri" w:cs="Calibri"/>
                <w:color w:val="000000"/>
                <w:spacing w:val="-6"/>
                <w:szCs w:val="24"/>
              </w:rPr>
            </w:pPr>
          </w:p>
          <w:p w14:paraId="49E1D1E7"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Nedovoljna povezanost kulture I turizma</w:t>
            </w:r>
          </w:p>
          <w:p w14:paraId="773E6308"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Fragmentirana kulturna ponuda</w:t>
            </w:r>
          </w:p>
          <w:p w14:paraId="2F6A1B20"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Nedovoljan strucni kadar</w:t>
            </w:r>
          </w:p>
          <w:p w14:paraId="149F5FC9"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Losa signalizacija i putokazi za kulturna dobra</w:t>
            </w:r>
          </w:p>
          <w:p w14:paraId="412A6E99" w14:textId="3C541859"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 xml:space="preserve">Pojedini lokaliteti nisu adekvatno </w:t>
            </w:r>
            <w:r w:rsidR="00176FBB">
              <w:rPr>
                <w:rFonts w:ascii="Calibri" w:hAnsi="Calibri" w:cs="Calibri"/>
                <w:color w:val="000000"/>
                <w:spacing w:val="-6"/>
                <w:szCs w:val="24"/>
              </w:rPr>
              <w:t>obnovljeni</w:t>
            </w:r>
          </w:p>
          <w:p w14:paraId="13E1AF7D"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Neadekvatna promocija kulturnog nasljeđa;</w:t>
            </w:r>
          </w:p>
          <w:p w14:paraId="541601F6"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Nedovoljna upoznatost lokalnog stanovništva sa vrijednostima kulturnog nasljeđa;</w:t>
            </w:r>
          </w:p>
          <w:p w14:paraId="6B561301"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Nedovoljna javna svijest  o vrijednostima  kulturnog nasljeđa;</w:t>
            </w:r>
          </w:p>
          <w:p w14:paraId="602408FE"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Slaba obaviještenost turista o kulturnom nasljeđu Crne Gore;</w:t>
            </w:r>
          </w:p>
          <w:p w14:paraId="1D94C523" w14:textId="074F2DF5" w:rsidR="005E5850" w:rsidRPr="003F0D81"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Nedovoljna ulaganja u razvoj kulturnog turizma;</w:t>
            </w:r>
          </w:p>
          <w:p w14:paraId="6F5B7ED8"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Potencijal nematerijalnog kulturnog nasljeđa nije dovoljno prepoznat i malo se koristi u turističkoj ponudi;</w:t>
            </w:r>
          </w:p>
          <w:p w14:paraId="241E07FA"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U ugostiteljskoj ponudi je nedovoljno zastupljena domaća hrana i piće,kao značajan elemenat folklornog nasljeđa;</w:t>
            </w:r>
          </w:p>
          <w:p w14:paraId="2F24BDB0" w14:textId="77777777" w:rsidR="005E5850" w:rsidRPr="009E6848" w:rsidRDefault="005E5850" w:rsidP="00BB3786">
            <w:pPr>
              <w:pStyle w:val="ListParagraph"/>
              <w:numPr>
                <w:ilvl w:val="0"/>
                <w:numId w:val="2"/>
              </w:numPr>
              <w:ind w:left="176" w:hanging="176"/>
              <w:jc w:val="both"/>
              <w:rPr>
                <w:rFonts w:ascii="Calibri" w:hAnsi="Calibri" w:cs="Calibri"/>
                <w:color w:val="000000"/>
                <w:spacing w:val="-6"/>
                <w:szCs w:val="24"/>
              </w:rPr>
            </w:pPr>
            <w:r w:rsidRPr="009E6848">
              <w:rPr>
                <w:rFonts w:ascii="Calibri" w:hAnsi="Calibri" w:cs="Calibri"/>
                <w:color w:val="000000"/>
                <w:spacing w:val="-6"/>
                <w:szCs w:val="24"/>
              </w:rPr>
              <w:t>Losa saobracajna povezanost</w:t>
            </w:r>
          </w:p>
          <w:p w14:paraId="2F8DE7CC" w14:textId="77777777" w:rsidR="005E5850" w:rsidRPr="00D905B6" w:rsidRDefault="005E5850" w:rsidP="00982D48">
            <w:pPr>
              <w:jc w:val="both"/>
              <w:rPr>
                <w:rFonts w:ascii="Calibri" w:hAnsi="Calibri" w:cs="Calibri"/>
                <w:color w:val="000000"/>
                <w:spacing w:val="-6"/>
                <w:szCs w:val="24"/>
              </w:rPr>
            </w:pPr>
          </w:p>
        </w:tc>
      </w:tr>
      <w:tr w:rsidR="005E5850" w14:paraId="3B16503C" w14:textId="77777777" w:rsidTr="00797AB5">
        <w:tc>
          <w:tcPr>
            <w:tcW w:w="4508" w:type="dxa"/>
          </w:tcPr>
          <w:p w14:paraId="5E8F3CCB" w14:textId="77777777" w:rsidR="005E5850" w:rsidRDefault="005E5850" w:rsidP="00982D48">
            <w:pPr>
              <w:jc w:val="both"/>
              <w:rPr>
                <w:rFonts w:ascii="Calibri" w:hAnsi="Calibri" w:cs="Calibri"/>
                <w:color w:val="000000"/>
                <w:spacing w:val="-6"/>
                <w:szCs w:val="24"/>
              </w:rPr>
            </w:pPr>
            <w:r>
              <w:rPr>
                <w:rFonts w:ascii="Calibri" w:hAnsi="Calibri" w:cs="Calibri"/>
                <w:color w:val="000000"/>
                <w:spacing w:val="-6"/>
                <w:szCs w:val="24"/>
              </w:rPr>
              <w:t>Šanse</w:t>
            </w:r>
          </w:p>
          <w:p w14:paraId="381C1F13" w14:textId="77777777" w:rsidR="005E5850" w:rsidRDefault="005E5850" w:rsidP="00982D48">
            <w:pPr>
              <w:jc w:val="both"/>
              <w:rPr>
                <w:rFonts w:ascii="Calibri" w:hAnsi="Calibri" w:cs="Calibri"/>
                <w:color w:val="000000"/>
                <w:spacing w:val="-6"/>
                <w:szCs w:val="24"/>
              </w:rPr>
            </w:pPr>
          </w:p>
          <w:p w14:paraId="29E0E1E3" w14:textId="16E72F36" w:rsidR="005E5850" w:rsidRDefault="005E5850"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Razvojo loka</w:t>
            </w:r>
            <w:r w:rsidR="003F0D81">
              <w:rPr>
                <w:rFonts w:ascii="Calibri" w:hAnsi="Calibri" w:cs="Calibri"/>
                <w:color w:val="000000"/>
                <w:spacing w:val="-6"/>
                <w:szCs w:val="24"/>
              </w:rPr>
              <w:t>l</w:t>
            </w:r>
            <w:r>
              <w:rPr>
                <w:rFonts w:ascii="Calibri" w:hAnsi="Calibri" w:cs="Calibri"/>
                <w:color w:val="000000"/>
                <w:spacing w:val="-6"/>
                <w:szCs w:val="24"/>
              </w:rPr>
              <w:t>nih kulturnih ruta</w:t>
            </w:r>
          </w:p>
          <w:p w14:paraId="33468DF8"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5323AE">
              <w:rPr>
                <w:rFonts w:ascii="Calibri" w:hAnsi="Calibri" w:cs="Calibri"/>
                <w:color w:val="000000"/>
                <w:spacing w:val="-6"/>
                <w:szCs w:val="24"/>
              </w:rPr>
              <w:t>Uklju;ivanje Tivta u kulturnu rutu regiona</w:t>
            </w:r>
          </w:p>
          <w:p w14:paraId="34C12807"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5323AE">
              <w:rPr>
                <w:rFonts w:ascii="Calibri" w:hAnsi="Calibri" w:cs="Calibri"/>
                <w:color w:val="000000"/>
                <w:spacing w:val="-6"/>
                <w:szCs w:val="24"/>
              </w:rPr>
              <w:t>Mladi sve vise obilaze kulturna dobra</w:t>
            </w:r>
          </w:p>
          <w:p w14:paraId="71297293"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Porast m</w:t>
            </w:r>
            <w:r w:rsidRPr="005323AE">
              <w:rPr>
                <w:rFonts w:ascii="Calibri" w:hAnsi="Calibri" w:cs="Calibri"/>
                <w:color w:val="000000"/>
                <w:spacing w:val="-6"/>
                <w:szCs w:val="24"/>
              </w:rPr>
              <w:t>edjunaro</w:t>
            </w:r>
            <w:r>
              <w:rPr>
                <w:rFonts w:ascii="Calibri" w:hAnsi="Calibri" w:cs="Calibri"/>
                <w:color w:val="000000"/>
                <w:spacing w:val="-6"/>
                <w:szCs w:val="24"/>
              </w:rPr>
              <w:t>dne</w:t>
            </w:r>
            <w:r w:rsidRPr="005323AE">
              <w:rPr>
                <w:rFonts w:ascii="Calibri" w:hAnsi="Calibri" w:cs="Calibri"/>
                <w:color w:val="000000"/>
                <w:spacing w:val="-6"/>
                <w:szCs w:val="24"/>
              </w:rPr>
              <w:t xml:space="preserve"> traznja </w:t>
            </w:r>
          </w:p>
          <w:p w14:paraId="5E1D7008" w14:textId="77777777" w:rsidR="005E5850" w:rsidRPr="005323AE" w:rsidRDefault="005E5850"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Tivat – Evropski grad Kulture 2025</w:t>
            </w:r>
          </w:p>
          <w:p w14:paraId="2A5FBBD9" w14:textId="77777777" w:rsidR="005E5850" w:rsidRDefault="005E5850" w:rsidP="00982D48">
            <w:pPr>
              <w:jc w:val="both"/>
              <w:rPr>
                <w:rFonts w:ascii="Calibri" w:hAnsi="Calibri" w:cs="Calibri"/>
                <w:color w:val="000000"/>
                <w:spacing w:val="-6"/>
                <w:szCs w:val="24"/>
              </w:rPr>
            </w:pPr>
          </w:p>
          <w:p w14:paraId="35B63E9D" w14:textId="77777777" w:rsidR="005E5850" w:rsidRPr="003D1916" w:rsidRDefault="005E5850" w:rsidP="00982D48">
            <w:pPr>
              <w:jc w:val="both"/>
              <w:rPr>
                <w:rFonts w:ascii="Calibri" w:hAnsi="Calibri" w:cs="Calibri"/>
                <w:color w:val="000000"/>
                <w:spacing w:val="-6"/>
                <w:szCs w:val="24"/>
              </w:rPr>
            </w:pPr>
          </w:p>
        </w:tc>
        <w:tc>
          <w:tcPr>
            <w:tcW w:w="4508" w:type="dxa"/>
          </w:tcPr>
          <w:p w14:paraId="2B8CCB27" w14:textId="77777777" w:rsidR="005E5850" w:rsidRDefault="005E5850" w:rsidP="00982D48">
            <w:pPr>
              <w:jc w:val="both"/>
              <w:rPr>
                <w:rFonts w:ascii="Calibri" w:hAnsi="Calibri" w:cs="Calibri"/>
                <w:color w:val="000000"/>
                <w:spacing w:val="-6"/>
                <w:szCs w:val="24"/>
              </w:rPr>
            </w:pPr>
            <w:r>
              <w:rPr>
                <w:rFonts w:ascii="Calibri" w:hAnsi="Calibri" w:cs="Calibri"/>
                <w:color w:val="000000"/>
                <w:spacing w:val="-6"/>
                <w:szCs w:val="24"/>
              </w:rPr>
              <w:t>Opasnosti</w:t>
            </w:r>
          </w:p>
          <w:p w14:paraId="535A60E6" w14:textId="77777777" w:rsidR="005E5850" w:rsidRDefault="005E5850" w:rsidP="00982D48">
            <w:pPr>
              <w:jc w:val="both"/>
              <w:rPr>
                <w:rFonts w:ascii="Calibri" w:hAnsi="Calibri" w:cs="Calibri"/>
                <w:color w:val="000000"/>
                <w:spacing w:val="-6"/>
                <w:szCs w:val="24"/>
              </w:rPr>
            </w:pPr>
          </w:p>
          <w:p w14:paraId="4D442734"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Previse programa u sezoni</w:t>
            </w:r>
          </w:p>
          <w:p w14:paraId="4AA0D2F4"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5323AE">
              <w:rPr>
                <w:rFonts w:ascii="Calibri" w:hAnsi="Calibri" w:cs="Calibri"/>
                <w:color w:val="000000"/>
                <w:spacing w:val="-6"/>
                <w:szCs w:val="24"/>
              </w:rPr>
              <w:t>Lose odrzavani objekti</w:t>
            </w:r>
          </w:p>
          <w:p w14:paraId="16C9A50C" w14:textId="77777777" w:rsidR="005E5850" w:rsidRDefault="005E5850" w:rsidP="00BB3786">
            <w:pPr>
              <w:pStyle w:val="ListParagraph"/>
              <w:numPr>
                <w:ilvl w:val="0"/>
                <w:numId w:val="2"/>
              </w:numPr>
              <w:ind w:left="176" w:hanging="176"/>
              <w:jc w:val="both"/>
              <w:rPr>
                <w:rFonts w:ascii="Calibri" w:hAnsi="Calibri" w:cs="Calibri"/>
                <w:color w:val="000000"/>
                <w:spacing w:val="-6"/>
                <w:szCs w:val="24"/>
              </w:rPr>
            </w:pPr>
            <w:r w:rsidRPr="005323AE">
              <w:rPr>
                <w:rFonts w:ascii="Calibri" w:hAnsi="Calibri" w:cs="Calibri"/>
                <w:color w:val="000000"/>
                <w:spacing w:val="-6"/>
                <w:szCs w:val="24"/>
              </w:rPr>
              <w:t>Velika ekspanzija kulutrnog turizma u zemljama regiona</w:t>
            </w:r>
          </w:p>
          <w:p w14:paraId="50CD7EFF" w14:textId="77777777" w:rsidR="005E5850" w:rsidRPr="005323AE" w:rsidRDefault="005E5850" w:rsidP="00BB3786">
            <w:pPr>
              <w:pStyle w:val="ListParagraph"/>
              <w:numPr>
                <w:ilvl w:val="0"/>
                <w:numId w:val="2"/>
              </w:numPr>
              <w:ind w:left="176" w:hanging="176"/>
              <w:jc w:val="both"/>
              <w:rPr>
                <w:rFonts w:ascii="Calibri" w:hAnsi="Calibri" w:cs="Calibri"/>
                <w:color w:val="000000"/>
                <w:spacing w:val="-6"/>
                <w:szCs w:val="24"/>
              </w:rPr>
            </w:pPr>
            <w:r>
              <w:rPr>
                <w:rFonts w:ascii="Calibri" w:hAnsi="Calibri" w:cs="Calibri"/>
                <w:color w:val="000000"/>
                <w:spacing w:val="-6"/>
                <w:szCs w:val="24"/>
              </w:rPr>
              <w:t>Nedovljna</w:t>
            </w:r>
            <w:r w:rsidRPr="005323AE">
              <w:rPr>
                <w:rFonts w:ascii="Calibri" w:hAnsi="Calibri" w:cs="Calibri"/>
                <w:color w:val="000000"/>
                <w:spacing w:val="-6"/>
                <w:szCs w:val="24"/>
              </w:rPr>
              <w:t xml:space="preserve"> ulaganja u objekte </w:t>
            </w:r>
          </w:p>
          <w:p w14:paraId="768DDAF8" w14:textId="77777777" w:rsidR="005E5850" w:rsidRPr="003644CC" w:rsidRDefault="005E5850" w:rsidP="00982D48">
            <w:pPr>
              <w:jc w:val="both"/>
              <w:rPr>
                <w:rFonts w:ascii="Calibri" w:hAnsi="Calibri" w:cs="Calibri"/>
                <w:color w:val="000000"/>
                <w:spacing w:val="-6"/>
                <w:szCs w:val="24"/>
              </w:rPr>
            </w:pPr>
          </w:p>
        </w:tc>
      </w:tr>
    </w:tbl>
    <w:p w14:paraId="6210D640" w14:textId="77777777" w:rsidR="005E5850" w:rsidRDefault="005E5850" w:rsidP="00982D48">
      <w:pPr>
        <w:jc w:val="both"/>
        <w:rPr>
          <w:rFonts w:ascii="Calibri" w:hAnsi="Calibri" w:cs="Calibri"/>
          <w:color w:val="000000"/>
          <w:spacing w:val="-6"/>
          <w:szCs w:val="24"/>
          <w:lang w:val="sr-Cyrl-CS"/>
        </w:rPr>
      </w:pPr>
    </w:p>
    <w:p w14:paraId="3AF847E4" w14:textId="77777777" w:rsidR="005E5850" w:rsidRPr="006D399D" w:rsidRDefault="005E5850" w:rsidP="00982D48">
      <w:pPr>
        <w:jc w:val="both"/>
        <w:rPr>
          <w:rFonts w:ascii="Calibri" w:hAnsi="Calibri" w:cs="Calibri"/>
          <w:szCs w:val="24"/>
        </w:rPr>
      </w:pPr>
    </w:p>
    <w:p w14:paraId="433BE1C7" w14:textId="77777777" w:rsidR="003F0D81" w:rsidRDefault="003F0D81">
      <w:pPr>
        <w:rPr>
          <w:rFonts w:asciiTheme="majorHAnsi" w:eastAsiaTheme="majorEastAsia" w:hAnsiTheme="majorHAnsi" w:cstheme="majorBidi"/>
          <w:color w:val="2F5496" w:themeColor="accent1" w:themeShade="BF"/>
          <w:sz w:val="26"/>
          <w:szCs w:val="26"/>
          <w:lang w:val="sr-Latn-ME"/>
        </w:rPr>
      </w:pPr>
      <w:r>
        <w:rPr>
          <w:lang w:val="sr-Latn-ME"/>
        </w:rPr>
        <w:br w:type="page"/>
      </w:r>
    </w:p>
    <w:p w14:paraId="61EACC38" w14:textId="3E0AE68F" w:rsidR="005E5850" w:rsidRDefault="005E5850" w:rsidP="00982D48">
      <w:pPr>
        <w:pStyle w:val="Heading2"/>
        <w:jc w:val="both"/>
        <w:rPr>
          <w:lang w:val="sr-Cyrl-CS"/>
        </w:rPr>
      </w:pPr>
      <w:bookmarkStart w:id="121" w:name="_Toc23844641"/>
      <w:r>
        <w:rPr>
          <w:lang w:val="sr-Latn-ME"/>
        </w:rPr>
        <w:t>MICE</w:t>
      </w:r>
      <w:r w:rsidRPr="0073673D">
        <w:rPr>
          <w:lang w:val="sr-Cyrl-CS"/>
        </w:rPr>
        <w:t xml:space="preserve"> turizam</w:t>
      </w:r>
      <w:bookmarkEnd w:id="121"/>
    </w:p>
    <w:p w14:paraId="07A96ABF" w14:textId="77777777" w:rsidR="005E5850" w:rsidRDefault="005E5850" w:rsidP="00982D48">
      <w:pPr>
        <w:jc w:val="both"/>
        <w:rPr>
          <w:rFonts w:ascii="Calibri" w:hAnsi="Calibri" w:cs="Calibri"/>
          <w:color w:val="000000"/>
          <w:szCs w:val="24"/>
          <w:lang w:val="sr-Cyrl-CS"/>
        </w:rPr>
      </w:pPr>
    </w:p>
    <w:tbl>
      <w:tblPr>
        <w:tblStyle w:val="TableGrid"/>
        <w:tblW w:w="0" w:type="auto"/>
        <w:tblInd w:w="0" w:type="dxa"/>
        <w:tblLook w:val="04A0" w:firstRow="1" w:lastRow="0" w:firstColumn="1" w:lastColumn="0" w:noHBand="0" w:noVBand="1"/>
      </w:tblPr>
      <w:tblGrid>
        <w:gridCol w:w="4508"/>
        <w:gridCol w:w="4508"/>
      </w:tblGrid>
      <w:tr w:rsidR="005E5850" w14:paraId="1B090EDF" w14:textId="77777777" w:rsidTr="00797AB5">
        <w:tc>
          <w:tcPr>
            <w:tcW w:w="4508" w:type="dxa"/>
          </w:tcPr>
          <w:p w14:paraId="0970D22B" w14:textId="77777777" w:rsidR="005E5850" w:rsidRDefault="005E5850" w:rsidP="00982D48">
            <w:pPr>
              <w:jc w:val="both"/>
              <w:rPr>
                <w:rFonts w:ascii="Calibri" w:hAnsi="Calibri" w:cs="Calibri"/>
                <w:color w:val="000000"/>
                <w:szCs w:val="24"/>
                <w:lang w:val="sr-Latn-ME"/>
              </w:rPr>
            </w:pPr>
            <w:r>
              <w:rPr>
                <w:rFonts w:ascii="Calibri" w:hAnsi="Calibri" w:cs="Calibri"/>
                <w:color w:val="000000"/>
                <w:szCs w:val="24"/>
                <w:lang w:val="sr-Latn-ME"/>
              </w:rPr>
              <w:t xml:space="preserve">Prednosti </w:t>
            </w:r>
          </w:p>
          <w:p w14:paraId="483B789D" w14:textId="77777777" w:rsidR="005E5850" w:rsidRDefault="005E5850" w:rsidP="00982D48">
            <w:pPr>
              <w:jc w:val="both"/>
              <w:rPr>
                <w:rFonts w:ascii="Calibri" w:hAnsi="Calibri" w:cs="Calibri"/>
                <w:color w:val="000000"/>
                <w:szCs w:val="24"/>
                <w:lang w:val="sr-Cyrl-CS"/>
              </w:rPr>
            </w:pPr>
            <w:r w:rsidRPr="00316593">
              <w:rPr>
                <w:rFonts w:ascii="Calibri" w:hAnsi="Calibri" w:cs="Calibri"/>
                <w:color w:val="000000"/>
                <w:szCs w:val="24"/>
                <w:lang w:val="sr-Cyrl-CS"/>
              </w:rPr>
              <w:t xml:space="preserve"> </w:t>
            </w:r>
          </w:p>
          <w:p w14:paraId="2C8EF355" w14:textId="4BBBE035" w:rsidR="005E5850" w:rsidRPr="006F0575" w:rsidRDefault="005E5850" w:rsidP="00BB3786">
            <w:pPr>
              <w:pStyle w:val="ListParagraph"/>
              <w:numPr>
                <w:ilvl w:val="0"/>
                <w:numId w:val="2"/>
              </w:numPr>
              <w:ind w:left="176" w:hanging="176"/>
              <w:jc w:val="both"/>
              <w:rPr>
                <w:rFonts w:ascii="Calibri" w:hAnsi="Calibri" w:cs="Calibri"/>
                <w:color w:val="000000"/>
                <w:szCs w:val="24"/>
                <w:lang w:val="sr-Cyrl-CS"/>
              </w:rPr>
            </w:pPr>
            <w:r>
              <w:rPr>
                <w:rFonts w:ascii="Calibri" w:hAnsi="Calibri" w:cs="Calibri"/>
                <w:color w:val="000000"/>
                <w:szCs w:val="24"/>
                <w:lang w:val="sr-Latn-ME"/>
              </w:rPr>
              <w:t>Auditorijum Porto Monten</w:t>
            </w:r>
            <w:r w:rsidR="006F0575">
              <w:rPr>
                <w:rFonts w:ascii="Calibri" w:hAnsi="Calibri" w:cs="Calibri"/>
                <w:color w:val="000000"/>
                <w:szCs w:val="24"/>
                <w:lang w:val="sr-Latn-ME"/>
              </w:rPr>
              <w:t>e</w:t>
            </w:r>
            <w:r>
              <w:rPr>
                <w:rFonts w:ascii="Calibri" w:hAnsi="Calibri" w:cs="Calibri"/>
                <w:color w:val="000000"/>
                <w:szCs w:val="24"/>
                <w:lang w:val="sr-Latn-ME"/>
              </w:rPr>
              <w:t>gro (500 osoba)</w:t>
            </w:r>
          </w:p>
          <w:p w14:paraId="019525DA" w14:textId="4A420B88" w:rsidR="006F0575" w:rsidRPr="00F03561" w:rsidRDefault="006F0575" w:rsidP="00BB3786">
            <w:pPr>
              <w:pStyle w:val="ListParagraph"/>
              <w:numPr>
                <w:ilvl w:val="0"/>
                <w:numId w:val="2"/>
              </w:numPr>
              <w:ind w:left="176" w:hanging="176"/>
              <w:jc w:val="both"/>
              <w:rPr>
                <w:rFonts w:ascii="Calibri" w:hAnsi="Calibri" w:cs="Calibri"/>
                <w:color w:val="000000"/>
                <w:szCs w:val="24"/>
                <w:lang w:val="sr-Cyrl-CS"/>
              </w:rPr>
            </w:pPr>
            <w:r>
              <w:rPr>
                <w:rFonts w:ascii="Calibri" w:hAnsi="Calibri" w:cs="Calibri"/>
                <w:color w:val="000000"/>
                <w:szCs w:val="24"/>
                <w:lang w:val="sr-Cyrl-CS"/>
              </w:rPr>
              <w:t>Bre</w:t>
            </w:r>
            <w:r>
              <w:rPr>
                <w:rFonts w:ascii="Calibri" w:hAnsi="Calibri" w:cs="Calibri"/>
                <w:color w:val="000000"/>
                <w:szCs w:val="24"/>
                <w:lang w:val="sr-Latn-ME"/>
              </w:rPr>
              <w:t>ndirana destinacija</w:t>
            </w:r>
          </w:p>
          <w:p w14:paraId="0319C49F"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0D77D7">
              <w:rPr>
                <w:rFonts w:ascii="Calibri" w:hAnsi="Calibri" w:cs="Calibri"/>
                <w:color w:val="000000"/>
                <w:spacing w:val="-6"/>
                <w:szCs w:val="24"/>
              </w:rPr>
              <w:t>Ljepota</w:t>
            </w:r>
            <w:r w:rsidRPr="00316593">
              <w:rPr>
                <w:rFonts w:ascii="Calibri" w:hAnsi="Calibri" w:cs="Calibri"/>
                <w:color w:val="000000"/>
                <w:szCs w:val="24"/>
                <w:lang w:val="sr-Cyrl-CS"/>
              </w:rPr>
              <w:t xml:space="preserve"> i ekološka očuvanost zemlje; </w:t>
            </w:r>
          </w:p>
          <w:p w14:paraId="0E98B8D8"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316593">
              <w:rPr>
                <w:rFonts w:ascii="Calibri" w:hAnsi="Calibri" w:cs="Calibri"/>
                <w:color w:val="000000"/>
                <w:szCs w:val="24"/>
                <w:lang w:val="sr-Cyrl-CS"/>
              </w:rPr>
              <w:t>Vrijedne atrakcije (UNESCO, priroda)</w:t>
            </w:r>
          </w:p>
          <w:p w14:paraId="13F7E8FA"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316593">
              <w:rPr>
                <w:rFonts w:ascii="Calibri" w:hAnsi="Calibri" w:cs="Calibri"/>
                <w:color w:val="000000"/>
                <w:szCs w:val="24"/>
                <w:lang w:val="sr-Cyrl-CS"/>
              </w:rPr>
              <w:t xml:space="preserve">Sigurnost </w:t>
            </w:r>
          </w:p>
          <w:p w14:paraId="28B17346" w14:textId="3B3FA732"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316593">
              <w:rPr>
                <w:rFonts w:ascii="Calibri" w:hAnsi="Calibri" w:cs="Calibri"/>
                <w:color w:val="000000"/>
                <w:szCs w:val="24"/>
                <w:lang w:val="sr-Cyrl-CS"/>
              </w:rPr>
              <w:t>Blizina velikim emitivnim tržištima</w:t>
            </w:r>
          </w:p>
          <w:p w14:paraId="13FDF30C" w14:textId="6AA1290F" w:rsidR="007E60D6" w:rsidRDefault="007E60D6" w:rsidP="00BB3786">
            <w:pPr>
              <w:pStyle w:val="ListParagraph"/>
              <w:numPr>
                <w:ilvl w:val="0"/>
                <w:numId w:val="2"/>
              </w:numPr>
              <w:ind w:left="176" w:hanging="176"/>
              <w:jc w:val="both"/>
              <w:rPr>
                <w:rFonts w:ascii="Calibri" w:hAnsi="Calibri" w:cs="Calibri"/>
                <w:color w:val="000000"/>
                <w:szCs w:val="24"/>
                <w:lang w:val="sr-Cyrl-CS"/>
              </w:rPr>
            </w:pPr>
            <w:r>
              <w:rPr>
                <w:rFonts w:ascii="Calibri" w:hAnsi="Calibri" w:cs="Calibri"/>
                <w:color w:val="000000"/>
                <w:szCs w:val="24"/>
                <w:lang w:val="sr-Latn-ME"/>
              </w:rPr>
              <w:t>Mediteranska klima</w:t>
            </w:r>
          </w:p>
          <w:p w14:paraId="3A9FFD9A" w14:textId="77777777" w:rsidR="005E5850" w:rsidRPr="00F03561" w:rsidRDefault="005E5850" w:rsidP="00982D48">
            <w:pPr>
              <w:pStyle w:val="ListParagraph"/>
              <w:tabs>
                <w:tab w:val="decimal" w:pos="360"/>
              </w:tabs>
              <w:ind w:left="176"/>
              <w:jc w:val="both"/>
              <w:rPr>
                <w:rFonts w:ascii="Calibri" w:hAnsi="Calibri" w:cs="Calibri"/>
                <w:color w:val="000000"/>
                <w:szCs w:val="24"/>
                <w:lang w:val="sr-Cyrl-CS"/>
              </w:rPr>
            </w:pPr>
          </w:p>
        </w:tc>
        <w:tc>
          <w:tcPr>
            <w:tcW w:w="4508" w:type="dxa"/>
          </w:tcPr>
          <w:p w14:paraId="26D0C720" w14:textId="77777777" w:rsidR="005E5850" w:rsidRDefault="005E5850" w:rsidP="00982D48">
            <w:pPr>
              <w:jc w:val="both"/>
              <w:rPr>
                <w:rFonts w:ascii="Calibri" w:hAnsi="Calibri" w:cs="Calibri"/>
                <w:color w:val="000000"/>
                <w:szCs w:val="24"/>
                <w:lang w:val="sr-Latn-ME"/>
              </w:rPr>
            </w:pPr>
            <w:r>
              <w:rPr>
                <w:rFonts w:ascii="Calibri" w:hAnsi="Calibri" w:cs="Calibri"/>
                <w:color w:val="000000"/>
                <w:szCs w:val="24"/>
                <w:lang w:val="sr-Latn-ME"/>
              </w:rPr>
              <w:t>Slabosti</w:t>
            </w:r>
          </w:p>
          <w:p w14:paraId="3273E9B9" w14:textId="77777777" w:rsidR="005E5850" w:rsidRDefault="005E5850" w:rsidP="00982D48">
            <w:pPr>
              <w:jc w:val="both"/>
              <w:rPr>
                <w:rFonts w:ascii="Calibri" w:hAnsi="Calibri" w:cs="Calibri"/>
                <w:color w:val="000000"/>
                <w:szCs w:val="24"/>
                <w:lang w:val="sr-Latn-ME"/>
              </w:rPr>
            </w:pPr>
          </w:p>
          <w:p w14:paraId="23DA228B" w14:textId="77777777" w:rsidR="005E5850" w:rsidRDefault="005E5850" w:rsidP="00BB3786">
            <w:pPr>
              <w:pStyle w:val="ListParagraph"/>
              <w:numPr>
                <w:ilvl w:val="0"/>
                <w:numId w:val="2"/>
              </w:numPr>
              <w:ind w:left="176" w:hanging="176"/>
              <w:jc w:val="both"/>
              <w:rPr>
                <w:rFonts w:ascii="Calibri" w:hAnsi="Calibri" w:cs="Calibri"/>
                <w:color w:val="000000"/>
                <w:szCs w:val="24"/>
                <w:lang w:val="sr-Latn-ME"/>
              </w:rPr>
            </w:pPr>
            <w:r w:rsidRPr="00C70C33">
              <w:rPr>
                <w:rFonts w:ascii="Calibri" w:hAnsi="Calibri" w:cs="Calibri"/>
                <w:color w:val="000000"/>
                <w:szCs w:val="24"/>
                <w:lang w:val="sr-Cyrl-CS"/>
              </w:rPr>
              <w:t>Nedovoljno</w:t>
            </w:r>
            <w:r>
              <w:rPr>
                <w:rFonts w:ascii="Calibri" w:hAnsi="Calibri" w:cs="Calibri"/>
                <w:color w:val="000000"/>
                <w:szCs w:val="24"/>
                <w:lang w:val="sr-Latn-ME"/>
              </w:rPr>
              <w:t xml:space="preserve"> razvijena kongrensa infrastrukura</w:t>
            </w:r>
          </w:p>
          <w:p w14:paraId="026BFB27" w14:textId="77777777" w:rsidR="005E5850" w:rsidRPr="00C70C33" w:rsidRDefault="005E5850" w:rsidP="00BB3786">
            <w:pPr>
              <w:pStyle w:val="ListParagraph"/>
              <w:numPr>
                <w:ilvl w:val="0"/>
                <w:numId w:val="2"/>
              </w:numPr>
              <w:ind w:left="176" w:hanging="176"/>
              <w:jc w:val="both"/>
              <w:rPr>
                <w:rFonts w:ascii="Calibri" w:hAnsi="Calibri" w:cs="Calibri"/>
                <w:color w:val="000000"/>
                <w:szCs w:val="24"/>
                <w:lang w:val="sr-Latn-ME"/>
              </w:rPr>
            </w:pPr>
            <w:r>
              <w:rPr>
                <w:rFonts w:ascii="Calibri" w:hAnsi="Calibri" w:cs="Calibri"/>
                <w:color w:val="000000"/>
                <w:szCs w:val="24"/>
                <w:lang w:val="sr-Latn-ME"/>
              </w:rPr>
              <w:t>N</w:t>
            </w:r>
            <w:r w:rsidRPr="00C70C33">
              <w:rPr>
                <w:rFonts w:ascii="Calibri" w:hAnsi="Calibri" w:cs="Calibri"/>
                <w:color w:val="000000"/>
                <w:szCs w:val="24"/>
                <w:lang w:val="sr-Cyrl-CS"/>
              </w:rPr>
              <w:t>edovoljna sadržajnost destinacij</w:t>
            </w:r>
            <w:r>
              <w:rPr>
                <w:rFonts w:ascii="Calibri" w:hAnsi="Calibri" w:cs="Calibri"/>
                <w:color w:val="000000"/>
                <w:szCs w:val="24"/>
                <w:lang w:val="sr-Latn-ME"/>
              </w:rPr>
              <w:t>e</w:t>
            </w:r>
          </w:p>
          <w:p w14:paraId="038EB3AE" w14:textId="77777777" w:rsidR="005E5850" w:rsidRPr="00C70C33" w:rsidRDefault="005E5850" w:rsidP="00BB3786">
            <w:pPr>
              <w:pStyle w:val="ListParagraph"/>
              <w:numPr>
                <w:ilvl w:val="0"/>
                <w:numId w:val="2"/>
              </w:numPr>
              <w:ind w:left="176" w:hanging="176"/>
              <w:jc w:val="both"/>
              <w:rPr>
                <w:rFonts w:ascii="Calibri" w:hAnsi="Calibri" w:cs="Calibri"/>
                <w:color w:val="000000"/>
                <w:szCs w:val="24"/>
                <w:lang w:val="sr-Latn-ME"/>
              </w:rPr>
            </w:pPr>
            <w:r w:rsidRPr="00C70C33">
              <w:rPr>
                <w:rFonts w:ascii="Calibri" w:hAnsi="Calibri" w:cs="Calibri"/>
                <w:color w:val="000000"/>
                <w:szCs w:val="24"/>
                <w:lang w:val="sr-Cyrl-CS"/>
              </w:rPr>
              <w:t>‘Uspavanost’ destinacij</w:t>
            </w:r>
            <w:r>
              <w:rPr>
                <w:rFonts w:ascii="Calibri" w:hAnsi="Calibri" w:cs="Calibri"/>
                <w:color w:val="000000"/>
                <w:szCs w:val="24"/>
                <w:lang w:val="sr-Latn-ME"/>
              </w:rPr>
              <w:t>e</w:t>
            </w:r>
            <w:r w:rsidRPr="00C70C33">
              <w:rPr>
                <w:rFonts w:ascii="Calibri" w:hAnsi="Calibri" w:cs="Calibri"/>
                <w:color w:val="000000"/>
                <w:szCs w:val="24"/>
                <w:lang w:val="sr-Cyrl-CS"/>
              </w:rPr>
              <w:t xml:space="preserve"> van ljetne sezone</w:t>
            </w:r>
          </w:p>
          <w:p w14:paraId="6B378896" w14:textId="6307B942" w:rsidR="005E5850" w:rsidRPr="007E60D6" w:rsidRDefault="005E5850" w:rsidP="00BB3786">
            <w:pPr>
              <w:pStyle w:val="ListParagraph"/>
              <w:numPr>
                <w:ilvl w:val="0"/>
                <w:numId w:val="2"/>
              </w:numPr>
              <w:ind w:left="176" w:hanging="176"/>
              <w:jc w:val="both"/>
              <w:rPr>
                <w:rFonts w:ascii="Calibri" w:hAnsi="Calibri" w:cs="Calibri"/>
                <w:color w:val="000000"/>
                <w:szCs w:val="24"/>
                <w:lang w:val="sr-Latn-ME"/>
              </w:rPr>
            </w:pPr>
            <w:r w:rsidRPr="00C70C33">
              <w:rPr>
                <w:rFonts w:ascii="Calibri" w:hAnsi="Calibri" w:cs="Calibri"/>
                <w:color w:val="000000"/>
                <w:szCs w:val="24"/>
                <w:lang w:val="sr-Cyrl-CS"/>
              </w:rPr>
              <w:t xml:space="preserve">Ograničena </w:t>
            </w:r>
            <w:r>
              <w:rPr>
                <w:rFonts w:ascii="Calibri" w:hAnsi="Calibri" w:cs="Calibri"/>
                <w:color w:val="000000"/>
                <w:szCs w:val="24"/>
                <w:lang w:val="sr-Latn-ME"/>
              </w:rPr>
              <w:t xml:space="preserve">avio </w:t>
            </w:r>
            <w:r w:rsidRPr="00C70C33">
              <w:rPr>
                <w:rFonts w:ascii="Calibri" w:hAnsi="Calibri" w:cs="Calibri"/>
                <w:color w:val="000000"/>
                <w:szCs w:val="24"/>
                <w:lang w:val="sr-Cyrl-CS"/>
              </w:rPr>
              <w:t xml:space="preserve">dostupnost </w:t>
            </w:r>
            <w:r>
              <w:rPr>
                <w:rFonts w:ascii="Calibri" w:hAnsi="Calibri" w:cs="Calibri"/>
                <w:color w:val="000000"/>
                <w:szCs w:val="24"/>
                <w:lang w:val="sr-Latn-ME"/>
              </w:rPr>
              <w:t xml:space="preserve">van ljetnje sezone </w:t>
            </w:r>
          </w:p>
          <w:p w14:paraId="4C7FC24A" w14:textId="77777777" w:rsidR="005E5850" w:rsidRPr="00C70C33" w:rsidRDefault="005E5850" w:rsidP="00BB3786">
            <w:pPr>
              <w:pStyle w:val="ListParagraph"/>
              <w:numPr>
                <w:ilvl w:val="0"/>
                <w:numId w:val="2"/>
              </w:numPr>
              <w:ind w:left="176" w:hanging="176"/>
              <w:jc w:val="both"/>
              <w:rPr>
                <w:rFonts w:ascii="Calibri" w:hAnsi="Calibri" w:cs="Calibri"/>
                <w:color w:val="000000"/>
                <w:szCs w:val="24"/>
                <w:lang w:val="sr-Latn-ME"/>
              </w:rPr>
            </w:pPr>
            <w:r w:rsidRPr="00C70C33">
              <w:rPr>
                <w:rFonts w:ascii="Calibri" w:hAnsi="Calibri" w:cs="Calibri"/>
                <w:color w:val="000000"/>
                <w:szCs w:val="24"/>
                <w:lang w:val="sr-Cyrl-CS"/>
              </w:rPr>
              <w:t>Nedovoljna vrijednost za no</w:t>
            </w:r>
            <w:r>
              <w:rPr>
                <w:rFonts w:ascii="Calibri" w:hAnsi="Calibri" w:cs="Calibri"/>
                <w:color w:val="000000"/>
                <w:szCs w:val="24"/>
                <w:lang w:val="sr-Latn-ME"/>
              </w:rPr>
              <w:t>vac</w:t>
            </w:r>
          </w:p>
          <w:p w14:paraId="5C4D6061" w14:textId="77777777" w:rsidR="005E5850" w:rsidRPr="00F03561" w:rsidRDefault="005E5850" w:rsidP="00BB3786">
            <w:pPr>
              <w:pStyle w:val="ListParagraph"/>
              <w:numPr>
                <w:ilvl w:val="0"/>
                <w:numId w:val="2"/>
              </w:numPr>
              <w:ind w:left="176" w:hanging="176"/>
              <w:jc w:val="both"/>
              <w:rPr>
                <w:rFonts w:ascii="Calibri" w:hAnsi="Calibri" w:cs="Calibri"/>
                <w:color w:val="000000"/>
                <w:szCs w:val="24"/>
                <w:lang w:val="sr-Latn-ME"/>
              </w:rPr>
            </w:pPr>
            <w:r w:rsidRPr="00C70C33">
              <w:rPr>
                <w:rFonts w:ascii="Calibri" w:hAnsi="Calibri" w:cs="Calibri"/>
                <w:color w:val="000000"/>
                <w:szCs w:val="24"/>
                <w:lang w:val="sr-Cyrl-CS"/>
              </w:rPr>
              <w:t xml:space="preserve">Imidž ljetne </w:t>
            </w:r>
            <w:r>
              <w:rPr>
                <w:rFonts w:ascii="Calibri" w:hAnsi="Calibri" w:cs="Calibri"/>
                <w:color w:val="000000"/>
                <w:szCs w:val="24"/>
                <w:lang w:val="sr-Latn-ME"/>
              </w:rPr>
              <w:t>turističke</w:t>
            </w:r>
            <w:r w:rsidRPr="00C70C33">
              <w:rPr>
                <w:rFonts w:ascii="Calibri" w:hAnsi="Calibri" w:cs="Calibri"/>
                <w:color w:val="000000"/>
                <w:szCs w:val="24"/>
                <w:lang w:val="sr-Cyrl-CS"/>
              </w:rPr>
              <w:t xml:space="preserve"> destinacije  </w:t>
            </w:r>
          </w:p>
          <w:p w14:paraId="1F775EBA" w14:textId="77777777" w:rsidR="005E5850" w:rsidRPr="00F03561" w:rsidRDefault="005E5850" w:rsidP="00BB3786">
            <w:pPr>
              <w:pStyle w:val="ListParagraph"/>
              <w:numPr>
                <w:ilvl w:val="0"/>
                <w:numId w:val="2"/>
              </w:numPr>
              <w:ind w:left="176" w:hanging="176"/>
              <w:jc w:val="both"/>
              <w:rPr>
                <w:rFonts w:ascii="Calibri" w:hAnsi="Calibri" w:cs="Calibri"/>
                <w:color w:val="000000"/>
                <w:szCs w:val="24"/>
                <w:lang w:val="sr-Latn-ME"/>
              </w:rPr>
            </w:pPr>
            <w:r w:rsidRPr="00F03561">
              <w:rPr>
                <w:rFonts w:ascii="Calibri" w:hAnsi="Calibri" w:cs="Calibri"/>
                <w:color w:val="000000"/>
                <w:szCs w:val="24"/>
                <w:lang w:val="sr-Cyrl-CS"/>
              </w:rPr>
              <w:t xml:space="preserve">Nepostojanje namjenskog kongresnog centra </w:t>
            </w:r>
          </w:p>
          <w:p w14:paraId="4179D837" w14:textId="77777777" w:rsidR="005E5850" w:rsidRPr="00F03561" w:rsidRDefault="005E5850" w:rsidP="00BB3786">
            <w:pPr>
              <w:pStyle w:val="ListParagraph"/>
              <w:numPr>
                <w:ilvl w:val="0"/>
                <w:numId w:val="2"/>
              </w:numPr>
              <w:ind w:left="176" w:hanging="176"/>
              <w:jc w:val="both"/>
              <w:rPr>
                <w:rFonts w:ascii="Calibri" w:hAnsi="Calibri" w:cs="Calibri"/>
                <w:color w:val="000000"/>
                <w:szCs w:val="24"/>
                <w:lang w:val="sr-Latn-ME"/>
              </w:rPr>
            </w:pPr>
            <w:r w:rsidRPr="00F03561">
              <w:rPr>
                <w:rFonts w:ascii="Calibri" w:hAnsi="Calibri" w:cs="Calibri"/>
                <w:color w:val="000000"/>
                <w:szCs w:val="24"/>
                <w:lang w:val="sr-Cyrl-CS"/>
              </w:rPr>
              <w:t>Nediferencirani prateći</w:t>
            </w:r>
            <w:r>
              <w:rPr>
                <w:rFonts w:ascii="Calibri" w:hAnsi="Calibri" w:cs="Calibri"/>
                <w:color w:val="000000"/>
                <w:szCs w:val="24"/>
                <w:lang w:val="sr-Latn-ME"/>
              </w:rPr>
              <w:t xml:space="preserve"> programi destinacije </w:t>
            </w:r>
          </w:p>
          <w:p w14:paraId="7A689D3A" w14:textId="77777777" w:rsidR="005E5850" w:rsidRPr="00F03561" w:rsidRDefault="005E5850" w:rsidP="00BB3786">
            <w:pPr>
              <w:pStyle w:val="ListParagraph"/>
              <w:numPr>
                <w:ilvl w:val="0"/>
                <w:numId w:val="2"/>
              </w:numPr>
              <w:ind w:left="176" w:hanging="176"/>
              <w:jc w:val="both"/>
              <w:rPr>
                <w:rFonts w:ascii="Calibri" w:hAnsi="Calibri" w:cs="Calibri"/>
                <w:color w:val="000000"/>
                <w:szCs w:val="24"/>
                <w:lang w:val="sr-Latn-ME"/>
              </w:rPr>
            </w:pPr>
            <w:r w:rsidRPr="00F03561">
              <w:rPr>
                <w:rFonts w:ascii="Calibri" w:hAnsi="Calibri" w:cs="Calibri"/>
                <w:color w:val="000000"/>
                <w:szCs w:val="24"/>
                <w:lang w:val="sr-Cyrl-CS"/>
              </w:rPr>
              <w:t xml:space="preserve"> Nedovoljno visoka kvaliteta usluga </w:t>
            </w:r>
          </w:p>
          <w:p w14:paraId="1A64C5D0" w14:textId="77777777" w:rsidR="005E5850" w:rsidRPr="00F03561" w:rsidRDefault="005E5850" w:rsidP="00BB3786">
            <w:pPr>
              <w:pStyle w:val="ListParagraph"/>
              <w:numPr>
                <w:ilvl w:val="0"/>
                <w:numId w:val="2"/>
              </w:numPr>
              <w:ind w:left="176" w:hanging="176"/>
              <w:jc w:val="both"/>
              <w:rPr>
                <w:rFonts w:ascii="Calibri" w:hAnsi="Calibri" w:cs="Calibri"/>
                <w:color w:val="000000"/>
                <w:szCs w:val="24"/>
                <w:lang w:val="sr-Latn-ME"/>
              </w:rPr>
            </w:pPr>
            <w:r w:rsidRPr="00F03561">
              <w:rPr>
                <w:rFonts w:ascii="Calibri" w:hAnsi="Calibri" w:cs="Calibri"/>
                <w:color w:val="000000"/>
                <w:szCs w:val="24"/>
                <w:lang w:val="sr-Cyrl-CS"/>
              </w:rPr>
              <w:t>Neaktivn</w:t>
            </w:r>
            <w:r>
              <w:rPr>
                <w:rFonts w:ascii="Calibri" w:hAnsi="Calibri" w:cs="Calibri"/>
                <w:color w:val="000000"/>
                <w:szCs w:val="24"/>
                <w:lang w:val="sr-Latn-ME"/>
              </w:rPr>
              <w:t>ost</w:t>
            </w:r>
            <w:r w:rsidRPr="00F03561">
              <w:rPr>
                <w:rFonts w:ascii="Calibri" w:hAnsi="Calibri" w:cs="Calibri"/>
                <w:color w:val="000000"/>
                <w:szCs w:val="24"/>
                <w:lang w:val="sr-Cyrl-CS"/>
              </w:rPr>
              <w:t xml:space="preserve"> u lobiranju </w:t>
            </w:r>
          </w:p>
          <w:p w14:paraId="27058D43" w14:textId="77777777" w:rsidR="005E5850" w:rsidRPr="00F03561" w:rsidRDefault="005E5850" w:rsidP="00BB3786">
            <w:pPr>
              <w:pStyle w:val="ListParagraph"/>
              <w:numPr>
                <w:ilvl w:val="0"/>
                <w:numId w:val="2"/>
              </w:numPr>
              <w:ind w:left="176" w:hanging="176"/>
              <w:jc w:val="both"/>
              <w:rPr>
                <w:rFonts w:ascii="Calibri" w:hAnsi="Calibri" w:cs="Calibri"/>
                <w:color w:val="000000"/>
                <w:szCs w:val="24"/>
                <w:lang w:val="sr-Latn-ME"/>
              </w:rPr>
            </w:pPr>
            <w:r w:rsidRPr="00F03561">
              <w:rPr>
                <w:rFonts w:ascii="Calibri" w:hAnsi="Calibri" w:cs="Calibri"/>
                <w:color w:val="000000"/>
                <w:szCs w:val="24"/>
                <w:lang w:val="sr-Cyrl-CS"/>
              </w:rPr>
              <w:t>Nedovoljna promocij</w:t>
            </w:r>
            <w:r>
              <w:rPr>
                <w:rFonts w:ascii="Calibri" w:hAnsi="Calibri" w:cs="Calibri"/>
                <w:color w:val="000000"/>
                <w:szCs w:val="24"/>
                <w:lang w:val="sr-Latn-ME"/>
              </w:rPr>
              <w:t>a</w:t>
            </w:r>
          </w:p>
        </w:tc>
      </w:tr>
      <w:tr w:rsidR="005E5850" w14:paraId="080D2F8B" w14:textId="77777777" w:rsidTr="00797AB5">
        <w:tc>
          <w:tcPr>
            <w:tcW w:w="4508" w:type="dxa"/>
          </w:tcPr>
          <w:p w14:paraId="458C3816" w14:textId="77777777" w:rsidR="005E5850" w:rsidRDefault="005E5850" w:rsidP="00982D48">
            <w:pPr>
              <w:jc w:val="both"/>
              <w:rPr>
                <w:rFonts w:ascii="Calibri" w:hAnsi="Calibri" w:cs="Calibri"/>
                <w:color w:val="000000"/>
                <w:szCs w:val="24"/>
                <w:lang w:val="sr-Cyrl-CS"/>
              </w:rPr>
            </w:pPr>
            <w:r>
              <w:rPr>
                <w:rFonts w:ascii="Calibri" w:hAnsi="Calibri" w:cs="Calibri"/>
                <w:color w:val="000000"/>
                <w:szCs w:val="24"/>
                <w:lang w:val="sr-Cyrl-CS"/>
              </w:rPr>
              <w:t>Šanse</w:t>
            </w:r>
          </w:p>
          <w:p w14:paraId="2F506AE0" w14:textId="77777777" w:rsidR="005E5850" w:rsidRDefault="005E5850" w:rsidP="00982D48">
            <w:pPr>
              <w:jc w:val="both"/>
              <w:rPr>
                <w:rFonts w:ascii="Calibri" w:hAnsi="Calibri" w:cs="Calibri"/>
                <w:color w:val="000000"/>
                <w:szCs w:val="24"/>
                <w:lang w:val="sr-Cyrl-CS"/>
              </w:rPr>
            </w:pPr>
          </w:p>
          <w:p w14:paraId="3B20E6C5"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Pr>
                <w:rFonts w:ascii="Calibri" w:hAnsi="Calibri" w:cs="Calibri"/>
                <w:color w:val="000000"/>
                <w:szCs w:val="24"/>
                <w:lang w:val="sr-Latn-ME"/>
              </w:rPr>
              <w:t>Rast</w:t>
            </w:r>
            <w:r w:rsidRPr="00920232">
              <w:rPr>
                <w:rFonts w:ascii="Calibri" w:hAnsi="Calibri" w:cs="Calibri"/>
                <w:color w:val="000000"/>
                <w:szCs w:val="24"/>
                <w:lang w:val="sr-Cyrl-CS"/>
              </w:rPr>
              <w:t xml:space="preserve"> MICE tražnj</w:t>
            </w:r>
            <w:r>
              <w:rPr>
                <w:rFonts w:ascii="Calibri" w:hAnsi="Calibri" w:cs="Calibri"/>
                <w:color w:val="000000"/>
                <w:szCs w:val="24"/>
                <w:lang w:val="sr-Cyrl-CS"/>
              </w:rPr>
              <w:t>e</w:t>
            </w:r>
          </w:p>
          <w:p w14:paraId="7841F3C5"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Pr>
                <w:rFonts w:ascii="Calibri" w:hAnsi="Calibri" w:cs="Calibri"/>
                <w:color w:val="000000"/>
                <w:szCs w:val="24"/>
                <w:lang w:val="sr-Latn-ME"/>
              </w:rPr>
              <w:t>Rast i</w:t>
            </w:r>
            <w:r w:rsidRPr="00920232">
              <w:rPr>
                <w:rFonts w:ascii="Calibri" w:hAnsi="Calibri" w:cs="Calibri"/>
                <w:color w:val="000000"/>
                <w:szCs w:val="24"/>
                <w:lang w:val="sr-Cyrl-CS"/>
              </w:rPr>
              <w:t>nteres</w:t>
            </w:r>
            <w:r>
              <w:rPr>
                <w:rFonts w:ascii="Calibri" w:hAnsi="Calibri" w:cs="Calibri"/>
                <w:color w:val="000000"/>
                <w:szCs w:val="24"/>
                <w:lang w:val="sr-Latn-ME"/>
              </w:rPr>
              <w:t>a</w:t>
            </w:r>
            <w:r w:rsidRPr="00920232">
              <w:rPr>
                <w:rFonts w:ascii="Calibri" w:hAnsi="Calibri" w:cs="Calibri"/>
                <w:color w:val="000000"/>
                <w:szCs w:val="24"/>
                <w:lang w:val="sr-Cyrl-CS"/>
              </w:rPr>
              <w:t xml:space="preserve"> za novim destinacijama</w:t>
            </w:r>
          </w:p>
          <w:p w14:paraId="1531D577"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Pr>
                <w:rFonts w:ascii="Calibri" w:hAnsi="Calibri" w:cs="Calibri"/>
                <w:color w:val="000000"/>
                <w:szCs w:val="24"/>
                <w:lang w:val="sr-Cyrl-CS"/>
              </w:rPr>
              <w:t>Z</w:t>
            </w:r>
            <w:r w:rsidRPr="00920232">
              <w:rPr>
                <w:rFonts w:ascii="Calibri" w:hAnsi="Calibri" w:cs="Calibri"/>
                <w:color w:val="000000"/>
                <w:szCs w:val="24"/>
                <w:lang w:val="sr-Cyrl-CS"/>
              </w:rPr>
              <w:t xml:space="preserve">asićenost </w:t>
            </w:r>
            <w:r>
              <w:rPr>
                <w:rFonts w:ascii="Calibri" w:hAnsi="Calibri" w:cs="Calibri"/>
                <w:color w:val="000000"/>
                <w:szCs w:val="24"/>
                <w:lang w:val="sr-Latn-ME"/>
              </w:rPr>
              <w:t>postoječim destinacijama</w:t>
            </w:r>
          </w:p>
          <w:p w14:paraId="33D6E450"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920232">
              <w:rPr>
                <w:rFonts w:ascii="Calibri" w:hAnsi="Calibri" w:cs="Calibri"/>
                <w:color w:val="000000"/>
                <w:szCs w:val="24"/>
                <w:lang w:val="sr-Cyrl-CS"/>
              </w:rPr>
              <w:t>Rast potražnje za bližim destinacijama •</w:t>
            </w:r>
          </w:p>
          <w:p w14:paraId="56019FBC"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920232">
              <w:rPr>
                <w:rFonts w:ascii="Calibri" w:hAnsi="Calibri" w:cs="Calibri"/>
                <w:color w:val="000000"/>
                <w:szCs w:val="24"/>
                <w:lang w:val="sr-Cyrl-CS"/>
              </w:rPr>
              <w:t xml:space="preserve">Rast </w:t>
            </w:r>
            <w:r>
              <w:rPr>
                <w:rFonts w:ascii="Calibri" w:hAnsi="Calibri" w:cs="Calibri"/>
                <w:color w:val="000000"/>
                <w:szCs w:val="24"/>
                <w:lang w:val="sr-Latn-ME"/>
              </w:rPr>
              <w:t>broja</w:t>
            </w:r>
            <w:r w:rsidRPr="00920232">
              <w:rPr>
                <w:rFonts w:ascii="Calibri" w:hAnsi="Calibri" w:cs="Calibri"/>
                <w:color w:val="000000"/>
                <w:szCs w:val="24"/>
                <w:lang w:val="sr-Cyrl-CS"/>
              </w:rPr>
              <w:t xml:space="preserve"> manjih skupova (50-149 i 150-249 </w:t>
            </w:r>
            <w:r>
              <w:rPr>
                <w:rFonts w:ascii="Calibri" w:hAnsi="Calibri" w:cs="Calibri"/>
                <w:color w:val="000000"/>
                <w:szCs w:val="24"/>
                <w:lang w:val="sr-Cyrl-CS"/>
              </w:rPr>
              <w:t>ljudi</w:t>
            </w:r>
            <w:r w:rsidRPr="00920232">
              <w:rPr>
                <w:rFonts w:ascii="Calibri" w:hAnsi="Calibri" w:cs="Calibri"/>
                <w:color w:val="000000"/>
                <w:szCs w:val="24"/>
                <w:lang w:val="sr-Cyrl-CS"/>
              </w:rPr>
              <w:t>)</w:t>
            </w:r>
          </w:p>
          <w:p w14:paraId="1759E4DD" w14:textId="77777777" w:rsidR="005E5850" w:rsidRDefault="005E5850" w:rsidP="00BB3786">
            <w:pPr>
              <w:pStyle w:val="ListParagraph"/>
              <w:numPr>
                <w:ilvl w:val="0"/>
                <w:numId w:val="2"/>
              </w:numPr>
              <w:ind w:left="176" w:hanging="176"/>
              <w:jc w:val="both"/>
              <w:rPr>
                <w:rFonts w:ascii="Calibri" w:hAnsi="Calibri" w:cs="Calibri"/>
                <w:color w:val="000000"/>
                <w:szCs w:val="24"/>
                <w:lang w:val="sr-Cyrl-CS"/>
              </w:rPr>
            </w:pPr>
            <w:r w:rsidRPr="00920232">
              <w:rPr>
                <w:rFonts w:ascii="Calibri" w:hAnsi="Calibri" w:cs="Calibri"/>
                <w:color w:val="000000"/>
                <w:szCs w:val="24"/>
                <w:lang w:val="sr-Cyrl-CS"/>
              </w:rPr>
              <w:t>Dostupnost strukturnih fondova EU</w:t>
            </w:r>
          </w:p>
        </w:tc>
        <w:tc>
          <w:tcPr>
            <w:tcW w:w="4508" w:type="dxa"/>
          </w:tcPr>
          <w:p w14:paraId="6EADA589" w14:textId="77777777" w:rsidR="005E5850" w:rsidRDefault="005E5850" w:rsidP="00982D48">
            <w:pPr>
              <w:jc w:val="both"/>
              <w:rPr>
                <w:rFonts w:ascii="Calibri" w:hAnsi="Calibri" w:cs="Calibri"/>
                <w:color w:val="000000"/>
                <w:szCs w:val="24"/>
                <w:lang w:val="sr-Latn-ME"/>
              </w:rPr>
            </w:pPr>
            <w:r>
              <w:rPr>
                <w:rFonts w:ascii="Calibri" w:hAnsi="Calibri" w:cs="Calibri"/>
                <w:color w:val="000000"/>
                <w:szCs w:val="24"/>
                <w:lang w:val="sr-Latn-ME"/>
              </w:rPr>
              <w:t>Opasnosti</w:t>
            </w:r>
          </w:p>
          <w:p w14:paraId="16B45BE7" w14:textId="77777777" w:rsidR="005E5850" w:rsidRDefault="005E5850" w:rsidP="00982D48">
            <w:pPr>
              <w:jc w:val="both"/>
              <w:rPr>
                <w:rFonts w:ascii="Calibri" w:hAnsi="Calibri" w:cs="Calibri"/>
                <w:color w:val="000000"/>
                <w:szCs w:val="24"/>
                <w:lang w:val="sr-Cyrl-CS"/>
              </w:rPr>
            </w:pPr>
            <w:r w:rsidRPr="00920232">
              <w:rPr>
                <w:rFonts w:ascii="Calibri" w:hAnsi="Calibri" w:cs="Calibri"/>
                <w:color w:val="000000"/>
                <w:szCs w:val="24"/>
                <w:lang w:val="sr-Cyrl-CS"/>
              </w:rPr>
              <w:t xml:space="preserve"> </w:t>
            </w:r>
          </w:p>
          <w:p w14:paraId="20366C62" w14:textId="77777777" w:rsidR="005E5850" w:rsidRPr="00603092" w:rsidRDefault="005E5850" w:rsidP="00BB3786">
            <w:pPr>
              <w:pStyle w:val="ListParagraph"/>
              <w:numPr>
                <w:ilvl w:val="0"/>
                <w:numId w:val="2"/>
              </w:numPr>
              <w:ind w:left="176" w:hanging="176"/>
              <w:jc w:val="both"/>
              <w:rPr>
                <w:rFonts w:ascii="Calibri" w:hAnsi="Calibri" w:cs="Calibri"/>
                <w:color w:val="000000"/>
                <w:szCs w:val="24"/>
                <w:lang w:val="sr-Latn-ME"/>
              </w:rPr>
            </w:pPr>
            <w:r>
              <w:rPr>
                <w:rFonts w:ascii="Calibri" w:hAnsi="Calibri" w:cs="Calibri"/>
                <w:color w:val="000000"/>
                <w:szCs w:val="24"/>
                <w:lang w:val="sr-Latn-ME"/>
              </w:rPr>
              <w:t xml:space="preserve">Izuzetno </w:t>
            </w:r>
            <w:r w:rsidRPr="00920232">
              <w:rPr>
                <w:rFonts w:ascii="Calibri" w:hAnsi="Calibri" w:cs="Calibri"/>
                <w:color w:val="000000"/>
                <w:szCs w:val="24"/>
                <w:lang w:val="sr-Cyrl-CS"/>
              </w:rPr>
              <w:t>visok</w:t>
            </w:r>
            <w:r>
              <w:rPr>
                <w:rFonts w:ascii="Calibri" w:hAnsi="Calibri" w:cs="Calibri"/>
                <w:color w:val="000000"/>
                <w:szCs w:val="24"/>
                <w:lang w:val="sr-Latn-ME"/>
              </w:rPr>
              <w:t>a</w:t>
            </w:r>
            <w:r w:rsidRPr="00920232">
              <w:rPr>
                <w:rFonts w:ascii="Calibri" w:hAnsi="Calibri" w:cs="Calibri"/>
                <w:color w:val="000000"/>
                <w:szCs w:val="24"/>
                <w:lang w:val="sr-Cyrl-CS"/>
              </w:rPr>
              <w:t xml:space="preserve"> </w:t>
            </w:r>
            <w:r>
              <w:rPr>
                <w:rFonts w:ascii="Calibri" w:hAnsi="Calibri" w:cs="Calibri"/>
                <w:color w:val="000000"/>
                <w:szCs w:val="24"/>
                <w:lang w:val="sr-Latn-ME"/>
              </w:rPr>
              <w:t>nivo</w:t>
            </w:r>
            <w:r w:rsidRPr="00920232">
              <w:rPr>
                <w:rFonts w:ascii="Calibri" w:hAnsi="Calibri" w:cs="Calibri"/>
                <w:color w:val="000000"/>
                <w:szCs w:val="24"/>
                <w:lang w:val="sr-Cyrl-CS"/>
              </w:rPr>
              <w:t xml:space="preserve"> konkurencije na MICE tržištu </w:t>
            </w:r>
          </w:p>
          <w:p w14:paraId="62E8BFAB" w14:textId="77777777" w:rsidR="005E5850" w:rsidRPr="00733301" w:rsidRDefault="005E5850" w:rsidP="00BB3786">
            <w:pPr>
              <w:pStyle w:val="ListParagraph"/>
              <w:numPr>
                <w:ilvl w:val="0"/>
                <w:numId w:val="2"/>
              </w:numPr>
              <w:ind w:left="176" w:hanging="176"/>
              <w:jc w:val="both"/>
              <w:rPr>
                <w:rFonts w:ascii="Calibri" w:hAnsi="Calibri" w:cs="Calibri"/>
                <w:color w:val="000000"/>
                <w:szCs w:val="24"/>
                <w:lang w:val="sr-Latn-ME"/>
              </w:rPr>
            </w:pPr>
            <w:r>
              <w:rPr>
                <w:rFonts w:ascii="Calibri" w:hAnsi="Calibri" w:cs="Calibri"/>
                <w:color w:val="000000"/>
                <w:szCs w:val="24"/>
                <w:lang w:val="sr-Latn-ME"/>
              </w:rPr>
              <w:t>Značajne</w:t>
            </w:r>
            <w:r w:rsidRPr="00920232">
              <w:rPr>
                <w:rFonts w:ascii="Calibri" w:hAnsi="Calibri" w:cs="Calibri"/>
                <w:color w:val="000000"/>
                <w:szCs w:val="24"/>
                <w:lang w:val="sr-Cyrl-CS"/>
              </w:rPr>
              <w:t xml:space="preserve"> investi</w:t>
            </w:r>
            <w:r>
              <w:rPr>
                <w:rFonts w:ascii="Calibri" w:hAnsi="Calibri" w:cs="Calibri"/>
                <w:color w:val="000000"/>
                <w:szCs w:val="24"/>
                <w:lang w:val="sr-Latn-ME"/>
              </w:rPr>
              <w:t>cije</w:t>
            </w:r>
            <w:r w:rsidRPr="00920232">
              <w:rPr>
                <w:rFonts w:ascii="Calibri" w:hAnsi="Calibri" w:cs="Calibri"/>
                <w:color w:val="000000"/>
                <w:szCs w:val="24"/>
                <w:lang w:val="sr-Cyrl-CS"/>
              </w:rPr>
              <w:t xml:space="preserve"> konkurenata u kongresnu infrastrukturu </w:t>
            </w:r>
          </w:p>
          <w:p w14:paraId="160DFBAF" w14:textId="77777777" w:rsidR="005E5850" w:rsidRPr="00733301" w:rsidRDefault="005E5850" w:rsidP="00BB3786">
            <w:pPr>
              <w:pStyle w:val="ListParagraph"/>
              <w:numPr>
                <w:ilvl w:val="0"/>
                <w:numId w:val="2"/>
              </w:numPr>
              <w:ind w:left="176" w:hanging="176"/>
              <w:jc w:val="both"/>
              <w:rPr>
                <w:rFonts w:ascii="Calibri" w:hAnsi="Calibri" w:cs="Calibri"/>
                <w:color w:val="000000"/>
                <w:szCs w:val="24"/>
                <w:lang w:val="sr-Latn-ME"/>
              </w:rPr>
            </w:pPr>
            <w:r w:rsidRPr="00920232">
              <w:rPr>
                <w:rFonts w:ascii="Calibri" w:hAnsi="Calibri" w:cs="Calibri"/>
                <w:color w:val="000000"/>
                <w:szCs w:val="24"/>
                <w:lang w:val="sr-Cyrl-CS"/>
              </w:rPr>
              <w:t>Brža inovacija proizvoda (kreativni programi, ‘zeleno’)</w:t>
            </w:r>
          </w:p>
          <w:p w14:paraId="317D2604" w14:textId="77777777" w:rsidR="005E5850" w:rsidRPr="00733301" w:rsidRDefault="005E5850" w:rsidP="00BB3786">
            <w:pPr>
              <w:pStyle w:val="ListParagraph"/>
              <w:numPr>
                <w:ilvl w:val="0"/>
                <w:numId w:val="2"/>
              </w:numPr>
              <w:ind w:left="176" w:hanging="176"/>
              <w:jc w:val="both"/>
              <w:rPr>
                <w:rFonts w:ascii="Calibri" w:hAnsi="Calibri" w:cs="Calibri"/>
                <w:color w:val="000000"/>
                <w:szCs w:val="24"/>
                <w:lang w:val="sr-Latn-ME"/>
              </w:rPr>
            </w:pPr>
            <w:r w:rsidRPr="00920232">
              <w:rPr>
                <w:rFonts w:ascii="Calibri" w:hAnsi="Calibri" w:cs="Calibri"/>
                <w:color w:val="000000"/>
                <w:szCs w:val="24"/>
                <w:lang w:val="sr-Cyrl-CS"/>
              </w:rPr>
              <w:t>Provjerene destinacije se lakše prodaju</w:t>
            </w:r>
          </w:p>
          <w:p w14:paraId="29283F32" w14:textId="77777777" w:rsidR="005E5850" w:rsidRPr="00FC2857" w:rsidRDefault="005E5850" w:rsidP="00BB3786">
            <w:pPr>
              <w:pStyle w:val="ListParagraph"/>
              <w:numPr>
                <w:ilvl w:val="0"/>
                <w:numId w:val="2"/>
              </w:numPr>
              <w:ind w:left="176" w:hanging="176"/>
              <w:jc w:val="both"/>
              <w:rPr>
                <w:rFonts w:ascii="Calibri" w:hAnsi="Calibri" w:cs="Calibri"/>
                <w:color w:val="000000"/>
                <w:szCs w:val="24"/>
                <w:lang w:val="sr-Latn-ME"/>
              </w:rPr>
            </w:pPr>
            <w:r w:rsidRPr="00920232">
              <w:rPr>
                <w:rFonts w:ascii="Calibri" w:hAnsi="Calibri" w:cs="Calibri"/>
                <w:color w:val="000000"/>
                <w:szCs w:val="24"/>
                <w:lang w:val="sr-Cyrl-CS"/>
              </w:rPr>
              <w:t xml:space="preserve">Ograničenost percepcije </w:t>
            </w:r>
            <w:r>
              <w:rPr>
                <w:rFonts w:ascii="Calibri" w:hAnsi="Calibri" w:cs="Calibri"/>
                <w:color w:val="000000"/>
                <w:szCs w:val="24"/>
                <w:lang w:val="sr-Latn-ME"/>
              </w:rPr>
              <w:t>Tivta</w:t>
            </w:r>
            <w:r w:rsidRPr="00920232">
              <w:rPr>
                <w:rFonts w:ascii="Calibri" w:hAnsi="Calibri" w:cs="Calibri"/>
                <w:color w:val="000000"/>
                <w:szCs w:val="24"/>
                <w:lang w:val="sr-Cyrl-CS"/>
              </w:rPr>
              <w:t xml:space="preserve"> (imidž, kvalitet)</w:t>
            </w:r>
          </w:p>
        </w:tc>
      </w:tr>
    </w:tbl>
    <w:p w14:paraId="7CE59AD2" w14:textId="77777777" w:rsidR="005E5850" w:rsidRDefault="005E5850" w:rsidP="00982D48">
      <w:pPr>
        <w:jc w:val="both"/>
        <w:rPr>
          <w:rFonts w:ascii="Calibri" w:hAnsi="Calibri" w:cs="Calibri"/>
          <w:color w:val="000000"/>
          <w:szCs w:val="24"/>
          <w:lang w:val="sr-Cyrl-CS"/>
        </w:rPr>
      </w:pPr>
    </w:p>
    <w:p w14:paraId="0F715464" w14:textId="77777777" w:rsidR="005E5850" w:rsidRDefault="005E5850" w:rsidP="00982D48">
      <w:pPr>
        <w:jc w:val="both"/>
        <w:rPr>
          <w:rFonts w:ascii="Calibri" w:hAnsi="Calibri" w:cs="Calibri"/>
          <w:szCs w:val="24"/>
        </w:rPr>
      </w:pPr>
    </w:p>
    <w:p w14:paraId="09BF3B9A" w14:textId="77777777" w:rsidR="005E5850" w:rsidRDefault="005E5850" w:rsidP="00982D48">
      <w:pPr>
        <w:jc w:val="both"/>
        <w:rPr>
          <w:rFonts w:ascii="Calibri" w:hAnsi="Calibri" w:cs="Calibri"/>
          <w:szCs w:val="24"/>
        </w:rPr>
      </w:pPr>
    </w:p>
    <w:p w14:paraId="085E2A10" w14:textId="77777777" w:rsidR="005E5850" w:rsidRDefault="005E5850" w:rsidP="00982D48">
      <w:pPr>
        <w:jc w:val="both"/>
        <w:rPr>
          <w:rFonts w:ascii="Calibri" w:hAnsi="Calibri" w:cs="Calibri"/>
          <w:szCs w:val="24"/>
        </w:rPr>
      </w:pPr>
    </w:p>
    <w:p w14:paraId="1F80543F" w14:textId="77777777" w:rsidR="005E5850" w:rsidRDefault="005E5850" w:rsidP="00982D48">
      <w:pPr>
        <w:jc w:val="both"/>
        <w:rPr>
          <w:rFonts w:ascii="Calibri" w:hAnsi="Calibri" w:cs="Calibri"/>
          <w:szCs w:val="24"/>
        </w:rPr>
      </w:pPr>
    </w:p>
    <w:p w14:paraId="192CC3B7" w14:textId="77777777" w:rsidR="005E5850" w:rsidRDefault="005E5850" w:rsidP="00982D48">
      <w:pPr>
        <w:jc w:val="both"/>
        <w:rPr>
          <w:rFonts w:ascii="Calibri" w:hAnsi="Calibri" w:cs="Calibri"/>
          <w:szCs w:val="24"/>
        </w:rPr>
      </w:pPr>
      <w:r>
        <w:rPr>
          <w:rFonts w:ascii="Calibri" w:hAnsi="Calibri" w:cs="Calibri"/>
          <w:szCs w:val="24"/>
        </w:rPr>
        <w:br w:type="page"/>
      </w:r>
    </w:p>
    <w:p w14:paraId="655CFA40" w14:textId="77777777" w:rsidR="005E5850" w:rsidRDefault="005E5850" w:rsidP="00982D48">
      <w:pPr>
        <w:pStyle w:val="Heading2"/>
        <w:jc w:val="both"/>
      </w:pPr>
      <w:bookmarkStart w:id="122" w:name="_Toc23844642"/>
      <w:r>
        <w:t>Sportski turizam</w:t>
      </w:r>
      <w:bookmarkEnd w:id="122"/>
    </w:p>
    <w:p w14:paraId="3AF960FC" w14:textId="77777777" w:rsidR="005E5850" w:rsidRPr="00096BC1" w:rsidRDefault="005E5850" w:rsidP="00982D48">
      <w:pPr>
        <w:jc w:val="both"/>
      </w:pPr>
    </w:p>
    <w:tbl>
      <w:tblPr>
        <w:tblStyle w:val="TableGrid"/>
        <w:tblW w:w="0" w:type="auto"/>
        <w:tblInd w:w="0" w:type="dxa"/>
        <w:tblLook w:val="04A0" w:firstRow="1" w:lastRow="0" w:firstColumn="1" w:lastColumn="0" w:noHBand="0" w:noVBand="1"/>
      </w:tblPr>
      <w:tblGrid>
        <w:gridCol w:w="4390"/>
        <w:gridCol w:w="4626"/>
      </w:tblGrid>
      <w:tr w:rsidR="005E5850" w14:paraId="66A01CFF" w14:textId="77777777" w:rsidTr="008D650D">
        <w:tc>
          <w:tcPr>
            <w:tcW w:w="4390" w:type="dxa"/>
          </w:tcPr>
          <w:p w14:paraId="0C0A876E" w14:textId="77777777" w:rsidR="005E5850" w:rsidRDefault="005E5850" w:rsidP="00982D48">
            <w:pPr>
              <w:jc w:val="both"/>
              <w:rPr>
                <w:rFonts w:ascii="Calibri" w:hAnsi="Calibri" w:cs="Calibri"/>
                <w:szCs w:val="24"/>
              </w:rPr>
            </w:pPr>
            <w:r>
              <w:rPr>
                <w:rFonts w:ascii="Calibri" w:hAnsi="Calibri" w:cs="Calibri"/>
                <w:szCs w:val="24"/>
              </w:rPr>
              <w:t>Snaga</w:t>
            </w:r>
          </w:p>
          <w:p w14:paraId="0AFA3F50" w14:textId="77777777" w:rsidR="005E5850" w:rsidRDefault="005E5850" w:rsidP="00982D48">
            <w:pPr>
              <w:jc w:val="both"/>
              <w:rPr>
                <w:rFonts w:ascii="Calibri" w:hAnsi="Calibri" w:cs="Calibri"/>
                <w:szCs w:val="24"/>
              </w:rPr>
            </w:pPr>
          </w:p>
          <w:p w14:paraId="3D5B83F4" w14:textId="77777777" w:rsidR="005E5850" w:rsidRDefault="005E5850" w:rsidP="00BB3786">
            <w:pPr>
              <w:pStyle w:val="ListParagraph"/>
              <w:numPr>
                <w:ilvl w:val="0"/>
                <w:numId w:val="2"/>
              </w:numPr>
              <w:ind w:left="176" w:hanging="176"/>
              <w:jc w:val="both"/>
              <w:rPr>
                <w:rFonts w:ascii="Calibri" w:hAnsi="Calibri" w:cs="Calibri"/>
                <w:szCs w:val="24"/>
              </w:rPr>
            </w:pPr>
            <w:r w:rsidRPr="00D14AD2">
              <w:rPr>
                <w:rFonts w:ascii="Calibri" w:hAnsi="Calibri" w:cs="Calibri"/>
                <w:szCs w:val="24"/>
              </w:rPr>
              <w:t xml:space="preserve">Veliki </w:t>
            </w:r>
            <w:r w:rsidRPr="00D14AD2">
              <w:rPr>
                <w:rFonts w:ascii="Calibri" w:hAnsi="Calibri" w:cs="Calibri"/>
                <w:color w:val="000000"/>
                <w:szCs w:val="24"/>
                <w:lang w:val="sr-Cyrl-CS"/>
              </w:rPr>
              <w:t>broj</w:t>
            </w:r>
            <w:r w:rsidRPr="00D14AD2">
              <w:rPr>
                <w:rFonts w:ascii="Calibri" w:hAnsi="Calibri" w:cs="Calibri"/>
                <w:szCs w:val="24"/>
              </w:rPr>
              <w:t xml:space="preserve"> sport</w:t>
            </w:r>
            <w:r>
              <w:rPr>
                <w:rFonts w:ascii="Calibri" w:hAnsi="Calibri" w:cs="Calibri"/>
                <w:szCs w:val="24"/>
              </w:rPr>
              <w:t>ista</w:t>
            </w:r>
          </w:p>
          <w:p w14:paraId="7AE201B3" w14:textId="77777777" w:rsidR="005E5850" w:rsidRDefault="005E5850" w:rsidP="00BB3786">
            <w:pPr>
              <w:pStyle w:val="ListParagraph"/>
              <w:numPr>
                <w:ilvl w:val="0"/>
                <w:numId w:val="2"/>
              </w:numPr>
              <w:ind w:left="176" w:hanging="176"/>
              <w:jc w:val="both"/>
              <w:rPr>
                <w:rFonts w:ascii="Calibri" w:hAnsi="Calibri" w:cs="Calibri"/>
                <w:szCs w:val="24"/>
              </w:rPr>
            </w:pPr>
            <w:r w:rsidRPr="00D14AD2">
              <w:rPr>
                <w:rFonts w:ascii="Calibri" w:hAnsi="Calibri" w:cs="Calibri"/>
                <w:szCs w:val="24"/>
              </w:rPr>
              <w:t>Masovnost djece i mladih u sportu</w:t>
            </w:r>
          </w:p>
          <w:p w14:paraId="78F7C331" w14:textId="77777777" w:rsidR="005E5850" w:rsidRDefault="005E5850" w:rsidP="00BB3786">
            <w:pPr>
              <w:pStyle w:val="ListParagraph"/>
              <w:numPr>
                <w:ilvl w:val="0"/>
                <w:numId w:val="2"/>
              </w:numPr>
              <w:ind w:left="176" w:hanging="176"/>
              <w:jc w:val="both"/>
              <w:rPr>
                <w:rFonts w:ascii="Calibri" w:hAnsi="Calibri" w:cs="Calibri"/>
                <w:szCs w:val="24"/>
              </w:rPr>
            </w:pPr>
            <w:r w:rsidRPr="00D14AD2">
              <w:rPr>
                <w:rFonts w:ascii="Calibri" w:hAnsi="Calibri" w:cs="Calibri"/>
                <w:szCs w:val="24"/>
              </w:rPr>
              <w:t xml:space="preserve">Novi prostori za rekreaciju </w:t>
            </w:r>
          </w:p>
          <w:p w14:paraId="54082B7B" w14:textId="628022B6"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R</w:t>
            </w:r>
            <w:r w:rsidRPr="00D14AD2">
              <w:rPr>
                <w:rFonts w:ascii="Calibri" w:hAnsi="Calibri" w:cs="Calibri"/>
                <w:szCs w:val="24"/>
              </w:rPr>
              <w:t>ast</w:t>
            </w:r>
            <w:r>
              <w:rPr>
                <w:rFonts w:ascii="Calibri" w:hAnsi="Calibri" w:cs="Calibri"/>
                <w:szCs w:val="24"/>
              </w:rPr>
              <w:t xml:space="preserve"> ekonomije </w:t>
            </w:r>
            <w:r w:rsidR="006F0575">
              <w:rPr>
                <w:rFonts w:ascii="Calibri" w:hAnsi="Calibri" w:cs="Calibri"/>
                <w:szCs w:val="24"/>
              </w:rPr>
              <w:t>i</w:t>
            </w:r>
            <w:r>
              <w:rPr>
                <w:rFonts w:ascii="Calibri" w:hAnsi="Calibri" w:cs="Calibri"/>
                <w:szCs w:val="24"/>
              </w:rPr>
              <w:t xml:space="preserve"> turizma</w:t>
            </w:r>
          </w:p>
          <w:p w14:paraId="5878F11D" w14:textId="77777777"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Iskustvo u privlačenju EU fondova</w:t>
            </w:r>
            <w:r w:rsidRPr="00D14AD2">
              <w:rPr>
                <w:rFonts w:ascii="Calibri" w:hAnsi="Calibri" w:cs="Calibri"/>
                <w:szCs w:val="24"/>
              </w:rPr>
              <w:t xml:space="preserve"> </w:t>
            </w:r>
          </w:p>
          <w:p w14:paraId="32C6C0CD" w14:textId="77777777" w:rsidR="005E5850" w:rsidRPr="00D14AD2"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Nacionalni okvir sporta</w:t>
            </w:r>
          </w:p>
        </w:tc>
        <w:tc>
          <w:tcPr>
            <w:tcW w:w="4626" w:type="dxa"/>
          </w:tcPr>
          <w:p w14:paraId="0DDF3518" w14:textId="77777777" w:rsidR="005E5850" w:rsidRDefault="005E5850" w:rsidP="00982D48">
            <w:pPr>
              <w:jc w:val="both"/>
              <w:rPr>
                <w:rFonts w:ascii="Calibri" w:hAnsi="Calibri" w:cs="Calibri"/>
                <w:szCs w:val="24"/>
              </w:rPr>
            </w:pPr>
            <w:r>
              <w:rPr>
                <w:rFonts w:ascii="Calibri" w:hAnsi="Calibri" w:cs="Calibri"/>
                <w:szCs w:val="24"/>
              </w:rPr>
              <w:t>Slabost</w:t>
            </w:r>
          </w:p>
          <w:p w14:paraId="47048B2C" w14:textId="77777777" w:rsidR="005E5850" w:rsidRDefault="005E5850" w:rsidP="00982D48">
            <w:pPr>
              <w:jc w:val="both"/>
              <w:rPr>
                <w:rFonts w:ascii="Calibri" w:hAnsi="Calibri" w:cs="Calibri"/>
                <w:szCs w:val="24"/>
              </w:rPr>
            </w:pPr>
          </w:p>
          <w:p w14:paraId="25862816" w14:textId="2C3321D4" w:rsidR="005E5850" w:rsidRPr="009858EA"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 xml:space="preserve">Nedovoljna </w:t>
            </w:r>
            <w:r>
              <w:rPr>
                <w:rFonts w:ascii="Calibri" w:hAnsi="Calibri" w:cs="Calibri"/>
                <w:szCs w:val="24"/>
              </w:rPr>
              <w:t>sredstva za sport</w:t>
            </w:r>
          </w:p>
          <w:p w14:paraId="26BC981B" w14:textId="77777777"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Prevoz</w:t>
            </w:r>
            <w:r w:rsidRPr="00BD66CE">
              <w:rPr>
                <w:rFonts w:ascii="Calibri" w:hAnsi="Calibri" w:cs="Calibri"/>
                <w:szCs w:val="24"/>
              </w:rPr>
              <w:t xml:space="preserve"> djece na treninge </w:t>
            </w:r>
          </w:p>
          <w:p w14:paraId="2C23FB8F" w14:textId="77777777" w:rsidR="005E5850" w:rsidRPr="00C62A3B" w:rsidRDefault="005E5850" w:rsidP="00BB3786">
            <w:pPr>
              <w:pStyle w:val="ListParagraph"/>
              <w:numPr>
                <w:ilvl w:val="0"/>
                <w:numId w:val="2"/>
              </w:numPr>
              <w:ind w:left="176" w:hanging="176"/>
              <w:jc w:val="both"/>
              <w:rPr>
                <w:rFonts w:ascii="Calibri" w:hAnsi="Calibri" w:cs="Calibri"/>
                <w:szCs w:val="24"/>
              </w:rPr>
            </w:pPr>
            <w:r w:rsidRPr="00C62A3B">
              <w:rPr>
                <w:rFonts w:ascii="Calibri" w:hAnsi="Calibri" w:cs="Calibri"/>
                <w:szCs w:val="24"/>
              </w:rPr>
              <w:t>Nedostatak stručnog kadra u sportu</w:t>
            </w:r>
          </w:p>
          <w:p w14:paraId="7B7655D1" w14:textId="77777777" w:rsidR="005E5850"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Neadekvatna infrastruktura na</w:t>
            </w:r>
          </w:p>
          <w:p w14:paraId="05C72DF6" w14:textId="087D9CE1" w:rsidR="005E5850" w:rsidRDefault="005E5850" w:rsidP="00982D48">
            <w:pPr>
              <w:pStyle w:val="ListParagraph"/>
              <w:ind w:left="176"/>
              <w:jc w:val="both"/>
              <w:rPr>
                <w:rFonts w:ascii="Calibri" w:hAnsi="Calibri" w:cs="Calibri"/>
                <w:szCs w:val="24"/>
              </w:rPr>
            </w:pPr>
            <w:r w:rsidRPr="00BD66CE">
              <w:rPr>
                <w:rFonts w:ascii="Calibri" w:hAnsi="Calibri" w:cs="Calibri"/>
                <w:szCs w:val="24"/>
              </w:rPr>
              <w:t>predškolsk</w:t>
            </w:r>
            <w:r w:rsidR="009858EA">
              <w:rPr>
                <w:rFonts w:ascii="Calibri" w:hAnsi="Calibri" w:cs="Calibri"/>
                <w:szCs w:val="24"/>
              </w:rPr>
              <w:t>om</w:t>
            </w:r>
            <w:r w:rsidRPr="00BD66CE">
              <w:rPr>
                <w:rFonts w:ascii="Calibri" w:hAnsi="Calibri" w:cs="Calibri"/>
                <w:szCs w:val="24"/>
              </w:rPr>
              <w:t>, srednjoškolsk</w:t>
            </w:r>
            <w:r w:rsidR="009858EA">
              <w:rPr>
                <w:rFonts w:ascii="Calibri" w:hAnsi="Calibri" w:cs="Calibri"/>
                <w:szCs w:val="24"/>
              </w:rPr>
              <w:t>om</w:t>
            </w:r>
            <w:r w:rsidRPr="00BD66CE">
              <w:rPr>
                <w:rFonts w:ascii="Calibri" w:hAnsi="Calibri" w:cs="Calibri"/>
                <w:szCs w:val="24"/>
              </w:rPr>
              <w:t xml:space="preserve"> i akademsk</w:t>
            </w:r>
            <w:r w:rsidR="009858EA">
              <w:rPr>
                <w:rFonts w:ascii="Calibri" w:hAnsi="Calibri" w:cs="Calibri"/>
                <w:szCs w:val="24"/>
              </w:rPr>
              <w:t>om</w:t>
            </w:r>
            <w:r w:rsidRPr="00BD66CE">
              <w:rPr>
                <w:rFonts w:ascii="Calibri" w:hAnsi="Calibri" w:cs="Calibri"/>
                <w:szCs w:val="24"/>
              </w:rPr>
              <w:t xml:space="preserve"> </w:t>
            </w:r>
            <w:r>
              <w:rPr>
                <w:rFonts w:ascii="Calibri" w:hAnsi="Calibri" w:cs="Calibri"/>
                <w:szCs w:val="24"/>
              </w:rPr>
              <w:t>nivou</w:t>
            </w:r>
          </w:p>
          <w:p w14:paraId="453AF3BC" w14:textId="77777777" w:rsidR="005E5850"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Nedostatak objekata za pojedine sportove  i prostora za rekreaciju građana</w:t>
            </w:r>
          </w:p>
          <w:p w14:paraId="01A54413" w14:textId="77777777" w:rsidR="005E5850"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 xml:space="preserve">Dotrajalost dijela sportskih objekata </w:t>
            </w:r>
          </w:p>
          <w:p w14:paraId="3C313909" w14:textId="77777777" w:rsidR="005E5850"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Nedovoljna popularizacija rekreacije</w:t>
            </w:r>
          </w:p>
          <w:p w14:paraId="4765E796" w14:textId="77777777" w:rsidR="005E5850"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 xml:space="preserve">Nedovoljna promocija sporta u funkciji turizma </w:t>
            </w:r>
          </w:p>
          <w:p w14:paraId="2B723837" w14:textId="77777777" w:rsidR="005E5850"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 xml:space="preserve">Nedostatak sportskih programa i dostupnosti objekata za </w:t>
            </w:r>
            <w:r>
              <w:rPr>
                <w:rFonts w:ascii="Calibri" w:hAnsi="Calibri" w:cs="Calibri"/>
                <w:szCs w:val="24"/>
              </w:rPr>
              <w:t>s</w:t>
            </w:r>
            <w:r w:rsidRPr="00BD66CE">
              <w:rPr>
                <w:rFonts w:ascii="Calibri" w:hAnsi="Calibri" w:cs="Calibri"/>
                <w:szCs w:val="24"/>
              </w:rPr>
              <w:t>provođenje sportskih aktivnosti djece</w:t>
            </w:r>
            <w:r>
              <w:rPr>
                <w:rFonts w:ascii="Calibri" w:hAnsi="Calibri" w:cs="Calibri"/>
                <w:szCs w:val="24"/>
              </w:rPr>
              <w:t xml:space="preserve"> u</w:t>
            </w:r>
            <w:r w:rsidRPr="00BD66CE">
              <w:rPr>
                <w:rFonts w:ascii="Calibri" w:hAnsi="Calibri" w:cs="Calibri"/>
                <w:szCs w:val="24"/>
              </w:rPr>
              <w:t xml:space="preserve"> predškolske i školske </w:t>
            </w:r>
            <w:r>
              <w:rPr>
                <w:rFonts w:ascii="Calibri" w:hAnsi="Calibri" w:cs="Calibri"/>
                <w:szCs w:val="24"/>
              </w:rPr>
              <w:t>dobi</w:t>
            </w:r>
          </w:p>
          <w:p w14:paraId="4893BC00" w14:textId="33E192AC" w:rsidR="005E5850" w:rsidRPr="008D650D" w:rsidRDefault="005E5850" w:rsidP="00BB3786">
            <w:pPr>
              <w:pStyle w:val="ListParagraph"/>
              <w:numPr>
                <w:ilvl w:val="0"/>
                <w:numId w:val="2"/>
              </w:numPr>
              <w:ind w:left="176" w:hanging="176"/>
              <w:jc w:val="both"/>
              <w:rPr>
                <w:rFonts w:ascii="Calibri" w:hAnsi="Calibri" w:cs="Calibri"/>
                <w:szCs w:val="24"/>
              </w:rPr>
            </w:pPr>
            <w:r w:rsidRPr="00BD66CE">
              <w:rPr>
                <w:rFonts w:ascii="Calibri" w:hAnsi="Calibri" w:cs="Calibri"/>
                <w:szCs w:val="24"/>
              </w:rPr>
              <w:t>Nedostatak s</w:t>
            </w:r>
            <w:r>
              <w:rPr>
                <w:rFonts w:ascii="Calibri" w:hAnsi="Calibri" w:cs="Calibri"/>
                <w:szCs w:val="24"/>
              </w:rPr>
              <w:t>istema</w:t>
            </w:r>
            <w:r w:rsidRPr="00BD66CE">
              <w:rPr>
                <w:rFonts w:ascii="Calibri" w:hAnsi="Calibri" w:cs="Calibri"/>
                <w:szCs w:val="24"/>
              </w:rPr>
              <w:t xml:space="preserve"> </w:t>
            </w:r>
            <w:r>
              <w:rPr>
                <w:rFonts w:ascii="Calibri" w:hAnsi="Calibri" w:cs="Calibri"/>
                <w:szCs w:val="24"/>
              </w:rPr>
              <w:t>podsticaja</w:t>
            </w:r>
            <w:r w:rsidRPr="00BD66CE">
              <w:rPr>
                <w:rFonts w:ascii="Calibri" w:hAnsi="Calibri" w:cs="Calibri"/>
                <w:szCs w:val="24"/>
              </w:rPr>
              <w:t xml:space="preserve"> za privatne </w:t>
            </w:r>
            <w:r>
              <w:rPr>
                <w:rFonts w:ascii="Calibri" w:hAnsi="Calibri" w:cs="Calibri"/>
                <w:szCs w:val="24"/>
              </w:rPr>
              <w:t>inicijative</w:t>
            </w:r>
            <w:r w:rsidRPr="00BD66CE">
              <w:rPr>
                <w:rFonts w:ascii="Calibri" w:hAnsi="Calibri" w:cs="Calibri"/>
                <w:szCs w:val="24"/>
              </w:rPr>
              <w:t xml:space="preserve"> u sportu i rekreaciji</w:t>
            </w:r>
          </w:p>
        </w:tc>
      </w:tr>
      <w:tr w:rsidR="005E5850" w14:paraId="6D71DA5D" w14:textId="77777777" w:rsidTr="008D650D">
        <w:tc>
          <w:tcPr>
            <w:tcW w:w="4390" w:type="dxa"/>
          </w:tcPr>
          <w:p w14:paraId="27854A0A" w14:textId="77777777" w:rsidR="005E5850" w:rsidRDefault="005E5850" w:rsidP="00982D48">
            <w:pPr>
              <w:jc w:val="both"/>
              <w:rPr>
                <w:rFonts w:ascii="Calibri" w:hAnsi="Calibri" w:cs="Calibri"/>
                <w:szCs w:val="24"/>
              </w:rPr>
            </w:pPr>
            <w:r>
              <w:rPr>
                <w:rFonts w:ascii="Calibri" w:hAnsi="Calibri" w:cs="Calibri"/>
                <w:szCs w:val="24"/>
              </w:rPr>
              <w:t>Šanse</w:t>
            </w:r>
          </w:p>
          <w:p w14:paraId="3F762E96" w14:textId="77777777" w:rsidR="005E5850" w:rsidRDefault="005E5850" w:rsidP="00982D48">
            <w:pPr>
              <w:jc w:val="both"/>
              <w:rPr>
                <w:rFonts w:ascii="Calibri" w:hAnsi="Calibri" w:cs="Calibri"/>
                <w:szCs w:val="24"/>
              </w:rPr>
            </w:pPr>
          </w:p>
          <w:p w14:paraId="33E5F8E0" w14:textId="77777777" w:rsidR="005E5850" w:rsidRDefault="005E5850" w:rsidP="00BB3786">
            <w:pPr>
              <w:pStyle w:val="ListParagraph"/>
              <w:numPr>
                <w:ilvl w:val="0"/>
                <w:numId w:val="2"/>
              </w:numPr>
              <w:ind w:left="176" w:hanging="176"/>
              <w:jc w:val="both"/>
              <w:rPr>
                <w:rFonts w:ascii="Calibri" w:hAnsi="Calibri" w:cs="Calibri"/>
                <w:szCs w:val="24"/>
              </w:rPr>
            </w:pPr>
            <w:r w:rsidRPr="000D3152">
              <w:rPr>
                <w:rFonts w:ascii="Calibri" w:hAnsi="Calibri" w:cs="Calibri"/>
                <w:szCs w:val="24"/>
              </w:rPr>
              <w:t xml:space="preserve">Povećanje </w:t>
            </w:r>
            <w:r>
              <w:rPr>
                <w:rFonts w:ascii="Calibri" w:hAnsi="Calibri" w:cs="Calibri"/>
                <w:szCs w:val="24"/>
              </w:rPr>
              <w:t>svijesti</w:t>
            </w:r>
            <w:r w:rsidRPr="000D3152">
              <w:rPr>
                <w:rFonts w:ascii="Calibri" w:hAnsi="Calibri" w:cs="Calibri"/>
                <w:szCs w:val="24"/>
              </w:rPr>
              <w:t xml:space="preserve"> o važnosti rekreacije </w:t>
            </w:r>
          </w:p>
          <w:p w14:paraId="18896EB0" w14:textId="77777777" w:rsidR="005E5850" w:rsidRDefault="005E5850" w:rsidP="00BB3786">
            <w:pPr>
              <w:pStyle w:val="ListParagraph"/>
              <w:numPr>
                <w:ilvl w:val="0"/>
                <w:numId w:val="2"/>
              </w:numPr>
              <w:ind w:left="176" w:hanging="176"/>
              <w:jc w:val="both"/>
              <w:rPr>
                <w:rFonts w:ascii="Calibri" w:hAnsi="Calibri" w:cs="Calibri"/>
                <w:szCs w:val="24"/>
              </w:rPr>
            </w:pPr>
            <w:r w:rsidRPr="00096BC1">
              <w:rPr>
                <w:rFonts w:ascii="Calibri" w:hAnsi="Calibri" w:cs="Calibri"/>
                <w:szCs w:val="24"/>
              </w:rPr>
              <w:t>Povezivanje sporta i rekreacije s turizmom</w:t>
            </w:r>
          </w:p>
          <w:p w14:paraId="6B680A16" w14:textId="77777777" w:rsidR="005E5850" w:rsidRDefault="005E5850" w:rsidP="00BB3786">
            <w:pPr>
              <w:pStyle w:val="ListParagraph"/>
              <w:numPr>
                <w:ilvl w:val="0"/>
                <w:numId w:val="2"/>
              </w:numPr>
              <w:ind w:left="176" w:hanging="176"/>
              <w:jc w:val="both"/>
              <w:rPr>
                <w:rFonts w:ascii="Calibri" w:hAnsi="Calibri" w:cs="Calibri"/>
                <w:szCs w:val="24"/>
              </w:rPr>
            </w:pPr>
            <w:r w:rsidRPr="00096BC1">
              <w:rPr>
                <w:rFonts w:ascii="Calibri" w:hAnsi="Calibri" w:cs="Calibri"/>
                <w:szCs w:val="24"/>
              </w:rPr>
              <w:t xml:space="preserve">Stvaranje </w:t>
            </w:r>
            <w:r>
              <w:rPr>
                <w:rFonts w:ascii="Calibri" w:hAnsi="Calibri" w:cs="Calibri"/>
                <w:szCs w:val="24"/>
              </w:rPr>
              <w:t>uslova</w:t>
            </w:r>
            <w:r w:rsidRPr="00096BC1">
              <w:rPr>
                <w:rFonts w:ascii="Calibri" w:hAnsi="Calibri" w:cs="Calibri"/>
                <w:szCs w:val="24"/>
              </w:rPr>
              <w:t xml:space="preserve"> za kvalitetno obrazovanje vrhunskih spor</w:t>
            </w:r>
            <w:r>
              <w:rPr>
                <w:rFonts w:ascii="Calibri" w:hAnsi="Calibri" w:cs="Calibri"/>
                <w:szCs w:val="24"/>
              </w:rPr>
              <w:t xml:space="preserve">tista </w:t>
            </w:r>
          </w:p>
          <w:p w14:paraId="1157D805" w14:textId="77777777" w:rsidR="005E5850" w:rsidRDefault="005E5850" w:rsidP="00BB3786">
            <w:pPr>
              <w:pStyle w:val="ListParagraph"/>
              <w:numPr>
                <w:ilvl w:val="0"/>
                <w:numId w:val="2"/>
              </w:numPr>
              <w:ind w:left="176" w:hanging="176"/>
              <w:jc w:val="both"/>
              <w:rPr>
                <w:rFonts w:ascii="Calibri" w:hAnsi="Calibri" w:cs="Calibri"/>
                <w:szCs w:val="24"/>
              </w:rPr>
            </w:pPr>
            <w:r w:rsidRPr="00096BC1">
              <w:rPr>
                <w:rFonts w:ascii="Calibri" w:hAnsi="Calibri" w:cs="Calibri"/>
                <w:szCs w:val="24"/>
              </w:rPr>
              <w:t xml:space="preserve">Uključivanje </w:t>
            </w:r>
            <w:r>
              <w:rPr>
                <w:rFonts w:ascii="Calibri" w:hAnsi="Calibri" w:cs="Calibri"/>
                <w:szCs w:val="24"/>
              </w:rPr>
              <w:t>preduzetničke</w:t>
            </w:r>
            <w:r w:rsidRPr="00096BC1">
              <w:rPr>
                <w:rFonts w:ascii="Calibri" w:hAnsi="Calibri" w:cs="Calibri"/>
                <w:szCs w:val="24"/>
              </w:rPr>
              <w:t xml:space="preserve"> inicijative</w:t>
            </w:r>
            <w:r>
              <w:rPr>
                <w:rFonts w:ascii="Calibri" w:hAnsi="Calibri" w:cs="Calibri"/>
                <w:szCs w:val="24"/>
              </w:rPr>
              <w:t xml:space="preserve"> u razvoj sportskog turizma</w:t>
            </w:r>
          </w:p>
          <w:p w14:paraId="7206EC30" w14:textId="77777777"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 xml:space="preserve">Prepremanje EU projekata uz podršku opštine Tivat </w:t>
            </w:r>
          </w:p>
          <w:p w14:paraId="0E9FEC5F" w14:textId="77777777"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Razvoj fudbalskog stadiona</w:t>
            </w:r>
          </w:p>
          <w:p w14:paraId="283BA09A" w14:textId="77777777" w:rsidR="005E5850" w:rsidRDefault="005E5850" w:rsidP="00BB3786">
            <w:pPr>
              <w:pStyle w:val="ListParagraph"/>
              <w:numPr>
                <w:ilvl w:val="0"/>
                <w:numId w:val="2"/>
              </w:numPr>
              <w:ind w:left="176" w:hanging="176"/>
              <w:jc w:val="both"/>
              <w:rPr>
                <w:rFonts w:ascii="Calibri" w:hAnsi="Calibri" w:cs="Calibri"/>
                <w:szCs w:val="24"/>
              </w:rPr>
            </w:pPr>
            <w:r w:rsidRPr="00096BC1">
              <w:rPr>
                <w:rFonts w:ascii="Calibri" w:hAnsi="Calibri" w:cs="Calibri"/>
                <w:szCs w:val="24"/>
              </w:rPr>
              <w:t>Kontinuirana edukacija za sport</w:t>
            </w:r>
            <w:r>
              <w:rPr>
                <w:rFonts w:ascii="Calibri" w:hAnsi="Calibri" w:cs="Calibri"/>
                <w:szCs w:val="24"/>
              </w:rPr>
              <w:t xml:space="preserve">iste I </w:t>
            </w:r>
            <w:r w:rsidRPr="00096BC1">
              <w:rPr>
                <w:rFonts w:ascii="Calibri" w:hAnsi="Calibri" w:cs="Calibri"/>
                <w:szCs w:val="24"/>
              </w:rPr>
              <w:t xml:space="preserve"> trenere </w:t>
            </w:r>
          </w:p>
          <w:p w14:paraId="128CEE3E" w14:textId="77777777"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Renovirati javna I školaska igrališta</w:t>
            </w:r>
          </w:p>
          <w:p w14:paraId="439C8023" w14:textId="77777777" w:rsidR="005E5850" w:rsidRDefault="005E5850" w:rsidP="00BB3786">
            <w:pPr>
              <w:pStyle w:val="ListParagraph"/>
              <w:numPr>
                <w:ilvl w:val="0"/>
                <w:numId w:val="2"/>
              </w:numPr>
              <w:ind w:left="176" w:hanging="176"/>
              <w:jc w:val="both"/>
              <w:rPr>
                <w:rFonts w:ascii="Calibri" w:hAnsi="Calibri" w:cs="Calibri"/>
                <w:szCs w:val="24"/>
              </w:rPr>
            </w:pPr>
            <w:r w:rsidRPr="00096BC1">
              <w:rPr>
                <w:rFonts w:ascii="Calibri" w:hAnsi="Calibri" w:cs="Calibri"/>
                <w:szCs w:val="24"/>
              </w:rPr>
              <w:t xml:space="preserve">Promocija sporta osoba s invaliditetom i osoba oštećena sluha </w:t>
            </w:r>
          </w:p>
          <w:p w14:paraId="65ECA0B8" w14:textId="77777777" w:rsidR="005E5850" w:rsidRPr="00047E69" w:rsidRDefault="005E5850" w:rsidP="00982D48">
            <w:pPr>
              <w:jc w:val="both"/>
              <w:rPr>
                <w:rFonts w:ascii="Calibri" w:hAnsi="Calibri" w:cs="Calibri"/>
                <w:szCs w:val="24"/>
              </w:rPr>
            </w:pPr>
          </w:p>
        </w:tc>
        <w:tc>
          <w:tcPr>
            <w:tcW w:w="4626" w:type="dxa"/>
          </w:tcPr>
          <w:p w14:paraId="41DEA329" w14:textId="77777777" w:rsidR="005E5850" w:rsidRDefault="005E5850" w:rsidP="00982D48">
            <w:pPr>
              <w:jc w:val="both"/>
              <w:rPr>
                <w:rFonts w:ascii="Calibri" w:hAnsi="Calibri" w:cs="Calibri"/>
                <w:szCs w:val="24"/>
              </w:rPr>
            </w:pPr>
            <w:r>
              <w:rPr>
                <w:rFonts w:ascii="Calibri" w:hAnsi="Calibri" w:cs="Calibri"/>
                <w:szCs w:val="24"/>
              </w:rPr>
              <w:t>Opasnosti</w:t>
            </w:r>
          </w:p>
          <w:p w14:paraId="15264074" w14:textId="77777777" w:rsidR="005E5850" w:rsidRDefault="005E5850" w:rsidP="00982D48">
            <w:pPr>
              <w:jc w:val="both"/>
              <w:rPr>
                <w:rFonts w:ascii="Calibri" w:hAnsi="Calibri" w:cs="Calibri"/>
                <w:szCs w:val="24"/>
              </w:rPr>
            </w:pPr>
          </w:p>
          <w:p w14:paraId="77834C79"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 xml:space="preserve">Učestale izmjene pravne regulative  </w:t>
            </w:r>
          </w:p>
          <w:p w14:paraId="0319AFDA"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 xml:space="preserve">Manjkava primjena postojećih zakonskih akata  </w:t>
            </w:r>
          </w:p>
          <w:p w14:paraId="0B7BF545"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Nedostatak nacionalnog programa sporta</w:t>
            </w:r>
          </w:p>
          <w:p w14:paraId="2D7D1EF4" w14:textId="77777777" w:rsidR="005E5850" w:rsidRDefault="005E5850" w:rsidP="00BB3786">
            <w:pPr>
              <w:pStyle w:val="ListParagraph"/>
              <w:numPr>
                <w:ilvl w:val="0"/>
                <w:numId w:val="2"/>
              </w:numPr>
              <w:ind w:left="176" w:hanging="176"/>
              <w:jc w:val="both"/>
              <w:rPr>
                <w:rFonts w:ascii="Calibri" w:hAnsi="Calibri" w:cs="Calibri"/>
                <w:szCs w:val="24"/>
              </w:rPr>
            </w:pPr>
            <w:r>
              <w:rPr>
                <w:rFonts w:ascii="Calibri" w:hAnsi="Calibri" w:cs="Calibri"/>
                <w:szCs w:val="24"/>
              </w:rPr>
              <w:t xml:space="preserve">Problemi sa budžetom </w:t>
            </w:r>
          </w:p>
          <w:p w14:paraId="34193AAB"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Nestimulativni pore</w:t>
            </w:r>
            <w:r>
              <w:rPr>
                <w:rFonts w:ascii="Calibri" w:hAnsi="Calibri" w:cs="Calibri"/>
                <w:szCs w:val="24"/>
              </w:rPr>
              <w:t>ski sistem</w:t>
            </w:r>
            <w:r w:rsidRPr="00F51378">
              <w:rPr>
                <w:rFonts w:ascii="Calibri" w:hAnsi="Calibri" w:cs="Calibri"/>
                <w:szCs w:val="24"/>
              </w:rPr>
              <w:t xml:space="preserve"> za ulaganja u sport </w:t>
            </w:r>
          </w:p>
          <w:p w14:paraId="46EC7A04" w14:textId="77777777" w:rsidR="005E5850" w:rsidRPr="00F51378"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Nedovoljna medijska promocija značaja sporta i rekreacije u funkciji zdravlja</w:t>
            </w:r>
          </w:p>
          <w:p w14:paraId="7911BD02"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 xml:space="preserve">Manjak stručnih kadrova i njihovog kontinuiranog rada  </w:t>
            </w:r>
          </w:p>
          <w:p w14:paraId="388CFE3F"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 xml:space="preserve">Nedovoljna korištenost i prezentacija prostora uz more za rekreaciju </w:t>
            </w:r>
          </w:p>
          <w:p w14:paraId="41320459" w14:textId="77777777" w:rsidR="005E5850"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 xml:space="preserve">Prevelike ambicije roditelja </w:t>
            </w:r>
          </w:p>
          <w:p w14:paraId="36DD938A" w14:textId="77777777" w:rsidR="005E5850" w:rsidRPr="00F51378" w:rsidRDefault="005E5850" w:rsidP="00BB3786">
            <w:pPr>
              <w:pStyle w:val="ListParagraph"/>
              <w:numPr>
                <w:ilvl w:val="0"/>
                <w:numId w:val="2"/>
              </w:numPr>
              <w:ind w:left="176" w:hanging="176"/>
              <w:jc w:val="both"/>
              <w:rPr>
                <w:rFonts w:ascii="Calibri" w:hAnsi="Calibri" w:cs="Calibri"/>
                <w:szCs w:val="24"/>
              </w:rPr>
            </w:pPr>
            <w:r w:rsidRPr="00F51378">
              <w:rPr>
                <w:rFonts w:ascii="Calibri" w:hAnsi="Calibri" w:cs="Calibri"/>
                <w:szCs w:val="24"/>
              </w:rPr>
              <w:t>odustajanje mladih od sporta nakon srednjoškolskog obrazovanja zbog amaterskog statusa u klubovima</w:t>
            </w:r>
          </w:p>
        </w:tc>
      </w:tr>
    </w:tbl>
    <w:p w14:paraId="43D31BB2" w14:textId="77777777" w:rsidR="005E5850" w:rsidRPr="001270A7" w:rsidRDefault="005E5850" w:rsidP="00982D48">
      <w:pPr>
        <w:jc w:val="both"/>
        <w:rPr>
          <w:rFonts w:ascii="Calibri" w:hAnsi="Calibri" w:cs="Calibri"/>
          <w:szCs w:val="24"/>
        </w:rPr>
      </w:pPr>
    </w:p>
    <w:p w14:paraId="14DA4386" w14:textId="77777777" w:rsidR="005E5850" w:rsidRDefault="005E5850" w:rsidP="00982D48">
      <w:pPr>
        <w:jc w:val="both"/>
      </w:pPr>
    </w:p>
    <w:p w14:paraId="12BE5862" w14:textId="136F4A1E" w:rsidR="00646108" w:rsidRDefault="00646108" w:rsidP="00454784">
      <w:pPr>
        <w:pStyle w:val="Heading1"/>
        <w:spacing w:line="360" w:lineRule="auto"/>
        <w:jc w:val="both"/>
      </w:pPr>
      <w:bookmarkStart w:id="123" w:name="_Toc23844643"/>
      <w:r>
        <w:t>Definisanje ciljne grupe</w:t>
      </w:r>
      <w:bookmarkEnd w:id="123"/>
    </w:p>
    <w:p w14:paraId="3A3C429C" w14:textId="6BD98488" w:rsidR="005C17F5" w:rsidRDefault="00C93165" w:rsidP="00646108">
      <w:pPr>
        <w:pStyle w:val="Heading2"/>
        <w:spacing w:line="360" w:lineRule="auto"/>
      </w:pPr>
      <w:bookmarkStart w:id="124" w:name="_Toc23844644"/>
      <w:r>
        <w:t>Tipo</w:t>
      </w:r>
      <w:r w:rsidR="00461EF4">
        <w:t xml:space="preserve">vi </w:t>
      </w:r>
      <w:r>
        <w:t>turista</w:t>
      </w:r>
      <w:r w:rsidR="005E5850">
        <w:t xml:space="preserve"> </w:t>
      </w:r>
      <w:r w:rsidR="00601029">
        <w:t>koji posjećuju destinaciju</w:t>
      </w:r>
      <w:bookmarkEnd w:id="124"/>
    </w:p>
    <w:p w14:paraId="584A3E95" w14:textId="4D7CF38E" w:rsidR="001C32D9" w:rsidRDefault="00EE0ADA" w:rsidP="00EE0ADA">
      <w:r>
        <w:t>Kako bi se pravilno postavila ciljna grupa, potrebno je definisati iste</w:t>
      </w:r>
      <w:r w:rsidR="00DA3E48">
        <w:t xml:space="preserve">. Dodatno, potrebno je definisati doba godine </w:t>
      </w:r>
      <w:r w:rsidR="001C32D9">
        <w:t>u koje određene ciljne grupe posjećuju destinaciju.</w:t>
      </w:r>
    </w:p>
    <w:p w14:paraId="4D986EA5" w14:textId="77777777" w:rsidR="00646108" w:rsidRPr="00EE0ADA" w:rsidRDefault="00646108" w:rsidP="00EE0ADA"/>
    <w:p w14:paraId="091BAEEE" w14:textId="76A46D5D" w:rsidR="001F22FA" w:rsidRPr="001F22FA" w:rsidRDefault="00461EF4" w:rsidP="00356EEA">
      <w:pPr>
        <w:pStyle w:val="Heading3"/>
        <w:spacing w:line="360" w:lineRule="auto"/>
        <w:rPr>
          <w:lang w:val="sr-Latn-RS"/>
        </w:rPr>
      </w:pPr>
      <w:bookmarkStart w:id="125" w:name="_Toc23844645"/>
      <w:r w:rsidRPr="00454784">
        <w:rPr>
          <w:lang w:val="sr-Latn-RS"/>
        </w:rPr>
        <w:t>Porodice s</w:t>
      </w:r>
      <w:r w:rsidR="001F22FA">
        <w:rPr>
          <w:lang w:val="sr-Latn-RS"/>
        </w:rPr>
        <w:t>a</w:t>
      </w:r>
      <w:r w:rsidRPr="00454784">
        <w:rPr>
          <w:lang w:val="sr-Latn-RS"/>
        </w:rPr>
        <w:t xml:space="preserve"> mlađom djecom</w:t>
      </w:r>
      <w:bookmarkEnd w:id="125"/>
    </w:p>
    <w:tbl>
      <w:tblPr>
        <w:tblStyle w:val="TableGrid"/>
        <w:tblW w:w="0" w:type="auto"/>
        <w:tblInd w:w="-113" w:type="dxa"/>
        <w:tblLook w:val="04A0" w:firstRow="1" w:lastRow="0" w:firstColumn="1" w:lastColumn="0" w:noHBand="0" w:noVBand="1"/>
      </w:tblPr>
      <w:tblGrid>
        <w:gridCol w:w="2660"/>
        <w:gridCol w:w="6469"/>
      </w:tblGrid>
      <w:tr w:rsidR="00461EF4" w:rsidRPr="00C302A2" w14:paraId="048A8122" w14:textId="77777777" w:rsidTr="006C48E5">
        <w:tc>
          <w:tcPr>
            <w:tcW w:w="9129" w:type="dxa"/>
            <w:gridSpan w:val="2"/>
            <w:shd w:val="clear" w:color="auto" w:fill="auto"/>
            <w:vAlign w:val="center"/>
          </w:tcPr>
          <w:p w14:paraId="06F87418"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7FC5799B" w14:textId="77777777" w:rsidTr="006C48E5">
        <w:tc>
          <w:tcPr>
            <w:tcW w:w="2660" w:type="dxa"/>
            <w:shd w:val="clear" w:color="auto" w:fill="auto"/>
            <w:vAlign w:val="center"/>
          </w:tcPr>
          <w:p w14:paraId="5088B99A" w14:textId="77777777" w:rsidR="00461EF4" w:rsidRPr="00C302A2" w:rsidRDefault="00461EF4" w:rsidP="00982D48">
            <w:pPr>
              <w:jc w:val="both"/>
              <w:rPr>
                <w:b/>
                <w:szCs w:val="24"/>
                <w:lang w:val="sr-Latn-RS"/>
              </w:rPr>
            </w:pPr>
            <w:r w:rsidRPr="00C302A2">
              <w:rPr>
                <w:b/>
                <w:szCs w:val="24"/>
                <w:lang w:val="sr-Latn-RS"/>
              </w:rPr>
              <w:t>Vrsta putnika</w:t>
            </w:r>
          </w:p>
        </w:tc>
        <w:tc>
          <w:tcPr>
            <w:tcW w:w="6469" w:type="dxa"/>
            <w:shd w:val="clear" w:color="auto" w:fill="auto"/>
            <w:vAlign w:val="center"/>
          </w:tcPr>
          <w:p w14:paraId="284525BD" w14:textId="65EC8732" w:rsidR="00461EF4" w:rsidRPr="00C302A2" w:rsidRDefault="00461EF4" w:rsidP="00982D48">
            <w:pPr>
              <w:jc w:val="both"/>
              <w:rPr>
                <w:szCs w:val="24"/>
                <w:lang w:val="sr-Latn-RS"/>
              </w:rPr>
            </w:pPr>
            <w:r w:rsidRPr="00C302A2">
              <w:rPr>
                <w:szCs w:val="24"/>
                <w:lang w:val="sr-Latn-RS"/>
              </w:rPr>
              <w:t>Porodice s predškolskom ili djecom</w:t>
            </w:r>
            <w:r w:rsidR="00B172A1">
              <w:rPr>
                <w:szCs w:val="24"/>
                <w:lang w:val="sr-Latn-RS"/>
              </w:rPr>
              <w:t xml:space="preserve"> u osnovnoj školi</w:t>
            </w:r>
          </w:p>
        </w:tc>
      </w:tr>
      <w:tr w:rsidR="00461EF4" w:rsidRPr="00C302A2" w14:paraId="5CCE1DD8" w14:textId="77777777" w:rsidTr="006C48E5">
        <w:tc>
          <w:tcPr>
            <w:tcW w:w="2660" w:type="dxa"/>
            <w:shd w:val="clear" w:color="auto" w:fill="auto"/>
            <w:vAlign w:val="center"/>
          </w:tcPr>
          <w:p w14:paraId="55D7271E" w14:textId="77777777" w:rsidR="00461EF4" w:rsidRPr="00C302A2" w:rsidRDefault="00461EF4" w:rsidP="00982D48">
            <w:pPr>
              <w:jc w:val="both"/>
              <w:rPr>
                <w:b/>
                <w:szCs w:val="24"/>
                <w:lang w:val="sr-Latn-RS"/>
              </w:rPr>
            </w:pPr>
            <w:r w:rsidRPr="00C302A2">
              <w:rPr>
                <w:b/>
                <w:szCs w:val="24"/>
                <w:lang w:val="sr-Latn-RS"/>
              </w:rPr>
              <w:t>Staros</w:t>
            </w:r>
          </w:p>
        </w:tc>
        <w:tc>
          <w:tcPr>
            <w:tcW w:w="6469" w:type="dxa"/>
            <w:shd w:val="clear" w:color="auto" w:fill="auto"/>
            <w:vAlign w:val="center"/>
          </w:tcPr>
          <w:p w14:paraId="3A0494D2" w14:textId="77777777" w:rsidR="00461EF4" w:rsidRPr="00C302A2" w:rsidRDefault="00461EF4" w:rsidP="00982D48">
            <w:pPr>
              <w:jc w:val="both"/>
              <w:rPr>
                <w:szCs w:val="24"/>
                <w:lang w:val="sr-Latn-RS"/>
              </w:rPr>
            </w:pPr>
            <w:r w:rsidRPr="00C302A2">
              <w:rPr>
                <w:szCs w:val="24"/>
                <w:lang w:val="sr-Latn-RS"/>
              </w:rPr>
              <w:t>Od 30 do 45</w:t>
            </w:r>
          </w:p>
        </w:tc>
      </w:tr>
      <w:tr w:rsidR="00461EF4" w:rsidRPr="00C302A2" w14:paraId="4464B721" w14:textId="77777777" w:rsidTr="006C48E5">
        <w:tc>
          <w:tcPr>
            <w:tcW w:w="2660" w:type="dxa"/>
            <w:shd w:val="clear" w:color="auto" w:fill="auto"/>
            <w:vAlign w:val="center"/>
          </w:tcPr>
          <w:p w14:paraId="6A5BD456" w14:textId="77777777" w:rsidR="00461EF4" w:rsidRPr="00C302A2" w:rsidRDefault="00461EF4" w:rsidP="00982D48">
            <w:pPr>
              <w:jc w:val="both"/>
              <w:rPr>
                <w:b/>
                <w:szCs w:val="24"/>
                <w:lang w:val="sr-Latn-RS"/>
              </w:rPr>
            </w:pPr>
            <w:r w:rsidRPr="00C302A2">
              <w:rPr>
                <w:b/>
                <w:szCs w:val="24"/>
                <w:lang w:val="sr-Latn-RS"/>
              </w:rPr>
              <w:t>Stil života</w:t>
            </w:r>
          </w:p>
        </w:tc>
        <w:tc>
          <w:tcPr>
            <w:tcW w:w="6469" w:type="dxa"/>
            <w:shd w:val="clear" w:color="auto" w:fill="auto"/>
            <w:vAlign w:val="center"/>
          </w:tcPr>
          <w:p w14:paraId="5FEDE485" w14:textId="77777777" w:rsidR="00461EF4" w:rsidRPr="00C302A2" w:rsidRDefault="00461EF4" w:rsidP="00982D48">
            <w:pPr>
              <w:jc w:val="both"/>
              <w:rPr>
                <w:szCs w:val="24"/>
                <w:lang w:val="sr-Latn-RS"/>
              </w:rPr>
            </w:pPr>
            <w:r w:rsidRPr="00C302A2">
              <w:rPr>
                <w:szCs w:val="24"/>
                <w:lang w:val="sr-Latn-RS"/>
              </w:rPr>
              <w:t>Rastrgani između zahtjeva posla i porodice, karijere na početku ili u usponu</w:t>
            </w:r>
          </w:p>
        </w:tc>
      </w:tr>
      <w:tr w:rsidR="00461EF4" w:rsidRPr="00C302A2" w14:paraId="7E6C5160" w14:textId="77777777" w:rsidTr="006C48E5">
        <w:tc>
          <w:tcPr>
            <w:tcW w:w="2660" w:type="dxa"/>
            <w:shd w:val="clear" w:color="auto" w:fill="auto"/>
            <w:vAlign w:val="center"/>
          </w:tcPr>
          <w:p w14:paraId="66D24DA5" w14:textId="77777777" w:rsidR="00461EF4" w:rsidRPr="00C302A2" w:rsidRDefault="00461EF4" w:rsidP="00982D48">
            <w:pPr>
              <w:jc w:val="both"/>
              <w:rPr>
                <w:b/>
                <w:szCs w:val="24"/>
                <w:lang w:val="sr-Latn-RS"/>
              </w:rPr>
            </w:pPr>
            <w:r w:rsidRPr="00C302A2">
              <w:rPr>
                <w:b/>
                <w:szCs w:val="24"/>
                <w:lang w:val="sr-Latn-RS"/>
              </w:rPr>
              <w:t xml:space="preserve">Prihodi domaćinstva </w:t>
            </w:r>
          </w:p>
        </w:tc>
        <w:tc>
          <w:tcPr>
            <w:tcW w:w="6469" w:type="dxa"/>
            <w:shd w:val="clear" w:color="auto" w:fill="auto"/>
            <w:vAlign w:val="center"/>
          </w:tcPr>
          <w:p w14:paraId="2CF998EC" w14:textId="77777777" w:rsidR="00461EF4" w:rsidRPr="00C302A2" w:rsidRDefault="00461EF4" w:rsidP="00982D48">
            <w:pPr>
              <w:jc w:val="both"/>
              <w:rPr>
                <w:szCs w:val="24"/>
                <w:lang w:val="sr-Latn-RS"/>
              </w:rPr>
            </w:pPr>
            <w:r w:rsidRPr="00C302A2">
              <w:rPr>
                <w:szCs w:val="24"/>
                <w:lang w:val="sr-Latn-RS"/>
              </w:rPr>
              <w:t>Srednji, cjenovno osjetljivi</w:t>
            </w:r>
          </w:p>
        </w:tc>
      </w:tr>
      <w:tr w:rsidR="00461EF4" w:rsidRPr="00C302A2" w14:paraId="2E7FDFA1" w14:textId="77777777" w:rsidTr="006C48E5">
        <w:tc>
          <w:tcPr>
            <w:tcW w:w="2660" w:type="dxa"/>
            <w:shd w:val="clear" w:color="auto" w:fill="auto"/>
            <w:vAlign w:val="center"/>
          </w:tcPr>
          <w:p w14:paraId="1C7AC032" w14:textId="77777777" w:rsidR="00461EF4" w:rsidRPr="00C302A2" w:rsidRDefault="00461EF4" w:rsidP="00982D48">
            <w:pPr>
              <w:jc w:val="both"/>
              <w:rPr>
                <w:b/>
                <w:szCs w:val="24"/>
                <w:lang w:val="sr-Latn-RS"/>
              </w:rPr>
            </w:pPr>
            <w:r w:rsidRPr="00C302A2">
              <w:rPr>
                <w:b/>
                <w:szCs w:val="24"/>
                <w:lang w:val="sr-Latn-RS"/>
              </w:rPr>
              <w:t>Smještaj</w:t>
            </w:r>
          </w:p>
        </w:tc>
        <w:tc>
          <w:tcPr>
            <w:tcW w:w="6469" w:type="dxa"/>
            <w:shd w:val="clear" w:color="auto" w:fill="auto"/>
            <w:vAlign w:val="center"/>
          </w:tcPr>
          <w:p w14:paraId="2C2BFC6E" w14:textId="77777777" w:rsidR="00461EF4" w:rsidRPr="00C302A2" w:rsidRDefault="00461EF4" w:rsidP="00982D48">
            <w:pPr>
              <w:jc w:val="both"/>
              <w:rPr>
                <w:szCs w:val="24"/>
                <w:lang w:val="sr-Latn-RS"/>
              </w:rPr>
            </w:pPr>
            <w:r w:rsidRPr="00C302A2">
              <w:rPr>
                <w:szCs w:val="24"/>
                <w:lang w:val="sr-Latn-RS"/>
              </w:rPr>
              <w:t>Privatni smještaj, hoteli, kampovi</w:t>
            </w:r>
          </w:p>
        </w:tc>
      </w:tr>
      <w:tr w:rsidR="00461EF4" w:rsidRPr="00C302A2" w14:paraId="7F66B6B8" w14:textId="77777777" w:rsidTr="006C48E5">
        <w:tc>
          <w:tcPr>
            <w:tcW w:w="2660" w:type="dxa"/>
            <w:shd w:val="clear" w:color="auto" w:fill="auto"/>
            <w:vAlign w:val="center"/>
          </w:tcPr>
          <w:p w14:paraId="7AB2EAE4" w14:textId="77777777" w:rsidR="00461EF4" w:rsidRPr="00C302A2" w:rsidRDefault="00461EF4" w:rsidP="00982D48">
            <w:pPr>
              <w:jc w:val="both"/>
              <w:rPr>
                <w:b/>
                <w:szCs w:val="24"/>
                <w:lang w:val="sr-Latn-RS"/>
              </w:rPr>
            </w:pPr>
            <w:r w:rsidRPr="00C302A2">
              <w:rPr>
                <w:b/>
                <w:szCs w:val="24"/>
                <w:lang w:val="sr-Latn-RS"/>
              </w:rPr>
              <w:t>Motiv dolaska i potrebe</w:t>
            </w:r>
          </w:p>
        </w:tc>
        <w:tc>
          <w:tcPr>
            <w:tcW w:w="6469" w:type="dxa"/>
            <w:shd w:val="clear" w:color="auto" w:fill="auto"/>
            <w:vAlign w:val="center"/>
          </w:tcPr>
          <w:p w14:paraId="3CEA3101" w14:textId="77777777" w:rsidR="00461EF4" w:rsidRPr="00C302A2" w:rsidRDefault="00461EF4" w:rsidP="00982D48">
            <w:pPr>
              <w:jc w:val="both"/>
              <w:rPr>
                <w:szCs w:val="24"/>
                <w:lang w:val="sr-Latn-RS"/>
              </w:rPr>
            </w:pPr>
            <w:r w:rsidRPr="00C302A2">
              <w:rPr>
                <w:szCs w:val="24"/>
                <w:lang w:val="sr-Latn-RS"/>
              </w:rPr>
              <w:t>Potrebe djece na prvom mjestu. Odmor s porodicom. Plaže, zabava, hrana i piće i ostatak ponude moraju biti prilagođene potrebama djece. Prometna dostupnost im je bitna. Orijentisani porodičnim vrijednostima. Putuju tokom školskih praznika i vjerni su destinacijama. Lične preporuke su im vrlo bitne.</w:t>
            </w:r>
          </w:p>
        </w:tc>
      </w:tr>
    </w:tbl>
    <w:p w14:paraId="227CBC5D" w14:textId="77777777" w:rsidR="00461EF4" w:rsidRPr="00C302A2" w:rsidRDefault="00461EF4" w:rsidP="00982D48">
      <w:pPr>
        <w:jc w:val="both"/>
        <w:rPr>
          <w:b/>
          <w:szCs w:val="24"/>
          <w:lang w:val="sr-Latn-RS"/>
        </w:rPr>
      </w:pPr>
    </w:p>
    <w:p w14:paraId="2652F7A8" w14:textId="77777777" w:rsidR="00461EF4" w:rsidRPr="00C302A2" w:rsidRDefault="00461EF4" w:rsidP="00356EEA">
      <w:pPr>
        <w:pStyle w:val="Heading3"/>
        <w:spacing w:line="360" w:lineRule="auto"/>
        <w:rPr>
          <w:b/>
          <w:lang w:val="sr-Latn-RS"/>
        </w:rPr>
      </w:pPr>
      <w:bookmarkStart w:id="126" w:name="_Toc23844646"/>
      <w:r w:rsidRPr="00454784">
        <w:rPr>
          <w:lang w:val="sr-Latn-RS"/>
        </w:rPr>
        <w:t>Porodice s većom djecom</w:t>
      </w:r>
      <w:bookmarkEnd w:id="126"/>
    </w:p>
    <w:tbl>
      <w:tblPr>
        <w:tblStyle w:val="TableGrid"/>
        <w:tblW w:w="0" w:type="auto"/>
        <w:tblInd w:w="-113" w:type="dxa"/>
        <w:tblLook w:val="04A0" w:firstRow="1" w:lastRow="0" w:firstColumn="1" w:lastColumn="0" w:noHBand="0" w:noVBand="1"/>
      </w:tblPr>
      <w:tblGrid>
        <w:gridCol w:w="2660"/>
        <w:gridCol w:w="6469"/>
      </w:tblGrid>
      <w:tr w:rsidR="00461EF4" w:rsidRPr="00C302A2" w14:paraId="3862333C" w14:textId="77777777" w:rsidTr="006C48E5">
        <w:tc>
          <w:tcPr>
            <w:tcW w:w="9129" w:type="dxa"/>
            <w:gridSpan w:val="2"/>
            <w:shd w:val="clear" w:color="auto" w:fill="auto"/>
            <w:vAlign w:val="center"/>
          </w:tcPr>
          <w:p w14:paraId="57F3A087"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0F1FEF8F" w14:textId="77777777" w:rsidTr="006C48E5">
        <w:tc>
          <w:tcPr>
            <w:tcW w:w="2660" w:type="dxa"/>
            <w:shd w:val="clear" w:color="auto" w:fill="auto"/>
            <w:vAlign w:val="center"/>
          </w:tcPr>
          <w:p w14:paraId="2A54569F" w14:textId="77777777" w:rsidR="00461EF4" w:rsidRPr="00C302A2" w:rsidRDefault="00461EF4" w:rsidP="00982D48">
            <w:pPr>
              <w:jc w:val="both"/>
              <w:rPr>
                <w:b/>
                <w:szCs w:val="24"/>
                <w:lang w:val="sr-Latn-RS"/>
              </w:rPr>
            </w:pPr>
            <w:r w:rsidRPr="00C302A2">
              <w:rPr>
                <w:b/>
                <w:szCs w:val="24"/>
                <w:lang w:val="sr-Latn-RS"/>
              </w:rPr>
              <w:t>Vrsta putnika</w:t>
            </w:r>
          </w:p>
        </w:tc>
        <w:tc>
          <w:tcPr>
            <w:tcW w:w="6469" w:type="dxa"/>
            <w:shd w:val="clear" w:color="auto" w:fill="auto"/>
            <w:vAlign w:val="center"/>
          </w:tcPr>
          <w:p w14:paraId="008BD2BB" w14:textId="77777777" w:rsidR="00461EF4" w:rsidRPr="00C302A2" w:rsidRDefault="00461EF4" w:rsidP="00982D48">
            <w:pPr>
              <w:jc w:val="both"/>
              <w:rPr>
                <w:szCs w:val="24"/>
                <w:lang w:val="sr-Latn-RS"/>
              </w:rPr>
            </w:pPr>
            <w:r w:rsidRPr="00C302A2">
              <w:rPr>
                <w:szCs w:val="24"/>
                <w:lang w:val="sr-Latn-RS"/>
              </w:rPr>
              <w:t>Porodice sa srednjoškolskom djecom</w:t>
            </w:r>
          </w:p>
        </w:tc>
      </w:tr>
      <w:tr w:rsidR="00461EF4" w:rsidRPr="00C302A2" w14:paraId="77BC8B07" w14:textId="77777777" w:rsidTr="006C48E5">
        <w:tc>
          <w:tcPr>
            <w:tcW w:w="2660" w:type="dxa"/>
            <w:shd w:val="clear" w:color="auto" w:fill="auto"/>
            <w:vAlign w:val="center"/>
          </w:tcPr>
          <w:p w14:paraId="5735E716" w14:textId="77777777" w:rsidR="00461EF4" w:rsidRPr="00C302A2" w:rsidRDefault="00461EF4" w:rsidP="00982D48">
            <w:pPr>
              <w:jc w:val="both"/>
              <w:rPr>
                <w:b/>
                <w:szCs w:val="24"/>
                <w:lang w:val="sr-Latn-RS"/>
              </w:rPr>
            </w:pPr>
            <w:r w:rsidRPr="00C302A2">
              <w:rPr>
                <w:b/>
                <w:szCs w:val="24"/>
                <w:lang w:val="sr-Latn-RS"/>
              </w:rPr>
              <w:t>Dob</w:t>
            </w:r>
          </w:p>
        </w:tc>
        <w:tc>
          <w:tcPr>
            <w:tcW w:w="6469" w:type="dxa"/>
            <w:shd w:val="clear" w:color="auto" w:fill="auto"/>
            <w:vAlign w:val="center"/>
          </w:tcPr>
          <w:p w14:paraId="49EF2DCA" w14:textId="77777777" w:rsidR="00461EF4" w:rsidRPr="00C302A2" w:rsidRDefault="00461EF4" w:rsidP="00982D48">
            <w:pPr>
              <w:jc w:val="both"/>
              <w:rPr>
                <w:szCs w:val="24"/>
                <w:lang w:val="sr-Latn-RS"/>
              </w:rPr>
            </w:pPr>
            <w:r w:rsidRPr="00C302A2">
              <w:rPr>
                <w:szCs w:val="24"/>
                <w:lang w:val="sr-Latn-RS"/>
              </w:rPr>
              <w:t>Od 44 do 55</w:t>
            </w:r>
          </w:p>
        </w:tc>
      </w:tr>
      <w:tr w:rsidR="00461EF4" w:rsidRPr="00C302A2" w14:paraId="69989F7A" w14:textId="77777777" w:rsidTr="006C48E5">
        <w:tc>
          <w:tcPr>
            <w:tcW w:w="2660" w:type="dxa"/>
            <w:shd w:val="clear" w:color="auto" w:fill="auto"/>
            <w:vAlign w:val="center"/>
          </w:tcPr>
          <w:p w14:paraId="172E73EC" w14:textId="77777777" w:rsidR="00461EF4" w:rsidRPr="00C302A2" w:rsidRDefault="00461EF4" w:rsidP="00982D48">
            <w:pPr>
              <w:jc w:val="both"/>
              <w:rPr>
                <w:b/>
                <w:szCs w:val="24"/>
                <w:lang w:val="sr-Latn-RS"/>
              </w:rPr>
            </w:pPr>
            <w:r w:rsidRPr="00C302A2">
              <w:rPr>
                <w:b/>
                <w:szCs w:val="24"/>
                <w:lang w:val="sr-Latn-RS"/>
              </w:rPr>
              <w:t>Stil života</w:t>
            </w:r>
          </w:p>
        </w:tc>
        <w:tc>
          <w:tcPr>
            <w:tcW w:w="6469" w:type="dxa"/>
            <w:shd w:val="clear" w:color="auto" w:fill="auto"/>
            <w:vAlign w:val="center"/>
          </w:tcPr>
          <w:p w14:paraId="6C21D942" w14:textId="77777777" w:rsidR="00461EF4" w:rsidRPr="00C302A2" w:rsidRDefault="00461EF4" w:rsidP="00982D48">
            <w:pPr>
              <w:jc w:val="both"/>
              <w:rPr>
                <w:szCs w:val="24"/>
                <w:lang w:val="sr-Latn-RS"/>
              </w:rPr>
            </w:pPr>
            <w:r w:rsidRPr="00C302A2">
              <w:rPr>
                <w:szCs w:val="24"/>
                <w:lang w:val="sr-Latn-RS"/>
              </w:rPr>
              <w:t>Karijera im je već u usponu, rade na odgovornijim pozicijama</w:t>
            </w:r>
          </w:p>
        </w:tc>
      </w:tr>
      <w:tr w:rsidR="00461EF4" w:rsidRPr="00C302A2" w14:paraId="147F53F4" w14:textId="77777777" w:rsidTr="006C48E5">
        <w:tc>
          <w:tcPr>
            <w:tcW w:w="2660" w:type="dxa"/>
            <w:shd w:val="clear" w:color="auto" w:fill="auto"/>
            <w:vAlign w:val="center"/>
          </w:tcPr>
          <w:p w14:paraId="1F2AF7BE" w14:textId="77777777" w:rsidR="00461EF4" w:rsidRPr="00C302A2" w:rsidRDefault="00461EF4" w:rsidP="00982D48">
            <w:pPr>
              <w:jc w:val="both"/>
              <w:rPr>
                <w:b/>
                <w:szCs w:val="24"/>
                <w:lang w:val="sr-Latn-RS"/>
              </w:rPr>
            </w:pPr>
            <w:r w:rsidRPr="00C302A2">
              <w:rPr>
                <w:b/>
                <w:szCs w:val="24"/>
                <w:lang w:val="sr-Latn-RS"/>
              </w:rPr>
              <w:t>Prihodi domaćinstva</w:t>
            </w:r>
          </w:p>
        </w:tc>
        <w:tc>
          <w:tcPr>
            <w:tcW w:w="6469" w:type="dxa"/>
            <w:shd w:val="clear" w:color="auto" w:fill="auto"/>
            <w:vAlign w:val="center"/>
          </w:tcPr>
          <w:p w14:paraId="4E6F077E" w14:textId="77777777" w:rsidR="00461EF4" w:rsidRPr="00C302A2" w:rsidRDefault="00461EF4" w:rsidP="00982D48">
            <w:pPr>
              <w:jc w:val="both"/>
              <w:rPr>
                <w:szCs w:val="24"/>
                <w:lang w:val="sr-Latn-RS"/>
              </w:rPr>
            </w:pPr>
            <w:r w:rsidRPr="00C302A2">
              <w:rPr>
                <w:szCs w:val="24"/>
                <w:lang w:val="sr-Latn-RS"/>
              </w:rPr>
              <w:t>Srednji, vrijednost za novac</w:t>
            </w:r>
          </w:p>
        </w:tc>
      </w:tr>
      <w:tr w:rsidR="00461EF4" w:rsidRPr="00C302A2" w14:paraId="064B08D6" w14:textId="77777777" w:rsidTr="006C48E5">
        <w:tc>
          <w:tcPr>
            <w:tcW w:w="2660" w:type="dxa"/>
            <w:shd w:val="clear" w:color="auto" w:fill="auto"/>
            <w:vAlign w:val="center"/>
          </w:tcPr>
          <w:p w14:paraId="73C46FAF" w14:textId="77777777" w:rsidR="00461EF4" w:rsidRPr="00C302A2" w:rsidRDefault="00461EF4" w:rsidP="00982D48">
            <w:pPr>
              <w:jc w:val="both"/>
              <w:rPr>
                <w:b/>
                <w:szCs w:val="24"/>
                <w:lang w:val="sr-Latn-RS"/>
              </w:rPr>
            </w:pPr>
            <w:r w:rsidRPr="00C302A2">
              <w:rPr>
                <w:b/>
                <w:szCs w:val="24"/>
                <w:lang w:val="sr-Latn-RS"/>
              </w:rPr>
              <w:t>Smještaj</w:t>
            </w:r>
          </w:p>
        </w:tc>
        <w:tc>
          <w:tcPr>
            <w:tcW w:w="6469" w:type="dxa"/>
            <w:shd w:val="clear" w:color="auto" w:fill="auto"/>
            <w:vAlign w:val="center"/>
          </w:tcPr>
          <w:p w14:paraId="51FD87AE" w14:textId="77777777" w:rsidR="00461EF4" w:rsidRPr="00C302A2" w:rsidRDefault="00461EF4" w:rsidP="00982D48">
            <w:pPr>
              <w:jc w:val="both"/>
              <w:rPr>
                <w:szCs w:val="24"/>
                <w:lang w:val="sr-Latn-RS"/>
              </w:rPr>
            </w:pPr>
            <w:r w:rsidRPr="00C302A2">
              <w:rPr>
                <w:szCs w:val="24"/>
                <w:lang w:val="sr-Latn-RS"/>
              </w:rPr>
              <w:t>Privatni smještaj, hoteli, kampovi</w:t>
            </w:r>
          </w:p>
        </w:tc>
      </w:tr>
      <w:tr w:rsidR="00461EF4" w:rsidRPr="00C302A2" w14:paraId="78EB6945" w14:textId="77777777" w:rsidTr="006C48E5">
        <w:tc>
          <w:tcPr>
            <w:tcW w:w="2660" w:type="dxa"/>
            <w:shd w:val="clear" w:color="auto" w:fill="auto"/>
            <w:vAlign w:val="center"/>
          </w:tcPr>
          <w:p w14:paraId="079EBF6E" w14:textId="77777777" w:rsidR="00461EF4" w:rsidRPr="00C302A2" w:rsidRDefault="00461EF4" w:rsidP="00982D48">
            <w:pPr>
              <w:jc w:val="both"/>
              <w:rPr>
                <w:b/>
                <w:szCs w:val="24"/>
                <w:lang w:val="sr-Latn-RS"/>
              </w:rPr>
            </w:pPr>
            <w:r w:rsidRPr="00C302A2">
              <w:rPr>
                <w:b/>
                <w:szCs w:val="24"/>
                <w:lang w:val="sr-Latn-RS"/>
              </w:rPr>
              <w:t>Motiv dolaska i potrebe</w:t>
            </w:r>
          </w:p>
        </w:tc>
        <w:tc>
          <w:tcPr>
            <w:tcW w:w="6469" w:type="dxa"/>
            <w:shd w:val="clear" w:color="auto" w:fill="auto"/>
            <w:vAlign w:val="center"/>
          </w:tcPr>
          <w:p w14:paraId="70228F96" w14:textId="77777777" w:rsidR="00461EF4" w:rsidRPr="00C302A2" w:rsidRDefault="00461EF4" w:rsidP="00982D48">
            <w:pPr>
              <w:jc w:val="both"/>
              <w:rPr>
                <w:szCs w:val="24"/>
                <w:lang w:val="sr-Latn-RS"/>
              </w:rPr>
            </w:pPr>
            <w:r w:rsidRPr="00C302A2">
              <w:rPr>
                <w:szCs w:val="24"/>
                <w:lang w:val="sr-Latn-RS"/>
              </w:rPr>
              <w:t xml:space="preserve">Kompromis između potreba djece i odraslih. Dodatna ponuda ključna: sportovi, aktivnosti, zabava. Bogatstvo sadržaja i doživljaja im je bitno. Žele biti aktivni. </w:t>
            </w:r>
          </w:p>
        </w:tc>
      </w:tr>
    </w:tbl>
    <w:p w14:paraId="7A327EF7" w14:textId="77777777" w:rsidR="00461EF4" w:rsidRPr="00C302A2" w:rsidRDefault="00461EF4" w:rsidP="00982D48">
      <w:pPr>
        <w:jc w:val="both"/>
        <w:rPr>
          <w:szCs w:val="24"/>
          <w:lang w:val="sr-Latn-RS"/>
        </w:rPr>
      </w:pPr>
    </w:p>
    <w:p w14:paraId="1F9BD410" w14:textId="77777777" w:rsidR="00461EF4" w:rsidRPr="00C302A2" w:rsidRDefault="00461EF4" w:rsidP="00356EEA">
      <w:pPr>
        <w:pStyle w:val="Heading3"/>
        <w:spacing w:line="360" w:lineRule="auto"/>
        <w:rPr>
          <w:b/>
          <w:lang w:val="sr-Latn-RS"/>
        </w:rPr>
      </w:pPr>
      <w:bookmarkStart w:id="127" w:name="_Toc23844647"/>
      <w:r w:rsidRPr="00356EEA">
        <w:rPr>
          <w:lang w:val="sr-Latn-RS"/>
        </w:rPr>
        <w:t xml:space="preserve">DINKS </w:t>
      </w:r>
      <w:r w:rsidRPr="00356EEA">
        <w:rPr>
          <w:lang w:val="sr-Latn-RS"/>
        </w:rPr>
        <w:tab/>
        <w:t>ili SINKS – parovi ili samci bez djece</w:t>
      </w:r>
      <w:bookmarkEnd w:id="127"/>
    </w:p>
    <w:tbl>
      <w:tblPr>
        <w:tblStyle w:val="TableGrid"/>
        <w:tblW w:w="0" w:type="auto"/>
        <w:tblInd w:w="-113" w:type="dxa"/>
        <w:tblLook w:val="04A0" w:firstRow="1" w:lastRow="0" w:firstColumn="1" w:lastColumn="0" w:noHBand="0" w:noVBand="1"/>
      </w:tblPr>
      <w:tblGrid>
        <w:gridCol w:w="2518"/>
        <w:gridCol w:w="6611"/>
      </w:tblGrid>
      <w:tr w:rsidR="00461EF4" w:rsidRPr="00C302A2" w14:paraId="36DF6947" w14:textId="77777777" w:rsidTr="006C48E5">
        <w:tc>
          <w:tcPr>
            <w:tcW w:w="9129" w:type="dxa"/>
            <w:gridSpan w:val="2"/>
            <w:shd w:val="clear" w:color="auto" w:fill="auto"/>
            <w:vAlign w:val="center"/>
          </w:tcPr>
          <w:p w14:paraId="38232216"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7C3DD5B9" w14:textId="77777777" w:rsidTr="006C48E5">
        <w:tc>
          <w:tcPr>
            <w:tcW w:w="2518" w:type="dxa"/>
            <w:shd w:val="clear" w:color="auto" w:fill="auto"/>
            <w:vAlign w:val="center"/>
          </w:tcPr>
          <w:p w14:paraId="33D6A6FB" w14:textId="77777777" w:rsidR="00461EF4" w:rsidRPr="00C302A2" w:rsidRDefault="00461EF4" w:rsidP="00982D48">
            <w:pPr>
              <w:jc w:val="both"/>
              <w:rPr>
                <w:b/>
                <w:szCs w:val="24"/>
                <w:lang w:val="sr-Latn-RS"/>
              </w:rPr>
            </w:pPr>
            <w:r w:rsidRPr="00C302A2">
              <w:rPr>
                <w:b/>
                <w:szCs w:val="24"/>
                <w:lang w:val="sr-Latn-RS"/>
              </w:rPr>
              <w:t>Vrsta putnika</w:t>
            </w:r>
          </w:p>
        </w:tc>
        <w:tc>
          <w:tcPr>
            <w:tcW w:w="6611" w:type="dxa"/>
            <w:shd w:val="clear" w:color="auto" w:fill="auto"/>
            <w:vAlign w:val="center"/>
          </w:tcPr>
          <w:p w14:paraId="4CD0AB06" w14:textId="77777777" w:rsidR="00461EF4" w:rsidRPr="00C302A2" w:rsidRDefault="00461EF4" w:rsidP="00982D48">
            <w:pPr>
              <w:jc w:val="both"/>
              <w:rPr>
                <w:szCs w:val="24"/>
                <w:lang w:val="sr-Latn-RS"/>
              </w:rPr>
            </w:pPr>
            <w:r w:rsidRPr="00C302A2">
              <w:rPr>
                <w:szCs w:val="24"/>
                <w:lang w:val="sr-Latn-RS"/>
              </w:rPr>
              <w:t>Parovi, samci</w:t>
            </w:r>
          </w:p>
        </w:tc>
      </w:tr>
      <w:tr w:rsidR="00461EF4" w:rsidRPr="00C302A2" w14:paraId="0DCC6560" w14:textId="77777777" w:rsidTr="006C48E5">
        <w:tc>
          <w:tcPr>
            <w:tcW w:w="2518" w:type="dxa"/>
            <w:shd w:val="clear" w:color="auto" w:fill="auto"/>
            <w:vAlign w:val="center"/>
          </w:tcPr>
          <w:p w14:paraId="6B3D2486" w14:textId="77777777" w:rsidR="00461EF4" w:rsidRPr="00C302A2" w:rsidRDefault="00461EF4" w:rsidP="00982D48">
            <w:pPr>
              <w:jc w:val="both"/>
              <w:rPr>
                <w:b/>
                <w:szCs w:val="24"/>
                <w:lang w:val="sr-Latn-RS"/>
              </w:rPr>
            </w:pPr>
            <w:r w:rsidRPr="00C302A2">
              <w:rPr>
                <w:b/>
                <w:szCs w:val="24"/>
                <w:lang w:val="sr-Latn-RS"/>
              </w:rPr>
              <w:t>Starost</w:t>
            </w:r>
          </w:p>
        </w:tc>
        <w:tc>
          <w:tcPr>
            <w:tcW w:w="6611" w:type="dxa"/>
            <w:shd w:val="clear" w:color="auto" w:fill="auto"/>
            <w:vAlign w:val="center"/>
          </w:tcPr>
          <w:p w14:paraId="23AF0E82" w14:textId="77777777" w:rsidR="00461EF4" w:rsidRPr="00C302A2" w:rsidRDefault="00461EF4" w:rsidP="00982D48">
            <w:pPr>
              <w:jc w:val="both"/>
              <w:rPr>
                <w:szCs w:val="24"/>
                <w:lang w:val="sr-Latn-RS"/>
              </w:rPr>
            </w:pPr>
            <w:r w:rsidRPr="00C302A2">
              <w:rPr>
                <w:szCs w:val="24"/>
                <w:lang w:val="sr-Latn-RS"/>
              </w:rPr>
              <w:t>Od 25 do 35</w:t>
            </w:r>
          </w:p>
        </w:tc>
      </w:tr>
      <w:tr w:rsidR="00461EF4" w:rsidRPr="00C302A2" w14:paraId="5F2BCB98" w14:textId="77777777" w:rsidTr="006C48E5">
        <w:tc>
          <w:tcPr>
            <w:tcW w:w="2518" w:type="dxa"/>
            <w:shd w:val="clear" w:color="auto" w:fill="auto"/>
            <w:vAlign w:val="center"/>
          </w:tcPr>
          <w:p w14:paraId="7559C6AC" w14:textId="77777777" w:rsidR="00461EF4" w:rsidRPr="00C302A2" w:rsidRDefault="00461EF4" w:rsidP="00982D48">
            <w:pPr>
              <w:jc w:val="both"/>
              <w:rPr>
                <w:b/>
                <w:szCs w:val="24"/>
                <w:lang w:val="sr-Latn-RS"/>
              </w:rPr>
            </w:pPr>
            <w:r w:rsidRPr="00C302A2">
              <w:rPr>
                <w:b/>
                <w:szCs w:val="24"/>
                <w:lang w:val="sr-Latn-RS"/>
              </w:rPr>
              <w:t>Stil života</w:t>
            </w:r>
          </w:p>
        </w:tc>
        <w:tc>
          <w:tcPr>
            <w:tcW w:w="6611" w:type="dxa"/>
            <w:shd w:val="clear" w:color="auto" w:fill="auto"/>
            <w:vAlign w:val="center"/>
          </w:tcPr>
          <w:p w14:paraId="1027BA89" w14:textId="77777777" w:rsidR="00461EF4" w:rsidRPr="00C302A2" w:rsidRDefault="00461EF4" w:rsidP="00982D48">
            <w:pPr>
              <w:jc w:val="both"/>
              <w:rPr>
                <w:szCs w:val="24"/>
                <w:lang w:val="sr-Latn-RS"/>
              </w:rPr>
            </w:pPr>
            <w:r w:rsidRPr="00C302A2">
              <w:rPr>
                <w:szCs w:val="24"/>
                <w:lang w:val="sr-Latn-RS"/>
              </w:rPr>
              <w:t>Fakultetski obrazovani, na putu prema uspjehu, s višim primanjima, rade na zahtjevnim radnim mjestima, imaju manjak vremena.</w:t>
            </w:r>
          </w:p>
        </w:tc>
      </w:tr>
      <w:tr w:rsidR="00461EF4" w:rsidRPr="00C302A2" w14:paraId="40BF915F" w14:textId="77777777" w:rsidTr="006C48E5">
        <w:tc>
          <w:tcPr>
            <w:tcW w:w="2518" w:type="dxa"/>
            <w:shd w:val="clear" w:color="auto" w:fill="auto"/>
            <w:vAlign w:val="center"/>
          </w:tcPr>
          <w:p w14:paraId="2E2E7E68" w14:textId="77777777" w:rsidR="00461EF4" w:rsidRPr="00C302A2" w:rsidRDefault="00461EF4" w:rsidP="00982D48">
            <w:pPr>
              <w:jc w:val="both"/>
              <w:rPr>
                <w:b/>
                <w:szCs w:val="24"/>
                <w:lang w:val="sr-Latn-RS"/>
              </w:rPr>
            </w:pPr>
            <w:r w:rsidRPr="00C302A2">
              <w:rPr>
                <w:b/>
                <w:szCs w:val="24"/>
                <w:lang w:val="sr-Latn-RS"/>
              </w:rPr>
              <w:t>Prihodi domaćinstva</w:t>
            </w:r>
          </w:p>
        </w:tc>
        <w:tc>
          <w:tcPr>
            <w:tcW w:w="6611" w:type="dxa"/>
            <w:shd w:val="clear" w:color="auto" w:fill="auto"/>
            <w:vAlign w:val="center"/>
          </w:tcPr>
          <w:p w14:paraId="48B41CBE" w14:textId="77777777" w:rsidR="00461EF4" w:rsidRPr="00C302A2" w:rsidRDefault="00461EF4" w:rsidP="00982D48">
            <w:pPr>
              <w:jc w:val="both"/>
              <w:rPr>
                <w:szCs w:val="24"/>
                <w:lang w:val="sr-Latn-RS"/>
              </w:rPr>
            </w:pPr>
            <w:r w:rsidRPr="00C302A2">
              <w:rPr>
                <w:szCs w:val="24"/>
                <w:lang w:val="sr-Latn-RS"/>
              </w:rPr>
              <w:t>Srednji i viši, spremni platiti više za doživljaj.</w:t>
            </w:r>
          </w:p>
        </w:tc>
      </w:tr>
      <w:tr w:rsidR="00461EF4" w:rsidRPr="00C302A2" w14:paraId="4FCFC000" w14:textId="77777777" w:rsidTr="006C48E5">
        <w:tc>
          <w:tcPr>
            <w:tcW w:w="2518" w:type="dxa"/>
            <w:shd w:val="clear" w:color="auto" w:fill="auto"/>
            <w:vAlign w:val="center"/>
          </w:tcPr>
          <w:p w14:paraId="1038B604" w14:textId="77777777" w:rsidR="00461EF4" w:rsidRPr="00C302A2" w:rsidRDefault="00461EF4" w:rsidP="00982D48">
            <w:pPr>
              <w:jc w:val="both"/>
              <w:rPr>
                <w:b/>
                <w:szCs w:val="24"/>
                <w:lang w:val="sr-Latn-RS"/>
              </w:rPr>
            </w:pPr>
            <w:r w:rsidRPr="00C302A2">
              <w:rPr>
                <w:b/>
                <w:szCs w:val="24"/>
                <w:lang w:val="sr-Latn-RS"/>
              </w:rPr>
              <w:t>Smještaj</w:t>
            </w:r>
          </w:p>
        </w:tc>
        <w:tc>
          <w:tcPr>
            <w:tcW w:w="6611" w:type="dxa"/>
            <w:shd w:val="clear" w:color="auto" w:fill="auto"/>
            <w:vAlign w:val="center"/>
          </w:tcPr>
          <w:p w14:paraId="6AAB7C63" w14:textId="77777777" w:rsidR="00461EF4" w:rsidRPr="00C302A2" w:rsidRDefault="00461EF4" w:rsidP="00982D48">
            <w:pPr>
              <w:jc w:val="both"/>
              <w:rPr>
                <w:szCs w:val="24"/>
                <w:lang w:val="sr-Latn-RS"/>
              </w:rPr>
            </w:pPr>
            <w:r w:rsidRPr="00C302A2">
              <w:rPr>
                <w:szCs w:val="24"/>
                <w:lang w:val="sr-Latn-RS"/>
              </w:rPr>
              <w:t>Hoteli, privatni smještaji, trabakuli</w:t>
            </w:r>
          </w:p>
        </w:tc>
      </w:tr>
      <w:tr w:rsidR="00461EF4" w:rsidRPr="00C302A2" w14:paraId="5B70620D" w14:textId="77777777" w:rsidTr="006C48E5">
        <w:tc>
          <w:tcPr>
            <w:tcW w:w="2518" w:type="dxa"/>
            <w:shd w:val="clear" w:color="auto" w:fill="auto"/>
            <w:vAlign w:val="center"/>
          </w:tcPr>
          <w:p w14:paraId="70059843" w14:textId="77777777" w:rsidR="00461EF4" w:rsidRPr="00C302A2" w:rsidRDefault="00461EF4" w:rsidP="00982D48">
            <w:pPr>
              <w:jc w:val="both"/>
              <w:rPr>
                <w:b/>
                <w:szCs w:val="24"/>
                <w:lang w:val="sr-Latn-RS"/>
              </w:rPr>
            </w:pPr>
            <w:r w:rsidRPr="00C302A2">
              <w:rPr>
                <w:b/>
                <w:szCs w:val="24"/>
                <w:lang w:val="sr-Latn-RS"/>
              </w:rPr>
              <w:t>Motiv dolaska i potrebe</w:t>
            </w:r>
          </w:p>
        </w:tc>
        <w:tc>
          <w:tcPr>
            <w:tcW w:w="6611" w:type="dxa"/>
            <w:shd w:val="clear" w:color="auto" w:fill="auto"/>
            <w:vAlign w:val="center"/>
          </w:tcPr>
          <w:p w14:paraId="21AF417F" w14:textId="70DAF4CE" w:rsidR="00461EF4" w:rsidRPr="00C302A2" w:rsidRDefault="00461EF4" w:rsidP="00982D48">
            <w:pPr>
              <w:jc w:val="both"/>
              <w:rPr>
                <w:szCs w:val="24"/>
                <w:lang w:val="sr-Latn-RS"/>
              </w:rPr>
            </w:pPr>
            <w:r w:rsidRPr="00C302A2">
              <w:rPr>
                <w:szCs w:val="24"/>
                <w:lang w:val="sr-Latn-RS"/>
              </w:rPr>
              <w:t>Traže relaksaciju od posla i svakodnevnog životnog ritma, punjenje baterija, doživljaje, aktivnosti i zabavu. Cijene autentičnost i otkrivanje novoga. Parovi traže zajednička iskustva, isključ</w:t>
            </w:r>
            <w:r w:rsidR="00E7665C">
              <w:rPr>
                <w:szCs w:val="24"/>
                <w:lang w:val="sr-Latn-RS"/>
              </w:rPr>
              <w:t>i</w:t>
            </w:r>
            <w:r w:rsidRPr="00C302A2">
              <w:rPr>
                <w:szCs w:val="24"/>
                <w:lang w:val="sr-Latn-RS"/>
              </w:rPr>
              <w:t xml:space="preserve">vo fokusirani na ugađanje samima sebi i ispunjavanje vlastitih potreba. Kultura, gastronomija, sport, zabava. Orijentisani na nove tehnologije. Putuju cijele godine.  </w:t>
            </w:r>
          </w:p>
        </w:tc>
      </w:tr>
    </w:tbl>
    <w:p w14:paraId="17C5B415" w14:textId="77777777" w:rsidR="001C32D9" w:rsidRDefault="001C32D9" w:rsidP="00982D48">
      <w:pPr>
        <w:jc w:val="both"/>
        <w:rPr>
          <w:bCs/>
          <w:szCs w:val="24"/>
          <w:lang w:val="sr-Latn-RS"/>
        </w:rPr>
      </w:pPr>
    </w:p>
    <w:p w14:paraId="0741275F" w14:textId="334FCF05" w:rsidR="00461EF4" w:rsidRPr="00C302A2" w:rsidRDefault="00461EF4" w:rsidP="00356EEA">
      <w:pPr>
        <w:pStyle w:val="Heading3"/>
        <w:spacing w:line="360" w:lineRule="auto"/>
        <w:rPr>
          <w:b/>
          <w:lang w:val="sr-Latn-RS"/>
        </w:rPr>
      </w:pPr>
      <w:bookmarkStart w:id="128" w:name="_Toc23844648"/>
      <w:r w:rsidRPr="00356EEA">
        <w:rPr>
          <w:lang w:val="sr-Latn-RS"/>
        </w:rPr>
        <w:t>Empty nesters – parovi bez ili s odraslom djecom</w:t>
      </w:r>
      <w:bookmarkEnd w:id="128"/>
    </w:p>
    <w:tbl>
      <w:tblPr>
        <w:tblStyle w:val="TableGrid"/>
        <w:tblW w:w="0" w:type="auto"/>
        <w:tblInd w:w="-113" w:type="dxa"/>
        <w:tblLook w:val="04A0" w:firstRow="1" w:lastRow="0" w:firstColumn="1" w:lastColumn="0" w:noHBand="0" w:noVBand="1"/>
      </w:tblPr>
      <w:tblGrid>
        <w:gridCol w:w="2518"/>
        <w:gridCol w:w="6611"/>
      </w:tblGrid>
      <w:tr w:rsidR="00461EF4" w:rsidRPr="00C302A2" w14:paraId="57FDDDDE" w14:textId="77777777" w:rsidTr="006C48E5">
        <w:tc>
          <w:tcPr>
            <w:tcW w:w="9129" w:type="dxa"/>
            <w:gridSpan w:val="2"/>
            <w:shd w:val="clear" w:color="auto" w:fill="auto"/>
            <w:vAlign w:val="center"/>
          </w:tcPr>
          <w:p w14:paraId="69901837"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5C1C4DAA" w14:textId="77777777" w:rsidTr="006C48E5">
        <w:tc>
          <w:tcPr>
            <w:tcW w:w="2518" w:type="dxa"/>
            <w:shd w:val="clear" w:color="auto" w:fill="auto"/>
            <w:vAlign w:val="center"/>
          </w:tcPr>
          <w:p w14:paraId="413574C0" w14:textId="77777777" w:rsidR="00461EF4" w:rsidRPr="00C302A2" w:rsidRDefault="00461EF4" w:rsidP="00982D48">
            <w:pPr>
              <w:jc w:val="both"/>
              <w:rPr>
                <w:b/>
                <w:szCs w:val="24"/>
                <w:lang w:val="sr-Latn-RS"/>
              </w:rPr>
            </w:pPr>
            <w:r w:rsidRPr="00C302A2">
              <w:rPr>
                <w:b/>
                <w:szCs w:val="24"/>
                <w:lang w:val="sr-Latn-RS"/>
              </w:rPr>
              <w:t>Vrsta putnika</w:t>
            </w:r>
          </w:p>
        </w:tc>
        <w:tc>
          <w:tcPr>
            <w:tcW w:w="6611" w:type="dxa"/>
            <w:shd w:val="clear" w:color="auto" w:fill="auto"/>
            <w:vAlign w:val="center"/>
          </w:tcPr>
          <w:p w14:paraId="3ACCC131" w14:textId="77777777" w:rsidR="00461EF4" w:rsidRPr="00C302A2" w:rsidRDefault="00461EF4" w:rsidP="00982D48">
            <w:pPr>
              <w:jc w:val="both"/>
              <w:rPr>
                <w:szCs w:val="24"/>
                <w:lang w:val="sr-Latn-RS"/>
              </w:rPr>
            </w:pPr>
            <w:r w:rsidRPr="00C302A2">
              <w:rPr>
                <w:szCs w:val="24"/>
                <w:lang w:val="sr-Latn-RS"/>
              </w:rPr>
              <w:t>Parovi</w:t>
            </w:r>
          </w:p>
        </w:tc>
      </w:tr>
      <w:tr w:rsidR="00461EF4" w:rsidRPr="00C302A2" w14:paraId="1676D22C" w14:textId="77777777" w:rsidTr="006C48E5">
        <w:tc>
          <w:tcPr>
            <w:tcW w:w="2518" w:type="dxa"/>
            <w:shd w:val="clear" w:color="auto" w:fill="auto"/>
            <w:vAlign w:val="center"/>
          </w:tcPr>
          <w:p w14:paraId="44DC5CEE" w14:textId="77777777" w:rsidR="00461EF4" w:rsidRPr="00C302A2" w:rsidRDefault="00461EF4" w:rsidP="00982D48">
            <w:pPr>
              <w:jc w:val="both"/>
              <w:rPr>
                <w:b/>
                <w:szCs w:val="24"/>
                <w:lang w:val="sr-Latn-RS"/>
              </w:rPr>
            </w:pPr>
            <w:r w:rsidRPr="00C302A2">
              <w:rPr>
                <w:b/>
                <w:szCs w:val="24"/>
                <w:lang w:val="sr-Latn-RS"/>
              </w:rPr>
              <w:t>Starost</w:t>
            </w:r>
          </w:p>
        </w:tc>
        <w:tc>
          <w:tcPr>
            <w:tcW w:w="6611" w:type="dxa"/>
            <w:shd w:val="clear" w:color="auto" w:fill="auto"/>
            <w:vAlign w:val="center"/>
          </w:tcPr>
          <w:p w14:paraId="54E5FF0F" w14:textId="77777777" w:rsidR="00461EF4" w:rsidRPr="00C302A2" w:rsidRDefault="00461EF4" w:rsidP="00982D48">
            <w:pPr>
              <w:jc w:val="both"/>
              <w:rPr>
                <w:szCs w:val="24"/>
                <w:lang w:val="sr-Latn-RS"/>
              </w:rPr>
            </w:pPr>
            <w:r w:rsidRPr="00C302A2">
              <w:rPr>
                <w:szCs w:val="24"/>
                <w:lang w:val="sr-Latn-RS"/>
              </w:rPr>
              <w:t>45-65</w:t>
            </w:r>
          </w:p>
        </w:tc>
      </w:tr>
      <w:tr w:rsidR="00461EF4" w:rsidRPr="00C302A2" w14:paraId="75A23440" w14:textId="77777777" w:rsidTr="006C48E5">
        <w:tc>
          <w:tcPr>
            <w:tcW w:w="2518" w:type="dxa"/>
            <w:shd w:val="clear" w:color="auto" w:fill="auto"/>
            <w:vAlign w:val="center"/>
          </w:tcPr>
          <w:p w14:paraId="67698ECA" w14:textId="77777777" w:rsidR="00461EF4" w:rsidRPr="00C302A2" w:rsidRDefault="00461EF4" w:rsidP="00982D48">
            <w:pPr>
              <w:jc w:val="both"/>
              <w:rPr>
                <w:b/>
                <w:szCs w:val="24"/>
                <w:lang w:val="sr-Latn-RS"/>
              </w:rPr>
            </w:pPr>
            <w:r w:rsidRPr="00C302A2">
              <w:rPr>
                <w:b/>
                <w:szCs w:val="24"/>
                <w:lang w:val="sr-Latn-RS"/>
              </w:rPr>
              <w:t>Stil života</w:t>
            </w:r>
          </w:p>
        </w:tc>
        <w:tc>
          <w:tcPr>
            <w:tcW w:w="6611" w:type="dxa"/>
            <w:shd w:val="clear" w:color="auto" w:fill="auto"/>
            <w:vAlign w:val="center"/>
          </w:tcPr>
          <w:p w14:paraId="5797CD0C" w14:textId="77777777" w:rsidR="00461EF4" w:rsidRPr="00C302A2" w:rsidRDefault="00461EF4" w:rsidP="00982D48">
            <w:pPr>
              <w:jc w:val="both"/>
              <w:rPr>
                <w:szCs w:val="24"/>
                <w:lang w:val="sr-Latn-RS"/>
              </w:rPr>
            </w:pPr>
            <w:r w:rsidRPr="00C302A2">
              <w:rPr>
                <w:szCs w:val="24"/>
                <w:lang w:val="sr-Latn-RS"/>
              </w:rPr>
              <w:t>Fakultetski obrazovani, većinom uspješni sa sigurnim radnim mjestima, s višim primanjima, još se smatraju mladima i vrlo aktivnima. Okrenuti kvalitetu života.</w:t>
            </w:r>
          </w:p>
        </w:tc>
      </w:tr>
      <w:tr w:rsidR="00461EF4" w:rsidRPr="00C302A2" w14:paraId="04879873" w14:textId="77777777" w:rsidTr="006C48E5">
        <w:tc>
          <w:tcPr>
            <w:tcW w:w="2518" w:type="dxa"/>
            <w:shd w:val="clear" w:color="auto" w:fill="auto"/>
            <w:vAlign w:val="center"/>
          </w:tcPr>
          <w:p w14:paraId="6ABB74DB" w14:textId="77777777" w:rsidR="00461EF4" w:rsidRPr="00C302A2" w:rsidRDefault="00461EF4" w:rsidP="00982D48">
            <w:pPr>
              <w:jc w:val="both"/>
              <w:rPr>
                <w:b/>
                <w:szCs w:val="24"/>
                <w:lang w:val="sr-Latn-RS"/>
              </w:rPr>
            </w:pPr>
            <w:r w:rsidRPr="00C302A2">
              <w:rPr>
                <w:b/>
                <w:szCs w:val="24"/>
                <w:lang w:val="sr-Latn-RS"/>
              </w:rPr>
              <w:t>Prihodi domaćinstva</w:t>
            </w:r>
          </w:p>
        </w:tc>
        <w:tc>
          <w:tcPr>
            <w:tcW w:w="6611" w:type="dxa"/>
            <w:shd w:val="clear" w:color="auto" w:fill="auto"/>
            <w:vAlign w:val="center"/>
          </w:tcPr>
          <w:p w14:paraId="347EEE45" w14:textId="77777777" w:rsidR="00461EF4" w:rsidRPr="00C302A2" w:rsidRDefault="00461EF4" w:rsidP="00982D48">
            <w:pPr>
              <w:jc w:val="both"/>
              <w:rPr>
                <w:szCs w:val="24"/>
                <w:lang w:val="sr-Latn-RS"/>
              </w:rPr>
            </w:pPr>
            <w:r w:rsidRPr="00C302A2">
              <w:rPr>
                <w:szCs w:val="24"/>
                <w:lang w:val="sr-Latn-RS"/>
              </w:rPr>
              <w:t>Srednji i viši.</w:t>
            </w:r>
          </w:p>
        </w:tc>
      </w:tr>
      <w:tr w:rsidR="00461EF4" w:rsidRPr="00C302A2" w14:paraId="5BE846FF" w14:textId="77777777" w:rsidTr="006C48E5">
        <w:tc>
          <w:tcPr>
            <w:tcW w:w="2518" w:type="dxa"/>
            <w:shd w:val="clear" w:color="auto" w:fill="auto"/>
            <w:vAlign w:val="center"/>
          </w:tcPr>
          <w:p w14:paraId="60F01CE9" w14:textId="77777777" w:rsidR="00461EF4" w:rsidRPr="00C302A2" w:rsidRDefault="00461EF4" w:rsidP="00982D48">
            <w:pPr>
              <w:jc w:val="both"/>
              <w:rPr>
                <w:b/>
                <w:szCs w:val="24"/>
                <w:lang w:val="sr-Latn-RS"/>
              </w:rPr>
            </w:pPr>
            <w:r w:rsidRPr="00C302A2">
              <w:rPr>
                <w:b/>
                <w:szCs w:val="24"/>
                <w:lang w:val="sr-Latn-RS"/>
              </w:rPr>
              <w:t>Smještaj</w:t>
            </w:r>
          </w:p>
        </w:tc>
        <w:tc>
          <w:tcPr>
            <w:tcW w:w="6611" w:type="dxa"/>
            <w:shd w:val="clear" w:color="auto" w:fill="auto"/>
            <w:vAlign w:val="center"/>
          </w:tcPr>
          <w:p w14:paraId="76920C21" w14:textId="77777777" w:rsidR="00461EF4" w:rsidRPr="00C302A2" w:rsidRDefault="00461EF4" w:rsidP="00982D48">
            <w:pPr>
              <w:jc w:val="both"/>
              <w:rPr>
                <w:szCs w:val="24"/>
                <w:lang w:val="sr-Latn-RS"/>
              </w:rPr>
            </w:pPr>
            <w:r w:rsidRPr="00C302A2">
              <w:rPr>
                <w:szCs w:val="24"/>
                <w:lang w:val="sr-Latn-RS"/>
              </w:rPr>
              <w:t>Hoteli, kruzeri, mini kruzeri</w:t>
            </w:r>
          </w:p>
        </w:tc>
      </w:tr>
      <w:tr w:rsidR="00461EF4" w:rsidRPr="00C302A2" w14:paraId="0ED86123" w14:textId="77777777" w:rsidTr="006C48E5">
        <w:tc>
          <w:tcPr>
            <w:tcW w:w="2518" w:type="dxa"/>
            <w:shd w:val="clear" w:color="auto" w:fill="auto"/>
            <w:vAlign w:val="center"/>
          </w:tcPr>
          <w:p w14:paraId="78F88BF6" w14:textId="77777777" w:rsidR="00461EF4" w:rsidRPr="00C302A2" w:rsidRDefault="00461EF4" w:rsidP="00982D48">
            <w:pPr>
              <w:jc w:val="both"/>
              <w:rPr>
                <w:b/>
                <w:szCs w:val="24"/>
                <w:lang w:val="sr-Latn-RS"/>
              </w:rPr>
            </w:pPr>
            <w:r w:rsidRPr="00C302A2">
              <w:rPr>
                <w:b/>
                <w:szCs w:val="24"/>
                <w:lang w:val="sr-Latn-RS"/>
              </w:rPr>
              <w:t>Motiv dolaska i potrebe</w:t>
            </w:r>
          </w:p>
        </w:tc>
        <w:tc>
          <w:tcPr>
            <w:tcW w:w="6611" w:type="dxa"/>
            <w:shd w:val="clear" w:color="auto" w:fill="auto"/>
            <w:vAlign w:val="center"/>
          </w:tcPr>
          <w:p w14:paraId="721E48B6" w14:textId="77777777" w:rsidR="00461EF4" w:rsidRPr="00C302A2" w:rsidRDefault="00461EF4" w:rsidP="00982D48">
            <w:pPr>
              <w:jc w:val="both"/>
              <w:rPr>
                <w:szCs w:val="24"/>
                <w:lang w:val="sr-Latn-RS"/>
              </w:rPr>
            </w:pPr>
            <w:r w:rsidRPr="00C302A2">
              <w:rPr>
                <w:szCs w:val="24"/>
                <w:lang w:val="sr-Latn-RS"/>
              </w:rPr>
              <w:t xml:space="preserve">Putuju cijele godine, ali izbjegavaju sezonu i školske praznike. Ugađaju sebi. Traže luksuz i komfor. Orijentisani na zdrav, ispunjen život i iskustva. Žele kulturna iskustva. Zanima ih lokalna gastronomija, žele isprobati različite aktivnosti. Imaju očekivanja visokog kvaliteta. Traže autentičnost, žele vidjeti i doživjeti sve u destinaciji.  </w:t>
            </w:r>
          </w:p>
        </w:tc>
      </w:tr>
    </w:tbl>
    <w:p w14:paraId="1E13284D" w14:textId="77777777" w:rsidR="00461EF4" w:rsidRPr="00C302A2" w:rsidRDefault="00461EF4" w:rsidP="00982D48">
      <w:pPr>
        <w:jc w:val="both"/>
        <w:rPr>
          <w:szCs w:val="24"/>
          <w:lang w:val="sr-Latn-RS"/>
        </w:rPr>
      </w:pPr>
    </w:p>
    <w:p w14:paraId="5FFDC85E" w14:textId="31386E44" w:rsidR="00461EF4" w:rsidRPr="00356EEA" w:rsidRDefault="00573A02" w:rsidP="00356EEA">
      <w:pPr>
        <w:pStyle w:val="Heading3"/>
        <w:spacing w:line="360" w:lineRule="auto"/>
        <w:rPr>
          <w:lang w:val="sr-Latn-RS"/>
        </w:rPr>
      </w:pPr>
      <w:bookmarkStart w:id="129" w:name="_Toc23844649"/>
      <w:r w:rsidRPr="00356EEA">
        <w:rPr>
          <w:lang w:val="sr-Latn-RS"/>
        </w:rPr>
        <w:t>Srednje i starije</w:t>
      </w:r>
      <w:r w:rsidR="006C48E5" w:rsidRPr="00356EEA">
        <w:rPr>
          <w:lang w:val="sr-Latn-RS"/>
        </w:rPr>
        <w:t xml:space="preserve"> godine</w:t>
      </w:r>
      <w:bookmarkEnd w:id="129"/>
      <w:r w:rsidR="006C48E5" w:rsidRPr="00356EEA">
        <w:rPr>
          <w:lang w:val="sr-Latn-RS"/>
        </w:rPr>
        <w:t xml:space="preserve"> </w:t>
      </w:r>
    </w:p>
    <w:tbl>
      <w:tblPr>
        <w:tblStyle w:val="TableGrid"/>
        <w:tblW w:w="0" w:type="auto"/>
        <w:tblInd w:w="-113" w:type="dxa"/>
        <w:tblLook w:val="04A0" w:firstRow="1" w:lastRow="0" w:firstColumn="1" w:lastColumn="0" w:noHBand="0" w:noVBand="1"/>
      </w:tblPr>
      <w:tblGrid>
        <w:gridCol w:w="2483"/>
        <w:gridCol w:w="6872"/>
      </w:tblGrid>
      <w:tr w:rsidR="00461EF4" w:rsidRPr="00C302A2" w14:paraId="6B619CE6" w14:textId="77777777" w:rsidTr="00797AB5">
        <w:tc>
          <w:tcPr>
            <w:tcW w:w="9576" w:type="dxa"/>
            <w:gridSpan w:val="2"/>
            <w:shd w:val="clear" w:color="auto" w:fill="auto"/>
            <w:vAlign w:val="center"/>
          </w:tcPr>
          <w:p w14:paraId="25FCB968"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070D45B2" w14:textId="77777777" w:rsidTr="00797AB5">
        <w:tc>
          <w:tcPr>
            <w:tcW w:w="2518" w:type="dxa"/>
            <w:shd w:val="clear" w:color="auto" w:fill="auto"/>
            <w:vAlign w:val="center"/>
          </w:tcPr>
          <w:p w14:paraId="1ACD26C2" w14:textId="77777777" w:rsidR="00461EF4" w:rsidRPr="00C302A2" w:rsidRDefault="00461EF4" w:rsidP="00982D48">
            <w:pPr>
              <w:jc w:val="both"/>
              <w:rPr>
                <w:b/>
                <w:szCs w:val="24"/>
                <w:lang w:val="sr-Latn-RS"/>
              </w:rPr>
            </w:pPr>
            <w:r w:rsidRPr="00C302A2">
              <w:rPr>
                <w:b/>
                <w:szCs w:val="24"/>
                <w:lang w:val="sr-Latn-RS"/>
              </w:rPr>
              <w:t>Vrsta putnika</w:t>
            </w:r>
          </w:p>
        </w:tc>
        <w:tc>
          <w:tcPr>
            <w:tcW w:w="7058" w:type="dxa"/>
            <w:shd w:val="clear" w:color="auto" w:fill="auto"/>
            <w:vAlign w:val="center"/>
          </w:tcPr>
          <w:p w14:paraId="4B54960D" w14:textId="77777777" w:rsidR="00461EF4" w:rsidRPr="00C302A2" w:rsidRDefault="00461EF4" w:rsidP="00982D48">
            <w:pPr>
              <w:jc w:val="both"/>
              <w:rPr>
                <w:szCs w:val="24"/>
                <w:lang w:val="sr-Latn-RS"/>
              </w:rPr>
            </w:pPr>
            <w:r w:rsidRPr="00C302A2">
              <w:rPr>
                <w:szCs w:val="24"/>
                <w:lang w:val="sr-Latn-RS"/>
              </w:rPr>
              <w:t>Parovi, samci</w:t>
            </w:r>
          </w:p>
        </w:tc>
      </w:tr>
      <w:tr w:rsidR="00461EF4" w:rsidRPr="00C302A2" w14:paraId="39FFD33C" w14:textId="77777777" w:rsidTr="00797AB5">
        <w:tc>
          <w:tcPr>
            <w:tcW w:w="2518" w:type="dxa"/>
            <w:shd w:val="clear" w:color="auto" w:fill="auto"/>
            <w:vAlign w:val="center"/>
          </w:tcPr>
          <w:p w14:paraId="23377065" w14:textId="77777777" w:rsidR="00461EF4" w:rsidRPr="00C302A2" w:rsidRDefault="00461EF4" w:rsidP="00982D48">
            <w:pPr>
              <w:jc w:val="both"/>
              <w:rPr>
                <w:b/>
                <w:szCs w:val="24"/>
                <w:lang w:val="sr-Latn-RS"/>
              </w:rPr>
            </w:pPr>
            <w:r w:rsidRPr="00C302A2">
              <w:rPr>
                <w:b/>
                <w:szCs w:val="24"/>
                <w:lang w:val="sr-Latn-RS"/>
              </w:rPr>
              <w:t>Dob</w:t>
            </w:r>
          </w:p>
        </w:tc>
        <w:tc>
          <w:tcPr>
            <w:tcW w:w="7058" w:type="dxa"/>
            <w:shd w:val="clear" w:color="auto" w:fill="auto"/>
            <w:vAlign w:val="center"/>
          </w:tcPr>
          <w:p w14:paraId="20DF850C" w14:textId="65CE21FD" w:rsidR="00461EF4" w:rsidRPr="00C302A2" w:rsidRDefault="00573A02" w:rsidP="00982D48">
            <w:pPr>
              <w:jc w:val="both"/>
              <w:rPr>
                <w:szCs w:val="24"/>
                <w:lang w:val="sr-Latn-RS"/>
              </w:rPr>
            </w:pPr>
            <w:r>
              <w:rPr>
                <w:szCs w:val="24"/>
                <w:lang w:val="sr-Latn-RS"/>
              </w:rPr>
              <w:t>50</w:t>
            </w:r>
            <w:r w:rsidR="00461EF4" w:rsidRPr="00C302A2">
              <w:rPr>
                <w:szCs w:val="24"/>
                <w:lang w:val="sr-Latn-RS"/>
              </w:rPr>
              <w:t>+</w:t>
            </w:r>
          </w:p>
        </w:tc>
      </w:tr>
      <w:tr w:rsidR="00461EF4" w:rsidRPr="00C302A2" w14:paraId="653F8644" w14:textId="77777777" w:rsidTr="00797AB5">
        <w:tc>
          <w:tcPr>
            <w:tcW w:w="2518" w:type="dxa"/>
            <w:shd w:val="clear" w:color="auto" w:fill="auto"/>
            <w:vAlign w:val="center"/>
          </w:tcPr>
          <w:p w14:paraId="26576F47" w14:textId="77777777" w:rsidR="00461EF4" w:rsidRPr="00C302A2" w:rsidRDefault="00461EF4" w:rsidP="00982D48">
            <w:pPr>
              <w:jc w:val="both"/>
              <w:rPr>
                <w:b/>
                <w:szCs w:val="24"/>
                <w:lang w:val="sr-Latn-RS"/>
              </w:rPr>
            </w:pPr>
            <w:r w:rsidRPr="00C302A2">
              <w:rPr>
                <w:b/>
                <w:szCs w:val="24"/>
                <w:lang w:val="sr-Latn-RS"/>
              </w:rPr>
              <w:t>Stil života</w:t>
            </w:r>
          </w:p>
        </w:tc>
        <w:tc>
          <w:tcPr>
            <w:tcW w:w="7058" w:type="dxa"/>
            <w:shd w:val="clear" w:color="auto" w:fill="auto"/>
            <w:vAlign w:val="center"/>
          </w:tcPr>
          <w:p w14:paraId="0354BF67" w14:textId="576924DF" w:rsidR="00461EF4" w:rsidRPr="00C302A2" w:rsidRDefault="00461EF4" w:rsidP="00982D48">
            <w:pPr>
              <w:jc w:val="both"/>
              <w:rPr>
                <w:szCs w:val="24"/>
                <w:lang w:val="sr-Latn-RS"/>
              </w:rPr>
            </w:pPr>
            <w:r w:rsidRPr="00C302A2">
              <w:rPr>
                <w:szCs w:val="24"/>
                <w:lang w:val="sr-Latn-RS"/>
              </w:rPr>
              <w:t>Dobrog ili relativno dobrog zdravlja. S</w:t>
            </w:r>
            <w:r w:rsidR="00B172A1">
              <w:rPr>
                <w:szCs w:val="24"/>
                <w:lang w:val="sr-Latn-RS"/>
              </w:rPr>
              <w:t>a</w:t>
            </w:r>
            <w:r w:rsidRPr="00C302A2">
              <w:rPr>
                <w:szCs w:val="24"/>
                <w:lang w:val="sr-Latn-RS"/>
              </w:rPr>
              <w:t xml:space="preserve"> odraslom djecom, vlasnici nekretnina. Traže sklad i sigurnost, opuštanje i mir. </w:t>
            </w:r>
          </w:p>
        </w:tc>
      </w:tr>
      <w:tr w:rsidR="00461EF4" w:rsidRPr="00C302A2" w14:paraId="1CB4CA63" w14:textId="77777777" w:rsidTr="00797AB5">
        <w:tc>
          <w:tcPr>
            <w:tcW w:w="2518" w:type="dxa"/>
            <w:shd w:val="clear" w:color="auto" w:fill="auto"/>
            <w:vAlign w:val="center"/>
          </w:tcPr>
          <w:p w14:paraId="510ED338" w14:textId="77777777" w:rsidR="00461EF4" w:rsidRPr="00C302A2" w:rsidRDefault="00461EF4" w:rsidP="00982D48">
            <w:pPr>
              <w:jc w:val="both"/>
              <w:rPr>
                <w:b/>
                <w:szCs w:val="24"/>
                <w:lang w:val="sr-Latn-RS"/>
              </w:rPr>
            </w:pPr>
            <w:r w:rsidRPr="00C302A2">
              <w:rPr>
                <w:b/>
                <w:szCs w:val="24"/>
                <w:lang w:val="sr-Latn-RS"/>
              </w:rPr>
              <w:t>Prihodi domaćinstva</w:t>
            </w:r>
          </w:p>
        </w:tc>
        <w:tc>
          <w:tcPr>
            <w:tcW w:w="7058" w:type="dxa"/>
            <w:shd w:val="clear" w:color="auto" w:fill="auto"/>
            <w:vAlign w:val="center"/>
          </w:tcPr>
          <w:p w14:paraId="40C9E722" w14:textId="77777777" w:rsidR="00461EF4" w:rsidRPr="00C302A2" w:rsidRDefault="00461EF4" w:rsidP="00982D48">
            <w:pPr>
              <w:jc w:val="both"/>
              <w:rPr>
                <w:szCs w:val="24"/>
                <w:lang w:val="sr-Latn-RS"/>
              </w:rPr>
            </w:pPr>
            <w:r w:rsidRPr="00C302A2">
              <w:rPr>
                <w:szCs w:val="24"/>
                <w:lang w:val="sr-Latn-RS"/>
              </w:rPr>
              <w:t>Srednji</w:t>
            </w:r>
          </w:p>
        </w:tc>
      </w:tr>
      <w:tr w:rsidR="00461EF4" w:rsidRPr="00C302A2" w14:paraId="121432AA" w14:textId="77777777" w:rsidTr="00797AB5">
        <w:tc>
          <w:tcPr>
            <w:tcW w:w="2518" w:type="dxa"/>
            <w:shd w:val="clear" w:color="auto" w:fill="auto"/>
            <w:vAlign w:val="center"/>
          </w:tcPr>
          <w:p w14:paraId="5EC4F2EF" w14:textId="77777777" w:rsidR="00461EF4" w:rsidRPr="00C302A2" w:rsidRDefault="00461EF4" w:rsidP="00982D48">
            <w:pPr>
              <w:jc w:val="both"/>
              <w:rPr>
                <w:b/>
                <w:szCs w:val="24"/>
                <w:lang w:val="sr-Latn-RS"/>
              </w:rPr>
            </w:pPr>
            <w:r w:rsidRPr="00C302A2">
              <w:rPr>
                <w:b/>
                <w:szCs w:val="24"/>
                <w:lang w:val="sr-Latn-RS"/>
              </w:rPr>
              <w:t>Smještaj</w:t>
            </w:r>
          </w:p>
        </w:tc>
        <w:tc>
          <w:tcPr>
            <w:tcW w:w="7058" w:type="dxa"/>
            <w:shd w:val="clear" w:color="auto" w:fill="auto"/>
            <w:vAlign w:val="center"/>
          </w:tcPr>
          <w:p w14:paraId="44A892CA" w14:textId="77777777" w:rsidR="00461EF4" w:rsidRPr="00C302A2" w:rsidRDefault="00461EF4" w:rsidP="00982D48">
            <w:pPr>
              <w:jc w:val="both"/>
              <w:rPr>
                <w:szCs w:val="24"/>
                <w:lang w:val="sr-Latn-RS"/>
              </w:rPr>
            </w:pPr>
            <w:r w:rsidRPr="00C302A2">
              <w:rPr>
                <w:szCs w:val="24"/>
                <w:lang w:val="sr-Latn-RS"/>
              </w:rPr>
              <w:t>Hoteli, kruzeri</w:t>
            </w:r>
          </w:p>
        </w:tc>
      </w:tr>
      <w:tr w:rsidR="00461EF4" w:rsidRPr="00C302A2" w14:paraId="36510B43" w14:textId="77777777" w:rsidTr="00797AB5">
        <w:tc>
          <w:tcPr>
            <w:tcW w:w="2518" w:type="dxa"/>
            <w:shd w:val="clear" w:color="auto" w:fill="auto"/>
            <w:vAlign w:val="center"/>
          </w:tcPr>
          <w:p w14:paraId="2BE87116" w14:textId="77777777" w:rsidR="00461EF4" w:rsidRPr="00C302A2" w:rsidRDefault="00461EF4" w:rsidP="00982D48">
            <w:pPr>
              <w:jc w:val="both"/>
              <w:rPr>
                <w:b/>
                <w:szCs w:val="24"/>
                <w:lang w:val="sr-Latn-RS"/>
              </w:rPr>
            </w:pPr>
            <w:r w:rsidRPr="00C302A2">
              <w:rPr>
                <w:b/>
                <w:szCs w:val="24"/>
                <w:lang w:val="sr-Latn-RS"/>
              </w:rPr>
              <w:t>Motiv dolaska i potrebe</w:t>
            </w:r>
          </w:p>
        </w:tc>
        <w:tc>
          <w:tcPr>
            <w:tcW w:w="7058" w:type="dxa"/>
            <w:shd w:val="clear" w:color="auto" w:fill="auto"/>
            <w:vAlign w:val="center"/>
          </w:tcPr>
          <w:p w14:paraId="0F471DDB" w14:textId="5EA79702" w:rsidR="00461EF4" w:rsidRPr="00C302A2" w:rsidRDefault="00461EF4" w:rsidP="00982D48">
            <w:pPr>
              <w:jc w:val="both"/>
              <w:rPr>
                <w:szCs w:val="24"/>
                <w:lang w:val="sr-Latn-RS"/>
              </w:rPr>
            </w:pPr>
            <w:r w:rsidRPr="00C302A2">
              <w:rPr>
                <w:szCs w:val="24"/>
                <w:lang w:val="sr-Latn-RS"/>
              </w:rPr>
              <w:t xml:space="preserve">Putuju van sezone. Zainteresovani za lokalne atrakcije, a posebno cijene udobnost smještaja. Vole </w:t>
            </w:r>
            <w:r w:rsidR="00573A02">
              <w:rPr>
                <w:szCs w:val="24"/>
                <w:lang w:val="sr-Latn-RS"/>
              </w:rPr>
              <w:t>da</w:t>
            </w:r>
            <w:r>
              <w:rPr>
                <w:szCs w:val="24"/>
                <w:lang w:val="sr-Latn-RS"/>
              </w:rPr>
              <w:t xml:space="preserve"> </w:t>
            </w:r>
            <w:r w:rsidRPr="00C302A2">
              <w:rPr>
                <w:szCs w:val="24"/>
                <w:lang w:val="sr-Latn-RS"/>
              </w:rPr>
              <w:t>se vraća</w:t>
            </w:r>
            <w:r w:rsidR="00573A02">
              <w:rPr>
                <w:szCs w:val="24"/>
                <w:lang w:val="sr-Latn-RS"/>
              </w:rPr>
              <w:t>ju</w:t>
            </w:r>
            <w:r w:rsidRPr="00C302A2">
              <w:rPr>
                <w:szCs w:val="24"/>
                <w:lang w:val="sr-Latn-RS"/>
              </w:rPr>
              <w:t xml:space="preserve"> na već otkrivena mjesta. Žele aktivnosti, ali uz osjećaj sigurnosti. Traže ugođaj. Kultura, tradicija, određene umjerene aktivnosti, gastronomija. Često putuju u organizovanim grupama.</w:t>
            </w:r>
          </w:p>
        </w:tc>
      </w:tr>
    </w:tbl>
    <w:p w14:paraId="5E29E5BA" w14:textId="77777777" w:rsidR="00461EF4" w:rsidRPr="00C302A2" w:rsidRDefault="00461EF4" w:rsidP="00982D48">
      <w:pPr>
        <w:jc w:val="both"/>
        <w:rPr>
          <w:szCs w:val="24"/>
          <w:lang w:val="sr-Latn-RS"/>
        </w:rPr>
      </w:pPr>
    </w:p>
    <w:p w14:paraId="085EE8FD" w14:textId="77777777" w:rsidR="00461EF4" w:rsidRPr="00C302A2" w:rsidRDefault="00461EF4" w:rsidP="00356EEA">
      <w:pPr>
        <w:pStyle w:val="Heading3"/>
        <w:spacing w:line="360" w:lineRule="auto"/>
        <w:rPr>
          <w:b/>
          <w:lang w:val="sr-Latn-RS"/>
        </w:rPr>
      </w:pPr>
      <w:bookmarkStart w:id="130" w:name="_Toc23844650"/>
      <w:r w:rsidRPr="00356EEA">
        <w:rPr>
          <w:lang w:val="sr-Latn-RS"/>
        </w:rPr>
        <w:t>Aktivni turisti – rekreativci i sportisti</w:t>
      </w:r>
      <w:bookmarkEnd w:id="130"/>
      <w:r w:rsidRPr="00356EEA">
        <w:rPr>
          <w:lang w:val="sr-Latn-RS"/>
        </w:rPr>
        <w:t xml:space="preserve"> </w:t>
      </w:r>
      <w:r w:rsidRPr="00C302A2">
        <w:rPr>
          <w:b/>
          <w:u w:val="single"/>
          <w:lang w:val="sr-Latn-RS"/>
        </w:rPr>
        <w:t xml:space="preserve"> </w:t>
      </w:r>
    </w:p>
    <w:tbl>
      <w:tblPr>
        <w:tblStyle w:val="TableGrid"/>
        <w:tblW w:w="0" w:type="auto"/>
        <w:tblInd w:w="-113" w:type="dxa"/>
        <w:tblLook w:val="04A0" w:firstRow="1" w:lastRow="0" w:firstColumn="1" w:lastColumn="0" w:noHBand="0" w:noVBand="1"/>
      </w:tblPr>
      <w:tblGrid>
        <w:gridCol w:w="2483"/>
        <w:gridCol w:w="6872"/>
      </w:tblGrid>
      <w:tr w:rsidR="00461EF4" w:rsidRPr="00C302A2" w14:paraId="3D874265" w14:textId="77777777" w:rsidTr="00797AB5">
        <w:tc>
          <w:tcPr>
            <w:tcW w:w="9576" w:type="dxa"/>
            <w:gridSpan w:val="2"/>
            <w:shd w:val="clear" w:color="auto" w:fill="auto"/>
            <w:vAlign w:val="center"/>
          </w:tcPr>
          <w:p w14:paraId="3C1CF246"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6E271CFD" w14:textId="77777777" w:rsidTr="00797AB5">
        <w:tc>
          <w:tcPr>
            <w:tcW w:w="2518" w:type="dxa"/>
            <w:shd w:val="clear" w:color="auto" w:fill="auto"/>
            <w:vAlign w:val="center"/>
          </w:tcPr>
          <w:p w14:paraId="090AE3CD" w14:textId="77777777" w:rsidR="00461EF4" w:rsidRPr="00C302A2" w:rsidRDefault="00461EF4" w:rsidP="00982D48">
            <w:pPr>
              <w:jc w:val="both"/>
              <w:rPr>
                <w:b/>
                <w:szCs w:val="24"/>
                <w:lang w:val="sr-Latn-RS"/>
              </w:rPr>
            </w:pPr>
            <w:r w:rsidRPr="00C302A2">
              <w:rPr>
                <w:b/>
                <w:szCs w:val="24"/>
                <w:lang w:val="sr-Latn-RS"/>
              </w:rPr>
              <w:t>Vrsta putnika</w:t>
            </w:r>
          </w:p>
        </w:tc>
        <w:tc>
          <w:tcPr>
            <w:tcW w:w="7058" w:type="dxa"/>
            <w:shd w:val="clear" w:color="auto" w:fill="auto"/>
            <w:vAlign w:val="center"/>
          </w:tcPr>
          <w:p w14:paraId="01D1F16A" w14:textId="77777777" w:rsidR="00461EF4" w:rsidRPr="00C302A2" w:rsidRDefault="00461EF4" w:rsidP="00982D48">
            <w:pPr>
              <w:jc w:val="both"/>
              <w:rPr>
                <w:szCs w:val="24"/>
                <w:lang w:val="sr-Latn-RS"/>
              </w:rPr>
            </w:pPr>
            <w:r w:rsidRPr="00C302A2">
              <w:rPr>
                <w:szCs w:val="24"/>
                <w:lang w:val="sr-Latn-RS"/>
              </w:rPr>
              <w:t>Parovi, samci, sa starijom djecom</w:t>
            </w:r>
          </w:p>
        </w:tc>
      </w:tr>
      <w:tr w:rsidR="00461EF4" w:rsidRPr="00C302A2" w14:paraId="3196128B" w14:textId="77777777" w:rsidTr="00797AB5">
        <w:tc>
          <w:tcPr>
            <w:tcW w:w="2518" w:type="dxa"/>
            <w:shd w:val="clear" w:color="auto" w:fill="auto"/>
            <w:vAlign w:val="center"/>
          </w:tcPr>
          <w:p w14:paraId="6D8FF991" w14:textId="77777777" w:rsidR="00461EF4" w:rsidRPr="00C302A2" w:rsidRDefault="00461EF4" w:rsidP="00982D48">
            <w:pPr>
              <w:jc w:val="both"/>
              <w:rPr>
                <w:b/>
                <w:szCs w:val="24"/>
                <w:lang w:val="sr-Latn-RS"/>
              </w:rPr>
            </w:pPr>
            <w:r w:rsidRPr="00C302A2">
              <w:rPr>
                <w:b/>
                <w:szCs w:val="24"/>
                <w:lang w:val="sr-Latn-RS"/>
              </w:rPr>
              <w:t>Dob</w:t>
            </w:r>
          </w:p>
        </w:tc>
        <w:tc>
          <w:tcPr>
            <w:tcW w:w="7058" w:type="dxa"/>
            <w:shd w:val="clear" w:color="auto" w:fill="auto"/>
            <w:vAlign w:val="center"/>
          </w:tcPr>
          <w:p w14:paraId="4766108F" w14:textId="77777777" w:rsidR="00461EF4" w:rsidRPr="00C302A2" w:rsidRDefault="00461EF4" w:rsidP="00982D48">
            <w:pPr>
              <w:jc w:val="both"/>
              <w:rPr>
                <w:szCs w:val="24"/>
                <w:lang w:val="sr-Latn-RS"/>
              </w:rPr>
            </w:pPr>
            <w:r w:rsidRPr="00C302A2">
              <w:rPr>
                <w:szCs w:val="24"/>
                <w:lang w:val="sr-Latn-RS"/>
              </w:rPr>
              <w:t>25+</w:t>
            </w:r>
          </w:p>
        </w:tc>
      </w:tr>
      <w:tr w:rsidR="00461EF4" w:rsidRPr="00C302A2" w14:paraId="3D51945A" w14:textId="77777777" w:rsidTr="00797AB5">
        <w:tc>
          <w:tcPr>
            <w:tcW w:w="2518" w:type="dxa"/>
            <w:shd w:val="clear" w:color="auto" w:fill="auto"/>
            <w:vAlign w:val="center"/>
          </w:tcPr>
          <w:p w14:paraId="65523B1B" w14:textId="77777777" w:rsidR="00461EF4" w:rsidRPr="00C302A2" w:rsidRDefault="00461EF4" w:rsidP="00982D48">
            <w:pPr>
              <w:jc w:val="both"/>
              <w:rPr>
                <w:b/>
                <w:szCs w:val="24"/>
                <w:lang w:val="sr-Latn-RS"/>
              </w:rPr>
            </w:pPr>
            <w:r w:rsidRPr="00C302A2">
              <w:rPr>
                <w:b/>
                <w:szCs w:val="24"/>
                <w:lang w:val="sr-Latn-RS"/>
              </w:rPr>
              <w:t>Stil života</w:t>
            </w:r>
          </w:p>
        </w:tc>
        <w:tc>
          <w:tcPr>
            <w:tcW w:w="7058" w:type="dxa"/>
            <w:shd w:val="clear" w:color="auto" w:fill="auto"/>
            <w:vAlign w:val="center"/>
          </w:tcPr>
          <w:p w14:paraId="1EB26822" w14:textId="77777777" w:rsidR="00461EF4" w:rsidRPr="00C302A2" w:rsidRDefault="00461EF4" w:rsidP="00982D48">
            <w:pPr>
              <w:jc w:val="both"/>
              <w:rPr>
                <w:szCs w:val="24"/>
                <w:lang w:val="sr-Latn-RS"/>
              </w:rPr>
            </w:pPr>
            <w:r w:rsidRPr="00C302A2">
              <w:rPr>
                <w:szCs w:val="24"/>
                <w:lang w:val="sr-Latn-RS"/>
              </w:rPr>
              <w:t>Aktivan život, okrenut zdravlju i održavanju kondicije. Traže fizička iskustva, rekreaciju i sprot.</w:t>
            </w:r>
          </w:p>
        </w:tc>
      </w:tr>
      <w:tr w:rsidR="00461EF4" w:rsidRPr="00C302A2" w14:paraId="2314F02A" w14:textId="77777777" w:rsidTr="00797AB5">
        <w:tc>
          <w:tcPr>
            <w:tcW w:w="2518" w:type="dxa"/>
            <w:shd w:val="clear" w:color="auto" w:fill="auto"/>
            <w:vAlign w:val="center"/>
          </w:tcPr>
          <w:p w14:paraId="7DB51CC7" w14:textId="77777777" w:rsidR="00461EF4" w:rsidRPr="00C302A2" w:rsidRDefault="00461EF4" w:rsidP="00982D48">
            <w:pPr>
              <w:jc w:val="both"/>
              <w:rPr>
                <w:b/>
                <w:szCs w:val="24"/>
                <w:lang w:val="sr-Latn-RS"/>
              </w:rPr>
            </w:pPr>
            <w:r w:rsidRPr="00C302A2">
              <w:rPr>
                <w:b/>
                <w:szCs w:val="24"/>
                <w:lang w:val="sr-Latn-RS"/>
              </w:rPr>
              <w:t>Prihodi domaćinstva</w:t>
            </w:r>
          </w:p>
        </w:tc>
        <w:tc>
          <w:tcPr>
            <w:tcW w:w="7058" w:type="dxa"/>
            <w:shd w:val="clear" w:color="auto" w:fill="auto"/>
            <w:vAlign w:val="center"/>
          </w:tcPr>
          <w:p w14:paraId="281E0790" w14:textId="77777777" w:rsidR="00461EF4" w:rsidRPr="00C302A2" w:rsidRDefault="00461EF4" w:rsidP="00982D48">
            <w:pPr>
              <w:jc w:val="both"/>
              <w:rPr>
                <w:szCs w:val="24"/>
                <w:lang w:val="sr-Latn-RS"/>
              </w:rPr>
            </w:pPr>
            <w:r w:rsidRPr="00C302A2">
              <w:rPr>
                <w:szCs w:val="24"/>
                <w:lang w:val="sr-Latn-RS"/>
              </w:rPr>
              <w:t xml:space="preserve">Srednji i visoki. </w:t>
            </w:r>
          </w:p>
        </w:tc>
      </w:tr>
      <w:tr w:rsidR="00461EF4" w:rsidRPr="00C302A2" w14:paraId="0B9BF91C" w14:textId="77777777" w:rsidTr="00797AB5">
        <w:tc>
          <w:tcPr>
            <w:tcW w:w="2518" w:type="dxa"/>
            <w:shd w:val="clear" w:color="auto" w:fill="auto"/>
            <w:vAlign w:val="center"/>
          </w:tcPr>
          <w:p w14:paraId="754E2E5B" w14:textId="77777777" w:rsidR="00461EF4" w:rsidRPr="00C302A2" w:rsidRDefault="00461EF4" w:rsidP="00982D48">
            <w:pPr>
              <w:jc w:val="both"/>
              <w:rPr>
                <w:b/>
                <w:szCs w:val="24"/>
                <w:lang w:val="sr-Latn-RS"/>
              </w:rPr>
            </w:pPr>
            <w:r w:rsidRPr="00C302A2">
              <w:rPr>
                <w:b/>
                <w:szCs w:val="24"/>
                <w:lang w:val="sr-Latn-RS"/>
              </w:rPr>
              <w:t>Smještaj</w:t>
            </w:r>
          </w:p>
        </w:tc>
        <w:tc>
          <w:tcPr>
            <w:tcW w:w="7058" w:type="dxa"/>
            <w:shd w:val="clear" w:color="auto" w:fill="auto"/>
            <w:vAlign w:val="center"/>
          </w:tcPr>
          <w:p w14:paraId="5355549D" w14:textId="77777777" w:rsidR="00461EF4" w:rsidRPr="00C302A2" w:rsidRDefault="00461EF4" w:rsidP="00982D48">
            <w:pPr>
              <w:jc w:val="both"/>
              <w:rPr>
                <w:szCs w:val="24"/>
                <w:lang w:val="sr-Latn-RS"/>
              </w:rPr>
            </w:pPr>
            <w:r w:rsidRPr="00C302A2">
              <w:rPr>
                <w:szCs w:val="24"/>
                <w:lang w:val="sr-Latn-RS"/>
              </w:rPr>
              <w:t>Apartmani, kampovi, hoteli</w:t>
            </w:r>
          </w:p>
        </w:tc>
      </w:tr>
      <w:tr w:rsidR="00461EF4" w:rsidRPr="00C302A2" w14:paraId="7A244ACB" w14:textId="77777777" w:rsidTr="00797AB5">
        <w:tc>
          <w:tcPr>
            <w:tcW w:w="2518" w:type="dxa"/>
            <w:shd w:val="clear" w:color="auto" w:fill="auto"/>
            <w:vAlign w:val="center"/>
          </w:tcPr>
          <w:p w14:paraId="79B05420" w14:textId="77777777" w:rsidR="00461EF4" w:rsidRPr="00C302A2" w:rsidRDefault="00461EF4" w:rsidP="00982D48">
            <w:pPr>
              <w:jc w:val="both"/>
              <w:rPr>
                <w:b/>
                <w:szCs w:val="24"/>
                <w:lang w:val="sr-Latn-RS"/>
              </w:rPr>
            </w:pPr>
            <w:r w:rsidRPr="00C302A2">
              <w:rPr>
                <w:b/>
                <w:szCs w:val="24"/>
                <w:lang w:val="sr-Latn-RS"/>
              </w:rPr>
              <w:t>Motiv dolaska i potrebe</w:t>
            </w:r>
          </w:p>
        </w:tc>
        <w:tc>
          <w:tcPr>
            <w:tcW w:w="7058" w:type="dxa"/>
            <w:shd w:val="clear" w:color="auto" w:fill="auto"/>
            <w:vAlign w:val="center"/>
          </w:tcPr>
          <w:p w14:paraId="7C984F39" w14:textId="77777777" w:rsidR="00461EF4" w:rsidRPr="00C302A2" w:rsidRDefault="00461EF4" w:rsidP="00982D48">
            <w:pPr>
              <w:jc w:val="both"/>
              <w:rPr>
                <w:szCs w:val="24"/>
                <w:lang w:val="sr-Latn-RS"/>
              </w:rPr>
            </w:pPr>
            <w:r w:rsidRPr="00C302A2">
              <w:rPr>
                <w:szCs w:val="24"/>
                <w:lang w:val="sr-Latn-RS"/>
              </w:rPr>
              <w:t>Putuju izvan sezone. Atraktivnost prirode i raspoloživost različitih sportskih sadržaja su im najvažniji. Preferiraju udoban smejštaj, ne nužno visokog kvaliteta. Traže preporuke drugih sportista, traže sportska događanja.</w:t>
            </w:r>
          </w:p>
        </w:tc>
      </w:tr>
    </w:tbl>
    <w:p w14:paraId="375A98A5" w14:textId="77777777" w:rsidR="00461EF4" w:rsidRDefault="00461EF4" w:rsidP="00982D48">
      <w:pPr>
        <w:jc w:val="both"/>
        <w:rPr>
          <w:szCs w:val="24"/>
          <w:lang w:val="sr-Latn-RS"/>
        </w:rPr>
      </w:pPr>
    </w:p>
    <w:p w14:paraId="532732F4" w14:textId="169A4520" w:rsidR="00461EF4" w:rsidRPr="00C302A2" w:rsidRDefault="00461EF4" w:rsidP="00356EEA">
      <w:pPr>
        <w:pStyle w:val="Heading3"/>
        <w:spacing w:line="360" w:lineRule="auto"/>
        <w:rPr>
          <w:b/>
          <w:lang w:val="sr-Latn-RS"/>
        </w:rPr>
      </w:pPr>
      <w:bookmarkStart w:id="131" w:name="_Toc23844651"/>
      <w:r w:rsidRPr="00356EEA">
        <w:rPr>
          <w:lang w:val="sr-Latn-RS"/>
        </w:rPr>
        <w:t>Nautičari</w:t>
      </w:r>
      <w:bookmarkEnd w:id="131"/>
    </w:p>
    <w:tbl>
      <w:tblPr>
        <w:tblStyle w:val="TableGrid"/>
        <w:tblW w:w="0" w:type="auto"/>
        <w:tblInd w:w="-113" w:type="dxa"/>
        <w:tblLook w:val="04A0" w:firstRow="1" w:lastRow="0" w:firstColumn="1" w:lastColumn="0" w:noHBand="0" w:noVBand="1"/>
      </w:tblPr>
      <w:tblGrid>
        <w:gridCol w:w="2621"/>
        <w:gridCol w:w="6734"/>
      </w:tblGrid>
      <w:tr w:rsidR="00461EF4" w:rsidRPr="00C302A2" w14:paraId="5C17067B" w14:textId="77777777" w:rsidTr="00797AB5">
        <w:tc>
          <w:tcPr>
            <w:tcW w:w="9576" w:type="dxa"/>
            <w:gridSpan w:val="2"/>
            <w:shd w:val="clear" w:color="auto" w:fill="auto"/>
            <w:vAlign w:val="center"/>
          </w:tcPr>
          <w:p w14:paraId="21DAA5CA" w14:textId="77777777" w:rsidR="00461EF4" w:rsidRPr="00C302A2" w:rsidRDefault="00461EF4" w:rsidP="00982D48">
            <w:pPr>
              <w:jc w:val="both"/>
              <w:rPr>
                <w:b/>
                <w:szCs w:val="24"/>
                <w:lang w:val="sr-Latn-RS"/>
              </w:rPr>
            </w:pPr>
            <w:r w:rsidRPr="00C302A2">
              <w:rPr>
                <w:b/>
                <w:szCs w:val="24"/>
                <w:lang w:val="sr-Latn-RS"/>
              </w:rPr>
              <w:t>Sociodemografski profil</w:t>
            </w:r>
          </w:p>
        </w:tc>
      </w:tr>
      <w:tr w:rsidR="00461EF4" w:rsidRPr="00C302A2" w14:paraId="05875A6F" w14:textId="77777777" w:rsidTr="00797AB5">
        <w:tc>
          <w:tcPr>
            <w:tcW w:w="2660" w:type="dxa"/>
            <w:shd w:val="clear" w:color="auto" w:fill="auto"/>
            <w:vAlign w:val="center"/>
          </w:tcPr>
          <w:p w14:paraId="7A607D30" w14:textId="77777777" w:rsidR="00461EF4" w:rsidRPr="00C302A2" w:rsidRDefault="00461EF4" w:rsidP="00982D48">
            <w:pPr>
              <w:jc w:val="both"/>
              <w:rPr>
                <w:b/>
                <w:szCs w:val="24"/>
                <w:lang w:val="sr-Latn-RS"/>
              </w:rPr>
            </w:pPr>
            <w:r w:rsidRPr="00C302A2">
              <w:rPr>
                <w:b/>
                <w:szCs w:val="24"/>
                <w:lang w:val="sr-Latn-RS"/>
              </w:rPr>
              <w:t>Vrsta putnika</w:t>
            </w:r>
          </w:p>
        </w:tc>
        <w:tc>
          <w:tcPr>
            <w:tcW w:w="6916" w:type="dxa"/>
            <w:shd w:val="clear" w:color="auto" w:fill="auto"/>
            <w:vAlign w:val="center"/>
          </w:tcPr>
          <w:p w14:paraId="62AF98D7" w14:textId="77777777" w:rsidR="00461EF4" w:rsidRPr="00C302A2" w:rsidRDefault="00461EF4" w:rsidP="00982D48">
            <w:pPr>
              <w:jc w:val="both"/>
              <w:rPr>
                <w:szCs w:val="24"/>
                <w:lang w:val="sr-Latn-RS"/>
              </w:rPr>
            </w:pPr>
            <w:r w:rsidRPr="00C302A2">
              <w:rPr>
                <w:szCs w:val="24"/>
                <w:lang w:val="sr-Latn-RS"/>
              </w:rPr>
              <w:t>Parovi, društva prijatelja, parovi sa starijom djecom</w:t>
            </w:r>
          </w:p>
        </w:tc>
      </w:tr>
      <w:tr w:rsidR="00461EF4" w:rsidRPr="00C302A2" w14:paraId="43A1A9EF" w14:textId="77777777" w:rsidTr="00797AB5">
        <w:tc>
          <w:tcPr>
            <w:tcW w:w="2660" w:type="dxa"/>
            <w:shd w:val="clear" w:color="auto" w:fill="auto"/>
            <w:vAlign w:val="center"/>
          </w:tcPr>
          <w:p w14:paraId="34A4FE23" w14:textId="77777777" w:rsidR="00461EF4" w:rsidRPr="00C302A2" w:rsidRDefault="00461EF4" w:rsidP="00982D48">
            <w:pPr>
              <w:jc w:val="both"/>
              <w:rPr>
                <w:b/>
                <w:szCs w:val="24"/>
                <w:lang w:val="sr-Latn-RS"/>
              </w:rPr>
            </w:pPr>
            <w:r w:rsidRPr="00C302A2">
              <w:rPr>
                <w:b/>
                <w:szCs w:val="24"/>
                <w:lang w:val="sr-Latn-RS"/>
              </w:rPr>
              <w:t>Dob</w:t>
            </w:r>
          </w:p>
        </w:tc>
        <w:tc>
          <w:tcPr>
            <w:tcW w:w="6916" w:type="dxa"/>
            <w:shd w:val="clear" w:color="auto" w:fill="auto"/>
            <w:vAlign w:val="center"/>
          </w:tcPr>
          <w:p w14:paraId="38B645D4" w14:textId="77777777" w:rsidR="00461EF4" w:rsidRPr="00C302A2" w:rsidRDefault="00461EF4" w:rsidP="00982D48">
            <w:pPr>
              <w:jc w:val="both"/>
              <w:rPr>
                <w:szCs w:val="24"/>
                <w:lang w:val="sr-Latn-RS"/>
              </w:rPr>
            </w:pPr>
            <w:r w:rsidRPr="00C302A2">
              <w:rPr>
                <w:szCs w:val="24"/>
                <w:lang w:val="sr-Latn-RS"/>
              </w:rPr>
              <w:t>30-65</w:t>
            </w:r>
          </w:p>
        </w:tc>
      </w:tr>
      <w:tr w:rsidR="00461EF4" w:rsidRPr="00C302A2" w14:paraId="2AAD02DC" w14:textId="77777777" w:rsidTr="00797AB5">
        <w:tc>
          <w:tcPr>
            <w:tcW w:w="2660" w:type="dxa"/>
            <w:shd w:val="clear" w:color="auto" w:fill="auto"/>
            <w:vAlign w:val="center"/>
          </w:tcPr>
          <w:p w14:paraId="2C012073" w14:textId="77777777" w:rsidR="00461EF4" w:rsidRPr="00C302A2" w:rsidRDefault="00461EF4" w:rsidP="00982D48">
            <w:pPr>
              <w:jc w:val="both"/>
              <w:rPr>
                <w:b/>
                <w:szCs w:val="24"/>
                <w:lang w:val="sr-Latn-RS"/>
              </w:rPr>
            </w:pPr>
            <w:r w:rsidRPr="00C302A2">
              <w:rPr>
                <w:b/>
                <w:szCs w:val="24"/>
                <w:lang w:val="sr-Latn-RS"/>
              </w:rPr>
              <w:t>Stil života</w:t>
            </w:r>
          </w:p>
        </w:tc>
        <w:tc>
          <w:tcPr>
            <w:tcW w:w="6916" w:type="dxa"/>
            <w:shd w:val="clear" w:color="auto" w:fill="auto"/>
            <w:vAlign w:val="center"/>
          </w:tcPr>
          <w:p w14:paraId="4246A176" w14:textId="77777777" w:rsidR="00461EF4" w:rsidRPr="00C302A2" w:rsidRDefault="00461EF4" w:rsidP="00982D48">
            <w:pPr>
              <w:jc w:val="both"/>
              <w:rPr>
                <w:szCs w:val="24"/>
                <w:lang w:val="sr-Latn-RS"/>
              </w:rPr>
            </w:pPr>
            <w:r w:rsidRPr="00C302A2">
              <w:rPr>
                <w:szCs w:val="24"/>
                <w:lang w:val="sr-Latn-RS"/>
              </w:rPr>
              <w:t xml:space="preserve">Aktivan život. Više obrazovanje i primanja. </w:t>
            </w:r>
          </w:p>
        </w:tc>
      </w:tr>
      <w:tr w:rsidR="00461EF4" w:rsidRPr="00C302A2" w14:paraId="0ADED86F" w14:textId="77777777" w:rsidTr="00797AB5">
        <w:tc>
          <w:tcPr>
            <w:tcW w:w="2660" w:type="dxa"/>
            <w:shd w:val="clear" w:color="auto" w:fill="auto"/>
            <w:vAlign w:val="center"/>
          </w:tcPr>
          <w:p w14:paraId="4A538757" w14:textId="77777777" w:rsidR="00461EF4" w:rsidRPr="00C302A2" w:rsidRDefault="00461EF4" w:rsidP="00982D48">
            <w:pPr>
              <w:jc w:val="both"/>
              <w:rPr>
                <w:b/>
                <w:szCs w:val="24"/>
                <w:lang w:val="sr-Latn-RS"/>
              </w:rPr>
            </w:pPr>
            <w:r w:rsidRPr="00C302A2">
              <w:rPr>
                <w:b/>
                <w:szCs w:val="24"/>
                <w:lang w:val="sr-Latn-RS"/>
              </w:rPr>
              <w:t>Prihodi domaćinstva</w:t>
            </w:r>
          </w:p>
        </w:tc>
        <w:tc>
          <w:tcPr>
            <w:tcW w:w="6916" w:type="dxa"/>
            <w:shd w:val="clear" w:color="auto" w:fill="auto"/>
            <w:vAlign w:val="center"/>
          </w:tcPr>
          <w:p w14:paraId="017BF125" w14:textId="77777777" w:rsidR="00461EF4" w:rsidRPr="00C302A2" w:rsidRDefault="00461EF4" w:rsidP="00982D48">
            <w:pPr>
              <w:jc w:val="both"/>
              <w:rPr>
                <w:szCs w:val="24"/>
                <w:lang w:val="sr-Latn-RS"/>
              </w:rPr>
            </w:pPr>
            <w:r w:rsidRPr="00C302A2">
              <w:rPr>
                <w:szCs w:val="24"/>
                <w:lang w:val="sr-Latn-RS"/>
              </w:rPr>
              <w:t xml:space="preserve">Srednji i visoki. </w:t>
            </w:r>
          </w:p>
        </w:tc>
      </w:tr>
      <w:tr w:rsidR="00461EF4" w:rsidRPr="00C302A2" w14:paraId="5B095D33" w14:textId="77777777" w:rsidTr="00797AB5">
        <w:tc>
          <w:tcPr>
            <w:tcW w:w="2660" w:type="dxa"/>
            <w:shd w:val="clear" w:color="auto" w:fill="auto"/>
            <w:vAlign w:val="center"/>
          </w:tcPr>
          <w:p w14:paraId="2221D273" w14:textId="77777777" w:rsidR="00461EF4" w:rsidRPr="00C302A2" w:rsidRDefault="00461EF4" w:rsidP="00982D48">
            <w:pPr>
              <w:jc w:val="both"/>
              <w:rPr>
                <w:b/>
                <w:szCs w:val="24"/>
                <w:lang w:val="sr-Latn-RS"/>
              </w:rPr>
            </w:pPr>
            <w:r w:rsidRPr="00C302A2">
              <w:rPr>
                <w:b/>
                <w:szCs w:val="24"/>
                <w:lang w:val="sr-Latn-RS"/>
              </w:rPr>
              <w:t>Smještaj</w:t>
            </w:r>
          </w:p>
        </w:tc>
        <w:tc>
          <w:tcPr>
            <w:tcW w:w="6916" w:type="dxa"/>
            <w:shd w:val="clear" w:color="auto" w:fill="auto"/>
            <w:vAlign w:val="center"/>
          </w:tcPr>
          <w:p w14:paraId="069346A2" w14:textId="77777777" w:rsidR="00461EF4" w:rsidRPr="00C302A2" w:rsidRDefault="00461EF4" w:rsidP="00982D48">
            <w:pPr>
              <w:jc w:val="both"/>
              <w:rPr>
                <w:szCs w:val="24"/>
                <w:lang w:val="sr-Latn-RS"/>
              </w:rPr>
            </w:pPr>
            <w:r w:rsidRPr="00C302A2">
              <w:rPr>
                <w:szCs w:val="24"/>
                <w:lang w:val="sr-Latn-RS"/>
              </w:rPr>
              <w:t>Čarter ili vlastita plovila</w:t>
            </w:r>
          </w:p>
        </w:tc>
      </w:tr>
      <w:tr w:rsidR="00461EF4" w:rsidRPr="00C302A2" w14:paraId="3A53EF32" w14:textId="77777777" w:rsidTr="00797AB5">
        <w:tc>
          <w:tcPr>
            <w:tcW w:w="2660" w:type="dxa"/>
            <w:shd w:val="clear" w:color="auto" w:fill="auto"/>
            <w:vAlign w:val="center"/>
          </w:tcPr>
          <w:p w14:paraId="11495365" w14:textId="77777777" w:rsidR="00461EF4" w:rsidRPr="00C302A2" w:rsidRDefault="00461EF4" w:rsidP="00982D48">
            <w:pPr>
              <w:jc w:val="both"/>
              <w:rPr>
                <w:b/>
                <w:szCs w:val="24"/>
                <w:lang w:val="sr-Latn-RS"/>
              </w:rPr>
            </w:pPr>
            <w:r w:rsidRPr="00C302A2">
              <w:rPr>
                <w:b/>
                <w:szCs w:val="24"/>
                <w:lang w:val="sr-Latn-RS"/>
              </w:rPr>
              <w:t>Motiv dolaska i potrebe</w:t>
            </w:r>
          </w:p>
        </w:tc>
        <w:tc>
          <w:tcPr>
            <w:tcW w:w="6916" w:type="dxa"/>
            <w:shd w:val="clear" w:color="auto" w:fill="auto"/>
            <w:vAlign w:val="center"/>
          </w:tcPr>
          <w:p w14:paraId="45110E07" w14:textId="43C23B80" w:rsidR="00461EF4" w:rsidRPr="00C302A2" w:rsidRDefault="00461EF4" w:rsidP="00982D48">
            <w:pPr>
              <w:jc w:val="both"/>
              <w:rPr>
                <w:szCs w:val="24"/>
                <w:lang w:val="sr-Latn-RS"/>
              </w:rPr>
            </w:pPr>
            <w:r w:rsidRPr="00C302A2">
              <w:rPr>
                <w:szCs w:val="24"/>
                <w:lang w:val="sr-Latn-RS"/>
              </w:rPr>
              <w:t xml:space="preserve">Vjerni </w:t>
            </w:r>
            <w:r w:rsidR="00C96004">
              <w:rPr>
                <w:szCs w:val="24"/>
                <w:lang w:val="sr-Latn-RS"/>
              </w:rPr>
              <w:t>destinaciji</w:t>
            </w:r>
            <w:r w:rsidRPr="00C302A2">
              <w:rPr>
                <w:szCs w:val="24"/>
                <w:lang w:val="sr-Latn-RS"/>
              </w:rPr>
              <w:t xml:space="preserve">, informišu se na internetu ili preko prijatelja nautičara, oduševljeni ljepotom prirode, uživaju u gastronomiji. </w:t>
            </w:r>
          </w:p>
        </w:tc>
      </w:tr>
    </w:tbl>
    <w:p w14:paraId="410C2409" w14:textId="67C4225E" w:rsidR="00461EF4" w:rsidRDefault="00461EF4" w:rsidP="00982D48">
      <w:pPr>
        <w:jc w:val="both"/>
        <w:rPr>
          <w:szCs w:val="24"/>
          <w:lang w:val="sr-Latn-RS"/>
        </w:rPr>
      </w:pPr>
    </w:p>
    <w:p w14:paraId="6A676855" w14:textId="6F56B604" w:rsidR="009E42E1" w:rsidRPr="00C302A2" w:rsidRDefault="001C1A78" w:rsidP="00356EEA">
      <w:pPr>
        <w:pStyle w:val="Heading3"/>
        <w:spacing w:line="360" w:lineRule="auto"/>
        <w:rPr>
          <w:lang w:val="sr-Latn-RS"/>
        </w:rPr>
      </w:pPr>
      <w:bookmarkStart w:id="132" w:name="_Toc23844652"/>
      <w:r>
        <w:rPr>
          <w:lang w:val="sr-Latn-RS"/>
        </w:rPr>
        <w:t>Poslovni ljudi</w:t>
      </w:r>
      <w:bookmarkEnd w:id="132"/>
    </w:p>
    <w:tbl>
      <w:tblPr>
        <w:tblStyle w:val="TableGrid"/>
        <w:tblW w:w="0" w:type="auto"/>
        <w:tblInd w:w="-113" w:type="dxa"/>
        <w:tblLook w:val="04A0" w:firstRow="1" w:lastRow="0" w:firstColumn="1" w:lastColumn="0" w:noHBand="0" w:noVBand="1"/>
      </w:tblPr>
      <w:tblGrid>
        <w:gridCol w:w="2619"/>
        <w:gridCol w:w="6736"/>
      </w:tblGrid>
      <w:tr w:rsidR="001C1A78" w:rsidRPr="00C302A2" w14:paraId="3F62076F" w14:textId="77777777" w:rsidTr="00CE026F">
        <w:tc>
          <w:tcPr>
            <w:tcW w:w="9576" w:type="dxa"/>
            <w:gridSpan w:val="2"/>
            <w:shd w:val="clear" w:color="auto" w:fill="auto"/>
            <w:vAlign w:val="center"/>
          </w:tcPr>
          <w:p w14:paraId="7182BB8D" w14:textId="77777777" w:rsidR="001C1A78" w:rsidRPr="00C302A2" w:rsidRDefault="001C1A78" w:rsidP="00CE026F">
            <w:pPr>
              <w:jc w:val="both"/>
              <w:rPr>
                <w:b/>
                <w:szCs w:val="24"/>
                <w:lang w:val="sr-Latn-RS"/>
              </w:rPr>
            </w:pPr>
            <w:r w:rsidRPr="00C302A2">
              <w:rPr>
                <w:b/>
                <w:szCs w:val="24"/>
                <w:lang w:val="sr-Latn-RS"/>
              </w:rPr>
              <w:t>Sociodemografski profil</w:t>
            </w:r>
          </w:p>
        </w:tc>
      </w:tr>
      <w:tr w:rsidR="001C1A78" w:rsidRPr="00C302A2" w14:paraId="3844874A" w14:textId="77777777" w:rsidTr="00CE026F">
        <w:tc>
          <w:tcPr>
            <w:tcW w:w="2660" w:type="dxa"/>
            <w:shd w:val="clear" w:color="auto" w:fill="auto"/>
            <w:vAlign w:val="center"/>
          </w:tcPr>
          <w:p w14:paraId="2EC406DD" w14:textId="77777777" w:rsidR="001C1A78" w:rsidRPr="00C302A2" w:rsidRDefault="001C1A78" w:rsidP="00CE026F">
            <w:pPr>
              <w:jc w:val="both"/>
              <w:rPr>
                <w:b/>
                <w:szCs w:val="24"/>
                <w:lang w:val="sr-Latn-RS"/>
              </w:rPr>
            </w:pPr>
            <w:r w:rsidRPr="00C302A2">
              <w:rPr>
                <w:b/>
                <w:szCs w:val="24"/>
                <w:lang w:val="sr-Latn-RS"/>
              </w:rPr>
              <w:t>Vrsta putnika</w:t>
            </w:r>
          </w:p>
        </w:tc>
        <w:tc>
          <w:tcPr>
            <w:tcW w:w="6916" w:type="dxa"/>
            <w:shd w:val="clear" w:color="auto" w:fill="auto"/>
            <w:vAlign w:val="center"/>
          </w:tcPr>
          <w:p w14:paraId="31482873" w14:textId="3B230E0F" w:rsidR="001C1A78" w:rsidRPr="00C302A2" w:rsidRDefault="001C1A78" w:rsidP="00CE026F">
            <w:pPr>
              <w:jc w:val="both"/>
              <w:rPr>
                <w:szCs w:val="24"/>
                <w:lang w:val="sr-Latn-RS"/>
              </w:rPr>
            </w:pPr>
            <w:r>
              <w:rPr>
                <w:szCs w:val="24"/>
                <w:lang w:val="sr-Latn-RS"/>
              </w:rPr>
              <w:t>Srednji i top menadžment kompanija</w:t>
            </w:r>
          </w:p>
        </w:tc>
      </w:tr>
      <w:tr w:rsidR="001C1A78" w:rsidRPr="00C302A2" w14:paraId="050C6344" w14:textId="77777777" w:rsidTr="00CE026F">
        <w:tc>
          <w:tcPr>
            <w:tcW w:w="2660" w:type="dxa"/>
            <w:shd w:val="clear" w:color="auto" w:fill="auto"/>
            <w:vAlign w:val="center"/>
          </w:tcPr>
          <w:p w14:paraId="3806EE9C" w14:textId="77777777" w:rsidR="001C1A78" w:rsidRPr="00C302A2" w:rsidRDefault="001C1A78" w:rsidP="00CE026F">
            <w:pPr>
              <w:jc w:val="both"/>
              <w:rPr>
                <w:b/>
                <w:szCs w:val="24"/>
                <w:lang w:val="sr-Latn-RS"/>
              </w:rPr>
            </w:pPr>
            <w:r w:rsidRPr="00C302A2">
              <w:rPr>
                <w:b/>
                <w:szCs w:val="24"/>
                <w:lang w:val="sr-Latn-RS"/>
              </w:rPr>
              <w:t>Dob</w:t>
            </w:r>
          </w:p>
        </w:tc>
        <w:tc>
          <w:tcPr>
            <w:tcW w:w="6916" w:type="dxa"/>
            <w:shd w:val="clear" w:color="auto" w:fill="auto"/>
            <w:vAlign w:val="center"/>
          </w:tcPr>
          <w:p w14:paraId="7CFCB082" w14:textId="7F570ED6" w:rsidR="001C1A78" w:rsidRPr="00C302A2" w:rsidRDefault="001C1A78" w:rsidP="00CE026F">
            <w:pPr>
              <w:jc w:val="both"/>
              <w:rPr>
                <w:szCs w:val="24"/>
                <w:lang w:val="sr-Latn-RS"/>
              </w:rPr>
            </w:pPr>
            <w:r w:rsidRPr="00C302A2">
              <w:rPr>
                <w:szCs w:val="24"/>
                <w:lang w:val="sr-Latn-RS"/>
              </w:rPr>
              <w:t>30</w:t>
            </w:r>
            <w:r>
              <w:rPr>
                <w:szCs w:val="24"/>
                <w:lang w:val="sr-Latn-RS"/>
              </w:rPr>
              <w:t>+</w:t>
            </w:r>
          </w:p>
        </w:tc>
      </w:tr>
      <w:tr w:rsidR="001C1A78" w:rsidRPr="00C302A2" w14:paraId="4C11F26E" w14:textId="77777777" w:rsidTr="00CE026F">
        <w:tc>
          <w:tcPr>
            <w:tcW w:w="2660" w:type="dxa"/>
            <w:shd w:val="clear" w:color="auto" w:fill="auto"/>
            <w:vAlign w:val="center"/>
          </w:tcPr>
          <w:p w14:paraId="4748DAE1" w14:textId="77777777" w:rsidR="001C1A78" w:rsidRPr="00C302A2" w:rsidRDefault="001C1A78" w:rsidP="00CE026F">
            <w:pPr>
              <w:jc w:val="both"/>
              <w:rPr>
                <w:b/>
                <w:szCs w:val="24"/>
                <w:lang w:val="sr-Latn-RS"/>
              </w:rPr>
            </w:pPr>
            <w:r w:rsidRPr="00C302A2">
              <w:rPr>
                <w:b/>
                <w:szCs w:val="24"/>
                <w:lang w:val="sr-Latn-RS"/>
              </w:rPr>
              <w:t>Stil života</w:t>
            </w:r>
          </w:p>
        </w:tc>
        <w:tc>
          <w:tcPr>
            <w:tcW w:w="6916" w:type="dxa"/>
            <w:shd w:val="clear" w:color="auto" w:fill="auto"/>
            <w:vAlign w:val="center"/>
          </w:tcPr>
          <w:p w14:paraId="5101C5E6" w14:textId="4F48AFEB" w:rsidR="001C1A78" w:rsidRPr="00C302A2" w:rsidRDefault="00662D2C" w:rsidP="00CE026F">
            <w:pPr>
              <w:jc w:val="both"/>
              <w:rPr>
                <w:szCs w:val="24"/>
                <w:lang w:val="sr-Latn-RS"/>
              </w:rPr>
            </w:pPr>
            <w:r>
              <w:rPr>
                <w:szCs w:val="24"/>
                <w:lang w:val="sr-Latn-RS"/>
              </w:rPr>
              <w:t>Poslovna kategorija</w:t>
            </w:r>
            <w:r w:rsidR="00527471">
              <w:rPr>
                <w:szCs w:val="24"/>
                <w:lang w:val="sr-Latn-RS"/>
              </w:rPr>
              <w:t>, želja za proslavom posebnih trenutaka u životu</w:t>
            </w:r>
          </w:p>
        </w:tc>
      </w:tr>
      <w:tr w:rsidR="001C1A78" w:rsidRPr="00C302A2" w14:paraId="626F9AF7" w14:textId="77777777" w:rsidTr="00CE026F">
        <w:tc>
          <w:tcPr>
            <w:tcW w:w="2660" w:type="dxa"/>
            <w:shd w:val="clear" w:color="auto" w:fill="auto"/>
            <w:vAlign w:val="center"/>
          </w:tcPr>
          <w:p w14:paraId="678E32AF" w14:textId="77777777" w:rsidR="001C1A78" w:rsidRPr="00C302A2" w:rsidRDefault="001C1A78" w:rsidP="00CE026F">
            <w:pPr>
              <w:jc w:val="both"/>
              <w:rPr>
                <w:b/>
                <w:szCs w:val="24"/>
                <w:lang w:val="sr-Latn-RS"/>
              </w:rPr>
            </w:pPr>
            <w:r w:rsidRPr="00C302A2">
              <w:rPr>
                <w:b/>
                <w:szCs w:val="24"/>
                <w:lang w:val="sr-Latn-RS"/>
              </w:rPr>
              <w:t>Prihodi domaćinstva</w:t>
            </w:r>
          </w:p>
        </w:tc>
        <w:tc>
          <w:tcPr>
            <w:tcW w:w="6916" w:type="dxa"/>
            <w:shd w:val="clear" w:color="auto" w:fill="auto"/>
            <w:vAlign w:val="center"/>
          </w:tcPr>
          <w:p w14:paraId="553B63C7" w14:textId="77777777" w:rsidR="001C1A78" w:rsidRPr="00C302A2" w:rsidRDefault="001C1A78" w:rsidP="00CE026F">
            <w:pPr>
              <w:jc w:val="both"/>
              <w:rPr>
                <w:szCs w:val="24"/>
                <w:lang w:val="sr-Latn-RS"/>
              </w:rPr>
            </w:pPr>
            <w:r w:rsidRPr="00C302A2">
              <w:rPr>
                <w:szCs w:val="24"/>
                <w:lang w:val="sr-Latn-RS"/>
              </w:rPr>
              <w:t xml:space="preserve">Srednji i visoki. </w:t>
            </w:r>
          </w:p>
        </w:tc>
      </w:tr>
      <w:tr w:rsidR="001C1A78" w:rsidRPr="00C302A2" w14:paraId="1F55D52A" w14:textId="77777777" w:rsidTr="00CE026F">
        <w:tc>
          <w:tcPr>
            <w:tcW w:w="2660" w:type="dxa"/>
            <w:shd w:val="clear" w:color="auto" w:fill="auto"/>
            <w:vAlign w:val="center"/>
          </w:tcPr>
          <w:p w14:paraId="6E98CF1E" w14:textId="77777777" w:rsidR="001C1A78" w:rsidRPr="00C302A2" w:rsidRDefault="001C1A78" w:rsidP="00CE026F">
            <w:pPr>
              <w:jc w:val="both"/>
              <w:rPr>
                <w:b/>
                <w:szCs w:val="24"/>
                <w:lang w:val="sr-Latn-RS"/>
              </w:rPr>
            </w:pPr>
            <w:r w:rsidRPr="00C302A2">
              <w:rPr>
                <w:b/>
                <w:szCs w:val="24"/>
                <w:lang w:val="sr-Latn-RS"/>
              </w:rPr>
              <w:t>Smještaj</w:t>
            </w:r>
          </w:p>
        </w:tc>
        <w:tc>
          <w:tcPr>
            <w:tcW w:w="6916" w:type="dxa"/>
            <w:shd w:val="clear" w:color="auto" w:fill="auto"/>
            <w:vAlign w:val="center"/>
          </w:tcPr>
          <w:p w14:paraId="774EA67C" w14:textId="5748FE8A" w:rsidR="001C1A78" w:rsidRPr="00C302A2" w:rsidRDefault="00662D2C" w:rsidP="00CE026F">
            <w:pPr>
              <w:jc w:val="both"/>
              <w:rPr>
                <w:szCs w:val="24"/>
                <w:lang w:val="sr-Latn-RS"/>
              </w:rPr>
            </w:pPr>
            <w:r>
              <w:rPr>
                <w:szCs w:val="24"/>
                <w:lang w:val="sr-Latn-RS"/>
              </w:rPr>
              <w:t>Hoteli i visokokvalitetni smještaj</w:t>
            </w:r>
          </w:p>
        </w:tc>
      </w:tr>
      <w:tr w:rsidR="001C1A78" w:rsidRPr="00C302A2" w14:paraId="5C602F9F" w14:textId="77777777" w:rsidTr="00CE026F">
        <w:tc>
          <w:tcPr>
            <w:tcW w:w="2660" w:type="dxa"/>
            <w:shd w:val="clear" w:color="auto" w:fill="auto"/>
            <w:vAlign w:val="center"/>
          </w:tcPr>
          <w:p w14:paraId="3ADF7850" w14:textId="77777777" w:rsidR="001C1A78" w:rsidRPr="00C302A2" w:rsidRDefault="001C1A78" w:rsidP="00CE026F">
            <w:pPr>
              <w:jc w:val="both"/>
              <w:rPr>
                <w:b/>
                <w:szCs w:val="24"/>
                <w:lang w:val="sr-Latn-RS"/>
              </w:rPr>
            </w:pPr>
            <w:r w:rsidRPr="00C302A2">
              <w:rPr>
                <w:b/>
                <w:szCs w:val="24"/>
                <w:lang w:val="sr-Latn-RS"/>
              </w:rPr>
              <w:t>Motiv dolaska i potrebe</w:t>
            </w:r>
          </w:p>
        </w:tc>
        <w:tc>
          <w:tcPr>
            <w:tcW w:w="6916" w:type="dxa"/>
            <w:shd w:val="clear" w:color="auto" w:fill="auto"/>
            <w:vAlign w:val="center"/>
          </w:tcPr>
          <w:p w14:paraId="2A17568D" w14:textId="7AEBC38E" w:rsidR="001C1A78" w:rsidRPr="00C302A2" w:rsidRDefault="00C96004" w:rsidP="00CE026F">
            <w:pPr>
              <w:jc w:val="both"/>
              <w:rPr>
                <w:szCs w:val="24"/>
                <w:lang w:val="sr-Latn-RS"/>
              </w:rPr>
            </w:pPr>
            <w:r>
              <w:rPr>
                <w:szCs w:val="24"/>
                <w:lang w:val="sr-Latn-RS"/>
              </w:rPr>
              <w:t>Poslovna okupljanj</w:t>
            </w:r>
            <w:r w:rsidR="00527471">
              <w:rPr>
                <w:szCs w:val="24"/>
                <w:lang w:val="sr-Latn-RS"/>
              </w:rPr>
              <w:t>aa, korporativni događaji, emotivni trenuci</w:t>
            </w:r>
          </w:p>
        </w:tc>
      </w:tr>
    </w:tbl>
    <w:p w14:paraId="63DD0728" w14:textId="1C1A6C35" w:rsidR="00EF6C95" w:rsidRDefault="009E42E1">
      <w:pPr>
        <w:rPr>
          <w:rFonts w:asciiTheme="majorHAnsi" w:eastAsiaTheme="majorEastAsia" w:hAnsiTheme="majorHAnsi" w:cstheme="majorBidi"/>
          <w:color w:val="2F5496" w:themeColor="accent1" w:themeShade="BF"/>
          <w:sz w:val="26"/>
          <w:szCs w:val="26"/>
          <w:lang w:val="sr-Latn-RS"/>
        </w:rPr>
      </w:pPr>
      <w:r>
        <w:rPr>
          <w:lang w:val="sr-Latn-RS"/>
        </w:rPr>
        <w:br w:type="page"/>
      </w:r>
    </w:p>
    <w:p w14:paraId="7E223647" w14:textId="1A9AD36F" w:rsidR="008F3C92" w:rsidRPr="00C302A2" w:rsidRDefault="008F3C92" w:rsidP="00B62B84">
      <w:pPr>
        <w:pStyle w:val="Heading2"/>
        <w:rPr>
          <w:lang w:val="sr-Latn-RS"/>
        </w:rPr>
      </w:pPr>
      <w:bookmarkStart w:id="133" w:name="_Toc23844653"/>
      <w:r w:rsidRPr="00C302A2">
        <w:rPr>
          <w:lang w:val="sr-Latn-RS"/>
        </w:rPr>
        <w:t xml:space="preserve">Ciljne grupe </w:t>
      </w:r>
      <w:r>
        <w:rPr>
          <w:lang w:val="sr-Latn-RS"/>
        </w:rPr>
        <w:t xml:space="preserve">i njihovo kretanje </w:t>
      </w:r>
      <w:r w:rsidRPr="00C302A2">
        <w:rPr>
          <w:lang w:val="sr-Latn-RS"/>
        </w:rPr>
        <w:t>tokom godine</w:t>
      </w:r>
      <w:bookmarkEnd w:id="133"/>
    </w:p>
    <w:p w14:paraId="40ADFB01" w14:textId="77777777" w:rsidR="001F22FA" w:rsidRPr="001F22FA" w:rsidRDefault="001F22FA" w:rsidP="001F22FA">
      <w:pPr>
        <w:rPr>
          <w:lang w:val="sr-Latn-RS"/>
        </w:rPr>
      </w:pPr>
    </w:p>
    <w:p w14:paraId="01894825" w14:textId="77777777" w:rsidR="008F3C92" w:rsidRPr="00C302A2" w:rsidRDefault="008F3C92"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40" behindDoc="0" locked="0" layoutInCell="1" allowOverlap="1" wp14:anchorId="3AF79DAF" wp14:editId="51DEAFC6">
                <wp:simplePos x="0" y="0"/>
                <wp:positionH relativeFrom="margin">
                  <wp:align>center</wp:align>
                </wp:positionH>
                <wp:positionV relativeFrom="paragraph">
                  <wp:posOffset>191135</wp:posOffset>
                </wp:positionV>
                <wp:extent cx="1963554" cy="396240"/>
                <wp:effectExtent l="0" t="0" r="17780" b="22860"/>
                <wp:wrapNone/>
                <wp:docPr id="17" name="Rectangle 17"/>
                <wp:cNvGraphicFramePr/>
                <a:graphic xmlns:a="http://schemas.openxmlformats.org/drawingml/2006/main">
                  <a:graphicData uri="http://schemas.microsoft.com/office/word/2010/wordprocessingShape">
                    <wps:wsp>
                      <wps:cNvSpPr/>
                      <wps:spPr>
                        <a:xfrm>
                          <a:off x="0" y="0"/>
                          <a:ext cx="1963554" cy="396240"/>
                        </a:xfrm>
                        <a:prstGeom prst="rect">
                          <a:avLst/>
                        </a:prstGeom>
                        <a:solidFill>
                          <a:schemeClr val="bg1"/>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0CA1D0F" w14:textId="77777777" w:rsidR="008F3C92" w:rsidRPr="00316F05" w:rsidRDefault="008F3C92" w:rsidP="008F3C92">
                            <w:pPr>
                              <w:jc w:val="center"/>
                              <w:rPr>
                                <w:bCs/>
                                <w:color w:val="44546A" w:themeColor="text2"/>
                                <w:sz w:val="36"/>
                                <w:lang w:val="sr-Latn-RS"/>
                              </w:rPr>
                            </w:pPr>
                            <w:r w:rsidRPr="00316F05">
                              <w:rPr>
                                <w:bCs/>
                                <w:color w:val="44546A" w:themeColor="text2"/>
                                <w:sz w:val="36"/>
                                <w:lang w:val="sr-Latn-RS"/>
                              </w:rPr>
                              <w:t>Nautičari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79DAF" id="Rectangle 17" o:spid="_x0000_s1030" style="position:absolute;left:0;text-align:left;margin-left:0;margin-top:15.05pt;width:154.6pt;height:31.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PHnQIAAMAFAAAOAAAAZHJzL2Uyb0RvYy54bWysVN9PGzEMfp+0/yHK+7i2tGxUXFEFYpqE&#10;AAETz2ku6Z2Ui7PE7V3318/J/YAxNKRpfUjjs/3Z/mL77LytDdsrHyqwOZ8eTThTVkJR2W3Ovz9e&#10;ffrCWUBhC2HAqpwfVODnq48fzhq3VDMowRTKMwKxYdm4nJeIbpllQZaqFuEInLKk1OBrgST6bVZ4&#10;0RB6bbLZZHKSNeAL50GqEOjrZafkq4SvtZJ4q3VQyEzOKTdMp0/nJp7Z6kwst164spJ9GuIfsqhF&#10;ZSnoCHUpULCdr/6AqivpIYDGIwl1BlpXUqUaqJrp5FU1D6VwKtVC5AQ30hT+H6y82d95VhX0dp85&#10;s6KmN7on1oTdGsXoGxHUuLAkuwd353sp0DVW22pfx3+qg7WJ1MNIqmqRSfo4PT05XizmnEnSHZ+e&#10;zOaJ9ezZ2/mAXxXULF5y7il84lLsrwNSRDIdTGKwAKYqripjkhAbRV0Yz/aCnnizncaMyeM3K2Pf&#10;c8T2DUeCiZ5ZJKArOd3wYFTEM/ZeaeKOipylhFPXPicjpFQWF52qFIXqclxM6DdkOaSfck6AEVlT&#10;dSP29G/YXbG9fXRVqelH58n7zqNHigwWR+e6suDfAjA4sKU7+4GkjprIErabNvXVfGihDRQH6jUP&#10;3RAGJ68qevBrEfBOeJo6mk/aJHhLhzbQ5Bz6G2cl+J9vfY/2NAyk5ayhKc55+LETXnFmvlkak9Pp&#10;nNqNYRLmi88zEvxLzealxu7qC6AumtLOcjJdoz2a4ao91E+0cNYxKqmElRQ75xL9IFxgt11oZUm1&#10;XiczGnUn8No+OBnBI8+xoR/bJ+Fd3/VI83IDw8SL5avm72yjp4X1DkFXaTIi0x2v/QvQmkit1K+0&#10;uIdeysnqefGufgEAAP//AwBQSwMEFAAGAAgAAAAhADtpzIjcAAAABgEAAA8AAABkcnMvZG93bnJl&#10;di54bWxMj81OwzAQhO9IvIO1SNyo3VSUNmRT8SNA5UYLnLfxkkTE6yh228DTY05wHM1o5ptiNbpO&#10;HXgIrReE6cSAYqm8baVGeN0+XCxAhUhiqfPCCF8cYFWenhSUW3+UFz5sYq1SiYScEJoY+1zrUDXs&#10;KEx8z5K8Dz84ikkOtbYDHVO563RmzFw7aiUtNNTzXcPV52bvENyz3PZvT4ZcNl9/B1c9Xt2374jn&#10;Z+PNNajIY/wLwy9+QocyMe38XmxQHUI6EhFmZgoquTOzzEDtEJbZJeiy0P/xyx8AAAD//wMAUEsB&#10;Ai0AFAAGAAgAAAAhALaDOJL+AAAA4QEAABMAAAAAAAAAAAAAAAAAAAAAAFtDb250ZW50X1R5cGVz&#10;XS54bWxQSwECLQAUAAYACAAAACEAOP0h/9YAAACUAQAACwAAAAAAAAAAAAAAAAAvAQAAX3JlbHMv&#10;LnJlbHNQSwECLQAUAAYACAAAACEALFODx50CAADABQAADgAAAAAAAAAAAAAAAAAuAgAAZHJzL2Uy&#10;b0RvYy54bWxQSwECLQAUAAYACAAAACEAO2nMiNwAAAAGAQAADwAAAAAAAAAAAAAAAAD3BAAAZHJz&#10;L2Rvd25yZXYueG1sUEsFBgAAAAAEAAQA8wAAAAAGAAAAAA==&#10;" fillcolor="white [3212]" strokecolor="black [3213]" strokeweight="1pt">
                <v:textbox>
                  <w:txbxContent>
                    <w:p w14:paraId="40CA1D0F" w14:textId="77777777" w:rsidR="008F3C92" w:rsidRPr="00316F05" w:rsidRDefault="008F3C92" w:rsidP="008F3C92">
                      <w:pPr>
                        <w:jc w:val="center"/>
                        <w:rPr>
                          <w:bCs/>
                          <w:color w:val="44546A" w:themeColor="text2"/>
                          <w:sz w:val="36"/>
                          <w:lang w:val="sr-Latn-RS"/>
                        </w:rPr>
                      </w:pPr>
                      <w:r w:rsidRPr="00316F05">
                        <w:rPr>
                          <w:bCs/>
                          <w:color w:val="44546A" w:themeColor="text2"/>
                          <w:sz w:val="36"/>
                          <w:lang w:val="sr-Latn-RS"/>
                        </w:rPr>
                        <w:t>Nautičari</w:t>
                      </w:r>
                    </w:p>
                  </w:txbxContent>
                </v:textbox>
                <w10:wrap anchorx="margin"/>
              </v:rect>
            </w:pict>
          </mc:Fallback>
        </mc:AlternateContent>
      </w:r>
    </w:p>
    <w:p w14:paraId="0AA15AC8" w14:textId="1E0781CD" w:rsidR="008F3C92" w:rsidRPr="00C302A2" w:rsidRDefault="002908A7"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55" behindDoc="0" locked="0" layoutInCell="1" allowOverlap="1" wp14:anchorId="165872E8" wp14:editId="36A0D3D7">
                <wp:simplePos x="0" y="0"/>
                <wp:positionH relativeFrom="leftMargin">
                  <wp:align>right</wp:align>
                </wp:positionH>
                <wp:positionV relativeFrom="paragraph">
                  <wp:posOffset>307340</wp:posOffset>
                </wp:positionV>
                <wp:extent cx="650875" cy="563880"/>
                <wp:effectExtent l="0" t="0" r="15875" b="26670"/>
                <wp:wrapNone/>
                <wp:docPr id="21" name="Rectangle 20"/>
                <wp:cNvGraphicFramePr/>
                <a:graphic xmlns:a="http://schemas.openxmlformats.org/drawingml/2006/main">
                  <a:graphicData uri="http://schemas.microsoft.com/office/word/2010/wordprocessingShape">
                    <wps:wsp>
                      <wps:cNvSpPr/>
                      <wps:spPr>
                        <a:xfrm>
                          <a:off x="0" y="0"/>
                          <a:ext cx="650875" cy="563880"/>
                        </a:xfrm>
                        <a:prstGeom prst="rect">
                          <a:avLst/>
                        </a:prstGeom>
                        <a:solidFill>
                          <a:schemeClr val="bg1"/>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B97086B" w14:textId="77777777" w:rsidR="002908A7" w:rsidRPr="002908A7" w:rsidRDefault="002908A7" w:rsidP="002908A7">
                            <w:pPr>
                              <w:jc w:val="center"/>
                              <w:rPr>
                                <w:bCs/>
                                <w:color w:val="000000" w:themeColor="text1"/>
                                <w:sz w:val="20"/>
                                <w:szCs w:val="20"/>
                                <w:lang w:val="sr-Latn-RS"/>
                              </w:rPr>
                            </w:pPr>
                            <w:r w:rsidRPr="002908A7">
                              <w:rPr>
                                <w:bCs/>
                                <w:color w:val="000000" w:themeColor="text1"/>
                                <w:sz w:val="20"/>
                                <w:szCs w:val="20"/>
                                <w:lang w:val="sr-Latn-RS"/>
                              </w:rPr>
                              <w:t>Aktivni turisti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872E8" id="Rectangle 20" o:spid="_x0000_s1031" style="position:absolute;left:0;text-align:left;margin-left:.05pt;margin-top:24.2pt;width:51.25pt;height:44.4pt;z-index:25165825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pDmwIAAL8FAAAOAAAAZHJzL2Uyb0RvYy54bWysVFFP2zAQfp+0/2D5fSTtCHQVKapATJMQ&#10;VMDEs+vYTSTb59luk+7X7+w0KWNoSNPy4Ni+u+/uPt/dxWWnFdkJ5xswJZ2c5JQIw6FqzKak359u&#10;Ps0o8YGZiikwoqR74enl4uOHi9bOxRRqUJVwBEGMn7e2pHUIdp5lntdCM38CVhgUSnCaBTy6TVY5&#10;1iK6Vtk0z8+yFlxlHXDhPd5e90K6SPhSCh7upfQiEFVSjC2k1aV1HddsccHmG8ds3fBDGOwfotCs&#10;Meh0hLpmgZGta/6A0g134EGGEw46AykbLlIOmM0kf5XNY82sSLkgOd6ONPn/B8vvditHmqqk0wkl&#10;hml8owdkjZmNEmSaCGqtn6Peo105pCuePG5jtp10Ov4xD9IlUvcjqaILhOPlWZHPzgtKOIqKs8+z&#10;WcLMjsbW+fBVgCZxU1KH3hOVbHfrAzpE1UEl+vKgmuqmUSodYp2IK+XIjuELrzeT+KJo8ZuWMu8Z&#10;hu4NQ4SJltkx47QLeyUinjIPQiJ1mOM0BZyK9hgM41yYUPSimlWij7HI8RuiHMJPMSfAiCwxuxF7&#10;8jfsPtmDfjQVqeZH4/x949EieQYTRmPdGHBvAagwsCV7/YGknprIUujWXSqrIqYab9ZQ7bHUHPQ9&#10;6C2/afDBb5kPK+aw6bA9cZCEe1ykgrakcNhRUoP7+dZ91MdeQCklLTZxSf2PLXOCEvXNYJd8mZye&#10;xq5Ph9PiHOuZuJeS9UuJ2eorwCrCRsDo0jbqBzVspQP9jPNmGb2iiBmOvkvKgxsOV6EfLjixuFgu&#10;kxp2umXh1jxaHsEjz7Ggn7pn5uyh6gO2yx0MDc/mr4q/142WBpbbALJJnXHk9fACOCVSKR0mWhxD&#10;L89J6zh3F78AAAD//wMAUEsDBBQABgAIAAAAIQA7ASFI3AAAAAcBAAAPAAAAZHJzL2Rvd25yZXYu&#10;eG1sTI/NTsMwEITvSLyDtUjcqE0obRXiVPwIENwoLedtvCQR8TqK3Tbw9GxPcNvRjGa+LZaj79Se&#10;htgGtnA5MaCIq+Bari2s3x8vFqBiQnbYBSYL3xRhWZ6eFJi7cOA32q9SraSEY44WmpT6XOtYNeQx&#10;TkJPLN5nGDwmkUOt3YAHKfedzoyZaY8ty0KDPd03VH2tdt6Cf+W7fvNs0Gezl5/oq6f5Q/th7fnZ&#10;eHsDKtGY/sJwxBd0KIVpG3bsouosyCPJwnQxBXV0TXYNaivH1TwDXRb6P3/5CwAA//8DAFBLAQIt&#10;ABQABgAIAAAAIQC2gziS/gAAAOEBAAATAAAAAAAAAAAAAAAAAAAAAABbQ29udGVudF9UeXBlc10u&#10;eG1sUEsBAi0AFAAGAAgAAAAhADj9If/WAAAAlAEAAAsAAAAAAAAAAAAAAAAALwEAAF9yZWxzLy5y&#10;ZWxzUEsBAi0AFAAGAAgAAAAhAESpCkObAgAAvwUAAA4AAAAAAAAAAAAAAAAALgIAAGRycy9lMm9E&#10;b2MueG1sUEsBAi0AFAAGAAgAAAAhADsBIUjcAAAABwEAAA8AAAAAAAAAAAAAAAAA9QQAAGRycy9k&#10;b3ducmV2LnhtbFBLBQYAAAAABAAEAPMAAAD+BQAAAAA=&#10;" fillcolor="white [3212]" strokecolor="black [3213]" strokeweight="1pt">
                <v:textbox>
                  <w:txbxContent>
                    <w:p w14:paraId="7B97086B" w14:textId="77777777" w:rsidR="002908A7" w:rsidRPr="002908A7" w:rsidRDefault="002908A7" w:rsidP="002908A7">
                      <w:pPr>
                        <w:jc w:val="center"/>
                        <w:rPr>
                          <w:bCs/>
                          <w:color w:val="000000" w:themeColor="text1"/>
                          <w:sz w:val="20"/>
                          <w:szCs w:val="20"/>
                          <w:lang w:val="sr-Latn-RS"/>
                        </w:rPr>
                      </w:pPr>
                      <w:r w:rsidRPr="002908A7">
                        <w:rPr>
                          <w:bCs/>
                          <w:color w:val="000000" w:themeColor="text1"/>
                          <w:sz w:val="20"/>
                          <w:szCs w:val="20"/>
                          <w:lang w:val="sr-Latn-RS"/>
                        </w:rPr>
                        <w:t>Aktivni turisti</w:t>
                      </w:r>
                    </w:p>
                  </w:txbxContent>
                </v:textbox>
                <w10:wrap anchorx="margin"/>
              </v:rect>
            </w:pict>
          </mc:Fallback>
        </mc:AlternateContent>
      </w:r>
    </w:p>
    <w:p w14:paraId="6B246BFE" w14:textId="1AD05A98" w:rsidR="008F3C92" w:rsidRPr="00C302A2" w:rsidRDefault="002908A7"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54" behindDoc="0" locked="0" layoutInCell="1" allowOverlap="1" wp14:anchorId="3F9B6A78" wp14:editId="3BCE0B1C">
                <wp:simplePos x="0" y="0"/>
                <wp:positionH relativeFrom="rightMargin">
                  <wp:align>left</wp:align>
                </wp:positionH>
                <wp:positionV relativeFrom="paragraph">
                  <wp:posOffset>50800</wp:posOffset>
                </wp:positionV>
                <wp:extent cx="650875" cy="563880"/>
                <wp:effectExtent l="0" t="0" r="15875" b="26670"/>
                <wp:wrapNone/>
                <wp:docPr id="18" name="Rectangle 20"/>
                <wp:cNvGraphicFramePr/>
                <a:graphic xmlns:a="http://schemas.openxmlformats.org/drawingml/2006/main">
                  <a:graphicData uri="http://schemas.microsoft.com/office/word/2010/wordprocessingShape">
                    <wps:wsp>
                      <wps:cNvSpPr/>
                      <wps:spPr>
                        <a:xfrm>
                          <a:off x="0" y="0"/>
                          <a:ext cx="650875" cy="563880"/>
                        </a:xfrm>
                        <a:prstGeom prst="rect">
                          <a:avLst/>
                        </a:prstGeom>
                        <a:solidFill>
                          <a:schemeClr val="bg1"/>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285AA9F" w14:textId="77777777" w:rsidR="002908A7" w:rsidRPr="002908A7" w:rsidRDefault="002908A7" w:rsidP="002908A7">
                            <w:pPr>
                              <w:jc w:val="center"/>
                              <w:rPr>
                                <w:bCs/>
                                <w:color w:val="000000" w:themeColor="text1"/>
                                <w:sz w:val="20"/>
                                <w:szCs w:val="20"/>
                                <w:lang w:val="sr-Latn-RS"/>
                              </w:rPr>
                            </w:pPr>
                            <w:r w:rsidRPr="002908A7">
                              <w:rPr>
                                <w:bCs/>
                                <w:color w:val="000000" w:themeColor="text1"/>
                                <w:sz w:val="20"/>
                                <w:szCs w:val="20"/>
                                <w:lang w:val="sr-Latn-RS"/>
                              </w:rPr>
                              <w:t>Aktivni turisti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B6A78" id="_x0000_s1032" style="position:absolute;left:0;text-align:left;margin-left:0;margin-top:4pt;width:51.25pt;height:44.4pt;z-index:25165825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4UmwIAAL8FAAAOAAAAZHJzL2Uyb0RvYy54bWysVN9r2zAQfh/sfxB6X+1kTZqFOiWkdAxK&#10;W9qOPiuyFAtknSYpsbO/fic5drourDCWB0Xy3X13992Py6u21mQnnFdgCjo6yykRhkOpzKag359v&#10;Ps0o8YGZkmkwoqB74enV4uOHy8bOxRgq0KVwBEGMnze2oFUIdp5lnleiZv4MrDAolOBqFvDpNlnp&#10;WIPotc7GeT7NGnCldcCF9/j1uhPSRcKXUvBwL6UXgeiCYmwhnS6d63hmi0s23zhmK8UPYbB/iKJm&#10;yqDTAeqaBUa2Tv0BVSvuwIMMZxzqDKRUXKQcMJtR/iabp4pZkXJBcrwdaPL/D5bf7R4cUSXWDitl&#10;WI01ekTWmNloQcaJoMb6Oeo92QeHdMWXx2vMtpWujv+YB2kTqfuBVNEGwvHjdJLPLiaUcBRNpp9n&#10;s4SZHY2t8+GrgJrES0Edek9Ust2tD+gQVXuV6MuDVuWN0jo9Yp+IlXZkx7DC680oVhQtftPS5j3D&#10;0J4wRJhomR0zTrew1yLiafMoJFKHOY5TwKlpj8EwzoUJk05UsVJ0MU5y/PVR9uGnmBNgRJaY3YA9&#10;+ht2l+xBP5qK1PODcf6+8WCRPIMJg3GtDLhTADr0bMlOvyepoyayFNp1m9pqGlONX9ZQ7rHVHHQz&#10;6C2/UVjwW+bDA3M4dDieuEjCPR5SQ1NQONwoqcD9PPU96uMsoJSSBoe4oP7HljlBif5mcEq+jM7P&#10;49Snx/nkAvuZuNeS9WuJ2dYrwC4a4cqyPF2jftD9VTqoX3DfLKNXFDHD0XdBeXD9YxW65YIbi4vl&#10;MqnhpFsWbs2T5RE88hwb+rl9Yc4euj7guNxBP/Bs/qb5O91oaWC5DSBVmowjr4cK4JZIrXTYaHEN&#10;vX4nrePeXfwCAAD//wMAUEsDBBQABgAIAAAAIQDZdQ3e2gAAAAUBAAAPAAAAZHJzL2Rvd25yZXYu&#10;eG1sTI9LT8MwEITvSPwHa5G4UZtIhBCyqXgIEL1RHudtvCQR8TqK3Tbw63FPcFqNZjTzbbWc3aB2&#10;PIXeC8L5woBiabztpUV4e304K0CFSGJp8MII3xxgWR8fVVRav5cX3q1jq1KJhJIQuhjHUuvQdOwo&#10;LPzIkrxPPzmKSU6tthPtU7kbdGZMrh31khY6Gvmu4+ZrvXUIbiW34/uTIZflzz/BNY+X9/0H4unJ&#10;fHMNKvIc/8JwwE/oUCemjd+KDWpASI9EhCKdg2myC1AbhKu8AF1X+j99/QsAAP//AwBQSwECLQAU&#10;AAYACAAAACEAtoM4kv4AAADhAQAAEwAAAAAAAAAAAAAAAAAAAAAAW0NvbnRlbnRfVHlwZXNdLnht&#10;bFBLAQItABQABgAIAAAAIQA4/SH/1gAAAJQBAAALAAAAAAAAAAAAAAAAAC8BAABfcmVscy8ucmVs&#10;c1BLAQItABQABgAIAAAAIQB4fu4UmwIAAL8FAAAOAAAAAAAAAAAAAAAAAC4CAABkcnMvZTJvRG9j&#10;LnhtbFBLAQItABQABgAIAAAAIQDZdQ3e2gAAAAUBAAAPAAAAAAAAAAAAAAAAAPUEAABkcnMvZG93&#10;bnJldi54bWxQSwUGAAAAAAQABADzAAAA/AUAAAAA&#10;" fillcolor="white [3212]" strokecolor="black [3213]" strokeweight="1pt">
                <v:textbox>
                  <w:txbxContent>
                    <w:p w14:paraId="3285AA9F" w14:textId="77777777" w:rsidR="002908A7" w:rsidRPr="002908A7" w:rsidRDefault="002908A7" w:rsidP="002908A7">
                      <w:pPr>
                        <w:jc w:val="center"/>
                        <w:rPr>
                          <w:bCs/>
                          <w:color w:val="000000" w:themeColor="text1"/>
                          <w:sz w:val="20"/>
                          <w:szCs w:val="20"/>
                          <w:lang w:val="sr-Latn-RS"/>
                        </w:rPr>
                      </w:pPr>
                      <w:r w:rsidRPr="002908A7">
                        <w:rPr>
                          <w:bCs/>
                          <w:color w:val="000000" w:themeColor="text1"/>
                          <w:sz w:val="20"/>
                          <w:szCs w:val="20"/>
                          <w:lang w:val="sr-Latn-RS"/>
                        </w:rPr>
                        <w:t>Aktivni turisti</w:t>
                      </w:r>
                    </w:p>
                  </w:txbxContent>
                </v:textbox>
                <w10:wrap anchorx="margin"/>
              </v:rect>
            </w:pict>
          </mc:Fallback>
        </mc:AlternateContent>
      </w:r>
      <w:r w:rsidR="00CD2D24" w:rsidRPr="00C302A2">
        <w:rPr>
          <w:noProof/>
          <w:szCs w:val="24"/>
          <w:lang w:val="sr-Latn-ME" w:eastAsia="sr-Latn-ME"/>
        </w:rPr>
        <mc:AlternateContent>
          <mc:Choice Requires="wps">
            <w:drawing>
              <wp:anchor distT="0" distB="0" distL="114300" distR="114300" simplePos="0" relativeHeight="251658242" behindDoc="0" locked="0" layoutInCell="1" allowOverlap="1" wp14:anchorId="006EA2F9" wp14:editId="670A1ED6">
                <wp:simplePos x="0" y="0"/>
                <wp:positionH relativeFrom="column">
                  <wp:posOffset>3223260</wp:posOffset>
                </wp:positionH>
                <wp:positionV relativeFrom="paragraph">
                  <wp:posOffset>153035</wp:posOffset>
                </wp:positionV>
                <wp:extent cx="1588135" cy="350520"/>
                <wp:effectExtent l="0" t="0" r="12065" b="11430"/>
                <wp:wrapNone/>
                <wp:docPr id="20" name="Rectangle 20"/>
                <wp:cNvGraphicFramePr/>
                <a:graphic xmlns:a="http://schemas.openxmlformats.org/drawingml/2006/main">
                  <a:graphicData uri="http://schemas.microsoft.com/office/word/2010/wordprocessingShape">
                    <wps:wsp>
                      <wps:cNvSpPr/>
                      <wps:spPr>
                        <a:xfrm>
                          <a:off x="0" y="0"/>
                          <a:ext cx="1588135" cy="350520"/>
                        </a:xfrm>
                        <a:prstGeom prst="rect">
                          <a:avLst/>
                        </a:prstGeom>
                        <a:solidFill>
                          <a:schemeClr val="bg1"/>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6F37C16" w14:textId="77777777" w:rsidR="008F3C92" w:rsidRPr="00CD2D24" w:rsidRDefault="008F3C92" w:rsidP="008F3C92">
                            <w:pPr>
                              <w:jc w:val="center"/>
                              <w:rPr>
                                <w:bCs/>
                                <w:color w:val="000000" w:themeColor="text1"/>
                                <w:sz w:val="36"/>
                                <w:lang w:val="sr-Latn-RS"/>
                              </w:rPr>
                            </w:pPr>
                            <w:r w:rsidRPr="00CD2D24">
                              <w:rPr>
                                <w:bCs/>
                                <w:color w:val="000000" w:themeColor="text1"/>
                                <w:sz w:val="36"/>
                                <w:lang w:val="sr-Latn-RS"/>
                              </w:rPr>
                              <w:t>Aktivni turisti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EA2F9" id="_x0000_s1033" style="position:absolute;left:0;text-align:left;margin-left:253.8pt;margin-top:12.05pt;width:125.05pt;height:2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SnAIAAMAFAAAOAAAAZHJzL2Uyb0RvYy54bWysVE1v2zAMvQ/YfxB0X22n9doFdYogRYcB&#10;RRu0HXpWZCk2IIuapMTOfv0o+aNdF6zAMB9kSSQfySeSl1ddo8heWFeDLmh2klIiNIey1tuCfn+6&#10;+XRBifNMl0yBFgU9CEevFh8/XLZmLmZQgSqFJQii3bw1Ba28N/MkcbwSDXMnYIRGoQTbMI9Hu01K&#10;y1pEb1QyS9PPSQu2NBa4cA5vr3shXUR8KQX391I64YkqKMbm42rjuglrsrhk861lpqr5EAb7hyga&#10;Vmt0OkFdM8/IztZ/QDU1t+BA+hMOTQJS1lzEHDCbLH2TzWPFjIi5IDnOTDS5/wfL7/ZrS+qyoDOk&#10;R7MG3+gBWWN6qwTBOySoNW6Oeo9mbYeTw23ItpO2CX/Mg3SR1MNEqug84XiZ5RcX2WlOCUfZaZ7m&#10;PWjyYm2s818FNCRsCmrRfeSS7W+dR4+oOqoEZw5UXd7USsVDKBSxUpbsGT7xZpuFiNHiNy2l3zP0&#10;3RFDhAmWSSCgTznu/EGJgKf0g5DIHSY5iwHHqn0JhnEutM97UcVK0ceYp/iNUY7hx5gjYECWmN2E&#10;nf0Nu0920A+mIhb9ZJy+bzxZRM+g/WTc1BrsMQDlR7Zkrz+S1FMTWPLdpot1dT6W0AbKA9aahb4J&#10;neE3NT74LXN+zSx2HRYgThJ/j4tU0BYUhh0lFdifx+6DPjYDSilpsYsL6n7smBWUqG8a2+RLdnYW&#10;2j4ezvLzUOT2tWTzWqJ3zQqwijKcWYbHbdD3atxKC80zDpxl8Ioipjn6Lij3djysfD9dcGRxsVxG&#10;NWx1w/ytfjQ8gAeeQ0E/dc/MmqHqPfbLHYwdz+Zvir/XDZYaljsPso6dEZjueR1eAMdELKVhpIU5&#10;9PoctV4G7+IXAAAA//8DAFBLAwQUAAYACAAAACEAD7CdU94AAAAJAQAADwAAAGRycy9kb3ducmV2&#10;LnhtbEyPTU/DMAyG70j8h8hI3FiywppRmk58CBDc2ICz14S2onGqJtsKvx5zgpstP3r9vOVq8r3Y&#10;uzF2gQzMZwqEozrYjhoDr5v7syWImJAs9oGcgS8XYVUdH5VY2HCgF7dfp0ZwCMUCDbQpDYWUsW6d&#10;xzgLgyO+fYTRY+J1bKQd8cDhvpeZUrn02BF/aHFwt62rP9c7b8A/083w9qjQZ/nTd/T1g77r3o05&#10;PZmur0AkN6U/GH71WR0qdtqGHdkoegMLpXNGDWQXcxAM6IXWILY8XJ6DrEr5v0H1AwAA//8DAFBL&#10;AQItABQABgAIAAAAIQC2gziS/gAAAOEBAAATAAAAAAAAAAAAAAAAAAAAAABbQ29udGVudF9UeXBl&#10;c10ueG1sUEsBAi0AFAAGAAgAAAAhADj9If/WAAAAlAEAAAsAAAAAAAAAAAAAAAAALwEAAF9yZWxz&#10;Ly5yZWxzUEsBAi0AFAAGAAgAAAAhAFWSaxKcAgAAwAUAAA4AAAAAAAAAAAAAAAAALgIAAGRycy9l&#10;Mm9Eb2MueG1sUEsBAi0AFAAGAAgAAAAhAA+wnVPeAAAACQEAAA8AAAAAAAAAAAAAAAAA9gQAAGRy&#10;cy9kb3ducmV2LnhtbFBLBQYAAAAABAAEAPMAAAABBgAAAAA=&#10;" fillcolor="white [3212]" strokecolor="black [3213]" strokeweight="1pt">
                <v:textbox>
                  <w:txbxContent>
                    <w:p w14:paraId="66F37C16" w14:textId="77777777" w:rsidR="008F3C92" w:rsidRPr="00CD2D24" w:rsidRDefault="008F3C92" w:rsidP="008F3C92">
                      <w:pPr>
                        <w:jc w:val="center"/>
                        <w:rPr>
                          <w:bCs/>
                          <w:color w:val="000000" w:themeColor="text1"/>
                          <w:sz w:val="36"/>
                          <w:lang w:val="sr-Latn-RS"/>
                        </w:rPr>
                      </w:pPr>
                      <w:r w:rsidRPr="00CD2D24">
                        <w:rPr>
                          <w:bCs/>
                          <w:color w:val="000000" w:themeColor="text1"/>
                          <w:sz w:val="36"/>
                          <w:lang w:val="sr-Latn-RS"/>
                        </w:rPr>
                        <w:t>Aktivni turisti</w:t>
                      </w:r>
                    </w:p>
                  </w:txbxContent>
                </v:textbox>
              </v:rect>
            </w:pict>
          </mc:Fallback>
        </mc:AlternateContent>
      </w:r>
      <w:r w:rsidR="00CD2D24" w:rsidRPr="00C302A2">
        <w:rPr>
          <w:noProof/>
          <w:szCs w:val="24"/>
          <w:lang w:val="sr-Latn-ME" w:eastAsia="sr-Latn-ME"/>
        </w:rPr>
        <mc:AlternateContent>
          <mc:Choice Requires="wps">
            <w:drawing>
              <wp:anchor distT="0" distB="0" distL="114300" distR="114300" simplePos="0" relativeHeight="251658248" behindDoc="0" locked="0" layoutInCell="1" allowOverlap="1" wp14:anchorId="3E135A1F" wp14:editId="7C2B02D4">
                <wp:simplePos x="0" y="0"/>
                <wp:positionH relativeFrom="column">
                  <wp:posOffset>929640</wp:posOffset>
                </wp:positionH>
                <wp:positionV relativeFrom="paragraph">
                  <wp:posOffset>145415</wp:posOffset>
                </wp:positionV>
                <wp:extent cx="1588135" cy="365760"/>
                <wp:effectExtent l="0" t="0" r="12065" b="15240"/>
                <wp:wrapNone/>
                <wp:docPr id="1" name="Rectangle 20"/>
                <wp:cNvGraphicFramePr/>
                <a:graphic xmlns:a="http://schemas.openxmlformats.org/drawingml/2006/main">
                  <a:graphicData uri="http://schemas.microsoft.com/office/word/2010/wordprocessingShape">
                    <wps:wsp>
                      <wps:cNvSpPr/>
                      <wps:spPr>
                        <a:xfrm>
                          <a:off x="0" y="0"/>
                          <a:ext cx="1588135" cy="365760"/>
                        </a:xfrm>
                        <a:prstGeom prst="rect">
                          <a:avLst/>
                        </a:prstGeom>
                        <a:solidFill>
                          <a:schemeClr val="bg1"/>
                        </a:solidFill>
                      </wps:spPr>
                      <wps:style>
                        <a:lnRef idx="2">
                          <a:schemeClr val="accent5">
                            <a:shade val="50000"/>
                          </a:schemeClr>
                        </a:lnRef>
                        <a:fillRef idx="1">
                          <a:schemeClr val="accent5"/>
                        </a:fillRef>
                        <a:effectRef idx="0">
                          <a:schemeClr val="accent5"/>
                        </a:effectRef>
                        <a:fontRef idx="minor">
                          <a:schemeClr val="lt1"/>
                        </a:fontRef>
                      </wps:style>
                      <wps:txbx>
                        <w:txbxContent>
                          <w:p w14:paraId="20A082EC" w14:textId="77777777" w:rsidR="00F37D9F" w:rsidRPr="00316F05" w:rsidRDefault="00F37D9F" w:rsidP="00F37D9F">
                            <w:pPr>
                              <w:jc w:val="center"/>
                              <w:rPr>
                                <w:bCs/>
                                <w:color w:val="000000" w:themeColor="text1"/>
                                <w:sz w:val="36"/>
                                <w:lang w:val="sr-Latn-RS"/>
                              </w:rPr>
                            </w:pPr>
                            <w:r w:rsidRPr="00316F05">
                              <w:rPr>
                                <w:bCs/>
                                <w:color w:val="000000" w:themeColor="text1"/>
                                <w:sz w:val="36"/>
                                <w:lang w:val="sr-Latn-RS"/>
                              </w:rPr>
                              <w:t>Aktivni turisti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35A1F" id="_x0000_s1034" style="position:absolute;left:0;text-align:left;margin-left:73.2pt;margin-top:11.45pt;width:125.05pt;height:28.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KMjgIAAH8FAAAOAAAAZHJzL2Uyb0RvYy54bWysVN9r2zAQfh/sfxB6Xx2nTZuGOCWkdAxK&#10;W9qOPiuyFAtknSYpsbO/fic5dkJXNhjLg3Ly3X33Q9/d/KatNdkJ5xWYguZnI0qE4VAqsyno99e7&#10;L1NKfGCmZBqMKOheeHqz+Pxp3tiZGEMFuhSOIIjxs8YWtArBzrLM80rUzJ+BFQaVElzNAl7dJisd&#10;axC91tl4NLrMGnCldcCF9/j1tlPSRcKXUvDwKKUXgeiCYm4hnS6d63hmizmbbRyzleKHNNg/ZFEz&#10;ZTDoAHXLAiNbp36DqhV34EGGMw51BlIqLlINWE0+elfNS8WsSLVgc7wd2uT/Hyx/2D05okp8O0oM&#10;q/GJnrFpzGy0IOPUn8b6GZq92CeH3Yo3j2IstpWujv9YBmlTT/dDT0UbCMeP+WQ6zc8nlHDUnV9O&#10;ri4TaHb0ts6HrwJqEoWCOgyfWsl29z5gRDTtTWIwD1qVd0rrdIk8ESvtyI7hC683eXxR9Dixyo4p&#10;JynstYi+2jwLiaVjkuMUMJHuCMY4FyZMOlXFStHFmIzw10fpw6eYCTAiS8xuwM7/hN0le7CPriJx&#10;dnAe/d158EiRwYTBuVYG3EcAOvRtkp09pn/SmiiGdt0mWkxjqfHLGso9UsVBN0Pe8juFD3bPfHhi&#10;DocGxwsXQXjEQ2poCgoHiZIK3M+Pvkd75DJqKWlwCAvqf2yZE5TobwZZfp1fXMSpTZeLyRUSkrhT&#10;zfpUY7b1CpAFyGTMLonRPuhelA7qN9wXyxgVVcxwjF1QHlx/WYVuOeDG4WK5TGY4qZaFe/NieQSP&#10;fY6EfG3fmLMH1gbk+wP0A8tm78jb2UZPA8ttAKkSs499PbwATnmi0mEjxTVyek9Wx725+AUAAP//&#10;AwBQSwMEFAAGAAgAAAAhAEc1CWbfAAAACQEAAA8AAABkcnMvZG93bnJldi54bWxMj0FPg0AQhe8m&#10;/ofNmHgxdikWAsjSmCZ68GTRg8ctOwVSdpaw24L/3vFkjy/z5b1vyu1iB3HByfeOFKxXEQikxpme&#10;WgVfn6+PGQgfNBk9OEIFP+hhW93elLowbqY9XurQCi4hX2gFXQhjIaVvOrTar9yIxLejm6wOHKdW&#10;mknPXG4HGUdRKq3uiRc6PeKuw+ZUn62C9LTPk++1eTsm77vZZnU7fjzMSt3fLS/PIAIu4R+GP31W&#10;h4qdDu5MxouB8ybdMKogjnMQDDzlaQLioCCLEpBVKa8/qH4BAAD//wMAUEsBAi0AFAAGAAgAAAAh&#10;ALaDOJL+AAAA4QEAABMAAAAAAAAAAAAAAAAAAAAAAFtDb250ZW50X1R5cGVzXS54bWxQSwECLQAU&#10;AAYACAAAACEAOP0h/9YAAACUAQAACwAAAAAAAAAAAAAAAAAvAQAAX3JlbHMvLnJlbHNQSwECLQAU&#10;AAYACAAAACEAXcgSjI4CAAB/BQAADgAAAAAAAAAAAAAAAAAuAgAAZHJzL2Uyb0RvYy54bWxQSwEC&#10;LQAUAAYACAAAACEARzUJZt8AAAAJAQAADwAAAAAAAAAAAAAAAADoBAAAZHJzL2Rvd25yZXYueG1s&#10;UEsFBgAAAAAEAAQA8wAAAPQFAAAAAA==&#10;" fillcolor="white [3212]" strokecolor="#1f4d78 [1608]" strokeweight="1pt">
                <v:textbox>
                  <w:txbxContent>
                    <w:p w14:paraId="20A082EC" w14:textId="77777777" w:rsidR="00F37D9F" w:rsidRPr="00316F05" w:rsidRDefault="00F37D9F" w:rsidP="00F37D9F">
                      <w:pPr>
                        <w:jc w:val="center"/>
                        <w:rPr>
                          <w:bCs/>
                          <w:color w:val="000000" w:themeColor="text1"/>
                          <w:sz w:val="36"/>
                          <w:lang w:val="sr-Latn-RS"/>
                        </w:rPr>
                      </w:pPr>
                      <w:r w:rsidRPr="00316F05">
                        <w:rPr>
                          <w:bCs/>
                          <w:color w:val="000000" w:themeColor="text1"/>
                          <w:sz w:val="36"/>
                          <w:lang w:val="sr-Latn-RS"/>
                        </w:rPr>
                        <w:t>Aktivni turisti</w:t>
                      </w:r>
                    </w:p>
                  </w:txbxContent>
                </v:textbox>
              </v:rect>
            </w:pict>
          </mc:Fallback>
        </mc:AlternateContent>
      </w:r>
    </w:p>
    <w:p w14:paraId="6F4FE399" w14:textId="2B780401" w:rsidR="008F3C92" w:rsidRPr="00C302A2" w:rsidRDefault="008F3C92" w:rsidP="00982D48">
      <w:pPr>
        <w:jc w:val="both"/>
        <w:rPr>
          <w:szCs w:val="24"/>
          <w:lang w:val="sr-Latn-RS"/>
        </w:rPr>
      </w:pPr>
    </w:p>
    <w:p w14:paraId="66DB519A" w14:textId="783C5441" w:rsidR="008F3C92" w:rsidRPr="00C302A2" w:rsidRDefault="00E3489D"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41" behindDoc="0" locked="0" layoutInCell="1" allowOverlap="1" wp14:anchorId="0CFA65F8" wp14:editId="41D8F976">
                <wp:simplePos x="0" y="0"/>
                <wp:positionH relativeFrom="column">
                  <wp:posOffset>1828800</wp:posOffset>
                </wp:positionH>
                <wp:positionV relativeFrom="paragraph">
                  <wp:posOffset>71755</wp:posOffset>
                </wp:positionV>
                <wp:extent cx="2026920" cy="434340"/>
                <wp:effectExtent l="0" t="0" r="11430" b="22860"/>
                <wp:wrapNone/>
                <wp:docPr id="19" name="Rectangle 19"/>
                <wp:cNvGraphicFramePr/>
                <a:graphic xmlns:a="http://schemas.openxmlformats.org/drawingml/2006/main">
                  <a:graphicData uri="http://schemas.microsoft.com/office/word/2010/wordprocessingShape">
                    <wps:wsp>
                      <wps:cNvSpPr/>
                      <wps:spPr>
                        <a:xfrm>
                          <a:off x="0" y="0"/>
                          <a:ext cx="2026920" cy="434340"/>
                        </a:xfrm>
                        <a:prstGeom prst="rect">
                          <a:avLst/>
                        </a:prstGeom>
                        <a:solidFill>
                          <a:schemeClr val="bg1"/>
                        </a:solidFill>
                      </wps:spPr>
                      <wps:style>
                        <a:lnRef idx="2">
                          <a:schemeClr val="accent5">
                            <a:shade val="50000"/>
                          </a:schemeClr>
                        </a:lnRef>
                        <a:fillRef idx="1">
                          <a:schemeClr val="accent5"/>
                        </a:fillRef>
                        <a:effectRef idx="0">
                          <a:schemeClr val="accent5"/>
                        </a:effectRef>
                        <a:fontRef idx="minor">
                          <a:schemeClr val="lt1"/>
                        </a:fontRef>
                      </wps:style>
                      <wps:txbx>
                        <w:txbxContent>
                          <w:p w14:paraId="2DE86365" w14:textId="77777777" w:rsidR="008F3C92" w:rsidRPr="00BC7933" w:rsidRDefault="008F3C92" w:rsidP="008F3C92">
                            <w:pPr>
                              <w:jc w:val="center"/>
                              <w:rPr>
                                <w:bCs/>
                                <w:color w:val="000000" w:themeColor="text1"/>
                                <w:sz w:val="36"/>
                                <w:lang w:val="sr-Latn-RS"/>
                              </w:rPr>
                            </w:pPr>
                            <w:r w:rsidRPr="00BC7933">
                              <w:rPr>
                                <w:bCs/>
                                <w:color w:val="000000" w:themeColor="text1"/>
                                <w:sz w:val="36"/>
                                <w:lang w:val="sr-Latn-RS"/>
                              </w:rPr>
                              <w:t>DINKS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A65F8" id="Rectangle 19" o:spid="_x0000_s1035" style="position:absolute;left:0;text-align:left;margin-left:2in;margin-top:5.65pt;width:159.6pt;height:3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wriwIAAIAFAAAOAAAAZHJzL2Uyb0RvYy54bWysVNtOGzEQfa/Uf7D8XnaTAoWIDYpAVJUQ&#10;IKDi2fHaWUu2x7Wd7KZf37H3QkRRK1VNJO/Ycz8+novLzmiyEz4osBWdHZWUCMuhVnZT0e/PN5/O&#10;KAmR2ZppsKKiexHo5fLjh4vWLcQcGtC18ASD2LBoXUWbGN2iKAJvhGHhCJywqJTgDYu49Zui9qzF&#10;6EYX87I8LVrwtfPARQh4et0r6TLHl1LweC9lEJHoimJtMa8+r+u0FssLtth45hrFhzLYP1RhmLKY&#10;dAp1zSIjW69+C2UU9xBAxiMOpgApFRe5B+xmVr7p5qlhTuReEJzgJpjC/wvL73YPnqga7+6cEssM&#10;3tEjosbsRguCZwhQ68IC7Z7cgx92AcXUbSe9SV/sg3QZ1P0Equgi4Xg4L+en53PEnqPu+DP+M+rF&#10;q7fzIX4VYEgSKuoxfcaS7W5DxIxoOpqkZAG0qm+U1nmTiCKutCc7hle83sxSxehxYFWkBvqSsxT3&#10;WiRfbR+FxN5TkTlhZt1rMMa5sPGkVzWsFn2OkxJ/Y5Yxfc6ZA6bIEqubYs/+FLsvdrBPriKTdnIu&#10;/+48eeTMYOPkbJQF/14AHUeYZG+P5R9Ak8TYrbvMi4kCa6j3yBUP/SMKjt8ovLBbFuID8/hq8I5x&#10;EsR7XKSGtqIwSJQ04H++d57skcyopaTFV1jR8GPLvKBEf7NI8/PZMdKFxLw5PvmSeOQPNetDjd2a&#10;K0AWzHDmOJ7FZB/1KEoP5gUHxiplRRWzHHNXlEc/bq5iPx1w5HCxWmUzfKqOxVv75HgKnnBOhHzu&#10;Xph3A2sj8v0OxhfLFm/I29smTwurbQSpMrMT0j2uww3gM89UGkZSmiOH+2z1OjiXvwAAAP//AwBQ&#10;SwMEFAAGAAgAAAAhAKZQV//fAAAACQEAAA8AAABkcnMvZG93bnJldi54bWxMj0FPg0AUhO8m/ofN&#10;M/Fi7AKmQJGlMU304MmiB49b9hVI2beE3Rb89z5P9jiZycw35Xaxg7jg5HtHCuJVBAKpcaanVsHX&#10;5+tjDsIHTUYPjlDBD3rYVrc3pS6Mm2mPlzq0gkvIF1pBF8JYSOmbDq32KzcisXd0k9WB5dRKM+mZ&#10;y+0gkyhKpdU98UKnR9x12Jzqs1WQnvab9Xds3o7r991s87odPx5mpe7vlpdnEAGX8B+GP3xGh4qZ&#10;Du5MxotBQZLn/CWwET+B4EAaZQmIg4Jsk4GsSnn9oPoFAAD//wMAUEsBAi0AFAAGAAgAAAAhALaD&#10;OJL+AAAA4QEAABMAAAAAAAAAAAAAAAAAAAAAAFtDb250ZW50X1R5cGVzXS54bWxQSwECLQAUAAYA&#10;CAAAACEAOP0h/9YAAACUAQAACwAAAAAAAAAAAAAAAAAvAQAAX3JlbHMvLnJlbHNQSwECLQAUAAYA&#10;CAAAACEAHgxsK4sCAACABQAADgAAAAAAAAAAAAAAAAAuAgAAZHJzL2Uyb0RvYy54bWxQSwECLQAU&#10;AAYACAAAACEAplBX/98AAAAJAQAADwAAAAAAAAAAAAAAAADlBAAAZHJzL2Rvd25yZXYueG1sUEsF&#10;BgAAAAAEAAQA8wAAAPEFAAAAAA==&#10;" fillcolor="white [3212]" strokecolor="#1f4d78 [1608]" strokeweight="1pt">
                <v:textbox>
                  <w:txbxContent>
                    <w:p w14:paraId="2DE86365" w14:textId="77777777" w:rsidR="008F3C92" w:rsidRPr="00BC7933" w:rsidRDefault="008F3C92" w:rsidP="008F3C92">
                      <w:pPr>
                        <w:jc w:val="center"/>
                        <w:rPr>
                          <w:bCs/>
                          <w:color w:val="000000" w:themeColor="text1"/>
                          <w:sz w:val="36"/>
                          <w:lang w:val="sr-Latn-RS"/>
                        </w:rPr>
                      </w:pPr>
                      <w:r w:rsidRPr="00BC7933">
                        <w:rPr>
                          <w:bCs/>
                          <w:color w:val="000000" w:themeColor="text1"/>
                          <w:sz w:val="36"/>
                          <w:lang w:val="sr-Latn-RS"/>
                        </w:rPr>
                        <w:t>DINKS</w:t>
                      </w:r>
                    </w:p>
                  </w:txbxContent>
                </v:textbox>
              </v:rect>
            </w:pict>
          </mc:Fallback>
        </mc:AlternateContent>
      </w:r>
    </w:p>
    <w:p w14:paraId="06D665E1" w14:textId="11714979" w:rsidR="008F3C92" w:rsidRPr="00C302A2" w:rsidRDefault="008F3C92" w:rsidP="00982D48">
      <w:pPr>
        <w:jc w:val="both"/>
        <w:rPr>
          <w:szCs w:val="24"/>
          <w:lang w:val="sr-Latn-RS"/>
        </w:rPr>
      </w:pPr>
    </w:p>
    <w:p w14:paraId="6A0F0F8D" w14:textId="19DBB37C" w:rsidR="008F3C92" w:rsidRPr="00C302A2" w:rsidRDefault="00E3489D"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43" behindDoc="0" locked="0" layoutInCell="1" allowOverlap="1" wp14:anchorId="7E5A9DFD" wp14:editId="21A06006">
                <wp:simplePos x="0" y="0"/>
                <wp:positionH relativeFrom="margin">
                  <wp:posOffset>1398905</wp:posOffset>
                </wp:positionH>
                <wp:positionV relativeFrom="paragraph">
                  <wp:posOffset>46355</wp:posOffset>
                </wp:positionV>
                <wp:extent cx="2918460" cy="487680"/>
                <wp:effectExtent l="0" t="0" r="15240" b="26670"/>
                <wp:wrapNone/>
                <wp:docPr id="23" name="Rectangle 23"/>
                <wp:cNvGraphicFramePr/>
                <a:graphic xmlns:a="http://schemas.openxmlformats.org/drawingml/2006/main">
                  <a:graphicData uri="http://schemas.microsoft.com/office/word/2010/wordprocessingShape">
                    <wps:wsp>
                      <wps:cNvSpPr/>
                      <wps:spPr>
                        <a:xfrm>
                          <a:off x="0" y="0"/>
                          <a:ext cx="2918460" cy="487680"/>
                        </a:xfrm>
                        <a:prstGeom prst="rect">
                          <a:avLst/>
                        </a:prstGeom>
                        <a:solidFill>
                          <a:schemeClr val="bg1"/>
                        </a:solidFill>
                        <a:ln>
                          <a:solidFill>
                            <a:schemeClr val="tx2"/>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839791D" w14:textId="77777777" w:rsidR="008F3C92" w:rsidRPr="00BC7933" w:rsidRDefault="008F3C92" w:rsidP="008F3C92">
                            <w:pPr>
                              <w:jc w:val="center"/>
                              <w:rPr>
                                <w:bCs/>
                                <w:color w:val="000000" w:themeColor="text1"/>
                                <w:sz w:val="36"/>
                                <w:lang w:val="sr-Latn-RS"/>
                              </w:rPr>
                            </w:pPr>
                            <w:r w:rsidRPr="00BC7933">
                              <w:rPr>
                                <w:bCs/>
                                <w:color w:val="000000" w:themeColor="text1"/>
                                <w:sz w:val="36"/>
                                <w:lang w:val="sr-Latn-RS"/>
                              </w:rPr>
                              <w:t>Empty nesters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A9DFD" id="Rectangle 23" o:spid="_x0000_s1036" style="position:absolute;left:0;text-align:left;margin-left:110.15pt;margin-top:3.65pt;width:229.8pt;height:38.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uLnAIAAMEFAAAOAAAAZHJzL2Uyb0RvYy54bWysVN9PGzEMfp+0/yHK+7heV6BUXFEFYpqE&#10;AAETz2ku6UXKxVmS9q776+fkfpQBGtK0PqRxbH+2v7N9ftHWmuyE8wpMQfOjCSXCcCiV2RT0x9P1&#10;lzklPjBTMg1GFHQvPL1Yfv503tiFmEIFuhSOIIjxi8YWtArBLrLM80rUzB+BFQaVElzNAopuk5WO&#10;NYhe62w6mZxkDbjSOuDCe3y96pR0mfClFDzcSelFILqgmFtIp0vnOp7Z8pwtNo7ZSvE+DfYPWdRM&#10;GQw6Ql2xwMjWqTdQteIOPMhwxKHOQErFRaoBq8knr6p5rJgVqRYkx9uRJv//YPnt7t4RVRZ0+pUS&#10;w2r8Rg/IGjMbLQi+IUGN9Qu0e7T3rpc8XmO1rXR1/Mc6SJtI3Y+kijYQjo/Ts3w+O0HuOepm89OT&#10;eWI9O3hb58M3ATWJl4I6DJ+4ZLsbHzAimg4mMZgHrcprpXUSYqOIS+3IjuEnXm/ymDF6/GGlzUeO&#10;oZ2+dUSY6JlFArqS0y3stYh42jwIidzFIlPCqWsPyTDOhQnHnapipehyPJ7gbwg2pJ9yToARWWJ1&#10;I3b+N+yu2N4+uorU9KPz5GPn0SNFBhNG51oZcO8B6DDQLDv7gaSOmshSaNdt6qs81Rqf1lDusdkc&#10;dFPoLb9W+MVvmA/3zOHYYZPgKgl3eEgNTUGhv1FSgfv13nu0x2lALSUNjnFB/c8tc4IS/d3gnJzl&#10;s1mc+yTMjk+nKLiXmvVLjdnWl4BtlOPSsjxdo33Qw1U6qJ9x46xiVFQxwzF2QXlwg3AZuvWCO4uL&#10;1SqZ4axbFm7Mo+URPBIdO/qpfWbO9m0fcGBuYRh5tnjV/Z1t9DSw2gaQKo3Ggdf+E+CeSL3U77S4&#10;iF7KyeqweZe/AQAA//8DAFBLAwQUAAYACAAAACEA2sVsAd4AAAAIAQAADwAAAGRycy9kb3ducmV2&#10;LnhtbEyPwU7DMBBE70j8g7VI3KjTgNImzaZCSHBEolQIbm68TULjdWQ7Tfh7zImeRqsZzbwtt7Pp&#10;xZmc7ywjLBcJCOLa6o4bhP37890ahA+KteotE8IPedhW11elKrSd+I3Ou9CIWMK+UAhtCEMhpa9b&#10;Msov7EAcvaN1RoV4ukZqp6ZYbnqZJkkmjeo4LrRqoKeW6tNuNAifr/77lM3uIx/M5Cbaq/HlK0O8&#10;vZkfNyACzeE/DH/4ER2qyHSwI2sveoQ0Te5jFGEVJfrZKs9BHBDWD0uQVSkvH6h+AQAA//8DAFBL&#10;AQItABQABgAIAAAAIQC2gziS/gAAAOEBAAATAAAAAAAAAAAAAAAAAAAAAABbQ29udGVudF9UeXBl&#10;c10ueG1sUEsBAi0AFAAGAAgAAAAhADj9If/WAAAAlAEAAAsAAAAAAAAAAAAAAAAALwEAAF9yZWxz&#10;Ly5yZWxzUEsBAi0AFAAGAAgAAAAhAD2+q4ucAgAAwQUAAA4AAAAAAAAAAAAAAAAALgIAAGRycy9l&#10;Mm9Eb2MueG1sUEsBAi0AFAAGAAgAAAAhANrFbAHeAAAACAEAAA8AAAAAAAAAAAAAAAAA9gQAAGRy&#10;cy9kb3ducmV2LnhtbFBLBQYAAAAABAAEAPMAAAABBgAAAAA=&#10;" fillcolor="white [3212]" strokecolor="#44546a [3215]" strokeweight="1pt">
                <v:textbox>
                  <w:txbxContent>
                    <w:p w14:paraId="4839791D" w14:textId="77777777" w:rsidR="008F3C92" w:rsidRPr="00BC7933" w:rsidRDefault="008F3C92" w:rsidP="008F3C92">
                      <w:pPr>
                        <w:jc w:val="center"/>
                        <w:rPr>
                          <w:bCs/>
                          <w:color w:val="000000" w:themeColor="text1"/>
                          <w:sz w:val="36"/>
                          <w:lang w:val="sr-Latn-RS"/>
                        </w:rPr>
                      </w:pPr>
                      <w:r w:rsidRPr="00BC7933">
                        <w:rPr>
                          <w:bCs/>
                          <w:color w:val="000000" w:themeColor="text1"/>
                          <w:sz w:val="36"/>
                          <w:lang w:val="sr-Latn-RS"/>
                        </w:rPr>
                        <w:t>Empty nesters</w:t>
                      </w:r>
                    </w:p>
                  </w:txbxContent>
                </v:textbox>
                <w10:wrap anchorx="margin"/>
              </v:rect>
            </w:pict>
          </mc:Fallback>
        </mc:AlternateContent>
      </w:r>
    </w:p>
    <w:p w14:paraId="5ED47182" w14:textId="0466B55F" w:rsidR="008F3C92" w:rsidRPr="00C302A2" w:rsidRDefault="008F3C92" w:rsidP="00982D48">
      <w:pPr>
        <w:jc w:val="both"/>
        <w:rPr>
          <w:szCs w:val="24"/>
          <w:lang w:val="sr-Latn-RS"/>
        </w:rPr>
      </w:pPr>
    </w:p>
    <w:p w14:paraId="1713678A" w14:textId="2C7EC735" w:rsidR="008F3C92" w:rsidRPr="00C302A2" w:rsidRDefault="00E4345E"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45" behindDoc="0" locked="0" layoutInCell="1" allowOverlap="1" wp14:anchorId="7559D0F8" wp14:editId="3D3CFBD3">
                <wp:simplePos x="0" y="0"/>
                <wp:positionH relativeFrom="column">
                  <wp:posOffset>-53340</wp:posOffset>
                </wp:positionH>
                <wp:positionV relativeFrom="paragraph">
                  <wp:posOffset>132080</wp:posOffset>
                </wp:positionV>
                <wp:extent cx="1805940" cy="342900"/>
                <wp:effectExtent l="0" t="0" r="22860" b="19050"/>
                <wp:wrapNone/>
                <wp:docPr id="27" name="Rectangle 27"/>
                <wp:cNvGraphicFramePr/>
                <a:graphic xmlns:a="http://schemas.openxmlformats.org/drawingml/2006/main">
                  <a:graphicData uri="http://schemas.microsoft.com/office/word/2010/wordprocessingShape">
                    <wps:wsp>
                      <wps:cNvSpPr/>
                      <wps:spPr>
                        <a:xfrm>
                          <a:off x="0" y="0"/>
                          <a:ext cx="1805940" cy="342900"/>
                        </a:xfrm>
                        <a:prstGeom prst="rect">
                          <a:avLst/>
                        </a:prstGeom>
                        <a:solidFill>
                          <a:schemeClr val="bg1"/>
                        </a:solidFill>
                        <a:ln>
                          <a:solidFill>
                            <a:schemeClr val="tx2"/>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075B35D" w14:textId="70D8F135" w:rsidR="008F3C92" w:rsidRPr="00E4345E" w:rsidRDefault="00C86783" w:rsidP="008F3C92">
                            <w:pPr>
                              <w:jc w:val="center"/>
                              <w:rPr>
                                <w:color w:val="000000" w:themeColor="text1"/>
                                <w:sz w:val="20"/>
                                <w:szCs w:val="20"/>
                                <w:lang w:val="sr-Latn-RS"/>
                              </w:rPr>
                            </w:pPr>
                            <w:r w:rsidRPr="00E4345E">
                              <w:rPr>
                                <w:bCs/>
                                <w:color w:val="000000" w:themeColor="text1"/>
                                <w:sz w:val="20"/>
                                <w:szCs w:val="20"/>
                                <w:lang w:val="sr-Latn-RS"/>
                              </w:rPr>
                              <w:t>Kasne s</w:t>
                            </w:r>
                            <w:r w:rsidR="00036E3C" w:rsidRPr="00E4345E">
                              <w:rPr>
                                <w:bCs/>
                                <w:color w:val="000000" w:themeColor="text1"/>
                                <w:sz w:val="20"/>
                                <w:szCs w:val="20"/>
                                <w:lang w:val="sr-Latn-RS"/>
                              </w:rPr>
                              <w:t>rednje i zlatne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9D0F8" id="Rectangle 27" o:spid="_x0000_s1037" style="position:absolute;left:0;text-align:left;margin-left:-4.2pt;margin-top:10.4pt;width:142.2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rmwIAAMEFAAAOAAAAZHJzL2Uyb0RvYy54bWysVNtu2zAMfR+wfxD0vvqyZG2DOkXQosOA&#10;oi3aDn1WZCk2IIuapMTOvn6UfElvWIFheVBEkTwkj0menXeNIjthXQ26oNlRSonQHMpabwr68/Hq&#10;ywklzjNdMgVaFHQvHD1ffv501pqFyKECVQpLEES7RWsKWnlvFknieCUa5o7ACI1KCbZhHkW7SUrL&#10;WkRvVJKn6bekBVsaC1w4h6+XvZIuI76UgvtbKZ3wRBUUc/PxtPFchzNZnrHFxjJT1XxIg/1DFg2r&#10;NQadoC6ZZ2Rr6zdQTc0tOJD+iEOTgJQ1F7EGrCZLX1XzUDEjYi1IjjMTTe7/wfKb3Z0ldVnQ/JgS&#10;zRr8RvfIGtMbJQi+IUGtcQu0ezB3dpAcXkO1nbRN+Mc6SBdJ3U+kis4Tjo/ZSTo/nSH3HHVfZ/lp&#10;GllPDt7GOv9dQEPCpaAWw0cu2e7aeYyIpqNJCOZA1eVVrVQUQqOIC2XJjuEnXm+ykDF6vLBS+iNH&#10;3+VvHREmeCaBgL7kePN7JQKe0vdCIndYZB4Tjl17SIZxLrSf96qKlaLPcZ7ibww2ph9zjoABWWJ1&#10;E3b2N+y+2ME+uIrY9JNz+rHz5BEjg/aTc1NrsO8BKD/SLHv7kaSemsCS79Zd7KssmoanNZR7bDYL&#10;/RQ6w69q/OLXzPk7ZnHssElwlfhbPKSCtqAw3CipwP5+7z3Y4zSglpIWx7ig7teWWUGJ+qFxTk6z&#10;Weg9H4XZ/DhHwT7XrJ9r9La5AGyjDJeW4fEa7L0ar9JC84QbZxWiooppjrELyr0dhQvfrxfcWVys&#10;VtEMZ90wf60fDA/ggejQ0Y/dE7NmaHuPA3MD48izxavu722Dp4bV1oOs42gceB0+Ae6J2EvDTguL&#10;6LkcrQ6bd/kHAAD//wMAUEsDBBQABgAIAAAAIQBVQC4n3AAAAAgBAAAPAAAAZHJzL2Rvd25yZXYu&#10;eG1sTI9BS8NAEIXvgv9hGcFbuzGUNMZsigh6FKxF9DZNxiQ2Oxt2N038944nPQ7v8eb7yt1iB3Um&#10;H3rHBm7WCSji2jU9twYOr4+rHFSIyA0OjsnANwXYVZcXJRaNm/mFzvvYKhnhUKCBLsax0DrUHVkM&#10;azcSS/bpvMUop29143GWcTvoNEkybbFn+dDhSA8d1af9ZA28P4evU7b4t9vRzn6mA05PH5kx11fL&#10;/R2oSEv8K8MvvqBDJUxHN3ET1GBglW+kaSBNxEDydJuJ29HAdpODrkr9X6D6AQAA//8DAFBLAQIt&#10;ABQABgAIAAAAIQC2gziS/gAAAOEBAAATAAAAAAAAAAAAAAAAAAAAAABbQ29udGVudF9UeXBlc10u&#10;eG1sUEsBAi0AFAAGAAgAAAAhADj9If/WAAAAlAEAAAsAAAAAAAAAAAAAAAAALwEAAF9yZWxzLy5y&#10;ZWxzUEsBAi0AFAAGAAgAAAAhABnb6aubAgAAwQUAAA4AAAAAAAAAAAAAAAAALgIAAGRycy9lMm9E&#10;b2MueG1sUEsBAi0AFAAGAAgAAAAhAFVALifcAAAACAEAAA8AAAAAAAAAAAAAAAAA9QQAAGRycy9k&#10;b3ducmV2LnhtbFBLBQYAAAAABAAEAPMAAAD+BQAAAAA=&#10;" fillcolor="white [3212]" strokecolor="#44546a [3215]" strokeweight="1pt">
                <v:textbox>
                  <w:txbxContent>
                    <w:p w14:paraId="1075B35D" w14:textId="70D8F135" w:rsidR="008F3C92" w:rsidRPr="00E4345E" w:rsidRDefault="00C86783" w:rsidP="008F3C92">
                      <w:pPr>
                        <w:jc w:val="center"/>
                        <w:rPr>
                          <w:color w:val="000000" w:themeColor="text1"/>
                          <w:sz w:val="20"/>
                          <w:szCs w:val="20"/>
                          <w:lang w:val="sr-Latn-RS"/>
                        </w:rPr>
                      </w:pPr>
                      <w:r w:rsidRPr="00E4345E">
                        <w:rPr>
                          <w:bCs/>
                          <w:color w:val="000000" w:themeColor="text1"/>
                          <w:sz w:val="20"/>
                          <w:szCs w:val="20"/>
                          <w:lang w:val="sr-Latn-RS"/>
                        </w:rPr>
                        <w:t>Kasne s</w:t>
                      </w:r>
                      <w:r w:rsidR="00036E3C" w:rsidRPr="00E4345E">
                        <w:rPr>
                          <w:bCs/>
                          <w:color w:val="000000" w:themeColor="text1"/>
                          <w:sz w:val="20"/>
                          <w:szCs w:val="20"/>
                          <w:lang w:val="sr-Latn-RS"/>
                        </w:rPr>
                        <w:t>rednje i zlatne godine</w:t>
                      </w:r>
                    </w:p>
                  </w:txbxContent>
                </v:textbox>
              </v:rect>
            </w:pict>
          </mc:Fallback>
        </mc:AlternateContent>
      </w:r>
      <w:r w:rsidRPr="00C302A2">
        <w:rPr>
          <w:noProof/>
          <w:szCs w:val="24"/>
          <w:lang w:val="sr-Latn-ME" w:eastAsia="sr-Latn-ME"/>
        </w:rPr>
        <mc:AlternateContent>
          <mc:Choice Requires="wps">
            <w:drawing>
              <wp:anchor distT="0" distB="0" distL="114300" distR="114300" simplePos="0" relativeHeight="251658258" behindDoc="0" locked="0" layoutInCell="1" allowOverlap="1" wp14:anchorId="3793EFC7" wp14:editId="143D1F46">
                <wp:simplePos x="0" y="0"/>
                <wp:positionH relativeFrom="column">
                  <wp:posOffset>4008120</wp:posOffset>
                </wp:positionH>
                <wp:positionV relativeFrom="paragraph">
                  <wp:posOffset>154940</wp:posOffset>
                </wp:positionV>
                <wp:extent cx="1813560" cy="335280"/>
                <wp:effectExtent l="0" t="0" r="15240" b="26670"/>
                <wp:wrapNone/>
                <wp:docPr id="25" name="Rectangle 27"/>
                <wp:cNvGraphicFramePr/>
                <a:graphic xmlns:a="http://schemas.openxmlformats.org/drawingml/2006/main">
                  <a:graphicData uri="http://schemas.microsoft.com/office/word/2010/wordprocessingShape">
                    <wps:wsp>
                      <wps:cNvSpPr/>
                      <wps:spPr>
                        <a:xfrm>
                          <a:off x="0" y="0"/>
                          <a:ext cx="1813560" cy="335280"/>
                        </a:xfrm>
                        <a:prstGeom prst="rect">
                          <a:avLst/>
                        </a:prstGeom>
                        <a:solidFill>
                          <a:schemeClr val="bg1"/>
                        </a:solidFill>
                        <a:ln>
                          <a:solidFill>
                            <a:schemeClr val="tx2"/>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95AB1AF" w14:textId="39D31741" w:rsidR="00A60A5E" w:rsidRPr="00E4345E" w:rsidRDefault="00C86783" w:rsidP="00A60A5E">
                            <w:pPr>
                              <w:jc w:val="center"/>
                              <w:rPr>
                                <w:bCs/>
                                <w:color w:val="000000" w:themeColor="text1"/>
                                <w:sz w:val="20"/>
                                <w:szCs w:val="20"/>
                                <w:lang w:val="sr-Latn-RS"/>
                              </w:rPr>
                            </w:pPr>
                            <w:r w:rsidRPr="00E4345E">
                              <w:rPr>
                                <w:bCs/>
                                <w:color w:val="000000" w:themeColor="text1"/>
                                <w:sz w:val="20"/>
                                <w:szCs w:val="20"/>
                                <w:lang w:val="sr-Latn-RS"/>
                              </w:rPr>
                              <w:t>Kasne s</w:t>
                            </w:r>
                            <w:r w:rsidR="00A60A5E" w:rsidRPr="00E4345E">
                              <w:rPr>
                                <w:bCs/>
                                <w:color w:val="000000" w:themeColor="text1"/>
                                <w:sz w:val="20"/>
                                <w:szCs w:val="20"/>
                                <w:lang w:val="sr-Latn-RS"/>
                              </w:rPr>
                              <w:t>rednje i zlatne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3EFC7" id="_x0000_s1038" style="position:absolute;left:0;text-align:left;margin-left:315.6pt;margin-top:12.2pt;width:142.8pt;height:26.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9KnQIAAMEFAAAOAAAAZHJzL2Uyb0RvYy54bWysVE1v2zAMvQ/YfxB0Xx07TdsFdYogRYcB&#10;RRu0HXpWZCk2IIuapMTOfv0o+SNdW6zAsBwUUSQfyWeSl1dtrcheWFeBzml6MqFEaA5Fpbc5/fF0&#10;8+WCEueZLpgCLXJ6EI5eLT5/umzMXGRQgiqEJQii3bwxOS29N/MkcbwUNXMnYIRGpQRbM4+i3SaF&#10;ZQ2i1yrJJpOzpAFbGAtcOIev152SLiK+lIL7eymd8ETlFHPz8bTx3IQzWVyy+dYyU1a8T4P9QxY1&#10;qzQGHaGumWdkZ6s3UHXFLTiQ/oRDnYCUFRexBqwmnbyq5rFkRsRakBxnRprc/4Pld/u1JVWR02xG&#10;iWY1fqMHZI3prRIkOw8ENcbN0e7RrG0vObyGaltp6/CPdZA2knoYSRWtJxwf04t0OjtD7jnqptNZ&#10;dhFZT47exjr/TUBNwiWnFsNHLtn+1nmMiKaDSQjmQFXFTaVUFEKjiJWyZM/wE2+2acgYPf6wUvoj&#10;R99mbx0RJngmgYCu5HjzByUCntIPQiJ3WGQWE45de0yGcS60n3WqkhWiy3E2wd8QbEg/5hwBA7LE&#10;6kbs9G/YXbG9fXAVselH58nHzqNHjAzaj851pcG+B6D8QLPs7AeSOmoCS77dtLGv0khseNpAccBm&#10;s9BNoTP8psIvfsucXzOLY4dNgqvE3+MhFTQ5hf5GSQn213vvwR6nAbWUNDjGOXU/d8wKStR3jXPy&#10;NT09DXMfhdPZeYaCfanZvNToXb0CbKMUl5bh8RrsvRqu0kL9jBtnGaKiimmOsXPKvR2Ele/WC+4s&#10;LpbLaIazbpi/1Y+GB/BAdOjop/aZWdO3vceBuYNh5Nn8Vfd3tsFTw3LnQVZxNI689p8A90TspX6n&#10;hUX0Uo5Wx827+A0AAP//AwBQSwMEFAAGAAgAAAAhAKpCxT3eAAAACQEAAA8AAABkcnMvZG93bnJl&#10;di54bWxMj8FOwzAQRO9I/IO1SNyok1ClNM2mQkhwRKJUiN7ceElC43VkO034e8yJHlf7NPOm3M6m&#10;F2dyvrOMkC4SEMS11R03CPv357sHED4o1qq3TAg/5GFbXV+VqtB24jc670IjYgj7QiG0IQyFlL5u&#10;ySi/sANx/H1ZZ1SIp2ukdmqK4aaXWZLk0qiOY0OrBnpqqT7tRoPw+eq/T/nsPtaDmdxEezW+HHLE&#10;25v5cQMi0Bz+YfjTj+pQRaejHVl70SPk92kWUYRsuQQRgXWaxy1HhNUqA1mV8nJB9QsAAP//AwBQ&#10;SwECLQAUAAYACAAAACEAtoM4kv4AAADhAQAAEwAAAAAAAAAAAAAAAAAAAAAAW0NvbnRlbnRfVHlw&#10;ZXNdLnhtbFBLAQItABQABgAIAAAAIQA4/SH/1gAAAJQBAAALAAAAAAAAAAAAAAAAAC8BAABfcmVs&#10;cy8ucmVsc1BLAQItABQABgAIAAAAIQDzBt9KnQIAAMEFAAAOAAAAAAAAAAAAAAAAAC4CAABkcnMv&#10;ZTJvRG9jLnhtbFBLAQItABQABgAIAAAAIQCqQsU93gAAAAkBAAAPAAAAAAAAAAAAAAAAAPcEAABk&#10;cnMvZG93bnJldi54bWxQSwUGAAAAAAQABADzAAAAAgYAAAAA&#10;" fillcolor="white [3212]" strokecolor="#44546a [3215]" strokeweight="1pt">
                <v:textbox>
                  <w:txbxContent>
                    <w:p w14:paraId="795AB1AF" w14:textId="39D31741" w:rsidR="00A60A5E" w:rsidRPr="00E4345E" w:rsidRDefault="00C86783" w:rsidP="00A60A5E">
                      <w:pPr>
                        <w:jc w:val="center"/>
                        <w:rPr>
                          <w:bCs/>
                          <w:color w:val="000000" w:themeColor="text1"/>
                          <w:sz w:val="20"/>
                          <w:szCs w:val="20"/>
                          <w:lang w:val="sr-Latn-RS"/>
                        </w:rPr>
                      </w:pPr>
                      <w:r w:rsidRPr="00E4345E">
                        <w:rPr>
                          <w:bCs/>
                          <w:color w:val="000000" w:themeColor="text1"/>
                          <w:sz w:val="20"/>
                          <w:szCs w:val="20"/>
                          <w:lang w:val="sr-Latn-RS"/>
                        </w:rPr>
                        <w:t>Kasne s</w:t>
                      </w:r>
                      <w:r w:rsidR="00A60A5E" w:rsidRPr="00E4345E">
                        <w:rPr>
                          <w:bCs/>
                          <w:color w:val="000000" w:themeColor="text1"/>
                          <w:sz w:val="20"/>
                          <w:szCs w:val="20"/>
                          <w:lang w:val="sr-Latn-RS"/>
                        </w:rPr>
                        <w:t>rednje i zlatne godine</w:t>
                      </w:r>
                    </w:p>
                  </w:txbxContent>
                </v:textbox>
              </v:rect>
            </w:pict>
          </mc:Fallback>
        </mc:AlternateContent>
      </w:r>
    </w:p>
    <w:p w14:paraId="5E77CE68" w14:textId="33C0BFE6" w:rsidR="008F3C92" w:rsidRPr="00C302A2" w:rsidRDefault="00817F12"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44" behindDoc="0" locked="0" layoutInCell="1" allowOverlap="1" wp14:anchorId="6B07D180" wp14:editId="2DB70905">
                <wp:simplePos x="0" y="0"/>
                <wp:positionH relativeFrom="margin">
                  <wp:posOffset>2313305</wp:posOffset>
                </wp:positionH>
                <wp:positionV relativeFrom="paragraph">
                  <wp:posOffset>281305</wp:posOffset>
                </wp:positionV>
                <wp:extent cx="1087120" cy="518160"/>
                <wp:effectExtent l="0" t="0" r="17780" b="15240"/>
                <wp:wrapNone/>
                <wp:docPr id="26" name="Rectangle 26"/>
                <wp:cNvGraphicFramePr/>
                <a:graphic xmlns:a="http://schemas.openxmlformats.org/drawingml/2006/main">
                  <a:graphicData uri="http://schemas.microsoft.com/office/word/2010/wordprocessingShape">
                    <wps:wsp>
                      <wps:cNvSpPr/>
                      <wps:spPr>
                        <a:xfrm>
                          <a:off x="0" y="0"/>
                          <a:ext cx="1087120" cy="518160"/>
                        </a:xfrm>
                        <a:prstGeom prst="rect">
                          <a:avLst/>
                        </a:prstGeom>
                        <a:solidFill>
                          <a:schemeClr val="bg1"/>
                        </a:solidFill>
                        <a:ln>
                          <a:solidFill>
                            <a:schemeClr val="tx2"/>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6A0D754" w14:textId="77777777" w:rsidR="008F3C92" w:rsidRPr="00BC7933" w:rsidRDefault="008F3C92" w:rsidP="008F3C92">
                            <w:pPr>
                              <w:jc w:val="center"/>
                              <w:rPr>
                                <w:bCs/>
                                <w:color w:val="000000" w:themeColor="text1"/>
                                <w:sz w:val="28"/>
                                <w:szCs w:val="28"/>
                                <w:lang w:val="sr-Latn-RS"/>
                              </w:rPr>
                            </w:pPr>
                            <w:r w:rsidRPr="00BC7933">
                              <w:rPr>
                                <w:bCs/>
                                <w:color w:val="000000" w:themeColor="text1"/>
                                <w:sz w:val="28"/>
                                <w:szCs w:val="28"/>
                                <w:lang w:val="sr-Latn-RS"/>
                              </w:rPr>
                              <w:t>Porodice s djecom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7D180" id="Rectangle 26" o:spid="_x0000_s1039" style="position:absolute;left:0;text-align:left;margin-left:182.15pt;margin-top:22.15pt;width:85.6pt;height:40.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obnQIAAMEFAAAOAAAAZHJzL2Uyb0RvYy54bWysVN9P2zAQfp+0/8Hy+0jSUcYqUlSBmCYh&#10;QMDEs+vYTSTb59luk+6v39n5UQZoSNPy4Ni+u+/uPt/d2XmnFdkJ5xswJS2OckqE4VA1ZlPSH49X&#10;n04p8YGZiikwoqR74en58uOHs9YuxAxqUJVwBEGMX7S2pHUIdpFlntdCM38EVhgUSnCaBTy6TVY5&#10;1iK6Vtksz0+yFlxlHXDhPd5e9kK6TPhSCh5upfQiEFVSjC2k1aV1HddsecYWG8ds3fAhDPYPUWjW&#10;GHQ6QV2ywMjWNa+gdMMdeJDhiIPOQMqGi5QDZlPkL7J5qJkVKRckx9uJJv//YPnN7s6Rpirp7IQS&#10;wzS+0T2yxsxGCYJ3SFBr/QL1HuydG04etzHbTjod/5gH6RKp+4lU0QXC8bLIT78UM+Seo2xenBYn&#10;ifXsYG2dD98EaBI3JXXoPnHJdtc+oEdUHVWiMw+qqa4apdIhFoq4UI7sGD7xelPEiNHiDy1l3jMM&#10;3ey1IcJEyywS0KecdmGvRMRT5l5I5A6TnKWAU9UegmGcCxPmvahmlehjnOf4jc7G8FPMCTAiS8xu&#10;wi7+ht0nO+hHU5GKfjLO3zeeLJJnMGEy1o0B9xaACiPNstcfSeqpiSyFbt2luio+x1zj1RqqPRab&#10;g74LveVXDb74NfPhjjlsOywSHCXhFhepoC0pDDtKanC/3rqP+tgNKKWkxTYuqf+5ZU5Qor4b7JOv&#10;xfFx7Pt0OJ5/iYXonkvWzyVmqy8Ay6jAoWV52kb9oMatdKCfcOKsolcUMcPRd0l5cOPhIvTjBWcW&#10;F6tVUsNetyxcmwfLI3gkOlb0Y/fEnB3KPmDD3MDY8mzxovp73WhpYLUNIJvUGgdehyfAOZFqaZhp&#10;cRA9Pyetw+Rd/gYAAP//AwBQSwMEFAAGAAgAAAAhAErA9xneAAAACgEAAA8AAABkcnMvZG93bnJl&#10;di54bWxMj8FOwzAMhu9IvENkJG4sZV2rrTSdEBIckRgTYresMW1Z41RJupa3xzvBybL86ff3l9vZ&#10;9uKMPnSOFNwvEhBItTMdNQr27893axAhajK6d4QKfjDAtrq+KnVh3ERveN7FRnAIhUIraGMcCilD&#10;3aLVYeEGJL59OW915NU30ng9cbjt5TJJcml1R/yh1QM+tVifdqNV8Pkavk/57D82g538hHs9vhxy&#10;pW5v5scHEBHn+AfDRZ/VoWKnoxvJBNErSPNVyqiC1WUykKVZBuLI5DLbgKxK+b9C9QsAAP//AwBQ&#10;SwECLQAUAAYACAAAACEAtoM4kv4AAADhAQAAEwAAAAAAAAAAAAAAAAAAAAAAW0NvbnRlbnRfVHlw&#10;ZXNdLnhtbFBLAQItABQABgAIAAAAIQA4/SH/1gAAAJQBAAALAAAAAAAAAAAAAAAAAC8BAABfcmVs&#10;cy8ucmVsc1BLAQItABQABgAIAAAAIQCmE1obnQIAAMEFAAAOAAAAAAAAAAAAAAAAAC4CAABkcnMv&#10;ZTJvRG9jLnhtbFBLAQItABQABgAIAAAAIQBKwPcZ3gAAAAoBAAAPAAAAAAAAAAAAAAAAAPcEAABk&#10;cnMvZG93bnJldi54bWxQSwUGAAAAAAQABADzAAAAAgYAAAAA&#10;" fillcolor="white [3212]" strokecolor="#44546a [3215]" strokeweight="1pt">
                <v:textbox>
                  <w:txbxContent>
                    <w:p w14:paraId="06A0D754" w14:textId="77777777" w:rsidR="008F3C92" w:rsidRPr="00BC7933" w:rsidRDefault="008F3C92" w:rsidP="008F3C92">
                      <w:pPr>
                        <w:jc w:val="center"/>
                        <w:rPr>
                          <w:bCs/>
                          <w:color w:val="000000" w:themeColor="text1"/>
                          <w:sz w:val="28"/>
                          <w:szCs w:val="28"/>
                          <w:lang w:val="sr-Latn-RS"/>
                        </w:rPr>
                      </w:pPr>
                      <w:r w:rsidRPr="00BC7933">
                        <w:rPr>
                          <w:bCs/>
                          <w:color w:val="000000" w:themeColor="text1"/>
                          <w:sz w:val="28"/>
                          <w:szCs w:val="28"/>
                          <w:lang w:val="sr-Latn-RS"/>
                        </w:rPr>
                        <w:t>Porodice s djecom</w:t>
                      </w:r>
                    </w:p>
                  </w:txbxContent>
                </v:textbox>
                <w10:wrap anchorx="margin"/>
              </v:rect>
            </w:pict>
          </mc:Fallback>
        </mc:AlternateContent>
      </w:r>
    </w:p>
    <w:p w14:paraId="35364B3E" w14:textId="3907623E" w:rsidR="008F3C92" w:rsidRPr="00C302A2" w:rsidRDefault="00E4345E"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62355" behindDoc="0" locked="0" layoutInCell="1" allowOverlap="1" wp14:anchorId="788887C8" wp14:editId="2C1C9860">
                <wp:simplePos x="0" y="0"/>
                <wp:positionH relativeFrom="leftMargin">
                  <wp:posOffset>5973445</wp:posOffset>
                </wp:positionH>
                <wp:positionV relativeFrom="paragraph">
                  <wp:posOffset>144780</wp:posOffset>
                </wp:positionV>
                <wp:extent cx="1379220" cy="342900"/>
                <wp:effectExtent l="0" t="0" r="11430" b="19050"/>
                <wp:wrapNone/>
                <wp:docPr id="5" name="Rectangle 20"/>
                <wp:cNvGraphicFramePr/>
                <a:graphic xmlns:a="http://schemas.openxmlformats.org/drawingml/2006/main">
                  <a:graphicData uri="http://schemas.microsoft.com/office/word/2010/wordprocessingShape">
                    <wps:wsp>
                      <wps:cNvSpPr/>
                      <wps:spPr>
                        <a:xfrm>
                          <a:off x="0" y="0"/>
                          <a:ext cx="1379220" cy="342900"/>
                        </a:xfrm>
                        <a:prstGeom prst="rect">
                          <a:avLst/>
                        </a:prstGeom>
                        <a:solidFill>
                          <a:schemeClr val="bg1"/>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52CCAD0" w14:textId="77777777" w:rsidR="00683139" w:rsidRPr="002908A7" w:rsidRDefault="00683139" w:rsidP="00683139">
                            <w:pPr>
                              <w:jc w:val="center"/>
                              <w:rPr>
                                <w:bCs/>
                                <w:color w:val="000000" w:themeColor="text1"/>
                                <w:sz w:val="20"/>
                                <w:szCs w:val="20"/>
                                <w:lang w:val="sr-Latn-RS"/>
                              </w:rPr>
                            </w:pPr>
                            <w:r>
                              <w:rPr>
                                <w:bCs/>
                                <w:color w:val="000000" w:themeColor="text1"/>
                                <w:sz w:val="20"/>
                                <w:szCs w:val="20"/>
                                <w:lang w:val="sr-Latn-RS"/>
                              </w:rPr>
                              <w:t>Sportisti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887C8" id="_x0000_s1040" style="position:absolute;left:0;text-align:left;margin-left:470.35pt;margin-top:11.4pt;width:108.6pt;height:27pt;z-index:25166235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ynmwIAAMAFAAAOAAAAZHJzL2Uyb0RvYy54bWysVFFP2zAQfp+0/2D5fSQp7RgVKapATJMQ&#10;VMDEs+vYjSXH59luk+7X7+w0KWNoSNPy4Ni+u+/uPt/dxWXXaLITziswJS1OckqE4VApsynp96eb&#10;T18o8YGZimkwoqR74enl4uOHi9bOxQRq0JVwBEGMn7e2pHUIdp5lnteiYf4ErDAolOAaFvDoNlnl&#10;WIvojc4mef45a8FV1gEX3uPtdS+ki4QvpeDhXkovAtElxdhCWl1a13HNFhdsvnHM1oofwmD/EEXD&#10;lEGnI9Q1C4xsnfoDqlHcgQcZTjg0GUipuEg5YDZF/iqbx5pZkXJBcrwdafL/D5bf7VaOqKqkM0oM&#10;a/CJHpA0ZjZakEnip7V+jmqPduWQrXjyuI3JdtI18Y9pkC5xuh85FV0gHC+L07PzCQIRjrLT6eQ8&#10;T6DZ0do6H74KaEjclNSh+0Ql2936gB5RdVCJzjxoVd0ordMh1om40o7sGL7welPEF0WL37S0ec8w&#10;dG8YIky0zI4pp13YaxHxtHkQEqnDJCcp4FS0x2AY58KEWS+qWSX6GGc5fkOUQ/gp5gQYkSVmN2IX&#10;f8Pukz3oR1ORan40zt83Hi2SZzBhNG6UAfcWgA4DW7LXH0jqqYkshW7dpbIqpjHXeLWGao+15qBv&#10;Qm/5jcIXv2U+rJjDrsMiwUkS7nGRGtqSwmFHSQ3u51v3UR+bAaWUtNjFJfU/tswJSvQ3g21yXkyn&#10;se3TYTo7i4XoXkrWLyVm21wBllGBM8vytI36QQ9b6aB5xoGzjF5RxAxH3yXlwQ2Hq9BPFxxZXCyX&#10;SQ1b3bJwax4tj+CR6FjRT90zc/ZQ9gEb5g6GjmfzV9Xf60ZLA8ttAKlSaxx5PTwBjolUS4eRFufQ&#10;y3PSOg7exS8AAAD//wMAUEsDBBQABgAIAAAAIQCLmfco3wAAAAoBAAAPAAAAZHJzL2Rvd25yZXYu&#10;eG1sTI/LTsMwEEX3SPyDNUjsqNMIkjZkUvEQoLKjPNbTeEgi4nEUu23g63FXsBzN0b3nlqvJ9mrP&#10;o++cIMxnCSiW2plOGoS314eLBSgfSAz1Thjhmz2sqtOTkgrjDvLC+01oVAwRXxBCG8JQaO3rli35&#10;mRtY4u/TjZZCPMdGm5EOMdz2Ok2STFvqJDa0NPBdy/XXZmcR7LPcDu9PCdk0W/94Wz/m990H4vnZ&#10;dHMNKvAU/mA46kd1qKLT1u3EeNUjLC+TPKIIaRonHIH5Vb4EtUXIswXoqtT/J1S/AAAA//8DAFBL&#10;AQItABQABgAIAAAAIQC2gziS/gAAAOEBAAATAAAAAAAAAAAAAAAAAAAAAABbQ29udGVudF9UeXBl&#10;c10ueG1sUEsBAi0AFAAGAAgAAAAhADj9If/WAAAAlAEAAAsAAAAAAAAAAAAAAAAALwEAAF9yZWxz&#10;Ly5yZWxzUEsBAi0AFAAGAAgAAAAhAAg9LKebAgAAwAUAAA4AAAAAAAAAAAAAAAAALgIAAGRycy9l&#10;Mm9Eb2MueG1sUEsBAi0AFAAGAAgAAAAhAIuZ9yjfAAAACgEAAA8AAAAAAAAAAAAAAAAA9QQAAGRy&#10;cy9kb3ducmV2LnhtbFBLBQYAAAAABAAEAPMAAAABBgAAAAA=&#10;" fillcolor="white [3212]" strokecolor="black [3213]" strokeweight="1pt">
                <v:textbox>
                  <w:txbxContent>
                    <w:p w14:paraId="452CCAD0" w14:textId="77777777" w:rsidR="00683139" w:rsidRPr="002908A7" w:rsidRDefault="00683139" w:rsidP="00683139">
                      <w:pPr>
                        <w:jc w:val="center"/>
                        <w:rPr>
                          <w:bCs/>
                          <w:color w:val="000000" w:themeColor="text1"/>
                          <w:sz w:val="20"/>
                          <w:szCs w:val="20"/>
                          <w:lang w:val="sr-Latn-RS"/>
                        </w:rPr>
                      </w:pPr>
                      <w:r>
                        <w:rPr>
                          <w:bCs/>
                          <w:color w:val="000000" w:themeColor="text1"/>
                          <w:sz w:val="20"/>
                          <w:szCs w:val="20"/>
                          <w:lang w:val="sr-Latn-RS"/>
                        </w:rPr>
                        <w:t>Sportisti</w:t>
                      </w:r>
                    </w:p>
                  </w:txbxContent>
                </v:textbox>
                <w10:wrap anchorx="margin"/>
              </v:rect>
            </w:pict>
          </mc:Fallback>
        </mc:AlternateContent>
      </w:r>
      <w:r w:rsidRPr="00C302A2">
        <w:rPr>
          <w:noProof/>
          <w:szCs w:val="24"/>
          <w:lang w:val="sr-Latn-ME" w:eastAsia="sr-Latn-ME"/>
        </w:rPr>
        <mc:AlternateContent>
          <mc:Choice Requires="wps">
            <w:drawing>
              <wp:anchor distT="0" distB="0" distL="114300" distR="114300" simplePos="0" relativeHeight="251660307" behindDoc="0" locked="0" layoutInCell="1" allowOverlap="1" wp14:anchorId="76EAB834" wp14:editId="6B50B179">
                <wp:simplePos x="0" y="0"/>
                <wp:positionH relativeFrom="leftMargin">
                  <wp:posOffset>274320</wp:posOffset>
                </wp:positionH>
                <wp:positionV relativeFrom="paragraph">
                  <wp:posOffset>114300</wp:posOffset>
                </wp:positionV>
                <wp:extent cx="1379220" cy="342900"/>
                <wp:effectExtent l="0" t="0" r="11430" b="19050"/>
                <wp:wrapNone/>
                <wp:docPr id="4" name="Rectangle 20"/>
                <wp:cNvGraphicFramePr/>
                <a:graphic xmlns:a="http://schemas.openxmlformats.org/drawingml/2006/main">
                  <a:graphicData uri="http://schemas.microsoft.com/office/word/2010/wordprocessingShape">
                    <wps:wsp>
                      <wps:cNvSpPr/>
                      <wps:spPr>
                        <a:xfrm>
                          <a:off x="0" y="0"/>
                          <a:ext cx="1379220" cy="342900"/>
                        </a:xfrm>
                        <a:prstGeom prst="rect">
                          <a:avLst/>
                        </a:prstGeom>
                        <a:solidFill>
                          <a:schemeClr val="bg1"/>
                        </a:solid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50E839DC" w14:textId="6B167020" w:rsidR="00683139" w:rsidRPr="002908A7" w:rsidRDefault="00683139" w:rsidP="00683139">
                            <w:pPr>
                              <w:jc w:val="center"/>
                              <w:rPr>
                                <w:bCs/>
                                <w:color w:val="000000" w:themeColor="text1"/>
                                <w:sz w:val="20"/>
                                <w:szCs w:val="20"/>
                                <w:lang w:val="sr-Latn-RS"/>
                              </w:rPr>
                            </w:pPr>
                            <w:r>
                              <w:rPr>
                                <w:bCs/>
                                <w:color w:val="000000" w:themeColor="text1"/>
                                <w:sz w:val="20"/>
                                <w:szCs w:val="20"/>
                                <w:lang w:val="sr-Latn-RS"/>
                              </w:rPr>
                              <w:t>Sportisti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AB834" id="_x0000_s1041" style="position:absolute;left:0;text-align:left;margin-left:21.6pt;margin-top:9pt;width:108.6pt;height:27pt;z-index:2516603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NNmwIAAMAFAAAOAAAAZHJzL2Uyb0RvYy54bWysVFFP2zAQfp+0/2D5fSQp7RgVKapATJMQ&#10;VMDEs+vYjSXH59luk+7X7+w0KWNoSNPy4Ni+u+/uPt/dxWXXaLITziswJS1OckqE4VApsynp96eb&#10;T18o8YGZimkwoqR74enl4uOHi9bOxQRq0JVwBEGMn7e2pHUIdp5lnteiYf4ErDAolOAaFvDoNlnl&#10;WIvojc4mef45a8FV1gEX3uPtdS+ki4QvpeDhXkovAtElxdhCWl1a13HNFhdsvnHM1oofwmD/EEXD&#10;lEGnI9Q1C4xsnfoDqlHcgQcZTjg0GUipuEg5YDZF/iqbx5pZkXJBcrwdafL/D5bf7VaOqKqkU0oM&#10;a/CJHpA0ZjZakEnip7V+jmqPduWQrXjyuI3JdtI18Y9pkC5xuh85FV0gHC+L07PzCQIRjrLT6eQ8&#10;T6DZ0do6H74KaEjclNSh+0Ql2936gB5RdVCJzjxoVd0ordMh1om40o7sGL7welPEF0WL37S0ec8w&#10;dG8YIky0zI4pp13YaxHxtHkQEqnDJCcp4FS0x2AY58KEWS+qWSX6GGc5fkOUQ/gp5gQYkSVmN2IX&#10;f8Pukz3oR1ORan40zt83Hi2SZzBhNG6UAfcWgA4DW7LXH0jqqYkshW7dpbIqZjHXeLWGao+15qBv&#10;Qm/5jcIXv2U+rJjDrsMiwUkS7nGRGtqSwmFHSQ3u51v3UR+bAaWUtNjFJfU/tswJSvQ3g21yXkyn&#10;se3TYTo7i4XoXkrWLyVm21wBllGBM8vytI36QQ9b6aB5xoGzjF5RxAxH3yXlwQ2Hq9BPFxxZXCyX&#10;SQ1b3bJwax4tj+CR6FjRT90zc/ZQ9gEb5g6GjmfzV9Xf60ZLA8ttAKlSaxx5PTwBjolUS4eRFufQ&#10;y3PSOg7exS8AAAD//wMAUEsDBBQABgAIAAAAIQABodNk3AAAAAgBAAAPAAAAZHJzL2Rvd25yZXYu&#10;eG1sTI/NTsMwEITvSLyDtUjcqE2o0iqNU/EjQHCjQM/beEki4nUUu23g6VlOcNyZ0ew35XryvTrQ&#10;GLvAFi5nBhRxHVzHjYW31/uLJaiYkB32gcnCF0VYV6cnJRYuHPmFDpvUKCnhWKCFNqWh0DrWLXmM&#10;szAQi/cRRo9JzrHRbsSjlPteZ8bk2mPH8qHFgW5bqj83e2/BP/PN8P5o0Gf503f09cPirttae342&#10;Xa9AJZrSXxh+8QUdKmHahT27qHoL86tMkqIvZZL4WW7moHYWFpkBXZX6/4DqBwAA//8DAFBLAQIt&#10;ABQABgAIAAAAIQC2gziS/gAAAOEBAAATAAAAAAAAAAAAAAAAAAAAAABbQ29udGVudF9UeXBlc10u&#10;eG1sUEsBAi0AFAAGAAgAAAAhADj9If/WAAAAlAEAAAsAAAAAAAAAAAAAAAAALwEAAF9yZWxzLy5y&#10;ZWxzUEsBAi0AFAAGAAgAAAAhAJPuA02bAgAAwAUAAA4AAAAAAAAAAAAAAAAALgIAAGRycy9lMm9E&#10;b2MueG1sUEsBAi0AFAAGAAgAAAAhAAGh02TcAAAACAEAAA8AAAAAAAAAAAAAAAAA9QQAAGRycy9k&#10;b3ducmV2LnhtbFBLBQYAAAAABAAEAPMAAAD+BQAAAAA=&#10;" fillcolor="white [3212]" strokecolor="black [3213]" strokeweight="1pt">
                <v:textbox>
                  <w:txbxContent>
                    <w:p w14:paraId="50E839DC" w14:textId="6B167020" w:rsidR="00683139" w:rsidRPr="002908A7" w:rsidRDefault="00683139" w:rsidP="00683139">
                      <w:pPr>
                        <w:jc w:val="center"/>
                        <w:rPr>
                          <w:bCs/>
                          <w:color w:val="000000" w:themeColor="text1"/>
                          <w:sz w:val="20"/>
                          <w:szCs w:val="20"/>
                          <w:lang w:val="sr-Latn-RS"/>
                        </w:rPr>
                      </w:pPr>
                      <w:r>
                        <w:rPr>
                          <w:bCs/>
                          <w:color w:val="000000" w:themeColor="text1"/>
                          <w:sz w:val="20"/>
                          <w:szCs w:val="20"/>
                          <w:lang w:val="sr-Latn-RS"/>
                        </w:rPr>
                        <w:t>Sportisti</w:t>
                      </w:r>
                    </w:p>
                  </w:txbxContent>
                </v:textbox>
                <w10:wrap anchorx="margin"/>
              </v:rect>
            </w:pict>
          </mc:Fallback>
        </mc:AlternateContent>
      </w:r>
    </w:p>
    <w:p w14:paraId="7EF14CBB" w14:textId="5944CEC7" w:rsidR="008F3C92" w:rsidRPr="00C302A2" w:rsidRDefault="00CC1963"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56" behindDoc="0" locked="0" layoutInCell="1" allowOverlap="1" wp14:anchorId="2DAE34CF" wp14:editId="3EC5ACE0">
                <wp:simplePos x="0" y="0"/>
                <wp:positionH relativeFrom="column">
                  <wp:posOffset>-624840</wp:posOffset>
                </wp:positionH>
                <wp:positionV relativeFrom="paragraph">
                  <wp:posOffset>293370</wp:posOffset>
                </wp:positionV>
                <wp:extent cx="2499360" cy="403860"/>
                <wp:effectExtent l="0" t="0" r="15240" b="15240"/>
                <wp:wrapNone/>
                <wp:docPr id="22" name="Rectangle 27"/>
                <wp:cNvGraphicFramePr/>
                <a:graphic xmlns:a="http://schemas.openxmlformats.org/drawingml/2006/main">
                  <a:graphicData uri="http://schemas.microsoft.com/office/word/2010/wordprocessingShape">
                    <wps:wsp>
                      <wps:cNvSpPr/>
                      <wps:spPr>
                        <a:xfrm>
                          <a:off x="0" y="0"/>
                          <a:ext cx="2499360" cy="403860"/>
                        </a:xfrm>
                        <a:prstGeom prst="rect">
                          <a:avLst/>
                        </a:prstGeom>
                        <a:solidFill>
                          <a:schemeClr val="bg1"/>
                        </a:solidFill>
                        <a:ln>
                          <a:solidFill>
                            <a:schemeClr val="tx2"/>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887B587" w14:textId="64347358" w:rsidR="00CC1963" w:rsidRPr="004951F8" w:rsidRDefault="00CC1963" w:rsidP="00CC1963">
                            <w:pPr>
                              <w:jc w:val="center"/>
                              <w:rPr>
                                <w:bCs/>
                                <w:color w:val="000000" w:themeColor="text1"/>
                                <w:sz w:val="28"/>
                                <w:szCs w:val="28"/>
                                <w:lang w:val="sr-Latn-RS"/>
                              </w:rPr>
                            </w:pPr>
                            <w:r>
                              <w:rPr>
                                <w:bCs/>
                                <w:color w:val="000000" w:themeColor="text1"/>
                                <w:sz w:val="28"/>
                                <w:szCs w:val="28"/>
                                <w:lang w:val="sr-Latn-RS"/>
                              </w:rPr>
                              <w:t>Poslovni ljudi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E34CF" id="_x0000_s1042" style="position:absolute;left:0;text-align:left;margin-left:-49.2pt;margin-top:23.1pt;width:196.8pt;height:31.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8imgIAAMEFAAAOAAAAZHJzL2Uyb0RvYy54bWysVNtu2zAMfR+wfxD0vvrS9BbUKYIWHQYU&#10;bdF26LMiS7EBWdQkJXb29aPkS3rDCgzLg0KJ5CF5TPL8omsU2QrratAFzQ5SSoTmUNZ6XdCfT9ff&#10;TilxnumSKdCioDvh6MXi65fz1sxFDhWoUliCINrNW1PQynszTxLHK9EwdwBGaFRKsA3zeLXrpLSs&#10;RfRGJXmaHict2NJY4MI5fL3qlXQR8aUU3N9J6YQnqqCYm4+njecqnMninM3Xlpmq5kMa7B+yaFit&#10;MegEdcU8Ixtbv4Nqam7BgfQHHJoEpKy5iDVgNVn6pprHihkRa0FynJlocv8Plt9u7y2py4LmOSWa&#10;NfiNHpA1ptdKkPwkENQaN0e7R3Nvh5tDMVTbSduEf6yDdJHU3USq6Dzh+JjPzs4Oj5F7jrpZeniK&#10;MsIke29jnf8uoCFBKKjF8JFLtr1xvjcdTUIwB6our2ul4iU0irhUlmwZfuLVOhvAX1kp/Zmj7/L3&#10;jphj8EwCAX3JUfI7JQKe0g9CInehyJhw7Np9Moxzof1Rr6pYKfocj1L8jcHG9CMhETAgS6xuws7+&#10;ht3TM9gHVxGbfnJOP3eePGJk0H5ybmoN9iMA5UeaZW8/ktRTE1jy3aqLfZUdh1rD0wrKHTabhX4K&#10;neHXNX7xG+b8PbM4dtgkuEr8HR5SQVtQGCRKKrC/P3oP9jgNqKWkxTEuqPu1YVZQon5onJOzbDYL&#10;cx8vs6OTHC/2pWb1UqM3zSVgG2W4tAyPYrD3ahSlheYZN84yREUV0xxjF5R7O14ufb9ecGdxsVxG&#10;M5x1w/yNfjQ8gAeiQ0c/dc/MmqHtPQ7MLYwjz+Zvur+3DZ4alhsPso6jsed1+AS4J2IvDTstLKKX&#10;92i137yLPwAAAP//AwBQSwMEFAAGAAgAAAAhAOHgFYveAAAACgEAAA8AAABkcnMvZG93bnJldi54&#10;bWxMj8FOwzAMhu9IvENkJG5bSjWqtms6ISQ4IjEmBDev8dqyJqmSdC1vjznBzZY//f7+areYQVzI&#10;h95ZBXfrBATZxunetgoOb0+rHESIaDUOzpKCbwqwq6+vKiy1m+0rXfaxFRxiQ4kKuhjHUsrQdGQw&#10;rN1Ilm8n5w1GXn0rtceZw80g0yTJpMHe8ocOR3rsqDnvJ6Pg4yV8nbPFvxejmf1MB5yePzOlbm+W&#10;hy2ISEv8g+FXn9WhZqejm6wOYlCwKvINowo2WQqCgbS45+HIZFLkIOtK/q9Q/wAAAP//AwBQSwEC&#10;LQAUAAYACAAAACEAtoM4kv4AAADhAQAAEwAAAAAAAAAAAAAAAAAAAAAAW0NvbnRlbnRfVHlwZXNd&#10;LnhtbFBLAQItABQABgAIAAAAIQA4/SH/1gAAAJQBAAALAAAAAAAAAAAAAAAAAC8BAABfcmVscy8u&#10;cmVsc1BLAQItABQABgAIAAAAIQDVYd8imgIAAMEFAAAOAAAAAAAAAAAAAAAAAC4CAABkcnMvZTJv&#10;RG9jLnhtbFBLAQItABQABgAIAAAAIQDh4BWL3gAAAAoBAAAPAAAAAAAAAAAAAAAAAPQEAABkcnMv&#10;ZG93bnJldi54bWxQSwUGAAAAAAQABADzAAAA/wUAAAAA&#10;" fillcolor="white [3212]" strokecolor="#44546a [3215]" strokeweight="1pt">
                <v:textbox>
                  <w:txbxContent>
                    <w:p w14:paraId="1887B587" w14:textId="64347358" w:rsidR="00CC1963" w:rsidRPr="004951F8" w:rsidRDefault="00CC1963" w:rsidP="00CC1963">
                      <w:pPr>
                        <w:jc w:val="center"/>
                        <w:rPr>
                          <w:bCs/>
                          <w:color w:val="000000" w:themeColor="text1"/>
                          <w:sz w:val="28"/>
                          <w:szCs w:val="28"/>
                          <w:lang w:val="sr-Latn-RS"/>
                        </w:rPr>
                      </w:pPr>
                      <w:r>
                        <w:rPr>
                          <w:bCs/>
                          <w:color w:val="000000" w:themeColor="text1"/>
                          <w:sz w:val="28"/>
                          <w:szCs w:val="28"/>
                          <w:lang w:val="sr-Latn-RS"/>
                        </w:rPr>
                        <w:t>Poslovni ljudi</w:t>
                      </w:r>
                    </w:p>
                  </w:txbxContent>
                </v:textbox>
              </v:rect>
            </w:pict>
          </mc:Fallback>
        </mc:AlternateContent>
      </w:r>
    </w:p>
    <w:p w14:paraId="0A199F84" w14:textId="524B4D56" w:rsidR="008F3C92" w:rsidRPr="00C302A2" w:rsidRDefault="00CC1963"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57" behindDoc="0" locked="0" layoutInCell="1" allowOverlap="1" wp14:anchorId="2943D0C4" wp14:editId="68CB374E">
                <wp:simplePos x="0" y="0"/>
                <wp:positionH relativeFrom="column">
                  <wp:posOffset>3947160</wp:posOffset>
                </wp:positionH>
                <wp:positionV relativeFrom="paragraph">
                  <wp:posOffset>6350</wp:posOffset>
                </wp:positionV>
                <wp:extent cx="2499360" cy="403860"/>
                <wp:effectExtent l="0" t="0" r="15240" b="15240"/>
                <wp:wrapNone/>
                <wp:docPr id="24" name="Rectangle 27"/>
                <wp:cNvGraphicFramePr/>
                <a:graphic xmlns:a="http://schemas.openxmlformats.org/drawingml/2006/main">
                  <a:graphicData uri="http://schemas.microsoft.com/office/word/2010/wordprocessingShape">
                    <wps:wsp>
                      <wps:cNvSpPr/>
                      <wps:spPr>
                        <a:xfrm>
                          <a:off x="0" y="0"/>
                          <a:ext cx="2499360" cy="403860"/>
                        </a:xfrm>
                        <a:prstGeom prst="rect">
                          <a:avLst/>
                        </a:prstGeom>
                        <a:solidFill>
                          <a:schemeClr val="bg1"/>
                        </a:solidFill>
                        <a:ln>
                          <a:solidFill>
                            <a:schemeClr val="tx2"/>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7DCE315" w14:textId="77777777" w:rsidR="00CC1963" w:rsidRPr="004951F8" w:rsidRDefault="00CC1963" w:rsidP="00CC1963">
                            <w:pPr>
                              <w:jc w:val="center"/>
                              <w:rPr>
                                <w:bCs/>
                                <w:color w:val="000000" w:themeColor="text1"/>
                                <w:sz w:val="28"/>
                                <w:szCs w:val="28"/>
                                <w:lang w:val="sr-Latn-RS"/>
                              </w:rPr>
                            </w:pPr>
                            <w:r>
                              <w:rPr>
                                <w:bCs/>
                                <w:color w:val="000000" w:themeColor="text1"/>
                                <w:sz w:val="28"/>
                                <w:szCs w:val="28"/>
                                <w:lang w:val="sr-Latn-RS"/>
                              </w:rPr>
                              <w:t>Poslovni ljudi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3D0C4" id="_x0000_s1043" style="position:absolute;left:0;text-align:left;margin-left:310.8pt;margin-top:.5pt;width:196.8pt;height:31.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ckmQIAAMEFAAAOAAAAZHJzL2Uyb0RvYy54bWysVNtu2zAMfR+wfxD0vvrS9BbUKYIWHQYU&#10;bdB26LMiS7EBWdQkJXb29aPkS69YgWF5UCiTPCSPSJ5fdI0iO2FdDbqg2UFKidAcylpvCvrz8frb&#10;KSXOM10yBVoUdC8cvVh8/XLemrnIoQJVCksQRLt5awpaeW/mSeJ4JRrmDsAIjUoJtmEer3aTlJa1&#10;iN6oJE/T46QFWxoLXDiHX696JV1EfCkF93dSOuGJKijm5uNp47kOZ7I4Z/ONZaaq+ZAG+4csGlZr&#10;DDpBXTHPyNbW76CamltwIP0BhyYBKWsuYg1YTZa+qeahYkbEWpAcZyaa3P+D5be7lSV1WdB8Rolm&#10;Db7RPbLG9EYJkp8Eglrj5mj3YFZ2uDkUQ7WdtE34xzpIF0ndT6SKzhOOH/PZ2dnhMXLPUTdLD09R&#10;Rpjk2dtY578LaEgQCmoxfOSS7W6c701HkxDMgarL61qpeAmNIi6VJTuGT7zeZAP4KyulP3P0Xf7e&#10;EXMMnkkgoC85Sn6vRMBT+l5I5C4UGROOXfucDONcaH/UqypWij7HoxR/Y7Ax/UhIBAzIEqubsLO/&#10;Yff0DPbBVcSmn5zTz50njxgZtJ+cm1qD/QhA+ZFm2duPJPXUBJZ8t+5iX2VTD62h3GOzWein0Bl+&#10;XeOL3zDnV8zi2GGT4Crxd3hIBW1BYZAoqcD+/uh7sMdpQC0lLY5xQd2vLbOCEvVD45ycZbNZmPt4&#10;mR2d5HixLzXrlxq9bS4B2yjDpWV4FIO9V6MoLTRPuHGWISqqmOYYu6Dc2/Fy6fv1gjuLi+UymuGs&#10;G+Zv9IPhATwQHTr6sXti1gxt73FgbmEceTZ/0/29bfDUsNx6kHUcjUB1z+vwBLgnYi8NOy0sopf3&#10;aPW8eRd/AAAA//8DAFBLAwQUAAYACAAAACEAyluAGdsAAAAJAQAADwAAAGRycy9kb3ducmV2Lnht&#10;bEyPQUvEMBCF74L/IYzgzU1bNGi36SKCHgXXRfQ228y2dZukJOm2/ntnT3ocvseb71WbxQ7iRCH2&#10;3mnIVxkIco03vWs17N6fb+5BxITO4OAdafihCJv68qLC0vjZvdFpm1rBJS6WqKFLaSyljE1HFuPK&#10;j+SYHXywmPgMrTQBZy63gyyyTEmLveMPHY701FFz3E5Ww+dr/D6qJXw8jHYOM+1wevlSWl9fLY9r&#10;EImW9BeGsz6rQ81Oez85E8WgQRW54igDnnTmWX5XgNgzuVUg60r+X1D/AgAA//8DAFBLAQItABQA&#10;BgAIAAAAIQC2gziS/gAAAOEBAAATAAAAAAAAAAAAAAAAAAAAAABbQ29udGVudF9UeXBlc10ueG1s&#10;UEsBAi0AFAAGAAgAAAAhADj9If/WAAAAlAEAAAsAAAAAAAAAAAAAAAAALwEAAF9yZWxzLy5yZWxz&#10;UEsBAi0AFAAGAAgAAAAhAOyiNySZAgAAwQUAAA4AAAAAAAAAAAAAAAAALgIAAGRycy9lMm9Eb2Mu&#10;eG1sUEsBAi0AFAAGAAgAAAAhAMpbgBnbAAAACQEAAA8AAAAAAAAAAAAAAAAA8wQAAGRycy9kb3du&#10;cmV2LnhtbFBLBQYAAAAABAAEAPMAAAD7BQAAAAA=&#10;" fillcolor="white [3212]" strokecolor="#44546a [3215]" strokeweight="1pt">
                <v:textbox>
                  <w:txbxContent>
                    <w:p w14:paraId="17DCE315" w14:textId="77777777" w:rsidR="00CC1963" w:rsidRPr="004951F8" w:rsidRDefault="00CC1963" w:rsidP="00CC1963">
                      <w:pPr>
                        <w:jc w:val="center"/>
                        <w:rPr>
                          <w:bCs/>
                          <w:color w:val="000000" w:themeColor="text1"/>
                          <w:sz w:val="28"/>
                          <w:szCs w:val="28"/>
                          <w:lang w:val="sr-Latn-RS"/>
                        </w:rPr>
                      </w:pPr>
                      <w:r>
                        <w:rPr>
                          <w:bCs/>
                          <w:color w:val="000000" w:themeColor="text1"/>
                          <w:sz w:val="28"/>
                          <w:szCs w:val="28"/>
                          <w:lang w:val="sr-Latn-RS"/>
                        </w:rPr>
                        <w:t>Poslovni ljudi</w:t>
                      </w:r>
                    </w:p>
                  </w:txbxContent>
                </v:textbox>
              </v:rect>
            </w:pict>
          </mc:Fallback>
        </mc:AlternateContent>
      </w:r>
    </w:p>
    <w:p w14:paraId="14094EEB" w14:textId="3C795178" w:rsidR="008F3C92" w:rsidRPr="00C302A2" w:rsidRDefault="008F3C92" w:rsidP="00982D48">
      <w:pPr>
        <w:jc w:val="both"/>
        <w:rPr>
          <w:szCs w:val="24"/>
          <w:lang w:val="sr-Latn-RS"/>
        </w:rPr>
      </w:pPr>
    </w:p>
    <w:p w14:paraId="4425372E" w14:textId="21404E1E" w:rsidR="008F3C92" w:rsidRPr="00C302A2" w:rsidRDefault="00CC1963" w:rsidP="00982D48">
      <w:pPr>
        <w:jc w:val="both"/>
        <w:rPr>
          <w:szCs w:val="24"/>
          <w:lang w:val="sr-Latn-RS"/>
        </w:rPr>
      </w:pPr>
      <w:r w:rsidRPr="00C302A2">
        <w:rPr>
          <w:noProof/>
          <w:szCs w:val="24"/>
          <w:lang w:val="sr-Latn-ME" w:eastAsia="sr-Latn-ME"/>
        </w:rPr>
        <mc:AlternateContent>
          <mc:Choice Requires="wps">
            <w:drawing>
              <wp:anchor distT="0" distB="0" distL="114300" distR="114300" simplePos="0" relativeHeight="251658247" behindDoc="0" locked="0" layoutInCell="1" allowOverlap="1" wp14:anchorId="6B2DA576" wp14:editId="428E9CBA">
                <wp:simplePos x="0" y="0"/>
                <wp:positionH relativeFrom="column">
                  <wp:posOffset>-705485</wp:posOffset>
                </wp:positionH>
                <wp:positionV relativeFrom="paragraph">
                  <wp:posOffset>320675</wp:posOffset>
                </wp:positionV>
                <wp:extent cx="7286625" cy="4286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728662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AE89E" w14:textId="7F55C77C" w:rsidR="008F3C92" w:rsidRPr="00E3489D" w:rsidRDefault="008F3C92" w:rsidP="00E3489D">
                            <w:pPr>
                              <w:jc w:val="center"/>
                              <w:rPr>
                                <w:bCs/>
                                <w:szCs w:val="24"/>
                                <w:lang w:val="sr-Latn-RS"/>
                              </w:rPr>
                            </w:pPr>
                            <w:r w:rsidRPr="00E3489D">
                              <w:rPr>
                                <w:bCs/>
                                <w:szCs w:val="24"/>
                                <w:lang w:val="sr-Latn-RS"/>
                              </w:rPr>
                              <w:t xml:space="preserve">Januar  </w:t>
                            </w:r>
                            <w:r w:rsidR="00855D2C" w:rsidRPr="00E3489D">
                              <w:rPr>
                                <w:bCs/>
                                <w:szCs w:val="24"/>
                                <w:lang w:val="sr-Latn-RS"/>
                              </w:rPr>
                              <w:t xml:space="preserve">    </w:t>
                            </w:r>
                            <w:r w:rsidRPr="00E3489D">
                              <w:rPr>
                                <w:bCs/>
                                <w:szCs w:val="24"/>
                                <w:lang w:val="sr-Latn-RS"/>
                              </w:rPr>
                              <w:t xml:space="preserve">Februar </w:t>
                            </w:r>
                            <w:r w:rsidR="00855D2C" w:rsidRPr="00E3489D">
                              <w:rPr>
                                <w:bCs/>
                                <w:szCs w:val="24"/>
                                <w:lang w:val="sr-Latn-RS"/>
                              </w:rPr>
                              <w:t xml:space="preserve">    </w:t>
                            </w:r>
                            <w:r w:rsidRPr="00E3489D">
                              <w:rPr>
                                <w:bCs/>
                                <w:szCs w:val="24"/>
                                <w:lang w:val="sr-Latn-RS"/>
                              </w:rPr>
                              <w:t xml:space="preserve"> Mart </w:t>
                            </w:r>
                            <w:r w:rsidR="00855D2C" w:rsidRPr="00E3489D">
                              <w:rPr>
                                <w:bCs/>
                                <w:szCs w:val="24"/>
                                <w:lang w:val="sr-Latn-RS"/>
                              </w:rPr>
                              <w:t xml:space="preserve">   </w:t>
                            </w:r>
                            <w:r w:rsidRPr="00E3489D">
                              <w:rPr>
                                <w:bCs/>
                                <w:szCs w:val="24"/>
                                <w:lang w:val="sr-Latn-RS"/>
                              </w:rPr>
                              <w:t xml:space="preserve"> April </w:t>
                            </w:r>
                            <w:r w:rsidR="00855D2C" w:rsidRPr="00E3489D">
                              <w:rPr>
                                <w:bCs/>
                                <w:szCs w:val="24"/>
                                <w:lang w:val="sr-Latn-RS"/>
                              </w:rPr>
                              <w:t xml:space="preserve">    </w:t>
                            </w:r>
                            <w:r w:rsidRPr="00E3489D">
                              <w:rPr>
                                <w:bCs/>
                                <w:szCs w:val="24"/>
                                <w:lang w:val="sr-Latn-RS"/>
                              </w:rPr>
                              <w:t xml:space="preserve"> Maj </w:t>
                            </w:r>
                            <w:r w:rsidR="00855D2C" w:rsidRPr="00E3489D">
                              <w:rPr>
                                <w:bCs/>
                                <w:szCs w:val="24"/>
                                <w:lang w:val="sr-Latn-RS"/>
                              </w:rPr>
                              <w:t xml:space="preserve">   </w:t>
                            </w:r>
                            <w:r w:rsidRPr="00E3489D">
                              <w:rPr>
                                <w:bCs/>
                                <w:szCs w:val="24"/>
                                <w:lang w:val="sr-Latn-RS"/>
                              </w:rPr>
                              <w:t xml:space="preserve"> Jun </w:t>
                            </w:r>
                            <w:r w:rsidR="00855D2C" w:rsidRPr="00E3489D">
                              <w:rPr>
                                <w:bCs/>
                                <w:szCs w:val="24"/>
                                <w:lang w:val="sr-Latn-RS"/>
                              </w:rPr>
                              <w:t xml:space="preserve">   </w:t>
                            </w:r>
                            <w:r w:rsidRPr="00E3489D">
                              <w:rPr>
                                <w:bCs/>
                                <w:szCs w:val="24"/>
                                <w:lang w:val="sr-Latn-RS"/>
                              </w:rPr>
                              <w:t xml:space="preserve"> Jul</w:t>
                            </w:r>
                            <w:r w:rsidR="00855D2C" w:rsidRPr="00E3489D">
                              <w:rPr>
                                <w:bCs/>
                                <w:szCs w:val="24"/>
                                <w:lang w:val="sr-Latn-RS"/>
                              </w:rPr>
                              <w:t xml:space="preserve">     </w:t>
                            </w:r>
                            <w:r w:rsidRPr="00E3489D">
                              <w:rPr>
                                <w:bCs/>
                                <w:szCs w:val="24"/>
                                <w:lang w:val="sr-Latn-RS"/>
                              </w:rPr>
                              <w:t xml:space="preserve">  Avgust </w:t>
                            </w:r>
                            <w:r w:rsidR="00855D2C" w:rsidRPr="00E3489D">
                              <w:rPr>
                                <w:bCs/>
                                <w:szCs w:val="24"/>
                                <w:lang w:val="sr-Latn-RS"/>
                              </w:rPr>
                              <w:t xml:space="preserve">   </w:t>
                            </w:r>
                            <w:r w:rsidRPr="00E3489D">
                              <w:rPr>
                                <w:bCs/>
                                <w:szCs w:val="24"/>
                                <w:lang w:val="sr-Latn-RS"/>
                              </w:rPr>
                              <w:t xml:space="preserve"> Septembar </w:t>
                            </w:r>
                            <w:r w:rsidR="00855D2C" w:rsidRPr="00E3489D">
                              <w:rPr>
                                <w:bCs/>
                                <w:szCs w:val="24"/>
                                <w:lang w:val="sr-Latn-RS"/>
                              </w:rPr>
                              <w:t xml:space="preserve">   </w:t>
                            </w:r>
                            <w:r w:rsidRPr="00E3489D">
                              <w:rPr>
                                <w:bCs/>
                                <w:szCs w:val="24"/>
                                <w:lang w:val="sr-Latn-RS"/>
                              </w:rPr>
                              <w:t xml:space="preserve"> Oktobar</w:t>
                            </w:r>
                            <w:r w:rsidR="00855D2C" w:rsidRPr="00E3489D">
                              <w:rPr>
                                <w:bCs/>
                                <w:szCs w:val="24"/>
                                <w:lang w:val="sr-Latn-RS"/>
                              </w:rPr>
                              <w:t xml:space="preserve">   </w:t>
                            </w:r>
                            <w:r w:rsidRPr="00E3489D">
                              <w:rPr>
                                <w:bCs/>
                                <w:szCs w:val="24"/>
                                <w:lang w:val="sr-Latn-RS"/>
                              </w:rPr>
                              <w:t xml:space="preserve">  Novembar  Decembar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DA576" id="Text Box 30" o:spid="_x0000_s1044" type="#_x0000_t202" style="position:absolute;left:0;text-align:left;margin-left:-55.55pt;margin-top:25.25pt;width:573.75pt;height:33.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A2jgIAAJQFAAAOAAAAZHJzL2Uyb0RvYy54bWysVE1PGzEQvVfqf7B8L5uEEGjEBqUgqkoI&#10;UKHi7HhtsqrX49pOsumv59mbr1IuVL3sjmfevPGMZ+b8om0MWyofarIl7x/1OFNWUlXb55L/eLz+&#10;dMZZiMJWwpBVJV+rwC8mHz+cr9xYDWhOplKegcSG8cqVfB6jGxdFkHPViHBETlkYNflGRBz9c1F5&#10;sQJ7Y4pBrzcqVuQr50mqEKC96ox8kvm1VjLeaR1UZKbkuFvMX5+/s/QtJudi/OyFm9dycw3xD7do&#10;RG0RdEd1JaJgC1//RdXU0lMgHY8kNQVpXUuVc0A2/d6rbB7mwqmcC4oT3K5M4f/RytvlvWd1VfJj&#10;lMeKBm/0qNrIvlDLoEJ9Vi6MAXtwAMYWerzzVh+gTGm32jfpj4QY7KBa76qb2CSUp4Oz0WhwwpmE&#10;bYgDZNAXe2/nQ/yqqGFJKLnH6+WiiuVNiB10C0nBApm6uq6NyYfUMerSeLYUeGsT8x1B/gfKWLYq&#10;+ej4pJeJLSX3jtnYRKNyz2zCpcy7DLMU10YljLHflUbNcqJvxBZSKruLn9EJpRHqPY4b/P5W73Hu&#10;8oBHjkw27pyb2pLP2ech25es+rktme7weJuDvJMY21mbm6V/tu2AGVVrNIanbrSCk9c1Xu9GhHgv&#10;PGYJvYD9EO/w0YZQfdpInM3J/35Ln/BocVg5W2E2Sx5+LYRXnJlvFs3/uT8cpmHOh+HJ6QAHf2iZ&#10;HVrsorkktEQfm8jJLCZ8NFtRe2qesEamKSpMwkrELnncipex2xhYQ1JNpxmE8XUi3tgHJxN1KnPq&#10;zcf2SXi3aeCI1r+l7RSL8as+7rDJ09J0EUnXuclTobuqbh4Ao5/HZLOm0m45PGfUfplOXgAAAP//&#10;AwBQSwMEFAAGAAgAAAAhAAzrMrXiAAAADAEAAA8AAABkcnMvZG93bnJldi54bWxMj01PwzAMhu9I&#10;/IfISFzQlpSyMZWmE0J8SNxY+RC3rDFtReNUTdaWf493Ap9s+dHrx/l2dp0YcQitJw3JUoFAqrxt&#10;qdbwWj4sNiBCNGRN5wk1/GCAbXF6kpvM+olecNzFWnAIhcxoaGLsMylD1aAzYel7JN59+cGZyONQ&#10;SzuYicNdJy+VWktnWuILjenxrsHqe3dwGj4v6o/nMD++Tekq7e+fxvL63ZZan5/NtzcgIs7xD4aj&#10;PqtDwU57fyAbRKdhkXAxq2GlViCOhErXVyD23CUbBbLI5f8nil8AAAD//wMAUEsBAi0AFAAGAAgA&#10;AAAhALaDOJL+AAAA4QEAABMAAAAAAAAAAAAAAAAAAAAAAFtDb250ZW50X1R5cGVzXS54bWxQSwEC&#10;LQAUAAYACAAAACEAOP0h/9YAAACUAQAACwAAAAAAAAAAAAAAAAAvAQAAX3JlbHMvLnJlbHNQSwEC&#10;LQAUAAYACAAAACEA+4EQNo4CAACUBQAADgAAAAAAAAAAAAAAAAAuAgAAZHJzL2Uyb0RvYy54bWxQ&#10;SwECLQAUAAYACAAAACEADOsyteIAAAAMAQAADwAAAAAAAAAAAAAAAADoBAAAZHJzL2Rvd25yZXYu&#10;eG1sUEsFBgAAAAAEAAQA8wAAAPcFAAAAAA==&#10;" fillcolor="white [3201]" stroked="f" strokeweight=".5pt">
                <v:textbox>
                  <w:txbxContent>
                    <w:p w14:paraId="459AE89E" w14:textId="7F55C77C" w:rsidR="008F3C92" w:rsidRPr="00E3489D" w:rsidRDefault="008F3C92" w:rsidP="00E3489D">
                      <w:pPr>
                        <w:jc w:val="center"/>
                        <w:rPr>
                          <w:bCs/>
                          <w:szCs w:val="24"/>
                          <w:lang w:val="sr-Latn-RS"/>
                        </w:rPr>
                      </w:pPr>
                      <w:r w:rsidRPr="00E3489D">
                        <w:rPr>
                          <w:bCs/>
                          <w:szCs w:val="24"/>
                          <w:lang w:val="sr-Latn-RS"/>
                        </w:rPr>
                        <w:t xml:space="preserve">Januar  </w:t>
                      </w:r>
                      <w:r w:rsidR="00855D2C" w:rsidRPr="00E3489D">
                        <w:rPr>
                          <w:bCs/>
                          <w:szCs w:val="24"/>
                          <w:lang w:val="sr-Latn-RS"/>
                        </w:rPr>
                        <w:t xml:space="preserve">    </w:t>
                      </w:r>
                      <w:r w:rsidRPr="00E3489D">
                        <w:rPr>
                          <w:bCs/>
                          <w:szCs w:val="24"/>
                          <w:lang w:val="sr-Latn-RS"/>
                        </w:rPr>
                        <w:t xml:space="preserve">Februar </w:t>
                      </w:r>
                      <w:r w:rsidR="00855D2C" w:rsidRPr="00E3489D">
                        <w:rPr>
                          <w:bCs/>
                          <w:szCs w:val="24"/>
                          <w:lang w:val="sr-Latn-RS"/>
                        </w:rPr>
                        <w:t xml:space="preserve">    </w:t>
                      </w:r>
                      <w:r w:rsidRPr="00E3489D">
                        <w:rPr>
                          <w:bCs/>
                          <w:szCs w:val="24"/>
                          <w:lang w:val="sr-Latn-RS"/>
                        </w:rPr>
                        <w:t xml:space="preserve"> Mart </w:t>
                      </w:r>
                      <w:r w:rsidR="00855D2C" w:rsidRPr="00E3489D">
                        <w:rPr>
                          <w:bCs/>
                          <w:szCs w:val="24"/>
                          <w:lang w:val="sr-Latn-RS"/>
                        </w:rPr>
                        <w:t xml:space="preserve">   </w:t>
                      </w:r>
                      <w:r w:rsidRPr="00E3489D">
                        <w:rPr>
                          <w:bCs/>
                          <w:szCs w:val="24"/>
                          <w:lang w:val="sr-Latn-RS"/>
                        </w:rPr>
                        <w:t xml:space="preserve"> April </w:t>
                      </w:r>
                      <w:r w:rsidR="00855D2C" w:rsidRPr="00E3489D">
                        <w:rPr>
                          <w:bCs/>
                          <w:szCs w:val="24"/>
                          <w:lang w:val="sr-Latn-RS"/>
                        </w:rPr>
                        <w:t xml:space="preserve">    </w:t>
                      </w:r>
                      <w:r w:rsidRPr="00E3489D">
                        <w:rPr>
                          <w:bCs/>
                          <w:szCs w:val="24"/>
                          <w:lang w:val="sr-Latn-RS"/>
                        </w:rPr>
                        <w:t xml:space="preserve"> Maj </w:t>
                      </w:r>
                      <w:r w:rsidR="00855D2C" w:rsidRPr="00E3489D">
                        <w:rPr>
                          <w:bCs/>
                          <w:szCs w:val="24"/>
                          <w:lang w:val="sr-Latn-RS"/>
                        </w:rPr>
                        <w:t xml:space="preserve">   </w:t>
                      </w:r>
                      <w:r w:rsidRPr="00E3489D">
                        <w:rPr>
                          <w:bCs/>
                          <w:szCs w:val="24"/>
                          <w:lang w:val="sr-Latn-RS"/>
                        </w:rPr>
                        <w:t xml:space="preserve"> Jun </w:t>
                      </w:r>
                      <w:r w:rsidR="00855D2C" w:rsidRPr="00E3489D">
                        <w:rPr>
                          <w:bCs/>
                          <w:szCs w:val="24"/>
                          <w:lang w:val="sr-Latn-RS"/>
                        </w:rPr>
                        <w:t xml:space="preserve">   </w:t>
                      </w:r>
                      <w:r w:rsidRPr="00E3489D">
                        <w:rPr>
                          <w:bCs/>
                          <w:szCs w:val="24"/>
                          <w:lang w:val="sr-Latn-RS"/>
                        </w:rPr>
                        <w:t xml:space="preserve"> Jul</w:t>
                      </w:r>
                      <w:r w:rsidR="00855D2C" w:rsidRPr="00E3489D">
                        <w:rPr>
                          <w:bCs/>
                          <w:szCs w:val="24"/>
                          <w:lang w:val="sr-Latn-RS"/>
                        </w:rPr>
                        <w:t xml:space="preserve">     </w:t>
                      </w:r>
                      <w:r w:rsidRPr="00E3489D">
                        <w:rPr>
                          <w:bCs/>
                          <w:szCs w:val="24"/>
                          <w:lang w:val="sr-Latn-RS"/>
                        </w:rPr>
                        <w:t xml:space="preserve">  Avgust </w:t>
                      </w:r>
                      <w:r w:rsidR="00855D2C" w:rsidRPr="00E3489D">
                        <w:rPr>
                          <w:bCs/>
                          <w:szCs w:val="24"/>
                          <w:lang w:val="sr-Latn-RS"/>
                        </w:rPr>
                        <w:t xml:space="preserve">   </w:t>
                      </w:r>
                      <w:r w:rsidRPr="00E3489D">
                        <w:rPr>
                          <w:bCs/>
                          <w:szCs w:val="24"/>
                          <w:lang w:val="sr-Latn-RS"/>
                        </w:rPr>
                        <w:t xml:space="preserve"> Septembar </w:t>
                      </w:r>
                      <w:r w:rsidR="00855D2C" w:rsidRPr="00E3489D">
                        <w:rPr>
                          <w:bCs/>
                          <w:szCs w:val="24"/>
                          <w:lang w:val="sr-Latn-RS"/>
                        </w:rPr>
                        <w:t xml:space="preserve">   </w:t>
                      </w:r>
                      <w:r w:rsidRPr="00E3489D">
                        <w:rPr>
                          <w:bCs/>
                          <w:szCs w:val="24"/>
                          <w:lang w:val="sr-Latn-RS"/>
                        </w:rPr>
                        <w:t xml:space="preserve"> Oktobar</w:t>
                      </w:r>
                      <w:r w:rsidR="00855D2C" w:rsidRPr="00E3489D">
                        <w:rPr>
                          <w:bCs/>
                          <w:szCs w:val="24"/>
                          <w:lang w:val="sr-Latn-RS"/>
                        </w:rPr>
                        <w:t xml:space="preserve">   </w:t>
                      </w:r>
                      <w:r w:rsidRPr="00E3489D">
                        <w:rPr>
                          <w:bCs/>
                          <w:szCs w:val="24"/>
                          <w:lang w:val="sr-Latn-RS"/>
                        </w:rPr>
                        <w:t xml:space="preserve">  Novembar  Decembar</w:t>
                      </w:r>
                    </w:p>
                  </w:txbxContent>
                </v:textbox>
              </v:shape>
            </w:pict>
          </mc:Fallback>
        </mc:AlternateContent>
      </w:r>
      <w:r w:rsidRPr="00C302A2">
        <w:rPr>
          <w:noProof/>
          <w:szCs w:val="24"/>
          <w:lang w:val="sr-Latn-ME" w:eastAsia="sr-Latn-ME"/>
        </w:rPr>
        <mc:AlternateContent>
          <mc:Choice Requires="wps">
            <w:drawing>
              <wp:anchor distT="0" distB="0" distL="114300" distR="114300" simplePos="0" relativeHeight="251658246" behindDoc="0" locked="0" layoutInCell="1" allowOverlap="1" wp14:anchorId="0F00FA30" wp14:editId="00E8EE76">
                <wp:simplePos x="0" y="0"/>
                <wp:positionH relativeFrom="column">
                  <wp:posOffset>-622300</wp:posOffset>
                </wp:positionH>
                <wp:positionV relativeFrom="paragraph">
                  <wp:posOffset>101600</wp:posOffset>
                </wp:positionV>
                <wp:extent cx="7063105" cy="0"/>
                <wp:effectExtent l="0" t="76200" r="23495" b="114300"/>
                <wp:wrapNone/>
                <wp:docPr id="29" name="Straight Arrow Connector 29"/>
                <wp:cNvGraphicFramePr/>
                <a:graphic xmlns:a="http://schemas.openxmlformats.org/drawingml/2006/main">
                  <a:graphicData uri="http://schemas.microsoft.com/office/word/2010/wordprocessingShape">
                    <wps:wsp>
                      <wps:cNvCnPr/>
                      <wps:spPr>
                        <a:xfrm>
                          <a:off x="0" y="0"/>
                          <a:ext cx="706310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193269" id="_x0000_t32" coordsize="21600,21600" o:spt="32" o:oned="t" path="m,l21600,21600e" filled="f">
                <v:path arrowok="t" fillok="f" o:connecttype="none"/>
                <o:lock v:ext="edit" shapetype="t"/>
              </v:shapetype>
              <v:shape id="Straight Arrow Connector 29" o:spid="_x0000_s1026" type="#_x0000_t32" style="position:absolute;margin-left:-49pt;margin-top:8pt;width:556.15pt;height:0;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2l5gEAADIEAAAOAAAAZHJzL2Uyb0RvYy54bWysU9uO0zAQfUfiHyy/0yRFLFA1XaEuywuC&#10;ioUP8Dp2Y8n2WGPTpH/P2ElTbgIJ8eJk7Dlz5hyPt7ejs+ykMBrwLW9WNWfKS+iMP7b8y+f7Z684&#10;i0n4TljwquVnFfnt7umT7RA2ag092E4hoyI+bobQ8j6lsKmqKHvlRFxBUJ4ONaATiUI8Vh2Kgao7&#10;W63r+qYaALuAIFWMtHs3HfJdqa+1kumj1lElZltOvaWyYlkf81rttmJzRBF6I+c2xD904YTxRLqU&#10;uhNJsK9ofinljESIoNNKgqtAayNV0UBqmvonNQ+9CKpoIXNiWGyK/6+s/HA6IDNdy9evOfPC0R09&#10;JBTm2Cf2BhEGtgfvyUdARink1xDihmB7f8A5iuGAWfyo0eUvyWJj8fi8eKzGxCRtvqxvnjf1C87k&#10;5ay6AgPG9E6BY/mn5XFuZOmgKR6L0/uYiJqAF0BmtT6vEazp7o21JchjpPYW2UnQAKSxyQII90NW&#10;Esa+9R1L50DqRRY9p+WSVdY7KSx/6WzVRPdJaXKONK1LW2Vmr2RCSuXThdB6ys4wTa0twPrvwDk/&#10;Q1WZ5wU8mfFH1gVRmMGnBeyMB/wd+9UjPeVfHJh0ZwseoTuXuy/W0GAWS+dHlCf/+7jAr0999w0A&#10;AP//AwBQSwMEFAAGAAgAAAAhAL/QaDLfAAAACgEAAA8AAABkcnMvZG93bnJldi54bWxMj0FLw0AQ&#10;he+C/2EZwYu0m9oSasymhIj0IoKpP2CbHZO02dmQ3bbJv+8UD3oaZt7jzffSzWg7ccbBt44ULOYR&#10;CKTKmZZqBd+799kahA+ajO4coYIJPWyy+7tUJ8Zd6AvPZagFh5BPtIImhD6R0lcNWu3nrkdi7ccN&#10;Vgdeh1qaQV843HbyOYpiaXVL/KHRPRYNVsfyZBXIclk8ldtDHsvq4/NtNRV52E1KPT6M+SuIgGP4&#10;M8MNn9EhY6a9O5HxolMwe1lzl8BCzPNmiBarJYj970VmqfxfIbsCAAD//wMAUEsBAi0AFAAGAAgA&#10;AAAhALaDOJL+AAAA4QEAABMAAAAAAAAAAAAAAAAAAAAAAFtDb250ZW50X1R5cGVzXS54bWxQSwEC&#10;LQAUAAYACAAAACEAOP0h/9YAAACUAQAACwAAAAAAAAAAAAAAAAAvAQAAX3JlbHMvLnJlbHNQSwEC&#10;LQAUAAYACAAAACEAL4UNpeYBAAAyBAAADgAAAAAAAAAAAAAAAAAuAgAAZHJzL2Uyb0RvYy54bWxQ&#10;SwECLQAUAAYACAAAACEAv9BoMt8AAAAKAQAADwAAAAAAAAAAAAAAAABABAAAZHJzL2Rvd25yZXYu&#10;eG1sUEsFBgAAAAAEAAQA8wAAAEwFAAAAAA==&#10;" strokecolor="black [3213]" strokeweight="1pt">
                <v:stroke endarrow="open" joinstyle="miter"/>
              </v:shape>
            </w:pict>
          </mc:Fallback>
        </mc:AlternateContent>
      </w:r>
    </w:p>
    <w:p w14:paraId="62C2C72F" w14:textId="4A0F1956" w:rsidR="008F3C92" w:rsidRDefault="008F3C92" w:rsidP="00982D48">
      <w:pPr>
        <w:jc w:val="both"/>
        <w:rPr>
          <w:szCs w:val="24"/>
          <w:lang w:val="sr-Latn-RS"/>
        </w:rPr>
      </w:pPr>
    </w:p>
    <w:p w14:paraId="404BD082" w14:textId="62B7AF86" w:rsidR="009E42E1" w:rsidRDefault="009E42E1" w:rsidP="00982D48">
      <w:pPr>
        <w:jc w:val="both"/>
        <w:rPr>
          <w:szCs w:val="24"/>
          <w:lang w:val="sr-Latn-RS"/>
        </w:rPr>
      </w:pPr>
    </w:p>
    <w:p w14:paraId="6560505B" w14:textId="0FB11565" w:rsidR="008F3C92" w:rsidRPr="00A32EE3" w:rsidRDefault="004B137A" w:rsidP="00982D48">
      <w:pPr>
        <w:jc w:val="both"/>
        <w:rPr>
          <w:b/>
          <w:szCs w:val="24"/>
          <w:lang w:val="sr-Latn-RS"/>
        </w:rPr>
      </w:pPr>
      <w:r w:rsidRPr="00A32EE3">
        <w:rPr>
          <w:b/>
          <w:bCs/>
          <w:szCs w:val="24"/>
          <w:lang w:val="sr-Latn-RS"/>
        </w:rPr>
        <w:t>Iz navedenog se jasno zaključuju da „ključ“ za produžetak</w:t>
      </w:r>
      <w:r w:rsidR="00CC1963" w:rsidRPr="00A32EE3">
        <w:rPr>
          <w:b/>
          <w:bCs/>
          <w:szCs w:val="24"/>
          <w:lang w:val="sr-Latn-RS"/>
        </w:rPr>
        <w:t xml:space="preserve"> sezone </w:t>
      </w:r>
      <w:r w:rsidR="00F21181" w:rsidRPr="00A32EE3">
        <w:rPr>
          <w:b/>
          <w:bCs/>
          <w:szCs w:val="24"/>
          <w:lang w:val="sr-Latn-RS"/>
        </w:rPr>
        <w:t>leži u dvijema kategorijama gostiju:</w:t>
      </w:r>
    </w:p>
    <w:p w14:paraId="178E6B68" w14:textId="5533262E" w:rsidR="00F21181" w:rsidRPr="00A32EE3" w:rsidRDefault="00C86783" w:rsidP="00BB3786">
      <w:pPr>
        <w:pStyle w:val="ListParagraph"/>
        <w:numPr>
          <w:ilvl w:val="0"/>
          <w:numId w:val="29"/>
        </w:numPr>
        <w:jc w:val="both"/>
        <w:rPr>
          <w:b/>
          <w:bCs/>
          <w:szCs w:val="24"/>
          <w:lang w:val="sr-Latn-RS"/>
        </w:rPr>
      </w:pPr>
      <w:r w:rsidRPr="00A32EE3">
        <w:rPr>
          <w:b/>
          <w:bCs/>
          <w:szCs w:val="24"/>
          <w:lang w:val="sr-Latn-RS"/>
        </w:rPr>
        <w:t xml:space="preserve">Kasne srednje i </w:t>
      </w:r>
      <w:r w:rsidR="00F21181" w:rsidRPr="00A32EE3">
        <w:rPr>
          <w:b/>
          <w:bCs/>
          <w:szCs w:val="24"/>
          <w:lang w:val="sr-Latn-RS"/>
        </w:rPr>
        <w:t>zlatne godine</w:t>
      </w:r>
    </w:p>
    <w:p w14:paraId="670445A8" w14:textId="11A661A4" w:rsidR="00F21181" w:rsidRDefault="00F21181" w:rsidP="00BB3786">
      <w:pPr>
        <w:pStyle w:val="ListParagraph"/>
        <w:numPr>
          <w:ilvl w:val="0"/>
          <w:numId w:val="29"/>
        </w:numPr>
        <w:jc w:val="both"/>
        <w:rPr>
          <w:b/>
          <w:bCs/>
          <w:szCs w:val="24"/>
          <w:lang w:val="sr-Latn-RS"/>
        </w:rPr>
      </w:pPr>
      <w:r w:rsidRPr="00A32EE3">
        <w:rPr>
          <w:b/>
          <w:bCs/>
          <w:szCs w:val="24"/>
          <w:lang w:val="sr-Latn-RS"/>
        </w:rPr>
        <w:t>Poslovni ljudi</w:t>
      </w:r>
      <w:r w:rsidR="009E42E1" w:rsidRPr="00A32EE3">
        <w:rPr>
          <w:b/>
          <w:bCs/>
          <w:szCs w:val="24"/>
          <w:lang w:val="sr-Latn-RS"/>
        </w:rPr>
        <w:t xml:space="preserve"> (MICE segment)</w:t>
      </w:r>
    </w:p>
    <w:p w14:paraId="36FC98F6" w14:textId="1625A4F4" w:rsidR="00905506" w:rsidRPr="00A32EE3" w:rsidRDefault="00905506" w:rsidP="00BB3786">
      <w:pPr>
        <w:pStyle w:val="ListParagraph"/>
        <w:numPr>
          <w:ilvl w:val="0"/>
          <w:numId w:val="29"/>
        </w:numPr>
        <w:jc w:val="both"/>
        <w:rPr>
          <w:b/>
          <w:bCs/>
          <w:szCs w:val="24"/>
          <w:lang w:val="sr-Latn-RS"/>
        </w:rPr>
      </w:pPr>
      <w:r>
        <w:rPr>
          <w:b/>
          <w:bCs/>
          <w:szCs w:val="24"/>
          <w:lang w:val="sr-Latn-RS"/>
        </w:rPr>
        <w:t>Sportisti</w:t>
      </w:r>
    </w:p>
    <w:p w14:paraId="2C61CF14" w14:textId="77777777" w:rsidR="00F21181" w:rsidRPr="00F21181" w:rsidRDefault="00F21181" w:rsidP="00F21181">
      <w:pPr>
        <w:jc w:val="both"/>
        <w:rPr>
          <w:szCs w:val="24"/>
          <w:lang w:val="sr-Latn-RS"/>
        </w:rPr>
      </w:pPr>
    </w:p>
    <w:p w14:paraId="09CF4311" w14:textId="77777777" w:rsidR="00461EF4" w:rsidRPr="00C302A2" w:rsidRDefault="00461EF4" w:rsidP="00982D48">
      <w:pPr>
        <w:jc w:val="both"/>
        <w:rPr>
          <w:b/>
          <w:szCs w:val="24"/>
          <w:lang w:val="sr-Latn-RS"/>
        </w:rPr>
      </w:pPr>
    </w:p>
    <w:p w14:paraId="68CB6100" w14:textId="78153BE8" w:rsidR="00B93512" w:rsidRPr="005474BF" w:rsidRDefault="00461EF4" w:rsidP="00982D48">
      <w:pPr>
        <w:jc w:val="both"/>
        <w:rPr>
          <w:b/>
          <w:szCs w:val="24"/>
          <w:lang w:val="sr-Latn-RS"/>
        </w:rPr>
      </w:pPr>
      <w:r w:rsidRPr="00C302A2">
        <w:rPr>
          <w:b/>
          <w:szCs w:val="24"/>
          <w:lang w:val="sr-Latn-RS"/>
        </w:rPr>
        <w:br w:type="page"/>
      </w:r>
    </w:p>
    <w:p w14:paraId="7A389A6D" w14:textId="7264D53F" w:rsidR="00BE5036" w:rsidRDefault="00BE5036" w:rsidP="00E628A0">
      <w:pPr>
        <w:pStyle w:val="Heading1"/>
      </w:pPr>
      <w:bookmarkStart w:id="134" w:name="_Toc23844654"/>
      <w:r>
        <w:t xml:space="preserve">Ocjena </w:t>
      </w:r>
      <w:r w:rsidR="00A227C6">
        <w:t xml:space="preserve">proizvoda </w:t>
      </w:r>
      <w:r>
        <w:t xml:space="preserve">turizma </w:t>
      </w:r>
      <w:r w:rsidR="00B62B84">
        <w:t>ključnih aktera u turizmu</w:t>
      </w:r>
      <w:bookmarkEnd w:id="134"/>
    </w:p>
    <w:p w14:paraId="1A52FDD6" w14:textId="7CE0BFAC" w:rsidR="00BE5036" w:rsidRDefault="00BE5036" w:rsidP="00982D48">
      <w:pPr>
        <w:jc w:val="both"/>
      </w:pPr>
    </w:p>
    <w:tbl>
      <w:tblPr>
        <w:tblStyle w:val="TableGrid"/>
        <w:tblW w:w="5000" w:type="pct"/>
        <w:tblInd w:w="0" w:type="dxa"/>
        <w:tblLook w:val="04A0" w:firstRow="1" w:lastRow="0" w:firstColumn="1" w:lastColumn="0" w:noHBand="0" w:noVBand="1"/>
      </w:tblPr>
      <w:tblGrid>
        <w:gridCol w:w="3873"/>
        <w:gridCol w:w="1649"/>
        <w:gridCol w:w="1410"/>
        <w:gridCol w:w="1055"/>
        <w:gridCol w:w="1255"/>
      </w:tblGrid>
      <w:tr w:rsidR="00BE5036" w:rsidRPr="00BE5036" w14:paraId="1BCC65FE" w14:textId="77777777" w:rsidTr="00634674">
        <w:tc>
          <w:tcPr>
            <w:tcW w:w="2095" w:type="pct"/>
            <w:shd w:val="clear" w:color="auto" w:fill="8496B0" w:themeFill="text2" w:themeFillTint="99"/>
          </w:tcPr>
          <w:p w14:paraId="34BB0F71" w14:textId="77777777" w:rsidR="00BE5036" w:rsidRPr="00BE5036" w:rsidRDefault="00BE5036" w:rsidP="00A03201">
            <w:pPr>
              <w:rPr>
                <w:rFonts w:asciiTheme="majorHAnsi" w:hAnsiTheme="majorHAnsi" w:cstheme="majorHAnsi"/>
                <w:b/>
                <w:color w:val="000000" w:themeColor="text1"/>
                <w:szCs w:val="24"/>
                <w:lang w:val="sr-Latn-RS"/>
              </w:rPr>
            </w:pPr>
            <w:r w:rsidRPr="00BE5036">
              <w:rPr>
                <w:rFonts w:asciiTheme="majorHAnsi" w:hAnsiTheme="majorHAnsi" w:cstheme="majorHAnsi"/>
                <w:b/>
                <w:color w:val="000000" w:themeColor="text1"/>
                <w:szCs w:val="24"/>
                <w:lang w:val="sr-Latn-RS"/>
              </w:rPr>
              <w:t>Proizvodi</w:t>
            </w:r>
          </w:p>
        </w:tc>
        <w:tc>
          <w:tcPr>
            <w:tcW w:w="892" w:type="pct"/>
            <w:shd w:val="clear" w:color="auto" w:fill="8496B0" w:themeFill="text2" w:themeFillTint="99"/>
          </w:tcPr>
          <w:p w14:paraId="074C41D0" w14:textId="77777777" w:rsidR="00BE5036" w:rsidRPr="00BE5036" w:rsidRDefault="00BE5036" w:rsidP="00A03201">
            <w:pPr>
              <w:rPr>
                <w:rFonts w:asciiTheme="majorHAnsi" w:hAnsiTheme="majorHAnsi" w:cstheme="majorHAnsi"/>
                <w:color w:val="000000" w:themeColor="text1"/>
                <w:szCs w:val="24"/>
                <w:lang w:val="sr-Latn-RS"/>
              </w:rPr>
            </w:pPr>
            <w:r w:rsidRPr="00BE5036">
              <w:rPr>
                <w:rFonts w:asciiTheme="majorHAnsi" w:hAnsiTheme="majorHAnsi" w:cstheme="majorHAnsi"/>
                <w:b/>
                <w:color w:val="000000" w:themeColor="text1"/>
                <w:szCs w:val="24"/>
                <w:lang w:val="sr-Latn-RS"/>
              </w:rPr>
              <w:t>Raspoloživost</w:t>
            </w:r>
          </w:p>
        </w:tc>
        <w:tc>
          <w:tcPr>
            <w:tcW w:w="763" w:type="pct"/>
            <w:shd w:val="clear" w:color="auto" w:fill="8496B0" w:themeFill="text2" w:themeFillTint="99"/>
          </w:tcPr>
          <w:p w14:paraId="13858149" w14:textId="77777777" w:rsidR="00BE5036" w:rsidRPr="00BE5036" w:rsidRDefault="00BE5036" w:rsidP="00A03201">
            <w:pPr>
              <w:rPr>
                <w:rFonts w:asciiTheme="majorHAnsi" w:hAnsiTheme="majorHAnsi" w:cstheme="majorHAnsi"/>
                <w:color w:val="000000" w:themeColor="text1"/>
                <w:szCs w:val="24"/>
                <w:lang w:val="sr-Latn-RS"/>
              </w:rPr>
            </w:pPr>
            <w:r w:rsidRPr="00BE5036">
              <w:rPr>
                <w:rFonts w:asciiTheme="majorHAnsi" w:hAnsiTheme="majorHAnsi" w:cstheme="majorHAnsi"/>
                <w:b/>
                <w:color w:val="000000" w:themeColor="text1"/>
                <w:szCs w:val="24"/>
                <w:lang w:val="sr-Latn-RS"/>
              </w:rPr>
              <w:t>Razvijenost</w:t>
            </w:r>
          </w:p>
        </w:tc>
        <w:tc>
          <w:tcPr>
            <w:tcW w:w="571" w:type="pct"/>
            <w:shd w:val="clear" w:color="auto" w:fill="8496B0" w:themeFill="text2" w:themeFillTint="99"/>
          </w:tcPr>
          <w:p w14:paraId="03BD9441" w14:textId="77777777" w:rsidR="00BE5036" w:rsidRPr="00BE5036" w:rsidRDefault="00BE5036" w:rsidP="00A03201">
            <w:pPr>
              <w:jc w:val="center"/>
              <w:rPr>
                <w:rFonts w:asciiTheme="majorHAnsi" w:hAnsiTheme="majorHAnsi" w:cstheme="majorHAnsi"/>
                <w:color w:val="000000" w:themeColor="text1"/>
                <w:szCs w:val="24"/>
                <w:lang w:val="sr-Latn-RS"/>
              </w:rPr>
            </w:pPr>
            <w:r w:rsidRPr="00BE5036">
              <w:rPr>
                <w:rFonts w:asciiTheme="majorHAnsi" w:hAnsiTheme="majorHAnsi" w:cstheme="majorHAnsi"/>
                <w:b/>
                <w:color w:val="000000" w:themeColor="text1"/>
                <w:szCs w:val="24"/>
                <w:lang w:val="sr-Latn-RS"/>
              </w:rPr>
              <w:t>Važnost</w:t>
            </w:r>
          </w:p>
        </w:tc>
        <w:tc>
          <w:tcPr>
            <w:tcW w:w="679" w:type="pct"/>
            <w:shd w:val="clear" w:color="auto" w:fill="8496B0" w:themeFill="text2" w:themeFillTint="99"/>
          </w:tcPr>
          <w:p w14:paraId="1AED4713" w14:textId="77777777" w:rsidR="00BE5036" w:rsidRPr="00BE5036" w:rsidRDefault="00BE5036" w:rsidP="00A03201">
            <w:pPr>
              <w:jc w:val="center"/>
              <w:rPr>
                <w:rFonts w:asciiTheme="majorHAnsi" w:hAnsiTheme="majorHAnsi" w:cstheme="majorHAnsi"/>
                <w:color w:val="000000" w:themeColor="text1"/>
                <w:szCs w:val="24"/>
                <w:lang w:val="sr-Latn-RS"/>
              </w:rPr>
            </w:pPr>
            <w:r w:rsidRPr="00BE5036">
              <w:rPr>
                <w:rFonts w:asciiTheme="majorHAnsi" w:hAnsiTheme="majorHAnsi" w:cstheme="majorHAnsi"/>
                <w:b/>
                <w:color w:val="000000" w:themeColor="text1"/>
                <w:szCs w:val="24"/>
                <w:lang w:val="sr-Latn-RS"/>
              </w:rPr>
              <w:t>Potencijal</w:t>
            </w:r>
          </w:p>
        </w:tc>
      </w:tr>
      <w:tr w:rsidR="00BE5036" w:rsidRPr="00BE5036" w14:paraId="5BF9BED6" w14:textId="77777777" w:rsidTr="00634674">
        <w:tc>
          <w:tcPr>
            <w:tcW w:w="2095" w:type="pct"/>
          </w:tcPr>
          <w:p w14:paraId="0B717CB2"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Sunce i more</w:t>
            </w:r>
          </w:p>
        </w:tc>
        <w:tc>
          <w:tcPr>
            <w:tcW w:w="892" w:type="pct"/>
          </w:tcPr>
          <w:p w14:paraId="1BC96DB7" w14:textId="5377FE62"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763" w:type="pct"/>
          </w:tcPr>
          <w:p w14:paraId="1982D009" w14:textId="3D66C70D"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571" w:type="pct"/>
          </w:tcPr>
          <w:p w14:paraId="4A73B8D8" w14:textId="2AEF0235"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679" w:type="pct"/>
          </w:tcPr>
          <w:p w14:paraId="54870C8F" w14:textId="2E3485D8"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r>
      <w:tr w:rsidR="00BE5036" w:rsidRPr="00BE5036" w14:paraId="1FEF9708" w14:textId="77777777" w:rsidTr="00634674">
        <w:tc>
          <w:tcPr>
            <w:tcW w:w="2095" w:type="pct"/>
          </w:tcPr>
          <w:p w14:paraId="171AFF5F"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Sportski turizam</w:t>
            </w:r>
          </w:p>
        </w:tc>
        <w:tc>
          <w:tcPr>
            <w:tcW w:w="892" w:type="pct"/>
          </w:tcPr>
          <w:p w14:paraId="01C39B02" w14:textId="2FFF7A19"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763" w:type="pct"/>
          </w:tcPr>
          <w:p w14:paraId="481E57BE" w14:textId="76FBE79F"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571" w:type="pct"/>
          </w:tcPr>
          <w:p w14:paraId="4F1900D2" w14:textId="38F1B719"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679" w:type="pct"/>
          </w:tcPr>
          <w:p w14:paraId="0D415F3E" w14:textId="2C0A0922"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41DB4EA8" w14:textId="77777777" w:rsidTr="00634674">
        <w:tc>
          <w:tcPr>
            <w:tcW w:w="2095" w:type="pct"/>
          </w:tcPr>
          <w:p w14:paraId="4581C8A6"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Nautički turizam</w:t>
            </w:r>
          </w:p>
        </w:tc>
        <w:tc>
          <w:tcPr>
            <w:tcW w:w="892" w:type="pct"/>
          </w:tcPr>
          <w:p w14:paraId="1EFB71BB" w14:textId="180D2908"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763" w:type="pct"/>
          </w:tcPr>
          <w:p w14:paraId="2F46DC37" w14:textId="4BEBDCEA"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571" w:type="pct"/>
          </w:tcPr>
          <w:p w14:paraId="4C7AF62F" w14:textId="3286E203"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24433880" w14:textId="7B99613B" w:rsidR="00BE5036" w:rsidRPr="00BE5036" w:rsidRDefault="00D042C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429ADC29" w14:textId="77777777" w:rsidTr="00634674">
        <w:tc>
          <w:tcPr>
            <w:tcW w:w="2095" w:type="pct"/>
          </w:tcPr>
          <w:p w14:paraId="156559CD"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Cruising turizam</w:t>
            </w:r>
          </w:p>
        </w:tc>
        <w:tc>
          <w:tcPr>
            <w:tcW w:w="892" w:type="pct"/>
          </w:tcPr>
          <w:p w14:paraId="6C32CDFC" w14:textId="1876ECED"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763" w:type="pct"/>
          </w:tcPr>
          <w:p w14:paraId="74152572" w14:textId="08E8810D"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571" w:type="pct"/>
          </w:tcPr>
          <w:p w14:paraId="6A4A6BA4" w14:textId="5AAB787B"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679" w:type="pct"/>
          </w:tcPr>
          <w:p w14:paraId="44105BB4" w14:textId="7F39FFB0"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r>
      <w:tr w:rsidR="00BE5036" w:rsidRPr="00BE5036" w14:paraId="1FD94380" w14:textId="77777777" w:rsidTr="00634674">
        <w:tc>
          <w:tcPr>
            <w:tcW w:w="2095" w:type="pct"/>
          </w:tcPr>
          <w:p w14:paraId="49FCED95"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Kulturni turizam</w:t>
            </w:r>
          </w:p>
        </w:tc>
        <w:tc>
          <w:tcPr>
            <w:tcW w:w="892" w:type="pct"/>
          </w:tcPr>
          <w:p w14:paraId="07333B0F" w14:textId="6F13108D"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763" w:type="pct"/>
          </w:tcPr>
          <w:p w14:paraId="536D5E54" w14:textId="4D983340"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571" w:type="pct"/>
          </w:tcPr>
          <w:p w14:paraId="25C898FB" w14:textId="62F2FC6F"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1BA18E35" w14:textId="1ECB1487"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15FD26FD" w14:textId="77777777" w:rsidTr="00634674">
        <w:tc>
          <w:tcPr>
            <w:tcW w:w="2095" w:type="pct"/>
          </w:tcPr>
          <w:p w14:paraId="6CFF3A79"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Turizam u ambijentalnim cjelinama</w:t>
            </w:r>
          </w:p>
        </w:tc>
        <w:tc>
          <w:tcPr>
            <w:tcW w:w="892" w:type="pct"/>
          </w:tcPr>
          <w:p w14:paraId="16731DE9" w14:textId="6FDF4F97"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763" w:type="pct"/>
          </w:tcPr>
          <w:p w14:paraId="594F2120" w14:textId="64FD37CF"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571" w:type="pct"/>
          </w:tcPr>
          <w:p w14:paraId="4BB6AC47" w14:textId="6152E606"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679" w:type="pct"/>
          </w:tcPr>
          <w:p w14:paraId="39FC0FF6" w14:textId="444F6E9D" w:rsidR="00BE5036" w:rsidRPr="00BE5036" w:rsidRDefault="001C5E29"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04566915" w14:textId="77777777" w:rsidTr="00634674">
        <w:tc>
          <w:tcPr>
            <w:tcW w:w="2095" w:type="pct"/>
          </w:tcPr>
          <w:p w14:paraId="2BCD6A7D"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Izletnički turizam</w:t>
            </w:r>
          </w:p>
        </w:tc>
        <w:tc>
          <w:tcPr>
            <w:tcW w:w="892" w:type="pct"/>
          </w:tcPr>
          <w:p w14:paraId="027B0831" w14:textId="116E8B08"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763" w:type="pct"/>
          </w:tcPr>
          <w:p w14:paraId="44F5FDEB" w14:textId="58D86BAD"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571" w:type="pct"/>
          </w:tcPr>
          <w:p w14:paraId="2C1AEA1B" w14:textId="01A7A76A"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1F93CE19" w14:textId="17CE3FA3"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411E0DAE" w14:textId="77777777" w:rsidTr="00634674">
        <w:tc>
          <w:tcPr>
            <w:tcW w:w="2095" w:type="pct"/>
          </w:tcPr>
          <w:p w14:paraId="0209EF7F"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Gastro turizam</w:t>
            </w:r>
          </w:p>
        </w:tc>
        <w:tc>
          <w:tcPr>
            <w:tcW w:w="892" w:type="pct"/>
          </w:tcPr>
          <w:p w14:paraId="52359CB3" w14:textId="608985CC"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763" w:type="pct"/>
          </w:tcPr>
          <w:p w14:paraId="6DC95665" w14:textId="16DEBD40"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571" w:type="pct"/>
          </w:tcPr>
          <w:p w14:paraId="60044997" w14:textId="7A0F076E"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1F880B16" w14:textId="2D9CF63B"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544EC151" w14:textId="77777777" w:rsidTr="00634674">
        <w:tc>
          <w:tcPr>
            <w:tcW w:w="2095" w:type="pct"/>
          </w:tcPr>
          <w:p w14:paraId="38FF9903"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Aktivni turizam</w:t>
            </w:r>
          </w:p>
        </w:tc>
        <w:tc>
          <w:tcPr>
            <w:tcW w:w="892" w:type="pct"/>
          </w:tcPr>
          <w:p w14:paraId="409DE8E6" w14:textId="799F053B"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763" w:type="pct"/>
          </w:tcPr>
          <w:p w14:paraId="04FC8D1C" w14:textId="6498936E"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571" w:type="pct"/>
          </w:tcPr>
          <w:p w14:paraId="67BE1E92" w14:textId="4C5CCB7C"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03A7B81C" w14:textId="1EF73CCD"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49DC4DBA" w14:textId="77777777" w:rsidTr="00634674">
        <w:tc>
          <w:tcPr>
            <w:tcW w:w="2095" w:type="pct"/>
          </w:tcPr>
          <w:p w14:paraId="6C5B34A3"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MICE</w:t>
            </w:r>
          </w:p>
        </w:tc>
        <w:tc>
          <w:tcPr>
            <w:tcW w:w="892" w:type="pct"/>
          </w:tcPr>
          <w:p w14:paraId="01FF46DB" w14:textId="0DE43567"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763" w:type="pct"/>
          </w:tcPr>
          <w:p w14:paraId="394DF9EE" w14:textId="06E17B5A"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571" w:type="pct"/>
          </w:tcPr>
          <w:p w14:paraId="7F79E60B" w14:textId="1345D163"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027B28E3" w14:textId="787E8473"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044A797D" w14:textId="77777777" w:rsidTr="00634674">
        <w:tc>
          <w:tcPr>
            <w:tcW w:w="2095" w:type="pct"/>
          </w:tcPr>
          <w:p w14:paraId="239EBA6E"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Zdravstveni turizam</w:t>
            </w:r>
          </w:p>
        </w:tc>
        <w:tc>
          <w:tcPr>
            <w:tcW w:w="892" w:type="pct"/>
          </w:tcPr>
          <w:p w14:paraId="1B62E0FC" w14:textId="28AC268A"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763" w:type="pct"/>
          </w:tcPr>
          <w:p w14:paraId="3B5DE0EA" w14:textId="6F4F5239"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2</w:t>
            </w:r>
          </w:p>
        </w:tc>
        <w:tc>
          <w:tcPr>
            <w:tcW w:w="571" w:type="pct"/>
          </w:tcPr>
          <w:p w14:paraId="1B8A41C8" w14:textId="51124998"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c>
          <w:tcPr>
            <w:tcW w:w="679" w:type="pct"/>
          </w:tcPr>
          <w:p w14:paraId="220A6828" w14:textId="459E33D8"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r w:rsidR="00BE5036" w:rsidRPr="00BE5036" w14:paraId="37B3515C" w14:textId="77777777" w:rsidTr="00634674">
        <w:tc>
          <w:tcPr>
            <w:tcW w:w="2095" w:type="pct"/>
          </w:tcPr>
          <w:p w14:paraId="3823514E" w14:textId="77777777" w:rsidR="00BE5036" w:rsidRPr="00BE5036" w:rsidRDefault="00BE5036" w:rsidP="00A227C6">
            <w:pPr>
              <w:spacing w:line="360" w:lineRule="auto"/>
              <w:rPr>
                <w:rFonts w:asciiTheme="majorHAnsi" w:hAnsiTheme="majorHAnsi" w:cstheme="majorHAnsi"/>
                <w:color w:val="000000" w:themeColor="text1"/>
                <w:szCs w:val="24"/>
                <w:lang w:val="sr-Latn-RS"/>
              </w:rPr>
            </w:pPr>
            <w:r w:rsidRPr="00BE5036">
              <w:rPr>
                <w:rFonts w:asciiTheme="majorHAnsi" w:hAnsiTheme="majorHAnsi" w:cstheme="majorHAnsi"/>
                <w:color w:val="000000" w:themeColor="text1"/>
                <w:szCs w:val="24"/>
                <w:lang w:val="sr-Latn-RS"/>
              </w:rPr>
              <w:t>Posebni vidovi turizma</w:t>
            </w:r>
          </w:p>
        </w:tc>
        <w:tc>
          <w:tcPr>
            <w:tcW w:w="892" w:type="pct"/>
          </w:tcPr>
          <w:p w14:paraId="3DF2ED36" w14:textId="6137C753"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763" w:type="pct"/>
          </w:tcPr>
          <w:p w14:paraId="2B82FC39" w14:textId="33E69D89"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3</w:t>
            </w:r>
          </w:p>
        </w:tc>
        <w:tc>
          <w:tcPr>
            <w:tcW w:w="571" w:type="pct"/>
          </w:tcPr>
          <w:p w14:paraId="5B12D4BF" w14:textId="31365734"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4</w:t>
            </w:r>
          </w:p>
        </w:tc>
        <w:tc>
          <w:tcPr>
            <w:tcW w:w="679" w:type="pct"/>
          </w:tcPr>
          <w:p w14:paraId="7C788C82" w14:textId="0CBC35D8" w:rsidR="00BE5036" w:rsidRPr="00BE5036" w:rsidRDefault="00FC6F42" w:rsidP="00A03201">
            <w:pPr>
              <w:spacing w:line="360" w:lineRule="auto"/>
              <w:jc w:val="center"/>
              <w:rPr>
                <w:rFonts w:asciiTheme="majorHAnsi" w:hAnsiTheme="majorHAnsi" w:cstheme="majorHAnsi"/>
                <w:color w:val="000000" w:themeColor="text1"/>
                <w:szCs w:val="24"/>
                <w:lang w:val="sr-Latn-RS"/>
              </w:rPr>
            </w:pPr>
            <w:r>
              <w:rPr>
                <w:rFonts w:asciiTheme="majorHAnsi" w:hAnsiTheme="majorHAnsi" w:cstheme="majorHAnsi"/>
                <w:color w:val="000000" w:themeColor="text1"/>
                <w:szCs w:val="24"/>
                <w:lang w:val="sr-Latn-RS"/>
              </w:rPr>
              <w:t>5</w:t>
            </w:r>
          </w:p>
        </w:tc>
      </w:tr>
    </w:tbl>
    <w:p w14:paraId="55262DE2" w14:textId="77777777" w:rsidR="00BE5036" w:rsidRDefault="00BE5036" w:rsidP="00982D48">
      <w:pPr>
        <w:jc w:val="both"/>
      </w:pPr>
    </w:p>
    <w:p w14:paraId="14A47B9E" w14:textId="2F0325EB" w:rsidR="00D55AF2" w:rsidRDefault="00A77F7A" w:rsidP="00982D48">
      <w:pPr>
        <w:jc w:val="both"/>
      </w:pPr>
      <w:r>
        <w:t xml:space="preserve">Prilikom definisanje akcionog plana za implementaciju SRT opštine Tivat, </w:t>
      </w:r>
      <w:r w:rsidR="006A7413">
        <w:t>vođeno je računa o svakom turisti</w:t>
      </w:r>
      <w:r w:rsidR="000D353D">
        <w:t>č</w:t>
      </w:r>
      <w:r w:rsidR="006A7413">
        <w:t>kom proizvodu</w:t>
      </w:r>
      <w:r w:rsidR="000D353D">
        <w:t>.</w:t>
      </w:r>
    </w:p>
    <w:p w14:paraId="26D2728D" w14:textId="1D6B4DF4" w:rsidR="000D353D" w:rsidRDefault="000D353D" w:rsidP="00982D48">
      <w:pPr>
        <w:jc w:val="both"/>
      </w:pPr>
      <w:r>
        <w:t xml:space="preserve">Cilj ove aktinossti je bio da se ukaže </w:t>
      </w:r>
      <w:r w:rsidR="005F4BC3">
        <w:t xml:space="preserve">one </w:t>
      </w:r>
      <w:r>
        <w:t xml:space="preserve">na turističke proizvode koji </w:t>
      </w:r>
      <w:r w:rsidR="00A778DE">
        <w:t>vode ka:</w:t>
      </w:r>
    </w:p>
    <w:p w14:paraId="1DFA40E2" w14:textId="0D472050" w:rsidR="00A778DE" w:rsidRDefault="00A778DE" w:rsidP="00BB3786">
      <w:pPr>
        <w:pStyle w:val="ListParagraph"/>
        <w:numPr>
          <w:ilvl w:val="0"/>
          <w:numId w:val="36"/>
        </w:numPr>
        <w:jc w:val="both"/>
      </w:pPr>
      <w:r>
        <w:t>Produženju turističke sezone</w:t>
      </w:r>
    </w:p>
    <w:p w14:paraId="078FDEF4" w14:textId="38F94612" w:rsidR="005F4BC3" w:rsidRDefault="005F4BC3" w:rsidP="00BB3786">
      <w:pPr>
        <w:pStyle w:val="ListParagraph"/>
        <w:numPr>
          <w:ilvl w:val="0"/>
          <w:numId w:val="36"/>
        </w:numPr>
        <w:jc w:val="both"/>
      </w:pPr>
      <w:r>
        <w:t>Povećanju dolazaka kvalitetnih turista</w:t>
      </w:r>
    </w:p>
    <w:p w14:paraId="4E01F0DD" w14:textId="47DEBDBF" w:rsidR="005F4BC3" w:rsidRDefault="005F4BC3" w:rsidP="00BB3786">
      <w:pPr>
        <w:pStyle w:val="ListParagraph"/>
        <w:numPr>
          <w:ilvl w:val="0"/>
          <w:numId w:val="36"/>
        </w:numPr>
        <w:jc w:val="both"/>
      </w:pPr>
      <w:r>
        <w:t>Stvaranju dodate vrijednosti</w:t>
      </w:r>
    </w:p>
    <w:p w14:paraId="05764681" w14:textId="77777777" w:rsidR="00182DF9" w:rsidRDefault="00182DF9" w:rsidP="00BB3786">
      <w:pPr>
        <w:pStyle w:val="ListParagraph"/>
        <w:numPr>
          <w:ilvl w:val="0"/>
          <w:numId w:val="36"/>
        </w:numPr>
        <w:jc w:val="both"/>
      </w:pPr>
      <w:r>
        <w:t>Povećanju ukupnog kvaliteta destinacije</w:t>
      </w:r>
    </w:p>
    <w:p w14:paraId="47222F1D" w14:textId="77777777" w:rsidR="00182DF9" w:rsidRDefault="00182DF9" w:rsidP="00182DF9">
      <w:pPr>
        <w:jc w:val="both"/>
      </w:pPr>
    </w:p>
    <w:p w14:paraId="7A41C288" w14:textId="05069538" w:rsidR="005F4BC3" w:rsidRDefault="005F4BC3" w:rsidP="005F4BC3">
      <w:pPr>
        <w:jc w:val="both"/>
      </w:pPr>
    </w:p>
    <w:p w14:paraId="12B3FC37" w14:textId="77777777" w:rsidR="005F4BC3" w:rsidRDefault="005F4BC3" w:rsidP="00174DF8">
      <w:pPr>
        <w:pStyle w:val="Heading1"/>
        <w:spacing w:line="360" w:lineRule="auto"/>
      </w:pPr>
    </w:p>
    <w:p w14:paraId="02ECC0D9" w14:textId="389A4E20" w:rsidR="002B0D48" w:rsidRPr="00174DF8" w:rsidRDefault="00D55AF2" w:rsidP="00174DF8">
      <w:pPr>
        <w:pStyle w:val="Heading1"/>
        <w:spacing w:line="360" w:lineRule="auto"/>
      </w:pPr>
      <w:r>
        <w:br w:type="page"/>
      </w:r>
      <w:bookmarkStart w:id="135" w:name="_Toc23844655"/>
      <w:r w:rsidR="002B0D48">
        <w:t xml:space="preserve">Anketa među </w:t>
      </w:r>
      <w:r w:rsidR="002B0D48">
        <w:rPr>
          <w:lang w:val="sr-Latn-ME"/>
        </w:rPr>
        <w:t>ključnim akterima turističke privrede u Tivtu</w:t>
      </w:r>
      <w:bookmarkEnd w:id="135"/>
    </w:p>
    <w:p w14:paraId="599276A5" w14:textId="60F38B85" w:rsidR="002B1AEB" w:rsidRDefault="002B0D48" w:rsidP="002B0D48">
      <w:pPr>
        <w:rPr>
          <w:lang w:val="sr-Latn-ME"/>
        </w:rPr>
      </w:pPr>
      <w:r>
        <w:rPr>
          <w:lang w:val="sr-Latn-ME"/>
        </w:rPr>
        <w:t>Kao sastavni dio metodologije pripreme Strategije razvoja turizma opštine Tivat, definisana je anketa među ključnim akterima turističke privrede u Tivtu.</w:t>
      </w:r>
    </w:p>
    <w:p w14:paraId="7A3C4EDF" w14:textId="77777777" w:rsidR="00174DF8" w:rsidRDefault="00174DF8" w:rsidP="002B0D48">
      <w:pPr>
        <w:rPr>
          <w:lang w:val="sr-Latn-ME"/>
        </w:rPr>
      </w:pPr>
    </w:p>
    <w:p w14:paraId="362BF638" w14:textId="77777777" w:rsidR="002B0D48" w:rsidRPr="000B4151" w:rsidRDefault="002B0D48" w:rsidP="00BB3786">
      <w:pPr>
        <w:pStyle w:val="ListParagraph"/>
        <w:numPr>
          <w:ilvl w:val="0"/>
          <w:numId w:val="12"/>
        </w:numPr>
        <w:rPr>
          <w:lang w:val="sr-Latn-ME"/>
        </w:rPr>
      </w:pPr>
      <w:r w:rsidRPr="000B4151">
        <w:rPr>
          <w:lang w:val="sr-Latn-ME"/>
        </w:rPr>
        <w:t>Na koji način opštinska vlast može da pomogne u uključivanju i većem prisustvu ukupne turističke privrede u turističkoj ponudi Tivta?</w:t>
      </w:r>
    </w:p>
    <w:p w14:paraId="4F918302" w14:textId="77777777" w:rsidR="002B0D48" w:rsidRDefault="002B0D48" w:rsidP="002B0D48">
      <w:pPr>
        <w:rPr>
          <w:lang w:val="sr-Latn-ME"/>
        </w:rPr>
      </w:pPr>
      <w:r>
        <w:rPr>
          <w:noProof/>
          <w:lang w:val="sr-Latn-ME" w:eastAsia="sr-Latn-ME"/>
        </w:rPr>
        <w:drawing>
          <wp:inline distT="0" distB="0" distL="0" distR="0" wp14:anchorId="65515AA0" wp14:editId="7D0E9C37">
            <wp:extent cx="5731510" cy="2922905"/>
            <wp:effectExtent l="0" t="0" r="2540" b="10795"/>
            <wp:docPr id="14" name="Grafikon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76E0E0-F3DA-4DCB-BD07-67F0F91C1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B4151">
        <w:rPr>
          <w:lang w:val="sr-Latn-ME"/>
        </w:rPr>
        <w:t xml:space="preserve"> </w:t>
      </w:r>
    </w:p>
    <w:p w14:paraId="1C5BB434" w14:textId="77777777" w:rsidR="002B0D48" w:rsidRDefault="002B0D48" w:rsidP="002B0D48">
      <w:pPr>
        <w:rPr>
          <w:lang w:val="sr-Latn-ME"/>
        </w:rPr>
      </w:pPr>
    </w:p>
    <w:p w14:paraId="051CE584" w14:textId="77777777" w:rsidR="002B0D48" w:rsidRPr="00871572" w:rsidRDefault="002B0D48" w:rsidP="00BB3786">
      <w:pPr>
        <w:pStyle w:val="ListParagraph"/>
        <w:numPr>
          <w:ilvl w:val="0"/>
          <w:numId w:val="13"/>
        </w:numPr>
        <w:rPr>
          <w:lang w:val="sr-Latn-ME"/>
        </w:rPr>
      </w:pPr>
      <w:r w:rsidRPr="00871572">
        <w:rPr>
          <w:lang w:val="sr-Latn-ME"/>
        </w:rPr>
        <w:t>U kojoj mjeri se slažete sa sljedećim aktivnostima za unaprijeđenje turističke ponude Tivta:</w:t>
      </w:r>
    </w:p>
    <w:p w14:paraId="409DBC64" w14:textId="77777777" w:rsidR="002B0D48" w:rsidRDefault="002B0D48" w:rsidP="002B0D48">
      <w:pPr>
        <w:rPr>
          <w:lang w:val="sr-Latn-ME"/>
        </w:rPr>
      </w:pPr>
    </w:p>
    <w:p w14:paraId="7E510E15" w14:textId="77777777" w:rsidR="002B0D48" w:rsidRDefault="002B0D48" w:rsidP="002B0D48">
      <w:pPr>
        <w:rPr>
          <w:noProof/>
        </w:rPr>
      </w:pPr>
      <w:r>
        <w:rPr>
          <w:noProof/>
          <w:lang w:val="sr-Latn-ME" w:eastAsia="sr-Latn-ME"/>
        </w:rPr>
        <w:drawing>
          <wp:inline distT="0" distB="0" distL="0" distR="0" wp14:anchorId="348BDFFE" wp14:editId="751CF068">
            <wp:extent cx="5810250" cy="2743200"/>
            <wp:effectExtent l="0" t="0" r="0" b="0"/>
            <wp:docPr id="15" name="Grafikon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707DB4-3E90-4023-BECC-78A8F2A35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963FF5" w14:textId="77777777" w:rsidR="002B0D48" w:rsidRDefault="002B0D48" w:rsidP="002B0D48">
      <w:pPr>
        <w:rPr>
          <w:lang w:val="sr-Latn-ME"/>
        </w:rPr>
      </w:pPr>
    </w:p>
    <w:p w14:paraId="4D204516" w14:textId="77777777" w:rsidR="002B0D48" w:rsidRDefault="002B0D48" w:rsidP="00BB3786">
      <w:pPr>
        <w:pStyle w:val="ListParagraph"/>
        <w:numPr>
          <w:ilvl w:val="0"/>
          <w:numId w:val="14"/>
        </w:numPr>
        <w:rPr>
          <w:lang w:val="sr-Latn-ME"/>
        </w:rPr>
      </w:pPr>
      <w:r w:rsidRPr="00243562">
        <w:rPr>
          <w:lang w:val="sr-Latn-ME"/>
        </w:rPr>
        <w:t>Koje su prepreke u sprovođenju aktivnosti za poboljšanje kvaliteta turističke ponude u Tivtu?</w:t>
      </w:r>
    </w:p>
    <w:p w14:paraId="6A0747D6" w14:textId="77777777" w:rsidR="002B0D48" w:rsidRDefault="002B0D48" w:rsidP="002B0D48">
      <w:pPr>
        <w:rPr>
          <w:noProof/>
        </w:rPr>
      </w:pPr>
      <w:r>
        <w:rPr>
          <w:noProof/>
          <w:lang w:val="sr-Latn-ME" w:eastAsia="sr-Latn-ME"/>
        </w:rPr>
        <w:drawing>
          <wp:inline distT="0" distB="0" distL="0" distR="0" wp14:anchorId="723FBD84" wp14:editId="125654FC">
            <wp:extent cx="5731510" cy="2990850"/>
            <wp:effectExtent l="0" t="0" r="2540" b="0"/>
            <wp:docPr id="16" name="Grafikon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5BDDB2" w14:textId="77777777" w:rsidR="002B0D48" w:rsidRDefault="002B0D48" w:rsidP="002B0D48">
      <w:pPr>
        <w:rPr>
          <w:noProof/>
        </w:rPr>
      </w:pPr>
    </w:p>
    <w:p w14:paraId="4354C04B" w14:textId="77777777" w:rsidR="002B0D48" w:rsidRDefault="002B0D48" w:rsidP="00BB3786">
      <w:pPr>
        <w:pStyle w:val="ListParagraph"/>
        <w:numPr>
          <w:ilvl w:val="0"/>
          <w:numId w:val="15"/>
        </w:numPr>
        <w:tabs>
          <w:tab w:val="left" w:pos="1080"/>
        </w:tabs>
        <w:rPr>
          <w:lang w:val="sr-Latn-ME"/>
        </w:rPr>
      </w:pPr>
      <w:r>
        <w:rPr>
          <w:lang w:val="sr-Latn-ME"/>
        </w:rPr>
        <w:t xml:space="preserve"> </w:t>
      </w:r>
      <w:r w:rsidRPr="00D61737">
        <w:rPr>
          <w:lang w:val="sr-Latn-ME"/>
        </w:rPr>
        <w:t>Uloga opštine Tivat u poboljšanju turističke ponude</w:t>
      </w:r>
    </w:p>
    <w:p w14:paraId="2561D3CA" w14:textId="77777777" w:rsidR="002B0D48" w:rsidRDefault="002B0D48" w:rsidP="002B0D48">
      <w:pPr>
        <w:tabs>
          <w:tab w:val="left" w:pos="1080"/>
        </w:tabs>
        <w:rPr>
          <w:noProof/>
        </w:rPr>
      </w:pPr>
      <w:r>
        <w:rPr>
          <w:noProof/>
          <w:lang w:val="sr-Latn-ME" w:eastAsia="sr-Latn-ME"/>
        </w:rPr>
        <w:drawing>
          <wp:inline distT="0" distB="0" distL="0" distR="0" wp14:anchorId="15070DE8" wp14:editId="4AAD4643">
            <wp:extent cx="5731510" cy="3305175"/>
            <wp:effectExtent l="0" t="0" r="2540" b="9525"/>
            <wp:docPr id="28" name="Grafikon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06BE5B" w14:textId="77777777" w:rsidR="002B0D48" w:rsidRDefault="002B0D48" w:rsidP="002B0D48">
      <w:pPr>
        <w:rPr>
          <w:lang w:val="sr-Latn-ME"/>
        </w:rPr>
      </w:pPr>
      <w:r>
        <w:rPr>
          <w:lang w:val="sr-Latn-ME"/>
        </w:rPr>
        <w:br w:type="page"/>
      </w:r>
    </w:p>
    <w:p w14:paraId="5EC177F5" w14:textId="77777777" w:rsidR="002B0D48" w:rsidRDefault="002B0D48" w:rsidP="00BB3786">
      <w:pPr>
        <w:pStyle w:val="ListParagraph"/>
        <w:numPr>
          <w:ilvl w:val="0"/>
          <w:numId w:val="16"/>
        </w:numPr>
        <w:rPr>
          <w:lang w:val="sr-Latn-ME"/>
        </w:rPr>
      </w:pPr>
      <w:r w:rsidRPr="009F045E">
        <w:rPr>
          <w:lang w:val="sr-Latn-ME"/>
        </w:rPr>
        <w:t xml:space="preserve">U kojoj mjeri je opština Tivat spremna za </w:t>
      </w:r>
      <w:r>
        <w:rPr>
          <w:lang w:val="sr-Latn-ME"/>
        </w:rPr>
        <w:t>razne</w:t>
      </w:r>
      <w:r w:rsidRPr="009F045E">
        <w:rPr>
          <w:lang w:val="sr-Latn-ME"/>
        </w:rPr>
        <w:t xml:space="preserve"> vrste turizma</w:t>
      </w:r>
    </w:p>
    <w:p w14:paraId="3F23D61C" w14:textId="77777777" w:rsidR="002B0D48" w:rsidRDefault="002B0D48" w:rsidP="002B0D48">
      <w:pPr>
        <w:rPr>
          <w:lang w:val="sr-Latn-ME"/>
        </w:rPr>
      </w:pPr>
      <w:r>
        <w:rPr>
          <w:noProof/>
          <w:lang w:val="sr-Latn-ME" w:eastAsia="sr-Latn-ME"/>
        </w:rPr>
        <w:drawing>
          <wp:inline distT="0" distB="0" distL="0" distR="0" wp14:anchorId="746D4F07" wp14:editId="207DC5D1">
            <wp:extent cx="5731510" cy="2833370"/>
            <wp:effectExtent l="0" t="0" r="2540" b="5080"/>
            <wp:docPr id="39" name="Grafikon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D9BD6C" w14:textId="77777777" w:rsidR="002B0D48" w:rsidRDefault="002B0D48" w:rsidP="002B0D48">
      <w:pPr>
        <w:rPr>
          <w:lang w:val="sr-Latn-ME"/>
        </w:rPr>
      </w:pPr>
    </w:p>
    <w:p w14:paraId="2844BC7D" w14:textId="77777777" w:rsidR="002B0D48" w:rsidRDefault="002B0D48" w:rsidP="00BB3786">
      <w:pPr>
        <w:pStyle w:val="ListParagraph"/>
        <w:numPr>
          <w:ilvl w:val="0"/>
          <w:numId w:val="17"/>
        </w:numPr>
        <w:rPr>
          <w:lang w:val="sr-Latn-ME"/>
        </w:rPr>
      </w:pPr>
      <w:r w:rsidRPr="00806161">
        <w:rPr>
          <w:lang w:val="sr-Latn-ME"/>
        </w:rPr>
        <w:t>Koje resurse i u kojoj mjeri ste spremni staviti na raspolaganje eventualnom tijelu koje bi se bavilo povećanjem kvaliteta turističke ponude Tivta</w:t>
      </w:r>
      <w:r w:rsidRPr="003C3A3D">
        <w:rPr>
          <w:lang w:val="sr-Latn-ME"/>
        </w:rPr>
        <w:t>?</w:t>
      </w:r>
    </w:p>
    <w:p w14:paraId="6FFFE298" w14:textId="77777777" w:rsidR="002B0D48" w:rsidRPr="003C3A3D" w:rsidRDefault="002B0D48" w:rsidP="002B0D48">
      <w:pPr>
        <w:pStyle w:val="ListParagraph"/>
        <w:ind w:left="360"/>
        <w:rPr>
          <w:lang w:val="sr-Latn-ME"/>
        </w:rPr>
      </w:pPr>
      <w:r>
        <w:rPr>
          <w:noProof/>
          <w:lang w:val="sr-Latn-ME" w:eastAsia="sr-Latn-ME"/>
        </w:rPr>
        <w:drawing>
          <wp:anchor distT="0" distB="0" distL="114300" distR="114300" simplePos="0" relativeHeight="251658253" behindDoc="0" locked="0" layoutInCell="1" allowOverlap="1" wp14:anchorId="141AA996" wp14:editId="5DE89DFB">
            <wp:simplePos x="0" y="0"/>
            <wp:positionH relativeFrom="margin">
              <wp:align>right</wp:align>
            </wp:positionH>
            <wp:positionV relativeFrom="paragraph">
              <wp:posOffset>176530</wp:posOffset>
            </wp:positionV>
            <wp:extent cx="5731510" cy="2847975"/>
            <wp:effectExtent l="0" t="0" r="2540" b="9525"/>
            <wp:wrapNone/>
            <wp:docPr id="46" name="Grafikon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46A4E398" w14:textId="77777777" w:rsidR="002B0D48" w:rsidRDefault="002B0D48" w:rsidP="002B0D48">
      <w:pPr>
        <w:pStyle w:val="ListParagraph"/>
        <w:ind w:left="360"/>
        <w:rPr>
          <w:lang w:val="sr-Latn-ME"/>
        </w:rPr>
      </w:pPr>
    </w:p>
    <w:p w14:paraId="3EBC1A28" w14:textId="77777777" w:rsidR="002B0D48" w:rsidRDefault="002B0D48" w:rsidP="002B0D48">
      <w:pPr>
        <w:pStyle w:val="ListParagraph"/>
        <w:ind w:left="360"/>
        <w:rPr>
          <w:lang w:val="sr-Latn-ME"/>
        </w:rPr>
      </w:pPr>
    </w:p>
    <w:p w14:paraId="51444580" w14:textId="77777777" w:rsidR="002B0D48" w:rsidRPr="003C3A3D" w:rsidRDefault="002B0D48" w:rsidP="002B0D48">
      <w:pPr>
        <w:rPr>
          <w:lang w:val="sr-Latn-ME"/>
        </w:rPr>
      </w:pPr>
    </w:p>
    <w:p w14:paraId="432B1897" w14:textId="77777777" w:rsidR="002B0D48" w:rsidRPr="003C3A3D" w:rsidRDefault="002B0D48" w:rsidP="002B0D48">
      <w:pPr>
        <w:rPr>
          <w:lang w:val="sr-Latn-ME"/>
        </w:rPr>
      </w:pPr>
    </w:p>
    <w:p w14:paraId="675B3192" w14:textId="77777777" w:rsidR="002B0D48" w:rsidRPr="003C3A3D" w:rsidRDefault="002B0D48" w:rsidP="002B0D48">
      <w:pPr>
        <w:rPr>
          <w:lang w:val="sr-Latn-ME"/>
        </w:rPr>
      </w:pPr>
    </w:p>
    <w:p w14:paraId="30898A47" w14:textId="77777777" w:rsidR="002B0D48" w:rsidRPr="003C3A3D" w:rsidRDefault="002B0D48" w:rsidP="002B0D48">
      <w:pPr>
        <w:rPr>
          <w:lang w:val="sr-Latn-ME"/>
        </w:rPr>
      </w:pPr>
    </w:p>
    <w:p w14:paraId="278A9046" w14:textId="77777777" w:rsidR="002B0D48" w:rsidRPr="003C3A3D" w:rsidRDefault="002B0D48" w:rsidP="002B0D48">
      <w:pPr>
        <w:rPr>
          <w:lang w:val="sr-Latn-ME"/>
        </w:rPr>
      </w:pPr>
    </w:p>
    <w:p w14:paraId="09CD960A" w14:textId="77777777" w:rsidR="002B0D48" w:rsidRPr="003C3A3D" w:rsidRDefault="002B0D48" w:rsidP="002B0D48">
      <w:pPr>
        <w:rPr>
          <w:lang w:val="sr-Latn-ME"/>
        </w:rPr>
      </w:pPr>
    </w:p>
    <w:p w14:paraId="2F01B17C" w14:textId="77777777" w:rsidR="002B0D48" w:rsidRPr="003C3A3D" w:rsidRDefault="002B0D48" w:rsidP="002B0D48">
      <w:pPr>
        <w:rPr>
          <w:lang w:val="sr-Latn-ME"/>
        </w:rPr>
      </w:pPr>
    </w:p>
    <w:p w14:paraId="6F02B032" w14:textId="77777777" w:rsidR="002B0D48" w:rsidRPr="003C3A3D" w:rsidRDefault="002B0D48" w:rsidP="002B0D48">
      <w:pPr>
        <w:rPr>
          <w:lang w:val="sr-Latn-ME"/>
        </w:rPr>
      </w:pPr>
    </w:p>
    <w:p w14:paraId="552E5950" w14:textId="77777777" w:rsidR="002B0D48" w:rsidRPr="003C3A3D" w:rsidRDefault="002B0D48" w:rsidP="002B0D48">
      <w:pPr>
        <w:rPr>
          <w:lang w:val="sr-Latn-ME"/>
        </w:rPr>
      </w:pPr>
    </w:p>
    <w:p w14:paraId="6E25224F" w14:textId="77777777" w:rsidR="002B0D48" w:rsidRPr="003C3A3D" w:rsidRDefault="002B0D48" w:rsidP="002B0D48">
      <w:pPr>
        <w:rPr>
          <w:lang w:val="sr-Latn-ME"/>
        </w:rPr>
      </w:pPr>
    </w:p>
    <w:p w14:paraId="21A21F25" w14:textId="77777777" w:rsidR="002B0D48" w:rsidRDefault="002B0D48" w:rsidP="002B0D48">
      <w:pPr>
        <w:rPr>
          <w:lang w:val="sr-Latn-ME"/>
        </w:rPr>
      </w:pPr>
    </w:p>
    <w:p w14:paraId="63919E63" w14:textId="77777777" w:rsidR="002B0D48" w:rsidRDefault="002B0D48" w:rsidP="002B0D48">
      <w:pPr>
        <w:tabs>
          <w:tab w:val="left" w:pos="3195"/>
        </w:tabs>
        <w:rPr>
          <w:lang w:val="sr-Latn-ME"/>
        </w:rPr>
      </w:pPr>
      <w:r>
        <w:rPr>
          <w:lang w:val="sr-Latn-ME"/>
        </w:rPr>
        <w:tab/>
      </w:r>
    </w:p>
    <w:p w14:paraId="647634E6" w14:textId="77777777" w:rsidR="002B0D48" w:rsidRDefault="002B0D48" w:rsidP="002B0D48">
      <w:pPr>
        <w:rPr>
          <w:lang w:val="sr-Latn-ME"/>
        </w:rPr>
      </w:pPr>
      <w:r>
        <w:rPr>
          <w:lang w:val="sr-Latn-ME"/>
        </w:rPr>
        <w:br w:type="page"/>
      </w:r>
    </w:p>
    <w:p w14:paraId="25D83BD7" w14:textId="77777777" w:rsidR="002B0D48" w:rsidRDefault="002B0D48" w:rsidP="00BB3786">
      <w:pPr>
        <w:pStyle w:val="ListParagraph"/>
        <w:numPr>
          <w:ilvl w:val="0"/>
          <w:numId w:val="18"/>
        </w:numPr>
        <w:tabs>
          <w:tab w:val="left" w:pos="3195"/>
        </w:tabs>
        <w:jc w:val="both"/>
        <w:rPr>
          <w:lang w:val="sr-Latn-ME"/>
        </w:rPr>
      </w:pPr>
      <w:r w:rsidRPr="008B1C74">
        <w:rPr>
          <w:lang w:val="sr-Latn-ME"/>
        </w:rPr>
        <w:t>Šta po Vašem mišljenju nedostaje Tivtu kako bi se pozicinirao kao elitna turistička destinacija? (molimo za sto detaljniji odgovor).</w:t>
      </w:r>
    </w:p>
    <w:p w14:paraId="737C6A3D" w14:textId="77777777" w:rsidR="002B0D48" w:rsidRDefault="002B0D48" w:rsidP="00BB3786">
      <w:pPr>
        <w:pStyle w:val="ListParagraph"/>
        <w:numPr>
          <w:ilvl w:val="1"/>
          <w:numId w:val="19"/>
        </w:numPr>
        <w:tabs>
          <w:tab w:val="left" w:pos="3195"/>
        </w:tabs>
        <w:jc w:val="both"/>
        <w:rPr>
          <w:lang w:val="sr-Latn-ME"/>
        </w:rPr>
      </w:pPr>
      <w:r w:rsidRPr="0087490D">
        <w:rPr>
          <w:lang w:val="sr-Latn-ME"/>
        </w:rPr>
        <w:t>Potrebna je kvalitetnije pripremljena vizija, jasna komunikacija iste te sinergija projekata i subjekata da bi se Tivat nadalje prepoznavao kao kvalitetna turistička destinacija. Tivat je u dijelovima elitna destinacija a ne kao cijeli grad.</w:t>
      </w:r>
    </w:p>
    <w:p w14:paraId="07049CC7" w14:textId="77777777" w:rsidR="002B0D48" w:rsidRDefault="002B0D48" w:rsidP="00BB3786">
      <w:pPr>
        <w:pStyle w:val="ListParagraph"/>
        <w:numPr>
          <w:ilvl w:val="1"/>
          <w:numId w:val="20"/>
        </w:numPr>
        <w:tabs>
          <w:tab w:val="left" w:pos="3195"/>
        </w:tabs>
        <w:jc w:val="both"/>
        <w:rPr>
          <w:lang w:val="sr-Latn-ME"/>
        </w:rPr>
      </w:pPr>
      <w:r w:rsidRPr="00B429D3">
        <w:rPr>
          <w:lang w:val="sr-Latn-ME"/>
        </w:rPr>
        <w:t>Odlazak grupe izabranih u gradovima u Evropi gdje je nauticki turizam daleko razvijeniji pa nauciti nesto od njih. Ne treba izmisljati toplu vodu</w:t>
      </w:r>
    </w:p>
    <w:p w14:paraId="56FF2016" w14:textId="77777777" w:rsidR="002B0D48" w:rsidRDefault="002B0D48" w:rsidP="00BB3786">
      <w:pPr>
        <w:pStyle w:val="ListParagraph"/>
        <w:numPr>
          <w:ilvl w:val="1"/>
          <w:numId w:val="20"/>
        </w:numPr>
        <w:tabs>
          <w:tab w:val="left" w:pos="3195"/>
        </w:tabs>
        <w:jc w:val="both"/>
        <w:rPr>
          <w:lang w:val="sr-Latn-ME"/>
        </w:rPr>
      </w:pPr>
      <w:r w:rsidRPr="00B429D3">
        <w:rPr>
          <w:lang w:val="sr-Latn-ME"/>
        </w:rPr>
        <w:t>Ponuda u skladu sa potražnjom elitnih gostiju</w:t>
      </w:r>
    </w:p>
    <w:p w14:paraId="147EC2C3" w14:textId="77777777" w:rsidR="002B0D48" w:rsidRDefault="002B0D48" w:rsidP="00BB3786">
      <w:pPr>
        <w:pStyle w:val="ListParagraph"/>
        <w:numPr>
          <w:ilvl w:val="1"/>
          <w:numId w:val="20"/>
        </w:numPr>
        <w:tabs>
          <w:tab w:val="left" w:pos="3195"/>
        </w:tabs>
        <w:jc w:val="both"/>
        <w:rPr>
          <w:lang w:val="sr-Latn-ME"/>
        </w:rPr>
      </w:pPr>
      <w:r w:rsidRPr="00B429D3">
        <w:rPr>
          <w:lang w:val="sr-Latn-ME"/>
        </w:rPr>
        <w:t>Bolja komunikacija sa subjektima turističke privrede, uzajamno usklađivanje poslovanja, stvaranje jednog zajedničkog kvalitetnog turističkog proizvoda i brendiranje istog.</w:t>
      </w:r>
    </w:p>
    <w:p w14:paraId="5E02735A" w14:textId="77777777" w:rsidR="002B0D48" w:rsidRDefault="002B0D48" w:rsidP="00BB3786">
      <w:pPr>
        <w:pStyle w:val="ListParagraph"/>
        <w:numPr>
          <w:ilvl w:val="1"/>
          <w:numId w:val="20"/>
        </w:numPr>
        <w:tabs>
          <w:tab w:val="left" w:pos="3195"/>
        </w:tabs>
        <w:jc w:val="both"/>
        <w:rPr>
          <w:lang w:val="sr-Latn-ME"/>
        </w:rPr>
      </w:pPr>
      <w:r w:rsidRPr="00B429D3">
        <w:rPr>
          <w:lang w:val="sr-Latn-ME"/>
        </w:rPr>
        <w:t>Na drugo pitanje - Razvijanje Tivta kao ekskluzivne turističke destinacije - moj odgovor je bio da se ne slažem. S tim u vezi smatram da Tivat ne bi trebao da se razvija u samo u tom pravcu. Postoje i druge vrste turizma na koje treba malo više obratiti pažnju, a koji su po mom mišljenju nedovoljno razvijeni, kao što su: ruralni, sportski i dr.</w:t>
      </w:r>
    </w:p>
    <w:p w14:paraId="1F102C99" w14:textId="77777777" w:rsidR="002B0D48" w:rsidRDefault="002B0D48" w:rsidP="00BB3786">
      <w:pPr>
        <w:pStyle w:val="ListParagraph"/>
        <w:numPr>
          <w:ilvl w:val="1"/>
          <w:numId w:val="20"/>
        </w:numPr>
        <w:tabs>
          <w:tab w:val="left" w:pos="3195"/>
        </w:tabs>
        <w:jc w:val="both"/>
        <w:rPr>
          <w:lang w:val="sr-Latn-ME"/>
        </w:rPr>
      </w:pPr>
      <w:r w:rsidRPr="00275705">
        <w:rPr>
          <w:lang w:val="sr-Latn-ME"/>
        </w:rPr>
        <w:t>Bolja saobracajna infrastruktura</w:t>
      </w:r>
    </w:p>
    <w:p w14:paraId="4A8BA872" w14:textId="77777777" w:rsidR="002B0D48" w:rsidRDefault="002B0D48" w:rsidP="00BB3786">
      <w:pPr>
        <w:pStyle w:val="ListParagraph"/>
        <w:numPr>
          <w:ilvl w:val="1"/>
          <w:numId w:val="20"/>
        </w:numPr>
        <w:tabs>
          <w:tab w:val="left" w:pos="3195"/>
        </w:tabs>
        <w:jc w:val="both"/>
        <w:rPr>
          <w:lang w:val="sr-Latn-ME"/>
        </w:rPr>
      </w:pPr>
      <w:r w:rsidRPr="00275705">
        <w:rPr>
          <w:lang w:val="sr-Latn-ME"/>
        </w:rPr>
        <w:t>Ono što je evidentno jeste da Tivtu nedostaje adekvatna saobraćajna infrastruktura.</w:t>
      </w:r>
    </w:p>
    <w:p w14:paraId="6ACA0676" w14:textId="77777777" w:rsidR="002B0D48" w:rsidRDefault="002B0D48" w:rsidP="00BB3786">
      <w:pPr>
        <w:pStyle w:val="ListParagraph"/>
        <w:numPr>
          <w:ilvl w:val="1"/>
          <w:numId w:val="20"/>
        </w:numPr>
        <w:tabs>
          <w:tab w:val="left" w:pos="3195"/>
        </w:tabs>
        <w:jc w:val="both"/>
        <w:rPr>
          <w:lang w:val="sr-Latn-ME"/>
        </w:rPr>
      </w:pPr>
      <w:r w:rsidRPr="00275705">
        <w:rPr>
          <w:lang w:val="sr-Latn-ME"/>
        </w:rPr>
        <w:t>Ne smatram da se Tivat treba prepoznavati isključivo kao elitna tuistička destinacija, jer Tivat ima što da ponudi svim strukturama turista i razvijanju svih segmenata turuzma podjednako. Nedostaje jače brendiranje i uvezivanje sadržaja genralno mislim po dtim na ino projekte i lokalnu samoupravu. Nije loša komunikacija ali i dalje svi djeluju zasebno, a Tivat bi se trebao više predstavljati kao zajednički i prepoznatljiv paket proizvod cjelokupne turističke privrede, zbog dobrobiti svih.</w:t>
      </w:r>
    </w:p>
    <w:p w14:paraId="6366D008" w14:textId="77777777" w:rsidR="002B0D48" w:rsidRDefault="002B0D48" w:rsidP="00BB3786">
      <w:pPr>
        <w:pStyle w:val="ListParagraph"/>
        <w:numPr>
          <w:ilvl w:val="1"/>
          <w:numId w:val="20"/>
        </w:numPr>
        <w:tabs>
          <w:tab w:val="left" w:pos="3195"/>
        </w:tabs>
        <w:jc w:val="both"/>
        <w:rPr>
          <w:lang w:val="sr-Latn-ME"/>
        </w:rPr>
      </w:pPr>
      <w:r w:rsidRPr="00275705">
        <w:rPr>
          <w:lang w:val="sr-Latn-ME"/>
        </w:rPr>
        <w:t>Odrediti označena sidrišta za jahte što Tivat nema</w:t>
      </w:r>
    </w:p>
    <w:p w14:paraId="7A47A3C9" w14:textId="77777777" w:rsidR="002B0D48" w:rsidRPr="00D119C6" w:rsidRDefault="002B0D48" w:rsidP="00BB3786">
      <w:pPr>
        <w:pStyle w:val="ListParagraph"/>
        <w:numPr>
          <w:ilvl w:val="1"/>
          <w:numId w:val="20"/>
        </w:numPr>
        <w:tabs>
          <w:tab w:val="left" w:pos="3195"/>
        </w:tabs>
        <w:jc w:val="both"/>
        <w:rPr>
          <w:lang w:val="sr-Latn-ME"/>
        </w:rPr>
      </w:pPr>
      <w:r w:rsidRPr="00444F9D">
        <w:rPr>
          <w:lang w:val="sr-Latn-ME"/>
        </w:rPr>
        <w:t>Rješavanje pitanja saobraćajnih gužvi i ograničenog pristupa plažama</w:t>
      </w:r>
    </w:p>
    <w:p w14:paraId="762F69FC" w14:textId="1401DB91" w:rsidR="005547FC" w:rsidRDefault="005547FC" w:rsidP="005547FC">
      <w:pPr>
        <w:pStyle w:val="ListParagraph"/>
        <w:tabs>
          <w:tab w:val="left" w:pos="3195"/>
        </w:tabs>
        <w:ind w:left="360"/>
        <w:jc w:val="both"/>
        <w:rPr>
          <w:lang w:val="sr-Latn-ME"/>
        </w:rPr>
      </w:pPr>
    </w:p>
    <w:p w14:paraId="2650F643" w14:textId="0B041EBE" w:rsidR="005547FC" w:rsidRDefault="005547FC" w:rsidP="005547FC">
      <w:pPr>
        <w:pStyle w:val="ListParagraph"/>
        <w:tabs>
          <w:tab w:val="left" w:pos="3195"/>
        </w:tabs>
        <w:ind w:left="360"/>
        <w:jc w:val="both"/>
        <w:rPr>
          <w:lang w:val="sr-Latn-ME"/>
        </w:rPr>
      </w:pPr>
    </w:p>
    <w:p w14:paraId="381C0D8E" w14:textId="77777777" w:rsidR="005547FC" w:rsidRDefault="005547FC" w:rsidP="005547FC">
      <w:pPr>
        <w:pStyle w:val="ListParagraph"/>
        <w:tabs>
          <w:tab w:val="left" w:pos="3195"/>
        </w:tabs>
        <w:ind w:left="360"/>
        <w:jc w:val="both"/>
        <w:rPr>
          <w:lang w:val="sr-Latn-ME"/>
        </w:rPr>
      </w:pPr>
    </w:p>
    <w:p w14:paraId="296350E7" w14:textId="5DF0B3D2" w:rsidR="002B0D48" w:rsidRDefault="002B0D48" w:rsidP="00BB3786">
      <w:pPr>
        <w:pStyle w:val="ListParagraph"/>
        <w:numPr>
          <w:ilvl w:val="0"/>
          <w:numId w:val="21"/>
        </w:numPr>
        <w:tabs>
          <w:tab w:val="left" w:pos="3195"/>
        </w:tabs>
        <w:jc w:val="both"/>
        <w:rPr>
          <w:lang w:val="sr-Latn-ME"/>
        </w:rPr>
      </w:pPr>
      <w:r w:rsidRPr="00444F9D">
        <w:rPr>
          <w:lang w:val="sr-Latn-ME"/>
        </w:rPr>
        <w:t>Koje postojece aktivnosti/turističke proizvode treba umanjiti ili čak potpuno eliminisati iz postojeće turističke ponude?</w:t>
      </w:r>
    </w:p>
    <w:p w14:paraId="6223838F" w14:textId="77777777" w:rsidR="002B0D48" w:rsidRDefault="002B0D48" w:rsidP="00BB3786">
      <w:pPr>
        <w:pStyle w:val="ListParagraph"/>
        <w:numPr>
          <w:ilvl w:val="1"/>
          <w:numId w:val="22"/>
        </w:numPr>
        <w:tabs>
          <w:tab w:val="left" w:pos="3195"/>
        </w:tabs>
        <w:jc w:val="both"/>
        <w:rPr>
          <w:lang w:val="sr-Latn-ME"/>
        </w:rPr>
      </w:pPr>
      <w:r w:rsidRPr="00444F9D">
        <w:rPr>
          <w:lang w:val="sr-Latn-ME"/>
        </w:rPr>
        <w:t>Bahatost zakupaca</w:t>
      </w:r>
    </w:p>
    <w:p w14:paraId="077AF665" w14:textId="77777777" w:rsidR="002B0D48" w:rsidRDefault="002B0D48" w:rsidP="00BB3786">
      <w:pPr>
        <w:pStyle w:val="ListParagraph"/>
        <w:numPr>
          <w:ilvl w:val="1"/>
          <w:numId w:val="22"/>
        </w:numPr>
        <w:tabs>
          <w:tab w:val="left" w:pos="3195"/>
        </w:tabs>
        <w:jc w:val="both"/>
        <w:rPr>
          <w:lang w:val="sr-Latn-ME"/>
        </w:rPr>
      </w:pPr>
      <w:r w:rsidRPr="00444F9D">
        <w:rPr>
          <w:lang w:val="sr-Latn-ME"/>
        </w:rPr>
        <w:t>Raditi na održivosti i unapređenju postojecih i uvođenju novih</w:t>
      </w:r>
    </w:p>
    <w:p w14:paraId="134B3452" w14:textId="07CD7B25" w:rsidR="002B0D48" w:rsidRDefault="002B0D48" w:rsidP="00BB3786">
      <w:pPr>
        <w:pStyle w:val="ListParagraph"/>
        <w:numPr>
          <w:ilvl w:val="1"/>
          <w:numId w:val="22"/>
        </w:numPr>
        <w:tabs>
          <w:tab w:val="left" w:pos="3195"/>
        </w:tabs>
        <w:jc w:val="both"/>
        <w:rPr>
          <w:lang w:val="sr-Latn-ME"/>
        </w:rPr>
      </w:pPr>
      <w:r>
        <w:rPr>
          <w:lang w:val="sr-Latn-ME"/>
        </w:rPr>
        <w:t>Do</w:t>
      </w:r>
      <w:r w:rsidR="003319B6">
        <w:rPr>
          <w:lang w:val="sr-Latn-ME"/>
        </w:rPr>
        <w:t>č</w:t>
      </w:r>
      <w:r>
        <w:rPr>
          <w:lang w:val="sr-Latn-ME"/>
        </w:rPr>
        <w:t>ek Nove godine</w:t>
      </w:r>
    </w:p>
    <w:p w14:paraId="4722E709" w14:textId="77777777" w:rsidR="002B0D48" w:rsidRPr="00D119C6" w:rsidRDefault="002B0D48" w:rsidP="00BB3786">
      <w:pPr>
        <w:pStyle w:val="ListParagraph"/>
        <w:numPr>
          <w:ilvl w:val="1"/>
          <w:numId w:val="22"/>
        </w:numPr>
        <w:tabs>
          <w:tab w:val="left" w:pos="3195"/>
        </w:tabs>
        <w:jc w:val="both"/>
        <w:rPr>
          <w:lang w:val="sr-Latn-ME"/>
        </w:rPr>
      </w:pPr>
      <w:r>
        <w:rPr>
          <w:lang w:val="sr-Latn-ME"/>
        </w:rPr>
        <w:t>Ne treba eliminisati nijednu ponuda</w:t>
      </w:r>
    </w:p>
    <w:p w14:paraId="0B8BB4B4" w14:textId="77777777" w:rsidR="005547FC" w:rsidRDefault="005547FC">
      <w:pPr>
        <w:rPr>
          <w:lang w:val="sr-Latn-ME"/>
        </w:rPr>
      </w:pPr>
      <w:r>
        <w:rPr>
          <w:lang w:val="sr-Latn-ME"/>
        </w:rPr>
        <w:br w:type="page"/>
      </w:r>
    </w:p>
    <w:p w14:paraId="017078DA" w14:textId="5CE7A3FE" w:rsidR="002B0D48" w:rsidRDefault="002B0D48" w:rsidP="00BB3786">
      <w:pPr>
        <w:pStyle w:val="ListParagraph"/>
        <w:numPr>
          <w:ilvl w:val="0"/>
          <w:numId w:val="23"/>
        </w:numPr>
        <w:tabs>
          <w:tab w:val="left" w:pos="3195"/>
        </w:tabs>
        <w:jc w:val="both"/>
        <w:rPr>
          <w:lang w:val="sr-Latn-ME"/>
        </w:rPr>
      </w:pPr>
      <w:r>
        <w:rPr>
          <w:lang w:val="sr-Latn-ME"/>
        </w:rPr>
        <w:t>Kako ocjenujete</w:t>
      </w:r>
      <w:r w:rsidR="005547FC">
        <w:rPr>
          <w:lang w:val="sr-Latn-ME"/>
        </w:rPr>
        <w:t>:</w:t>
      </w:r>
    </w:p>
    <w:p w14:paraId="3D8B2336" w14:textId="77777777" w:rsidR="005547FC" w:rsidRPr="00ED7E37" w:rsidRDefault="005547FC" w:rsidP="005547FC">
      <w:pPr>
        <w:pStyle w:val="ListParagraph"/>
        <w:tabs>
          <w:tab w:val="left" w:pos="3195"/>
        </w:tabs>
        <w:ind w:left="360"/>
        <w:jc w:val="both"/>
        <w:rPr>
          <w:lang w:val="sr-Latn-ME"/>
        </w:rPr>
      </w:pPr>
    </w:p>
    <w:p w14:paraId="52D8E18A" w14:textId="77777777" w:rsidR="002B0D48" w:rsidRPr="00ED7E37" w:rsidRDefault="002B0D48" w:rsidP="00ED7E37">
      <w:pPr>
        <w:tabs>
          <w:tab w:val="left" w:pos="3195"/>
        </w:tabs>
        <w:rPr>
          <w:lang w:val="sr-Latn-ME"/>
        </w:rPr>
      </w:pPr>
      <w:r>
        <w:rPr>
          <w:noProof/>
          <w:lang w:val="sr-Latn-ME" w:eastAsia="sr-Latn-ME"/>
        </w:rPr>
        <w:drawing>
          <wp:inline distT="0" distB="0" distL="0" distR="0" wp14:anchorId="400192C1" wp14:editId="0E90A403">
            <wp:extent cx="5731510" cy="2689860"/>
            <wp:effectExtent l="0" t="0" r="2540" b="15240"/>
            <wp:docPr id="48" name="Grafikon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7D5C64D" w14:textId="77777777" w:rsidR="00370226" w:rsidRDefault="00370226" w:rsidP="00982D48">
      <w:pPr>
        <w:jc w:val="both"/>
      </w:pPr>
    </w:p>
    <w:p w14:paraId="24544F9C" w14:textId="77777777" w:rsidR="007F080F" w:rsidRDefault="007F080F" w:rsidP="00982D48">
      <w:pPr>
        <w:jc w:val="both"/>
      </w:pPr>
    </w:p>
    <w:p w14:paraId="1D0AB468" w14:textId="77777777" w:rsidR="006C036E" w:rsidRDefault="006C036E" w:rsidP="00982D48">
      <w:pPr>
        <w:jc w:val="both"/>
      </w:pPr>
    </w:p>
    <w:p w14:paraId="68B54DB8" w14:textId="77777777" w:rsidR="006C036E" w:rsidRDefault="006C036E" w:rsidP="00982D48">
      <w:pPr>
        <w:jc w:val="both"/>
      </w:pPr>
    </w:p>
    <w:p w14:paraId="11741095" w14:textId="403C69D8" w:rsidR="0084549A" w:rsidRDefault="0084549A" w:rsidP="00982D48">
      <w:pPr>
        <w:jc w:val="both"/>
      </w:pPr>
      <w:r>
        <w:t xml:space="preserve"> </w:t>
      </w:r>
    </w:p>
    <w:p w14:paraId="018A7C19" w14:textId="77777777" w:rsidR="0054254F" w:rsidRDefault="0054254F" w:rsidP="00982D48">
      <w:pPr>
        <w:jc w:val="both"/>
      </w:pPr>
    </w:p>
    <w:p w14:paraId="0C6A259B" w14:textId="77777777" w:rsidR="00596B96" w:rsidRDefault="00596B96" w:rsidP="00982D48">
      <w:pPr>
        <w:jc w:val="both"/>
      </w:pPr>
    </w:p>
    <w:p w14:paraId="34B5C5F9" w14:textId="77777777" w:rsidR="00D01EBD" w:rsidRPr="00D01EBD" w:rsidRDefault="00D01EBD" w:rsidP="00982D48">
      <w:pPr>
        <w:jc w:val="both"/>
      </w:pPr>
    </w:p>
    <w:p w14:paraId="20A7DC6B" w14:textId="77777777" w:rsidR="007F2902" w:rsidRDefault="007F2902" w:rsidP="00982D48">
      <w:pPr>
        <w:jc w:val="both"/>
        <w:rPr>
          <w:rFonts w:ascii="Calibri" w:hAnsi="Calibri" w:cs="Calibri"/>
          <w:szCs w:val="24"/>
        </w:rPr>
      </w:pPr>
    </w:p>
    <w:p w14:paraId="77968711" w14:textId="77777777" w:rsidR="007F2902" w:rsidRDefault="007F2902" w:rsidP="00982D48">
      <w:pPr>
        <w:jc w:val="both"/>
        <w:rPr>
          <w:rFonts w:ascii="Calibri" w:hAnsi="Calibri" w:cs="Calibri"/>
          <w:szCs w:val="24"/>
        </w:rPr>
      </w:pPr>
    </w:p>
    <w:p w14:paraId="643BA460" w14:textId="77777777" w:rsidR="0037076E" w:rsidRDefault="0037076E" w:rsidP="00982D48">
      <w:pPr>
        <w:jc w:val="both"/>
        <w:rPr>
          <w:rFonts w:ascii="Calibri" w:hAnsi="Calibri" w:cs="Calibri"/>
          <w:szCs w:val="24"/>
        </w:rPr>
      </w:pPr>
    </w:p>
    <w:p w14:paraId="222601AC" w14:textId="77777777" w:rsidR="003E73A9" w:rsidRDefault="003E73A9" w:rsidP="00982D48">
      <w:pPr>
        <w:jc w:val="both"/>
        <w:rPr>
          <w:rFonts w:ascii="Calibri" w:hAnsi="Calibri" w:cs="Calibri"/>
          <w:szCs w:val="24"/>
        </w:rPr>
      </w:pPr>
    </w:p>
    <w:p w14:paraId="77BD6046" w14:textId="6456D06C" w:rsidR="00221150" w:rsidRDefault="00221150" w:rsidP="00D056FC">
      <w:pPr>
        <w:rPr>
          <w:rFonts w:ascii="win-Arl" w:eastAsia="Times New Roman" w:hAnsi="win-Arl" w:cs="Times New Roman"/>
          <w:sz w:val="30"/>
          <w:szCs w:val="30"/>
          <w:lang w:eastAsia="en-GB"/>
        </w:rPr>
      </w:pPr>
      <w:r>
        <w:rPr>
          <w:rFonts w:ascii="Calibri" w:hAnsi="Calibri" w:cs="Calibri"/>
          <w:szCs w:val="24"/>
        </w:rPr>
        <w:br w:type="page"/>
      </w:r>
    </w:p>
    <w:p w14:paraId="366F0336" w14:textId="77777777" w:rsidR="005407D3" w:rsidRDefault="005407D3" w:rsidP="00A32EE3">
      <w:pPr>
        <w:pStyle w:val="Heading1"/>
        <w:spacing w:line="360" w:lineRule="auto"/>
      </w:pPr>
      <w:bookmarkStart w:id="136" w:name="_Toc23844656"/>
      <w:r>
        <w:t>Predviđanje rasta broj turista</w:t>
      </w:r>
      <w:bookmarkEnd w:id="136"/>
    </w:p>
    <w:p w14:paraId="405501FF" w14:textId="77777777" w:rsidR="00FB1013" w:rsidRDefault="005407D3" w:rsidP="00EA7BC9">
      <w:pPr>
        <w:jc w:val="both"/>
      </w:pPr>
      <w:r>
        <w:t xml:space="preserve">U svojoj osnovi, Strategija razvoja turizma opštine Tivat ima za cilj podizanje kvaliteta destinacije, što znači da fokus nije povećanje fizičkog obima </w:t>
      </w:r>
      <w:r w:rsidR="008969C6">
        <w:t xml:space="preserve">broj turista, već povećanje broja turista </w:t>
      </w:r>
      <w:r w:rsidR="00FB1013">
        <w:t>koji imaju bolju platežnu moć.</w:t>
      </w:r>
    </w:p>
    <w:p w14:paraId="29A90943" w14:textId="382231CF" w:rsidR="00530D0D" w:rsidRDefault="00FB1013" w:rsidP="00EA7BC9">
      <w:pPr>
        <w:jc w:val="both"/>
      </w:pPr>
      <w:r>
        <w:t>Imajući to na umu</w:t>
      </w:r>
      <w:r w:rsidR="007C3826">
        <w:t>, pripremili smo scenario r</w:t>
      </w:r>
      <w:r w:rsidR="002A15A0">
        <w:t xml:space="preserve">asta broja turista koji u svojoj suštini ima izmjenu </w:t>
      </w:r>
      <w:r w:rsidR="000409ED">
        <w:t>stru</w:t>
      </w:r>
      <w:r w:rsidR="00AE0F6E">
        <w:t>k</w:t>
      </w:r>
      <w:r w:rsidR="000409ED">
        <w:t>ture turista</w:t>
      </w:r>
      <w:r w:rsidR="00FC05FF">
        <w:t xml:space="preserve"> u smislu njihov</w:t>
      </w:r>
      <w:r w:rsidR="00530D0D">
        <w:t>o</w:t>
      </w:r>
      <w:r w:rsidR="00FC05FF">
        <w:t>g dužeg boravka</w:t>
      </w:r>
      <w:r w:rsidR="00530D0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140"/>
        <w:gridCol w:w="1331"/>
        <w:gridCol w:w="1331"/>
        <w:gridCol w:w="1333"/>
        <w:gridCol w:w="1333"/>
        <w:gridCol w:w="1325"/>
      </w:tblGrid>
      <w:tr w:rsidR="00FC05FF" w:rsidRPr="00FC05FF" w14:paraId="4D0C9E79" w14:textId="77777777" w:rsidTr="006C340D">
        <w:trPr>
          <w:trHeight w:val="324"/>
        </w:trPr>
        <w:tc>
          <w:tcPr>
            <w:tcW w:w="784" w:type="pct"/>
            <w:shd w:val="clear" w:color="auto" w:fill="auto"/>
            <w:vAlign w:val="center"/>
            <w:hideMark/>
          </w:tcPr>
          <w:p w14:paraId="255FA99C"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 </w:t>
            </w:r>
          </w:p>
        </w:tc>
        <w:tc>
          <w:tcPr>
            <w:tcW w:w="617" w:type="pct"/>
            <w:shd w:val="clear" w:color="auto" w:fill="auto"/>
            <w:vAlign w:val="center"/>
            <w:hideMark/>
          </w:tcPr>
          <w:p w14:paraId="61FA8968"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2019</w:t>
            </w:r>
          </w:p>
        </w:tc>
        <w:tc>
          <w:tcPr>
            <w:tcW w:w="720" w:type="pct"/>
            <w:shd w:val="clear" w:color="auto" w:fill="auto"/>
            <w:vAlign w:val="center"/>
            <w:hideMark/>
          </w:tcPr>
          <w:p w14:paraId="63763C69"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2020</w:t>
            </w:r>
          </w:p>
        </w:tc>
        <w:tc>
          <w:tcPr>
            <w:tcW w:w="720" w:type="pct"/>
            <w:shd w:val="clear" w:color="auto" w:fill="auto"/>
            <w:vAlign w:val="center"/>
            <w:hideMark/>
          </w:tcPr>
          <w:p w14:paraId="49F87BFC"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2020</w:t>
            </w:r>
          </w:p>
        </w:tc>
        <w:tc>
          <w:tcPr>
            <w:tcW w:w="721" w:type="pct"/>
            <w:shd w:val="clear" w:color="auto" w:fill="auto"/>
            <w:vAlign w:val="center"/>
            <w:hideMark/>
          </w:tcPr>
          <w:p w14:paraId="5CB94557"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2022</w:t>
            </w:r>
          </w:p>
        </w:tc>
        <w:tc>
          <w:tcPr>
            <w:tcW w:w="721" w:type="pct"/>
            <w:shd w:val="clear" w:color="auto" w:fill="auto"/>
            <w:vAlign w:val="center"/>
            <w:hideMark/>
          </w:tcPr>
          <w:p w14:paraId="4AA60FCB"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2023</w:t>
            </w:r>
          </w:p>
        </w:tc>
        <w:tc>
          <w:tcPr>
            <w:tcW w:w="718" w:type="pct"/>
            <w:shd w:val="clear" w:color="auto" w:fill="auto"/>
            <w:vAlign w:val="center"/>
            <w:hideMark/>
          </w:tcPr>
          <w:p w14:paraId="5FB8BBE1"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2024</w:t>
            </w:r>
          </w:p>
        </w:tc>
      </w:tr>
      <w:tr w:rsidR="00FC05FF" w:rsidRPr="00FC05FF" w14:paraId="07A2AAEA" w14:textId="77777777" w:rsidTr="006C340D">
        <w:trPr>
          <w:trHeight w:val="636"/>
        </w:trPr>
        <w:tc>
          <w:tcPr>
            <w:tcW w:w="784" w:type="pct"/>
            <w:shd w:val="clear" w:color="auto" w:fill="auto"/>
            <w:vAlign w:val="center"/>
            <w:hideMark/>
          </w:tcPr>
          <w:p w14:paraId="78286BD5"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Broj turista</w:t>
            </w:r>
          </w:p>
        </w:tc>
        <w:tc>
          <w:tcPr>
            <w:tcW w:w="617" w:type="pct"/>
            <w:shd w:val="clear" w:color="auto" w:fill="auto"/>
            <w:vAlign w:val="center"/>
            <w:hideMark/>
          </w:tcPr>
          <w:p w14:paraId="41BDCF74" w14:textId="161697E6"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 xml:space="preserve"> 126,987 </w:t>
            </w:r>
          </w:p>
        </w:tc>
        <w:tc>
          <w:tcPr>
            <w:tcW w:w="720" w:type="pct"/>
            <w:shd w:val="clear" w:color="auto" w:fill="auto"/>
            <w:vAlign w:val="center"/>
            <w:hideMark/>
          </w:tcPr>
          <w:p w14:paraId="29CC5F65" w14:textId="5D22E618"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 xml:space="preserve">  130,797 </w:t>
            </w:r>
          </w:p>
        </w:tc>
        <w:tc>
          <w:tcPr>
            <w:tcW w:w="720" w:type="pct"/>
            <w:shd w:val="clear" w:color="auto" w:fill="auto"/>
            <w:vAlign w:val="center"/>
            <w:hideMark/>
          </w:tcPr>
          <w:p w14:paraId="20747FC2" w14:textId="1EE21803"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 xml:space="preserve">133,413 </w:t>
            </w:r>
          </w:p>
        </w:tc>
        <w:tc>
          <w:tcPr>
            <w:tcW w:w="721" w:type="pct"/>
            <w:shd w:val="clear" w:color="auto" w:fill="auto"/>
            <w:vAlign w:val="center"/>
            <w:hideMark/>
          </w:tcPr>
          <w:p w14:paraId="3055F5B1" w14:textId="62BFF724"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 xml:space="preserve">136,082 </w:t>
            </w:r>
          </w:p>
        </w:tc>
        <w:tc>
          <w:tcPr>
            <w:tcW w:w="721" w:type="pct"/>
            <w:shd w:val="clear" w:color="auto" w:fill="auto"/>
            <w:vAlign w:val="center"/>
            <w:hideMark/>
          </w:tcPr>
          <w:p w14:paraId="6CBF5453" w14:textId="5D929498" w:rsidR="00FC05FF" w:rsidRPr="00FC05FF" w:rsidRDefault="00FC05FF" w:rsidP="006C340D">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138,803</w:t>
            </w:r>
          </w:p>
        </w:tc>
        <w:tc>
          <w:tcPr>
            <w:tcW w:w="718" w:type="pct"/>
            <w:shd w:val="clear" w:color="auto" w:fill="auto"/>
            <w:vAlign w:val="center"/>
            <w:hideMark/>
          </w:tcPr>
          <w:p w14:paraId="0312E9DE" w14:textId="6ACC2BEE" w:rsidR="00FC05FF" w:rsidRPr="00FC05FF" w:rsidRDefault="00FC05FF" w:rsidP="006C340D">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141,579</w:t>
            </w:r>
          </w:p>
        </w:tc>
      </w:tr>
      <w:tr w:rsidR="00FC05FF" w:rsidRPr="00FC05FF" w14:paraId="0FB14CA3" w14:textId="77777777" w:rsidTr="006C340D">
        <w:trPr>
          <w:trHeight w:val="324"/>
        </w:trPr>
        <w:tc>
          <w:tcPr>
            <w:tcW w:w="784" w:type="pct"/>
            <w:shd w:val="clear" w:color="auto" w:fill="auto"/>
            <w:vAlign w:val="center"/>
            <w:hideMark/>
          </w:tcPr>
          <w:p w14:paraId="06838E82"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Povećanje</w:t>
            </w:r>
          </w:p>
        </w:tc>
        <w:tc>
          <w:tcPr>
            <w:tcW w:w="617" w:type="pct"/>
            <w:shd w:val="clear" w:color="auto" w:fill="auto"/>
            <w:vAlign w:val="center"/>
            <w:hideMark/>
          </w:tcPr>
          <w:p w14:paraId="7FFEBDDF"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3%</w:t>
            </w:r>
          </w:p>
        </w:tc>
        <w:tc>
          <w:tcPr>
            <w:tcW w:w="720" w:type="pct"/>
            <w:shd w:val="clear" w:color="auto" w:fill="auto"/>
            <w:vAlign w:val="center"/>
            <w:hideMark/>
          </w:tcPr>
          <w:p w14:paraId="6AC70ED8"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w:t>
            </w:r>
          </w:p>
        </w:tc>
        <w:tc>
          <w:tcPr>
            <w:tcW w:w="720" w:type="pct"/>
            <w:shd w:val="clear" w:color="auto" w:fill="auto"/>
            <w:vAlign w:val="center"/>
            <w:hideMark/>
          </w:tcPr>
          <w:p w14:paraId="719170EC"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w:t>
            </w:r>
          </w:p>
        </w:tc>
        <w:tc>
          <w:tcPr>
            <w:tcW w:w="721" w:type="pct"/>
            <w:shd w:val="clear" w:color="auto" w:fill="auto"/>
            <w:vAlign w:val="center"/>
            <w:hideMark/>
          </w:tcPr>
          <w:p w14:paraId="73A602B2"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w:t>
            </w:r>
          </w:p>
        </w:tc>
        <w:tc>
          <w:tcPr>
            <w:tcW w:w="721" w:type="pct"/>
            <w:shd w:val="clear" w:color="auto" w:fill="auto"/>
            <w:vAlign w:val="center"/>
            <w:hideMark/>
          </w:tcPr>
          <w:p w14:paraId="42C25555"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w:t>
            </w:r>
          </w:p>
        </w:tc>
        <w:tc>
          <w:tcPr>
            <w:tcW w:w="718" w:type="pct"/>
            <w:shd w:val="clear" w:color="auto" w:fill="auto"/>
            <w:vAlign w:val="center"/>
            <w:hideMark/>
          </w:tcPr>
          <w:p w14:paraId="345082A9" w14:textId="77777777" w:rsidR="00FC05FF" w:rsidRPr="00FC05FF" w:rsidRDefault="00FC05FF" w:rsidP="00FC05FF">
            <w:pPr>
              <w:spacing w:after="0" w:line="240" w:lineRule="auto"/>
              <w:jc w:val="center"/>
              <w:rPr>
                <w:rFonts w:ascii="Calibri" w:eastAsia="Times New Roman" w:hAnsi="Calibri" w:cs="Calibri"/>
                <w:color w:val="000000"/>
                <w:szCs w:val="24"/>
                <w:lang w:eastAsia="en-GB"/>
              </w:rPr>
            </w:pPr>
            <w:r w:rsidRPr="00FC05FF">
              <w:rPr>
                <w:rFonts w:ascii="Calibri" w:eastAsia="Times New Roman" w:hAnsi="Calibri" w:cs="Calibri"/>
                <w:color w:val="000000"/>
                <w:szCs w:val="24"/>
                <w:lang w:eastAsia="en-GB"/>
              </w:rPr>
              <w:t>2%</w:t>
            </w:r>
          </w:p>
        </w:tc>
      </w:tr>
    </w:tbl>
    <w:p w14:paraId="32E021D7" w14:textId="77777777" w:rsidR="00530D0D" w:rsidRDefault="00530D0D" w:rsidP="00EA7BC9">
      <w:pPr>
        <w:jc w:val="both"/>
      </w:pPr>
    </w:p>
    <w:p w14:paraId="186CDEA6" w14:textId="761AB380" w:rsidR="00530D0D" w:rsidRDefault="00530D0D" w:rsidP="00EA7BC9">
      <w:pPr>
        <w:jc w:val="both"/>
      </w:pPr>
      <w:r>
        <w:t>Povećanje broj</w:t>
      </w:r>
      <w:r w:rsidR="00BF0BCA">
        <w:t>a</w:t>
      </w:r>
      <w:r>
        <w:t xml:space="preserve"> turista </w:t>
      </w:r>
      <w:r w:rsidR="006C340D">
        <w:t xml:space="preserve">za 2024. </w:t>
      </w:r>
      <w:r>
        <w:t>se predviđa na 11% u odnosu na 2019. godinu.</w:t>
      </w:r>
    </w:p>
    <w:p w14:paraId="30AD16C8" w14:textId="77777777" w:rsidR="00530D0D" w:rsidRDefault="00530D0D" w:rsidP="00EA7BC9">
      <w:pPr>
        <w:jc w:val="both"/>
      </w:pPr>
    </w:p>
    <w:p w14:paraId="1F4F8D94" w14:textId="105C1B4E" w:rsidR="00530D0D" w:rsidRDefault="00530D0D" w:rsidP="00EA7BC9">
      <w:pPr>
        <w:jc w:val="both"/>
      </w:pPr>
      <w:r>
        <w:t>Mnogo važnije je povećanje broj noćenja turista</w:t>
      </w:r>
      <w:r w:rsidR="009F1118">
        <w:t>, koji je dat u sljedećoj tabeli.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147"/>
        <w:gridCol w:w="1331"/>
        <w:gridCol w:w="1332"/>
        <w:gridCol w:w="1332"/>
        <w:gridCol w:w="1332"/>
        <w:gridCol w:w="1327"/>
      </w:tblGrid>
      <w:tr w:rsidR="009F1118" w:rsidRPr="009F1118" w14:paraId="09E0F660" w14:textId="77777777" w:rsidTr="009F1118">
        <w:trPr>
          <w:trHeight w:val="324"/>
          <w:jc w:val="center"/>
        </w:trPr>
        <w:tc>
          <w:tcPr>
            <w:tcW w:w="609" w:type="pct"/>
            <w:shd w:val="clear" w:color="auto" w:fill="auto"/>
            <w:vAlign w:val="center"/>
            <w:hideMark/>
          </w:tcPr>
          <w:p w14:paraId="55B87FF9"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w:t>
            </w:r>
          </w:p>
        </w:tc>
        <w:tc>
          <w:tcPr>
            <w:tcW w:w="649" w:type="pct"/>
            <w:shd w:val="clear" w:color="auto" w:fill="auto"/>
            <w:vAlign w:val="center"/>
            <w:hideMark/>
          </w:tcPr>
          <w:p w14:paraId="22124954"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2019</w:t>
            </w:r>
          </w:p>
        </w:tc>
        <w:tc>
          <w:tcPr>
            <w:tcW w:w="749" w:type="pct"/>
            <w:shd w:val="clear" w:color="auto" w:fill="auto"/>
            <w:vAlign w:val="center"/>
            <w:hideMark/>
          </w:tcPr>
          <w:p w14:paraId="3293D523"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2020</w:t>
            </w:r>
          </w:p>
        </w:tc>
        <w:tc>
          <w:tcPr>
            <w:tcW w:w="749" w:type="pct"/>
            <w:shd w:val="clear" w:color="auto" w:fill="auto"/>
            <w:vAlign w:val="center"/>
            <w:hideMark/>
          </w:tcPr>
          <w:p w14:paraId="6C646D57"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2020</w:t>
            </w:r>
          </w:p>
        </w:tc>
        <w:tc>
          <w:tcPr>
            <w:tcW w:w="749" w:type="pct"/>
            <w:shd w:val="clear" w:color="auto" w:fill="auto"/>
            <w:vAlign w:val="center"/>
            <w:hideMark/>
          </w:tcPr>
          <w:p w14:paraId="63C38356"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2022</w:t>
            </w:r>
          </w:p>
        </w:tc>
        <w:tc>
          <w:tcPr>
            <w:tcW w:w="749" w:type="pct"/>
            <w:shd w:val="clear" w:color="auto" w:fill="auto"/>
            <w:vAlign w:val="center"/>
            <w:hideMark/>
          </w:tcPr>
          <w:p w14:paraId="5E926743"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2023</w:t>
            </w:r>
          </w:p>
        </w:tc>
        <w:tc>
          <w:tcPr>
            <w:tcW w:w="749" w:type="pct"/>
            <w:shd w:val="clear" w:color="auto" w:fill="auto"/>
            <w:vAlign w:val="center"/>
            <w:hideMark/>
          </w:tcPr>
          <w:p w14:paraId="31905A32"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2024</w:t>
            </w:r>
          </w:p>
        </w:tc>
      </w:tr>
      <w:tr w:rsidR="009F1118" w:rsidRPr="009F1118" w14:paraId="2F48B807" w14:textId="77777777" w:rsidTr="006C340D">
        <w:trPr>
          <w:trHeight w:val="408"/>
          <w:jc w:val="center"/>
        </w:trPr>
        <w:tc>
          <w:tcPr>
            <w:tcW w:w="609" w:type="pct"/>
            <w:shd w:val="clear" w:color="auto" w:fill="auto"/>
            <w:noWrap/>
            <w:vAlign w:val="bottom"/>
            <w:hideMark/>
          </w:tcPr>
          <w:p w14:paraId="16587BEC"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Broj noćenja</w:t>
            </w:r>
          </w:p>
        </w:tc>
        <w:tc>
          <w:tcPr>
            <w:tcW w:w="649" w:type="pct"/>
            <w:shd w:val="clear" w:color="auto" w:fill="auto"/>
            <w:noWrap/>
            <w:vAlign w:val="bottom"/>
            <w:hideMark/>
          </w:tcPr>
          <w:p w14:paraId="5B96C54E" w14:textId="201BF941"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xml:space="preserve">  972,903 </w:t>
            </w:r>
          </w:p>
        </w:tc>
        <w:tc>
          <w:tcPr>
            <w:tcW w:w="749" w:type="pct"/>
            <w:shd w:val="clear" w:color="auto" w:fill="auto"/>
            <w:vAlign w:val="center"/>
            <w:hideMark/>
          </w:tcPr>
          <w:p w14:paraId="421C207F" w14:textId="330381C0"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xml:space="preserve">   1,011,819 </w:t>
            </w:r>
          </w:p>
        </w:tc>
        <w:tc>
          <w:tcPr>
            <w:tcW w:w="749" w:type="pct"/>
            <w:shd w:val="clear" w:color="auto" w:fill="auto"/>
            <w:vAlign w:val="center"/>
            <w:hideMark/>
          </w:tcPr>
          <w:p w14:paraId="4C1775D6"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xml:space="preserve">      1,062,410 </w:t>
            </w:r>
          </w:p>
        </w:tc>
        <w:tc>
          <w:tcPr>
            <w:tcW w:w="749" w:type="pct"/>
            <w:shd w:val="clear" w:color="auto" w:fill="auto"/>
            <w:vAlign w:val="center"/>
            <w:hideMark/>
          </w:tcPr>
          <w:p w14:paraId="3B107A72"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xml:space="preserve">      1,115,530 </w:t>
            </w:r>
          </w:p>
        </w:tc>
        <w:tc>
          <w:tcPr>
            <w:tcW w:w="749" w:type="pct"/>
            <w:shd w:val="clear" w:color="auto" w:fill="auto"/>
            <w:vAlign w:val="center"/>
            <w:hideMark/>
          </w:tcPr>
          <w:p w14:paraId="023629E1"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xml:space="preserve">      1,171,307 </w:t>
            </w:r>
          </w:p>
        </w:tc>
        <w:tc>
          <w:tcPr>
            <w:tcW w:w="749" w:type="pct"/>
            <w:shd w:val="clear" w:color="auto" w:fill="auto"/>
            <w:vAlign w:val="center"/>
            <w:hideMark/>
          </w:tcPr>
          <w:p w14:paraId="72F154A2"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 xml:space="preserve">      1,229,872 </w:t>
            </w:r>
          </w:p>
        </w:tc>
      </w:tr>
      <w:tr w:rsidR="009F1118" w:rsidRPr="009F1118" w14:paraId="37A4A6F9" w14:textId="77777777" w:rsidTr="009F1118">
        <w:trPr>
          <w:trHeight w:val="324"/>
          <w:jc w:val="center"/>
        </w:trPr>
        <w:tc>
          <w:tcPr>
            <w:tcW w:w="609" w:type="pct"/>
            <w:shd w:val="clear" w:color="auto" w:fill="auto"/>
            <w:vAlign w:val="center"/>
            <w:hideMark/>
          </w:tcPr>
          <w:p w14:paraId="13C8A19D"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Povećanje</w:t>
            </w:r>
          </w:p>
        </w:tc>
        <w:tc>
          <w:tcPr>
            <w:tcW w:w="649" w:type="pct"/>
            <w:shd w:val="clear" w:color="auto" w:fill="auto"/>
            <w:vAlign w:val="center"/>
            <w:hideMark/>
          </w:tcPr>
          <w:p w14:paraId="12ECB8F0"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4%</w:t>
            </w:r>
          </w:p>
        </w:tc>
        <w:tc>
          <w:tcPr>
            <w:tcW w:w="749" w:type="pct"/>
            <w:shd w:val="clear" w:color="auto" w:fill="auto"/>
            <w:vAlign w:val="center"/>
            <w:hideMark/>
          </w:tcPr>
          <w:p w14:paraId="1E7F8BCF"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5%</w:t>
            </w:r>
          </w:p>
        </w:tc>
        <w:tc>
          <w:tcPr>
            <w:tcW w:w="749" w:type="pct"/>
            <w:shd w:val="clear" w:color="auto" w:fill="auto"/>
            <w:vAlign w:val="center"/>
            <w:hideMark/>
          </w:tcPr>
          <w:p w14:paraId="1E2335A7"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5%</w:t>
            </w:r>
          </w:p>
        </w:tc>
        <w:tc>
          <w:tcPr>
            <w:tcW w:w="749" w:type="pct"/>
            <w:shd w:val="clear" w:color="auto" w:fill="auto"/>
            <w:vAlign w:val="center"/>
            <w:hideMark/>
          </w:tcPr>
          <w:p w14:paraId="47CE1D03"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5%</w:t>
            </w:r>
          </w:p>
        </w:tc>
        <w:tc>
          <w:tcPr>
            <w:tcW w:w="749" w:type="pct"/>
            <w:shd w:val="clear" w:color="auto" w:fill="auto"/>
            <w:vAlign w:val="center"/>
            <w:hideMark/>
          </w:tcPr>
          <w:p w14:paraId="493BD1A8"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5%</w:t>
            </w:r>
          </w:p>
        </w:tc>
        <w:tc>
          <w:tcPr>
            <w:tcW w:w="749" w:type="pct"/>
            <w:shd w:val="clear" w:color="auto" w:fill="auto"/>
            <w:vAlign w:val="center"/>
            <w:hideMark/>
          </w:tcPr>
          <w:p w14:paraId="16E70482" w14:textId="77777777" w:rsidR="009F1118" w:rsidRPr="009F1118" w:rsidRDefault="009F1118" w:rsidP="009F1118">
            <w:pPr>
              <w:spacing w:after="0" w:line="240" w:lineRule="auto"/>
              <w:jc w:val="center"/>
              <w:rPr>
                <w:rFonts w:ascii="Calibri" w:eastAsia="Times New Roman" w:hAnsi="Calibri" w:cs="Calibri"/>
                <w:color w:val="000000"/>
                <w:szCs w:val="24"/>
                <w:lang w:eastAsia="en-GB"/>
              </w:rPr>
            </w:pPr>
            <w:r w:rsidRPr="009F1118">
              <w:rPr>
                <w:rFonts w:ascii="Calibri" w:eastAsia="Times New Roman" w:hAnsi="Calibri" w:cs="Calibri"/>
                <w:color w:val="000000"/>
                <w:szCs w:val="24"/>
                <w:lang w:eastAsia="en-GB"/>
              </w:rPr>
              <w:t>5%</w:t>
            </w:r>
          </w:p>
        </w:tc>
      </w:tr>
    </w:tbl>
    <w:p w14:paraId="38902E51" w14:textId="6FA859E6" w:rsidR="009F1118" w:rsidRDefault="009F1118" w:rsidP="00EA7BC9">
      <w:pPr>
        <w:jc w:val="both"/>
      </w:pPr>
    </w:p>
    <w:p w14:paraId="288DB47B" w14:textId="4C462AA4" w:rsidR="009F1118" w:rsidRDefault="009F1118" w:rsidP="00EA7BC9">
      <w:pPr>
        <w:jc w:val="both"/>
      </w:pPr>
      <w:r>
        <w:t xml:space="preserve">Povećanje broja noćenja </w:t>
      </w:r>
      <w:r w:rsidR="006C340D">
        <w:t xml:space="preserve">za 2024. </w:t>
      </w:r>
      <w:r>
        <w:t xml:space="preserve">se predviđa na 26% u odnosu na 2019. </w:t>
      </w:r>
      <w:r w:rsidR="006C340D">
        <w:t>g</w:t>
      </w:r>
      <w:r>
        <w:t>odinu</w:t>
      </w:r>
      <w:r w:rsidR="00BF0BCA">
        <w:t>.</w:t>
      </w:r>
    </w:p>
    <w:p w14:paraId="4017691C" w14:textId="4521EC4F" w:rsidR="004E01A5" w:rsidRPr="00AE0F6E" w:rsidRDefault="004E01A5" w:rsidP="00AE0F6E">
      <w:pPr>
        <w:rPr>
          <w:sz w:val="28"/>
          <w:szCs w:val="28"/>
        </w:rPr>
      </w:pPr>
      <w:r w:rsidRPr="00AE0F6E">
        <w:rPr>
          <w:sz w:val="28"/>
          <w:szCs w:val="28"/>
        </w:rPr>
        <w:t xml:space="preserve">Povećanje </w:t>
      </w:r>
      <w:r w:rsidR="00220073" w:rsidRPr="00AE0F6E">
        <w:rPr>
          <w:sz w:val="28"/>
          <w:szCs w:val="28"/>
        </w:rPr>
        <w:t xml:space="preserve">prosječne </w:t>
      </w:r>
      <w:r w:rsidR="00994338" w:rsidRPr="00AE0F6E">
        <w:rPr>
          <w:sz w:val="28"/>
          <w:szCs w:val="28"/>
        </w:rPr>
        <w:t xml:space="preserve">dnevne </w:t>
      </w:r>
      <w:r w:rsidRPr="00AE0F6E">
        <w:rPr>
          <w:sz w:val="28"/>
          <w:szCs w:val="28"/>
        </w:rPr>
        <w:t>potrošnje turista</w:t>
      </w:r>
    </w:p>
    <w:p w14:paraId="7DE657A3" w14:textId="135AF61A" w:rsidR="004E01A5" w:rsidRPr="004E01A5" w:rsidRDefault="004E01A5" w:rsidP="002D13E0">
      <w:pPr>
        <w:jc w:val="both"/>
      </w:pPr>
      <w:r>
        <w:t xml:space="preserve">Poseban naglasak treba </w:t>
      </w:r>
      <w:r w:rsidR="00220073">
        <w:t xml:space="preserve">staviti na povećanje prosječne potrošnje turista. Ukoliko se budu pratile aktivnosti iz akcionog plana, </w:t>
      </w:r>
      <w:r w:rsidR="002D13E0">
        <w:t xml:space="preserve">uz pretpostavku da se neće dogoditi veći eksterni šokovi, </w:t>
      </w:r>
      <w:r w:rsidR="00994338">
        <w:t>može se pretpostaviti da će postojeća prosječna dnevna  potrošnja turista od 75,11 eura biti povećana za 20% do kraja 2024. Godine.</w:t>
      </w:r>
    </w:p>
    <w:p w14:paraId="64761998" w14:textId="77777777" w:rsidR="004E01A5" w:rsidRDefault="004E01A5" w:rsidP="00EA7BC9">
      <w:pPr>
        <w:jc w:val="both"/>
      </w:pPr>
    </w:p>
    <w:p w14:paraId="3CFD835C" w14:textId="77777777" w:rsidR="005407D3" w:rsidRDefault="005407D3" w:rsidP="005E088C">
      <w:pPr>
        <w:pStyle w:val="Heading1"/>
        <w:spacing w:line="360" w:lineRule="auto"/>
      </w:pPr>
    </w:p>
    <w:p w14:paraId="21809EA8" w14:textId="77777777" w:rsidR="004E01A5" w:rsidRDefault="004E01A5">
      <w:pPr>
        <w:rPr>
          <w:rFonts w:asciiTheme="majorHAnsi" w:eastAsiaTheme="majorEastAsia" w:hAnsiTheme="majorHAnsi" w:cstheme="majorBidi"/>
          <w:color w:val="2F5496" w:themeColor="accent1" w:themeShade="BF"/>
          <w:sz w:val="32"/>
          <w:szCs w:val="32"/>
        </w:rPr>
      </w:pPr>
      <w:r>
        <w:br w:type="page"/>
      </w:r>
    </w:p>
    <w:p w14:paraId="699E3D2E" w14:textId="5539F7A3" w:rsidR="00800075" w:rsidRDefault="00800075" w:rsidP="005E088C">
      <w:pPr>
        <w:pStyle w:val="Heading1"/>
        <w:spacing w:line="360" w:lineRule="auto"/>
      </w:pPr>
      <w:bookmarkStart w:id="137" w:name="_Toc23844657"/>
      <w:r>
        <w:t>Turistički proizvodi</w:t>
      </w:r>
      <w:bookmarkEnd w:id="137"/>
    </w:p>
    <w:p w14:paraId="099822D4" w14:textId="3791B384" w:rsidR="00FF04D5" w:rsidRDefault="00FF04D5" w:rsidP="00A8220D">
      <w:pPr>
        <w:jc w:val="both"/>
      </w:pPr>
      <w:r>
        <w:rPr>
          <w:szCs w:val="24"/>
        </w:rPr>
        <w:t>V</w:t>
      </w:r>
      <w:r w:rsidR="000D0CCE" w:rsidRPr="00FF04D5">
        <w:rPr>
          <w:szCs w:val="24"/>
        </w:rPr>
        <w:t xml:space="preserve">ažan </w:t>
      </w:r>
      <w:r w:rsidRPr="00FF04D5">
        <w:rPr>
          <w:szCs w:val="24"/>
        </w:rPr>
        <w:t xml:space="preserve">činilac ukupne Strategije </w:t>
      </w:r>
      <w:r w:rsidRPr="00FF04D5">
        <w:rPr>
          <w:rFonts w:ascii="Calibri" w:hAnsi="Calibri" w:cs="Calibri"/>
          <w:szCs w:val="24"/>
        </w:rPr>
        <w:t xml:space="preserve">Strategija razvoja turizma opštine Tivat  za period 2020 – 2024 </w:t>
      </w:r>
      <w:r>
        <w:rPr>
          <w:rFonts w:ascii="Calibri" w:hAnsi="Calibri" w:cs="Calibri"/>
          <w:szCs w:val="24"/>
        </w:rPr>
        <w:t xml:space="preserve">je kontekstualizovan portfolio </w:t>
      </w:r>
      <w:r w:rsidR="000E2073" w:rsidRPr="00366476">
        <w:t xml:space="preserve">turističkih proizvoda </w:t>
      </w:r>
      <w:r>
        <w:t>opštine Tivat.</w:t>
      </w:r>
      <w:r w:rsidR="007B2CD5">
        <w:t xml:space="preserve"> </w:t>
      </w:r>
    </w:p>
    <w:p w14:paraId="49B593B0" w14:textId="2ACAF349" w:rsidR="00FF04D5" w:rsidRDefault="00C46DBE" w:rsidP="00A8220D">
      <w:pPr>
        <w:jc w:val="both"/>
      </w:pPr>
      <w:r>
        <w:t>Turistički proizvodi na koje bi opština Tivat trebalo da se fokusira su:</w:t>
      </w:r>
    </w:p>
    <w:p w14:paraId="46E3F257" w14:textId="14400822" w:rsidR="006D77F4" w:rsidRPr="006D77F4" w:rsidRDefault="006D77F4" w:rsidP="00BB3786">
      <w:pPr>
        <w:pStyle w:val="ListParagraph"/>
        <w:numPr>
          <w:ilvl w:val="0"/>
          <w:numId w:val="23"/>
        </w:numPr>
        <w:jc w:val="both"/>
      </w:pPr>
      <w:r w:rsidRPr="006D77F4">
        <w:t>MICE turizam</w:t>
      </w:r>
    </w:p>
    <w:p w14:paraId="7784B59F" w14:textId="52793AE6" w:rsidR="006D77F4" w:rsidRPr="006D77F4" w:rsidRDefault="006D77F4" w:rsidP="00BB3786">
      <w:pPr>
        <w:pStyle w:val="ListParagraph"/>
        <w:numPr>
          <w:ilvl w:val="0"/>
          <w:numId w:val="23"/>
        </w:numPr>
        <w:jc w:val="both"/>
      </w:pPr>
      <w:r w:rsidRPr="006D77F4">
        <w:t>Kulturni turizam</w:t>
      </w:r>
    </w:p>
    <w:p w14:paraId="0FD56AE4" w14:textId="47913A1A" w:rsidR="006D77F4" w:rsidRPr="006D77F4" w:rsidRDefault="006D77F4" w:rsidP="00BB3786">
      <w:pPr>
        <w:pStyle w:val="ListParagraph"/>
        <w:numPr>
          <w:ilvl w:val="0"/>
          <w:numId w:val="23"/>
        </w:numPr>
        <w:jc w:val="both"/>
      </w:pPr>
      <w:r w:rsidRPr="006D77F4">
        <w:t>Ruralni</w:t>
      </w:r>
      <w:r w:rsidR="00A8220D">
        <w:t xml:space="preserve"> </w:t>
      </w:r>
      <w:r w:rsidR="00A8220D" w:rsidRPr="006D77F4">
        <w:t>turizam</w:t>
      </w:r>
    </w:p>
    <w:p w14:paraId="6C46B488" w14:textId="191DE930" w:rsidR="006D77F4" w:rsidRPr="006D77F4" w:rsidRDefault="006D77F4" w:rsidP="00BB3786">
      <w:pPr>
        <w:pStyle w:val="ListParagraph"/>
        <w:numPr>
          <w:ilvl w:val="0"/>
          <w:numId w:val="23"/>
        </w:numPr>
        <w:jc w:val="both"/>
      </w:pPr>
      <w:r w:rsidRPr="006D77F4">
        <w:t>Luksuzni</w:t>
      </w:r>
      <w:r w:rsidR="00A8220D">
        <w:t xml:space="preserve"> </w:t>
      </w:r>
      <w:r w:rsidR="00A8220D" w:rsidRPr="006D77F4">
        <w:t>turizam</w:t>
      </w:r>
    </w:p>
    <w:p w14:paraId="5F7D1547" w14:textId="4D1EA6D8" w:rsidR="007B2CD5" w:rsidRDefault="006D77F4" w:rsidP="00BB3786">
      <w:pPr>
        <w:pStyle w:val="ListParagraph"/>
        <w:numPr>
          <w:ilvl w:val="0"/>
          <w:numId w:val="23"/>
        </w:numPr>
        <w:jc w:val="both"/>
      </w:pPr>
      <w:r w:rsidRPr="006D77F4">
        <w:t>Nautičk</w:t>
      </w:r>
      <w:r w:rsidR="00A8220D">
        <w:t xml:space="preserve">i </w:t>
      </w:r>
      <w:r w:rsidR="00A8220D" w:rsidRPr="006D77F4">
        <w:t>turizam</w:t>
      </w:r>
    </w:p>
    <w:p w14:paraId="2BF3845C" w14:textId="57337123" w:rsidR="0050307C" w:rsidRPr="00A8220D" w:rsidRDefault="0050307C" w:rsidP="00BB3786">
      <w:pPr>
        <w:pStyle w:val="ListParagraph"/>
        <w:numPr>
          <w:ilvl w:val="0"/>
          <w:numId w:val="23"/>
        </w:numPr>
        <w:jc w:val="both"/>
      </w:pPr>
      <w:r>
        <w:t>Sportski turizam</w:t>
      </w:r>
    </w:p>
    <w:p w14:paraId="6BE39F2B" w14:textId="14597443" w:rsidR="007B2CD5" w:rsidRDefault="000038CD" w:rsidP="00A8220D">
      <w:pPr>
        <w:jc w:val="both"/>
      </w:pPr>
      <w:r>
        <w:t xml:space="preserve">Svaki od navedenih </w:t>
      </w:r>
      <w:r w:rsidR="008844C0">
        <w:t>turističkih proizovda ima za cilj maksimizaciju ukupnog kvaliteta opštine Tivat</w:t>
      </w:r>
      <w:r w:rsidR="000C1AEF">
        <w:t xml:space="preserve">, koji imaju sjajnu osnovu da </w:t>
      </w:r>
      <w:r w:rsidR="00A8333F">
        <w:t xml:space="preserve">postane vodeća mediteranska oaza koja pruža jedinstven ugođaj </w:t>
      </w:r>
      <w:r w:rsidR="00A8220D">
        <w:t>.</w:t>
      </w:r>
    </w:p>
    <w:p w14:paraId="2FC15309" w14:textId="06330246" w:rsidR="00BD1CE3" w:rsidRDefault="007B2CD5" w:rsidP="00A8220D">
      <w:pPr>
        <w:jc w:val="both"/>
      </w:pPr>
      <w:r>
        <w:t xml:space="preserve">Pored toga što su </w:t>
      </w:r>
      <w:r w:rsidR="00AD5B09">
        <w:t xml:space="preserve">u svojoj srži različiti, svaki turistički proizvod u sebi </w:t>
      </w:r>
      <w:r w:rsidR="000038CD">
        <w:t>jedan</w:t>
      </w:r>
      <w:r w:rsidR="00AD5B09">
        <w:t xml:space="preserve"> čini</w:t>
      </w:r>
      <w:r w:rsidR="000038CD">
        <w:t>lac koji je veoma važan</w:t>
      </w:r>
      <w:r w:rsidR="00AD5B09">
        <w:t>: sigurno</w:t>
      </w:r>
      <w:r w:rsidR="000038CD">
        <w:t>st destinacije</w:t>
      </w:r>
      <w:r w:rsidR="00BD1CE3">
        <w:t>, što Tivat nedvosmisleno pruža.</w:t>
      </w:r>
    </w:p>
    <w:p w14:paraId="2D2260C8" w14:textId="77777777" w:rsidR="00BD1CE3" w:rsidRDefault="00BD1CE3" w:rsidP="00EE4EC5"/>
    <w:p w14:paraId="0E6D2EB5" w14:textId="642E1505" w:rsidR="00233D68" w:rsidRDefault="00233D68" w:rsidP="00233D68">
      <w:pPr>
        <w:rPr>
          <w:rFonts w:ascii="Calibri" w:hAnsi="Calibri" w:cs="Calibri"/>
          <w:szCs w:val="24"/>
        </w:rPr>
      </w:pPr>
    </w:p>
    <w:p w14:paraId="679D5A93" w14:textId="77777777" w:rsidR="00233D68" w:rsidRPr="00233D68" w:rsidRDefault="00233D68" w:rsidP="00233D68"/>
    <w:p w14:paraId="545CAA08" w14:textId="77777777" w:rsidR="004C7327" w:rsidRDefault="004C7327">
      <w:pPr>
        <w:rPr>
          <w:rFonts w:asciiTheme="majorHAnsi" w:eastAsiaTheme="majorEastAsia" w:hAnsiTheme="majorHAnsi" w:cstheme="majorBidi"/>
          <w:color w:val="2F5496" w:themeColor="accent1" w:themeShade="BF"/>
          <w:sz w:val="26"/>
          <w:szCs w:val="26"/>
        </w:rPr>
      </w:pPr>
      <w:r>
        <w:br w:type="page"/>
      </w:r>
    </w:p>
    <w:p w14:paraId="70C139A5" w14:textId="030E3D92" w:rsidR="00EA1CA3" w:rsidRPr="004003BC" w:rsidRDefault="00800075" w:rsidP="005E088C">
      <w:pPr>
        <w:pStyle w:val="Heading2"/>
        <w:spacing w:line="360" w:lineRule="auto"/>
      </w:pPr>
      <w:bookmarkStart w:id="138" w:name="_Toc23844658"/>
      <w:r w:rsidRPr="004003BC">
        <w:t>MICE turizam</w:t>
      </w:r>
      <w:bookmarkEnd w:id="138"/>
    </w:p>
    <w:p w14:paraId="5CC26CB7" w14:textId="5C06B3E8" w:rsidR="00B14094" w:rsidRPr="0031520B" w:rsidRDefault="0031520B" w:rsidP="005E088C">
      <w:pPr>
        <w:jc w:val="both"/>
        <w:rPr>
          <w:rFonts w:ascii="Calibri" w:hAnsi="Calibri" w:cs="Calibri"/>
          <w:szCs w:val="24"/>
        </w:rPr>
      </w:pPr>
      <w:r w:rsidRPr="0031520B">
        <w:rPr>
          <w:rFonts w:ascii="Calibri" w:hAnsi="Calibri" w:cs="Calibri"/>
          <w:szCs w:val="24"/>
        </w:rPr>
        <w:t xml:space="preserve">Međunarodna asocijacija organizatora profesionalnih Kongresa (IAPCO) definiše </w:t>
      </w:r>
      <w:r>
        <w:rPr>
          <w:rFonts w:ascii="Calibri" w:hAnsi="Calibri" w:cs="Calibri"/>
          <w:szCs w:val="24"/>
        </w:rPr>
        <w:t>MICE</w:t>
      </w:r>
      <w:r w:rsidRPr="0031520B">
        <w:rPr>
          <w:rFonts w:ascii="Calibri" w:hAnsi="Calibri" w:cs="Calibri"/>
          <w:szCs w:val="24"/>
        </w:rPr>
        <w:t xml:space="preserve"> kao:</w:t>
      </w:r>
      <w:r w:rsidR="00DC0D95">
        <w:rPr>
          <w:rFonts w:ascii="Calibri" w:hAnsi="Calibri" w:cs="Calibri"/>
          <w:szCs w:val="24"/>
        </w:rPr>
        <w:t xml:space="preserve"> </w:t>
      </w:r>
      <w:r w:rsidRPr="0031520B">
        <w:rPr>
          <w:rFonts w:ascii="Calibri" w:hAnsi="Calibri" w:cs="Calibri"/>
          <w:szCs w:val="24"/>
        </w:rPr>
        <w:t>Sastanke</w:t>
      </w:r>
      <w:r w:rsidR="00DC0D95">
        <w:rPr>
          <w:rFonts w:ascii="Calibri" w:hAnsi="Calibri" w:cs="Calibri"/>
          <w:szCs w:val="24"/>
        </w:rPr>
        <w:t xml:space="preserve">, </w:t>
      </w:r>
      <w:r w:rsidRPr="0031520B">
        <w:rPr>
          <w:rFonts w:ascii="Calibri" w:hAnsi="Calibri" w:cs="Calibri"/>
          <w:szCs w:val="24"/>
        </w:rPr>
        <w:t>Podsticaji</w:t>
      </w:r>
      <w:r w:rsidR="00DC0D95">
        <w:rPr>
          <w:rFonts w:ascii="Calibri" w:hAnsi="Calibri" w:cs="Calibri"/>
          <w:szCs w:val="24"/>
        </w:rPr>
        <w:t xml:space="preserve">, </w:t>
      </w:r>
      <w:r w:rsidRPr="0031520B">
        <w:rPr>
          <w:rFonts w:ascii="Calibri" w:hAnsi="Calibri" w:cs="Calibri"/>
          <w:szCs w:val="24"/>
        </w:rPr>
        <w:t>Konferencije</w:t>
      </w:r>
      <w:r w:rsidR="00DC0D95">
        <w:rPr>
          <w:rFonts w:ascii="Calibri" w:hAnsi="Calibri" w:cs="Calibri"/>
          <w:szCs w:val="24"/>
        </w:rPr>
        <w:t>,</w:t>
      </w:r>
      <w:r w:rsidRPr="0031520B">
        <w:rPr>
          <w:rFonts w:ascii="Calibri" w:hAnsi="Calibri" w:cs="Calibri"/>
          <w:szCs w:val="24"/>
        </w:rPr>
        <w:t>Izložbe</w:t>
      </w:r>
      <w:r w:rsidR="005E088C">
        <w:rPr>
          <w:rFonts w:ascii="Calibri" w:hAnsi="Calibri" w:cs="Calibri"/>
          <w:szCs w:val="24"/>
        </w:rPr>
        <w:t xml:space="preserve">. </w:t>
      </w:r>
      <w:r w:rsidRPr="0031520B">
        <w:rPr>
          <w:rFonts w:ascii="Calibri" w:hAnsi="Calibri" w:cs="Calibri"/>
          <w:szCs w:val="24"/>
        </w:rPr>
        <w:t xml:space="preserve">Glavna svrha </w:t>
      </w:r>
      <w:r w:rsidR="000161CC">
        <w:rPr>
          <w:rFonts w:ascii="Calibri" w:hAnsi="Calibri" w:cs="Calibri"/>
          <w:szCs w:val="24"/>
        </w:rPr>
        <w:t xml:space="preserve">MICE </w:t>
      </w:r>
      <w:r w:rsidRPr="0031520B">
        <w:rPr>
          <w:rFonts w:ascii="Calibri" w:hAnsi="Calibri" w:cs="Calibri"/>
          <w:szCs w:val="24"/>
        </w:rPr>
        <w:t>putovanja je posao</w:t>
      </w:r>
      <w:r w:rsidR="005E088C">
        <w:rPr>
          <w:rFonts w:ascii="Calibri" w:hAnsi="Calibri" w:cs="Calibri"/>
          <w:szCs w:val="24"/>
        </w:rPr>
        <w:t xml:space="preserve"> i g</w:t>
      </w:r>
      <w:r w:rsidRPr="0031520B">
        <w:rPr>
          <w:rFonts w:ascii="Calibri" w:hAnsi="Calibri" w:cs="Calibri"/>
          <w:szCs w:val="24"/>
        </w:rPr>
        <w:t xml:space="preserve">eneralno, oni donose velike grupe zajedno za određenu svrhu. </w:t>
      </w:r>
    </w:p>
    <w:p w14:paraId="34D5A028" w14:textId="54B4618A" w:rsidR="0031520B" w:rsidRPr="0031520B" w:rsidRDefault="0031520B" w:rsidP="0031520B">
      <w:pPr>
        <w:rPr>
          <w:rFonts w:ascii="Calibri" w:hAnsi="Calibri" w:cs="Calibri"/>
          <w:szCs w:val="24"/>
        </w:rPr>
      </w:pPr>
      <w:r w:rsidRPr="0031520B">
        <w:rPr>
          <w:rFonts w:ascii="Calibri" w:hAnsi="Calibri" w:cs="Calibri"/>
          <w:szCs w:val="24"/>
        </w:rPr>
        <w:t xml:space="preserve">Razvijanje </w:t>
      </w:r>
      <w:r w:rsidR="00B14094">
        <w:rPr>
          <w:rFonts w:ascii="Calibri" w:hAnsi="Calibri" w:cs="Calibri"/>
          <w:szCs w:val="24"/>
        </w:rPr>
        <w:t>MICE turizma</w:t>
      </w:r>
      <w:r w:rsidRPr="0031520B">
        <w:rPr>
          <w:rFonts w:ascii="Calibri" w:hAnsi="Calibri" w:cs="Calibri"/>
          <w:szCs w:val="24"/>
        </w:rPr>
        <w:t xml:space="preserve"> može imati velike prednosti za </w:t>
      </w:r>
      <w:r w:rsidR="00B14094">
        <w:rPr>
          <w:rFonts w:ascii="Calibri" w:hAnsi="Calibri" w:cs="Calibri"/>
          <w:szCs w:val="24"/>
        </w:rPr>
        <w:t>destinaciju</w:t>
      </w:r>
      <w:r w:rsidR="005E088C">
        <w:rPr>
          <w:rFonts w:ascii="Calibri" w:hAnsi="Calibri" w:cs="Calibri"/>
          <w:szCs w:val="24"/>
        </w:rPr>
        <w:t>:</w:t>
      </w:r>
    </w:p>
    <w:p w14:paraId="6EADCBCB" w14:textId="0589EFE3" w:rsidR="00B14094" w:rsidRDefault="0031520B" w:rsidP="00BB3786">
      <w:pPr>
        <w:pStyle w:val="ListParagraph"/>
        <w:numPr>
          <w:ilvl w:val="0"/>
          <w:numId w:val="21"/>
        </w:numPr>
        <w:rPr>
          <w:rFonts w:ascii="Calibri" w:hAnsi="Calibri" w:cs="Calibri"/>
          <w:szCs w:val="24"/>
        </w:rPr>
      </w:pPr>
      <w:r w:rsidRPr="00B14094">
        <w:rPr>
          <w:rFonts w:ascii="Calibri" w:hAnsi="Calibri" w:cs="Calibri"/>
          <w:szCs w:val="24"/>
        </w:rPr>
        <w:t>stimuli</w:t>
      </w:r>
      <w:r w:rsidR="00275717">
        <w:rPr>
          <w:rFonts w:ascii="Calibri" w:hAnsi="Calibri" w:cs="Calibri"/>
          <w:szCs w:val="24"/>
        </w:rPr>
        <w:t>s</w:t>
      </w:r>
      <w:r w:rsidRPr="00B14094">
        <w:rPr>
          <w:rFonts w:ascii="Calibri" w:hAnsi="Calibri" w:cs="Calibri"/>
          <w:szCs w:val="24"/>
        </w:rPr>
        <w:t>a</w:t>
      </w:r>
      <w:r w:rsidR="005E5FDE">
        <w:rPr>
          <w:rFonts w:ascii="Calibri" w:hAnsi="Calibri" w:cs="Calibri"/>
          <w:szCs w:val="24"/>
        </w:rPr>
        <w:t>nje</w:t>
      </w:r>
      <w:r w:rsidRPr="00B14094">
        <w:rPr>
          <w:rFonts w:ascii="Calibri" w:hAnsi="Calibri" w:cs="Calibri"/>
          <w:szCs w:val="24"/>
        </w:rPr>
        <w:t xml:space="preserve"> turističk</w:t>
      </w:r>
      <w:r w:rsidR="005E5FDE">
        <w:rPr>
          <w:rFonts w:ascii="Calibri" w:hAnsi="Calibri" w:cs="Calibri"/>
          <w:szCs w:val="24"/>
        </w:rPr>
        <w:t>e privrede</w:t>
      </w:r>
      <w:r w:rsidRPr="00B14094">
        <w:rPr>
          <w:rFonts w:ascii="Calibri" w:hAnsi="Calibri" w:cs="Calibri"/>
          <w:szCs w:val="24"/>
        </w:rPr>
        <w:t>, posebno u niskoj sezoni,</w:t>
      </w:r>
    </w:p>
    <w:p w14:paraId="143D8271" w14:textId="77777777" w:rsidR="00B14094" w:rsidRDefault="0031520B" w:rsidP="00BB3786">
      <w:pPr>
        <w:pStyle w:val="ListParagraph"/>
        <w:numPr>
          <w:ilvl w:val="0"/>
          <w:numId w:val="21"/>
        </w:numPr>
        <w:rPr>
          <w:rFonts w:ascii="Calibri" w:hAnsi="Calibri" w:cs="Calibri"/>
          <w:szCs w:val="24"/>
        </w:rPr>
      </w:pPr>
      <w:r w:rsidRPr="00B14094">
        <w:rPr>
          <w:rFonts w:ascii="Calibri" w:hAnsi="Calibri" w:cs="Calibri"/>
          <w:szCs w:val="24"/>
        </w:rPr>
        <w:t>razvijanje bolje turističke infrastrukture,</w:t>
      </w:r>
    </w:p>
    <w:p w14:paraId="10930282" w14:textId="63AF4C00" w:rsidR="00B14094" w:rsidRDefault="00161B4E" w:rsidP="00BB3786">
      <w:pPr>
        <w:pStyle w:val="ListParagraph"/>
        <w:numPr>
          <w:ilvl w:val="0"/>
          <w:numId w:val="21"/>
        </w:numPr>
        <w:rPr>
          <w:rFonts w:ascii="Calibri" w:hAnsi="Calibri" w:cs="Calibri"/>
          <w:szCs w:val="24"/>
        </w:rPr>
      </w:pPr>
      <w:r>
        <w:rPr>
          <w:rFonts w:ascii="Calibri" w:hAnsi="Calibri" w:cs="Calibri"/>
          <w:szCs w:val="24"/>
        </w:rPr>
        <w:t>MICE turisti</w:t>
      </w:r>
      <w:r w:rsidR="0031520B" w:rsidRPr="00B14094">
        <w:rPr>
          <w:rFonts w:ascii="Calibri" w:hAnsi="Calibri" w:cs="Calibri"/>
          <w:szCs w:val="24"/>
        </w:rPr>
        <w:t xml:space="preserve"> obično troše više novca nego </w:t>
      </w:r>
      <w:r>
        <w:rPr>
          <w:rFonts w:ascii="Calibri" w:hAnsi="Calibri" w:cs="Calibri"/>
          <w:szCs w:val="24"/>
        </w:rPr>
        <w:t>ostali</w:t>
      </w:r>
      <w:r w:rsidR="0031520B" w:rsidRPr="00B14094">
        <w:rPr>
          <w:rFonts w:ascii="Calibri" w:hAnsi="Calibri" w:cs="Calibri"/>
          <w:szCs w:val="24"/>
        </w:rPr>
        <w:t xml:space="preserve"> putni</w:t>
      </w:r>
      <w:r>
        <w:rPr>
          <w:rFonts w:ascii="Calibri" w:hAnsi="Calibri" w:cs="Calibri"/>
          <w:szCs w:val="24"/>
        </w:rPr>
        <w:t>ci</w:t>
      </w:r>
      <w:r w:rsidR="0031520B" w:rsidRPr="00B14094">
        <w:rPr>
          <w:rFonts w:ascii="Calibri" w:hAnsi="Calibri" w:cs="Calibri"/>
          <w:szCs w:val="24"/>
        </w:rPr>
        <w:t>, za manje vremena</w:t>
      </w:r>
      <w:r>
        <w:rPr>
          <w:rFonts w:ascii="Calibri" w:hAnsi="Calibri" w:cs="Calibri"/>
          <w:szCs w:val="24"/>
        </w:rPr>
        <w:t xml:space="preserve"> koje provide u destinaciji</w:t>
      </w:r>
    </w:p>
    <w:p w14:paraId="47CC64F7" w14:textId="17FD7781" w:rsidR="00B14094" w:rsidRPr="007D7283" w:rsidRDefault="007D7283" w:rsidP="00BB3786">
      <w:pPr>
        <w:pStyle w:val="ListParagraph"/>
        <w:numPr>
          <w:ilvl w:val="0"/>
          <w:numId w:val="21"/>
        </w:numPr>
        <w:rPr>
          <w:rFonts w:ascii="Calibri" w:hAnsi="Calibri" w:cs="Calibri"/>
          <w:szCs w:val="24"/>
        </w:rPr>
      </w:pPr>
      <w:r>
        <w:rPr>
          <w:rFonts w:ascii="Calibri" w:hAnsi="Calibri" w:cs="Calibri"/>
          <w:szCs w:val="24"/>
        </w:rPr>
        <w:t xml:space="preserve">MICE putnici </w:t>
      </w:r>
      <w:r w:rsidR="0031520B" w:rsidRPr="00B14094">
        <w:rPr>
          <w:rFonts w:ascii="Calibri" w:hAnsi="Calibri" w:cs="Calibri"/>
          <w:szCs w:val="24"/>
        </w:rPr>
        <w:t xml:space="preserve"> mogu produžiti svoj boravak, mogu biti u pratnji svog partnera ili se vratiti sa porodicom ili prijateljima.</w:t>
      </w:r>
    </w:p>
    <w:p w14:paraId="4A314631" w14:textId="7F9D60A6" w:rsidR="0031520B" w:rsidRPr="00A310E8" w:rsidRDefault="0031520B" w:rsidP="0031520B">
      <w:pPr>
        <w:rPr>
          <w:rFonts w:ascii="Calibri" w:hAnsi="Calibri" w:cs="Calibri"/>
          <w:i/>
          <w:iCs/>
          <w:szCs w:val="24"/>
        </w:rPr>
      </w:pPr>
      <w:r w:rsidRPr="00A310E8">
        <w:rPr>
          <w:rFonts w:ascii="Calibri" w:hAnsi="Calibri" w:cs="Calibri"/>
          <w:i/>
          <w:iCs/>
          <w:szCs w:val="24"/>
        </w:rPr>
        <w:t>Sastan</w:t>
      </w:r>
      <w:r w:rsidR="00B14094" w:rsidRPr="00A310E8">
        <w:rPr>
          <w:rFonts w:ascii="Calibri" w:hAnsi="Calibri" w:cs="Calibri"/>
          <w:i/>
          <w:iCs/>
          <w:szCs w:val="24"/>
        </w:rPr>
        <w:t>ci</w:t>
      </w:r>
    </w:p>
    <w:p w14:paraId="766BEF73" w14:textId="34692D4D" w:rsidR="00594F1F" w:rsidRDefault="0031520B" w:rsidP="007D7283">
      <w:pPr>
        <w:jc w:val="both"/>
        <w:rPr>
          <w:rFonts w:ascii="Calibri" w:hAnsi="Calibri" w:cs="Calibri"/>
          <w:szCs w:val="24"/>
        </w:rPr>
      </w:pPr>
      <w:r w:rsidRPr="0031520B">
        <w:rPr>
          <w:rFonts w:ascii="Calibri" w:hAnsi="Calibri" w:cs="Calibri"/>
          <w:szCs w:val="24"/>
        </w:rPr>
        <w:t xml:space="preserve">Na sastancima, grupe od najmanje 10 ljudi iz korporativnih organizacija </w:t>
      </w:r>
      <w:r w:rsidR="007D7283">
        <w:rPr>
          <w:rFonts w:ascii="Calibri" w:hAnsi="Calibri" w:cs="Calibri"/>
          <w:szCs w:val="24"/>
        </w:rPr>
        <w:t xml:space="preserve">okupljaju </w:t>
      </w:r>
      <w:r w:rsidRPr="0031520B">
        <w:rPr>
          <w:rFonts w:ascii="Calibri" w:hAnsi="Calibri" w:cs="Calibri"/>
          <w:szCs w:val="24"/>
        </w:rPr>
        <w:t xml:space="preserve">se na jednom mjestu. Ovo može biti na reklami za reklamu ili u skladu sa podešom šablona. </w:t>
      </w:r>
    </w:p>
    <w:p w14:paraId="5F5E9AB1" w14:textId="2CEC0AED" w:rsidR="0031520B" w:rsidRPr="0031520B" w:rsidRDefault="0031520B" w:rsidP="0031520B">
      <w:pPr>
        <w:rPr>
          <w:rFonts w:ascii="Calibri" w:hAnsi="Calibri" w:cs="Calibri"/>
          <w:szCs w:val="24"/>
        </w:rPr>
      </w:pPr>
      <w:r w:rsidRPr="0031520B">
        <w:rPr>
          <w:rFonts w:ascii="Calibri" w:hAnsi="Calibri" w:cs="Calibri"/>
          <w:szCs w:val="24"/>
        </w:rPr>
        <w:t>Primjeri su:</w:t>
      </w:r>
    </w:p>
    <w:p w14:paraId="077DC702" w14:textId="77777777" w:rsidR="00594F1F" w:rsidRDefault="0031520B" w:rsidP="00BB3786">
      <w:pPr>
        <w:pStyle w:val="ListParagraph"/>
        <w:numPr>
          <w:ilvl w:val="0"/>
          <w:numId w:val="30"/>
        </w:numPr>
        <w:rPr>
          <w:rFonts w:ascii="Calibri" w:hAnsi="Calibri" w:cs="Calibri"/>
          <w:szCs w:val="24"/>
        </w:rPr>
      </w:pPr>
      <w:r w:rsidRPr="00594F1F">
        <w:rPr>
          <w:rFonts w:ascii="Calibri" w:hAnsi="Calibri" w:cs="Calibri"/>
          <w:szCs w:val="24"/>
        </w:rPr>
        <w:t>godišnji sastanci,</w:t>
      </w:r>
    </w:p>
    <w:p w14:paraId="4117F067" w14:textId="0DFB17E9" w:rsidR="00594F1F" w:rsidRDefault="0031520B" w:rsidP="00BB3786">
      <w:pPr>
        <w:pStyle w:val="ListParagraph"/>
        <w:numPr>
          <w:ilvl w:val="0"/>
          <w:numId w:val="30"/>
        </w:numPr>
        <w:rPr>
          <w:rFonts w:ascii="Calibri" w:hAnsi="Calibri" w:cs="Calibri"/>
          <w:szCs w:val="24"/>
        </w:rPr>
      </w:pPr>
      <w:r w:rsidRPr="00594F1F">
        <w:rPr>
          <w:rFonts w:ascii="Calibri" w:hAnsi="Calibri" w:cs="Calibri"/>
          <w:szCs w:val="24"/>
        </w:rPr>
        <w:t>sastanci odbora</w:t>
      </w:r>
      <w:r w:rsidR="00525920">
        <w:rPr>
          <w:rFonts w:ascii="Calibri" w:hAnsi="Calibri" w:cs="Calibri"/>
          <w:szCs w:val="24"/>
        </w:rPr>
        <w:t xml:space="preserve"> direktora</w:t>
      </w:r>
    </w:p>
    <w:p w14:paraId="74D103D5" w14:textId="3CFCA42D" w:rsidR="00525920" w:rsidRDefault="00525920" w:rsidP="00BB3786">
      <w:pPr>
        <w:pStyle w:val="ListParagraph"/>
        <w:numPr>
          <w:ilvl w:val="0"/>
          <w:numId w:val="30"/>
        </w:numPr>
        <w:rPr>
          <w:rFonts w:ascii="Calibri" w:hAnsi="Calibri" w:cs="Calibri"/>
          <w:szCs w:val="24"/>
        </w:rPr>
      </w:pPr>
      <w:r>
        <w:rPr>
          <w:rFonts w:ascii="Calibri" w:hAnsi="Calibri" w:cs="Calibri"/>
          <w:szCs w:val="24"/>
        </w:rPr>
        <w:t>skupštine akcionara</w:t>
      </w:r>
    </w:p>
    <w:p w14:paraId="5435051A" w14:textId="5376BA6C" w:rsidR="00594F1F" w:rsidRDefault="0031520B" w:rsidP="00BB3786">
      <w:pPr>
        <w:pStyle w:val="ListParagraph"/>
        <w:numPr>
          <w:ilvl w:val="0"/>
          <w:numId w:val="30"/>
        </w:numPr>
        <w:rPr>
          <w:rFonts w:ascii="Calibri" w:hAnsi="Calibri" w:cs="Calibri"/>
          <w:szCs w:val="24"/>
        </w:rPr>
      </w:pPr>
      <w:r w:rsidRPr="00594F1F">
        <w:rPr>
          <w:rFonts w:ascii="Calibri" w:hAnsi="Calibri" w:cs="Calibri"/>
          <w:szCs w:val="24"/>
        </w:rPr>
        <w:t xml:space="preserve">sastanci </w:t>
      </w:r>
      <w:r w:rsidR="00A310E8">
        <w:rPr>
          <w:rFonts w:ascii="Calibri" w:hAnsi="Calibri" w:cs="Calibri"/>
          <w:szCs w:val="24"/>
        </w:rPr>
        <w:t>posebnih timova</w:t>
      </w:r>
      <w:r w:rsidRPr="00594F1F">
        <w:rPr>
          <w:rFonts w:ascii="Calibri" w:hAnsi="Calibri" w:cs="Calibri"/>
          <w:szCs w:val="24"/>
        </w:rPr>
        <w:t xml:space="preserve"> </w:t>
      </w:r>
    </w:p>
    <w:p w14:paraId="41905654" w14:textId="2B7C9987" w:rsidR="00594F1F" w:rsidRDefault="00A310E8" w:rsidP="00BB3786">
      <w:pPr>
        <w:pStyle w:val="ListParagraph"/>
        <w:numPr>
          <w:ilvl w:val="0"/>
          <w:numId w:val="30"/>
        </w:numPr>
        <w:rPr>
          <w:rFonts w:ascii="Calibri" w:hAnsi="Calibri" w:cs="Calibri"/>
          <w:szCs w:val="24"/>
        </w:rPr>
      </w:pPr>
      <w:r>
        <w:rPr>
          <w:rFonts w:ascii="Calibri" w:hAnsi="Calibri" w:cs="Calibri"/>
          <w:szCs w:val="24"/>
        </w:rPr>
        <w:t>Lansiranje proizvoda</w:t>
      </w:r>
    </w:p>
    <w:p w14:paraId="2052AFC0" w14:textId="27045F7C" w:rsidR="0031520B" w:rsidRPr="00594F1F" w:rsidRDefault="00A310E8" w:rsidP="00BB3786">
      <w:pPr>
        <w:pStyle w:val="ListParagraph"/>
        <w:numPr>
          <w:ilvl w:val="0"/>
          <w:numId w:val="30"/>
        </w:numPr>
        <w:rPr>
          <w:rFonts w:ascii="Calibri" w:hAnsi="Calibri" w:cs="Calibri"/>
          <w:szCs w:val="24"/>
        </w:rPr>
      </w:pPr>
      <w:r w:rsidRPr="00594F1F">
        <w:rPr>
          <w:rFonts w:ascii="Calibri" w:hAnsi="Calibri" w:cs="Calibri"/>
          <w:szCs w:val="24"/>
        </w:rPr>
        <w:t>P</w:t>
      </w:r>
      <w:r w:rsidR="0031520B" w:rsidRPr="00594F1F">
        <w:rPr>
          <w:rFonts w:ascii="Calibri" w:hAnsi="Calibri" w:cs="Calibri"/>
          <w:szCs w:val="24"/>
        </w:rPr>
        <w:t>rezentacije</w:t>
      </w:r>
      <w:r>
        <w:rPr>
          <w:rFonts w:ascii="Calibri" w:hAnsi="Calibri" w:cs="Calibri"/>
          <w:szCs w:val="24"/>
        </w:rPr>
        <w:t xml:space="preserve"> </w:t>
      </w:r>
    </w:p>
    <w:p w14:paraId="048858F3" w14:textId="77777777" w:rsidR="004C7327" w:rsidRDefault="004C7327" w:rsidP="0031520B">
      <w:pPr>
        <w:rPr>
          <w:rFonts w:ascii="Calibri" w:hAnsi="Calibri" w:cs="Calibri"/>
          <w:i/>
          <w:iCs/>
          <w:szCs w:val="24"/>
        </w:rPr>
      </w:pPr>
    </w:p>
    <w:p w14:paraId="228AAD15" w14:textId="01F3E442" w:rsidR="0031520B" w:rsidRPr="00A310E8" w:rsidRDefault="0031520B" w:rsidP="0031520B">
      <w:pPr>
        <w:rPr>
          <w:rFonts w:ascii="Calibri" w:hAnsi="Calibri" w:cs="Calibri"/>
          <w:i/>
          <w:iCs/>
          <w:szCs w:val="24"/>
        </w:rPr>
      </w:pPr>
      <w:r w:rsidRPr="00A310E8">
        <w:rPr>
          <w:rFonts w:ascii="Calibri" w:hAnsi="Calibri" w:cs="Calibri"/>
          <w:i/>
          <w:iCs/>
          <w:szCs w:val="24"/>
        </w:rPr>
        <w:t>Podsticaji</w:t>
      </w:r>
    </w:p>
    <w:p w14:paraId="3D1ECE6E" w14:textId="16B45C1F" w:rsidR="0031520B" w:rsidRPr="0031520B" w:rsidRDefault="0031520B" w:rsidP="00665AB2">
      <w:pPr>
        <w:jc w:val="both"/>
        <w:rPr>
          <w:rFonts w:ascii="Calibri" w:hAnsi="Calibri" w:cs="Calibri"/>
          <w:szCs w:val="24"/>
        </w:rPr>
      </w:pPr>
      <w:r w:rsidRPr="0031520B">
        <w:rPr>
          <w:rFonts w:ascii="Calibri" w:hAnsi="Calibri" w:cs="Calibri"/>
          <w:szCs w:val="24"/>
        </w:rPr>
        <w:t>Podsticaji su putovanj</w:t>
      </w:r>
      <w:r w:rsidR="00E6301D">
        <w:rPr>
          <w:rFonts w:ascii="Calibri" w:hAnsi="Calibri" w:cs="Calibri"/>
          <w:szCs w:val="24"/>
        </w:rPr>
        <w:t xml:space="preserve">a koja su </w:t>
      </w:r>
      <w:r w:rsidRPr="0031520B">
        <w:rPr>
          <w:rFonts w:ascii="Calibri" w:hAnsi="Calibri" w:cs="Calibri"/>
          <w:szCs w:val="24"/>
        </w:rPr>
        <w:t xml:space="preserve"> korporativno sponzori</w:t>
      </w:r>
      <w:r w:rsidR="00E6301D">
        <w:rPr>
          <w:rFonts w:ascii="Calibri" w:hAnsi="Calibri" w:cs="Calibri"/>
          <w:szCs w:val="24"/>
        </w:rPr>
        <w:t>sana</w:t>
      </w:r>
      <w:r w:rsidRPr="0031520B">
        <w:rPr>
          <w:rFonts w:ascii="Calibri" w:hAnsi="Calibri" w:cs="Calibri"/>
          <w:szCs w:val="24"/>
        </w:rPr>
        <w:t xml:space="preserve"> za zaposlen</w:t>
      </w:r>
      <w:r w:rsidR="00665AB2">
        <w:rPr>
          <w:rFonts w:ascii="Calibri" w:hAnsi="Calibri" w:cs="Calibri"/>
          <w:szCs w:val="24"/>
        </w:rPr>
        <w:t xml:space="preserve">e </w:t>
      </w:r>
      <w:r w:rsidRPr="0031520B">
        <w:rPr>
          <w:rFonts w:ascii="Calibri" w:hAnsi="Calibri" w:cs="Calibri"/>
          <w:szCs w:val="24"/>
        </w:rPr>
        <w:t xml:space="preserve">ili </w:t>
      </w:r>
      <w:r w:rsidR="00665AB2">
        <w:rPr>
          <w:rFonts w:ascii="Calibri" w:hAnsi="Calibri" w:cs="Calibri"/>
          <w:szCs w:val="24"/>
        </w:rPr>
        <w:t>poslovne partnere</w:t>
      </w:r>
      <w:r w:rsidRPr="0031520B">
        <w:rPr>
          <w:rFonts w:ascii="Calibri" w:hAnsi="Calibri" w:cs="Calibri"/>
          <w:szCs w:val="24"/>
        </w:rPr>
        <w:t>. Kompanije ih koriste za:</w:t>
      </w:r>
    </w:p>
    <w:p w14:paraId="1C4B243B" w14:textId="2BD16F11" w:rsidR="00E6301D" w:rsidRDefault="00E74D10" w:rsidP="00BB3786">
      <w:pPr>
        <w:pStyle w:val="ListParagraph"/>
        <w:numPr>
          <w:ilvl w:val="0"/>
          <w:numId w:val="31"/>
        </w:numPr>
        <w:rPr>
          <w:rFonts w:ascii="Calibri" w:hAnsi="Calibri" w:cs="Calibri"/>
          <w:szCs w:val="24"/>
        </w:rPr>
      </w:pPr>
      <w:r>
        <w:rPr>
          <w:rFonts w:ascii="Calibri" w:hAnsi="Calibri" w:cs="Calibri"/>
          <w:szCs w:val="24"/>
        </w:rPr>
        <w:t>n</w:t>
      </w:r>
      <w:r w:rsidR="0031520B" w:rsidRPr="00E6301D">
        <w:rPr>
          <w:rFonts w:ascii="Calibri" w:hAnsi="Calibri" w:cs="Calibri"/>
          <w:szCs w:val="24"/>
        </w:rPr>
        <w:t>agra</w:t>
      </w:r>
      <w:r w:rsidR="00F77C9B">
        <w:rPr>
          <w:rFonts w:ascii="Calibri" w:hAnsi="Calibri" w:cs="Calibri"/>
          <w:szCs w:val="24"/>
        </w:rPr>
        <w:t>đivanje zaposlenih</w:t>
      </w:r>
      <w:r w:rsidR="0031520B" w:rsidRPr="00E6301D">
        <w:rPr>
          <w:rFonts w:ascii="Calibri" w:hAnsi="Calibri" w:cs="Calibri"/>
          <w:szCs w:val="24"/>
        </w:rPr>
        <w:t>,</w:t>
      </w:r>
    </w:p>
    <w:p w14:paraId="1D1F9C03" w14:textId="0B1C3A74" w:rsidR="00E6301D" w:rsidRDefault="00E74D10" w:rsidP="00BB3786">
      <w:pPr>
        <w:pStyle w:val="ListParagraph"/>
        <w:numPr>
          <w:ilvl w:val="0"/>
          <w:numId w:val="31"/>
        </w:numPr>
        <w:rPr>
          <w:rFonts w:ascii="Calibri" w:hAnsi="Calibri" w:cs="Calibri"/>
          <w:szCs w:val="24"/>
        </w:rPr>
      </w:pPr>
      <w:r>
        <w:rPr>
          <w:rFonts w:ascii="Calibri" w:hAnsi="Calibri" w:cs="Calibri"/>
          <w:szCs w:val="24"/>
        </w:rPr>
        <w:t>m</w:t>
      </w:r>
      <w:r w:rsidR="0031520B" w:rsidRPr="00E6301D">
        <w:rPr>
          <w:rFonts w:ascii="Calibri" w:hAnsi="Calibri" w:cs="Calibri"/>
          <w:szCs w:val="24"/>
        </w:rPr>
        <w:t>otivi</w:t>
      </w:r>
      <w:r w:rsidR="00F77C9B">
        <w:rPr>
          <w:rFonts w:ascii="Calibri" w:hAnsi="Calibri" w:cs="Calibri"/>
          <w:szCs w:val="24"/>
        </w:rPr>
        <w:t xml:space="preserve">sanje za poslovne </w:t>
      </w:r>
      <w:r>
        <w:rPr>
          <w:rFonts w:ascii="Calibri" w:hAnsi="Calibri" w:cs="Calibri"/>
          <w:szCs w:val="24"/>
        </w:rPr>
        <w:t>rezultate</w:t>
      </w:r>
      <w:r w:rsidR="0031520B" w:rsidRPr="00E6301D">
        <w:rPr>
          <w:rFonts w:ascii="Calibri" w:hAnsi="Calibri" w:cs="Calibri"/>
          <w:szCs w:val="24"/>
        </w:rPr>
        <w:t>,</w:t>
      </w:r>
    </w:p>
    <w:p w14:paraId="71DB3AC5" w14:textId="769E95DC" w:rsidR="0031520B" w:rsidRPr="00E6301D" w:rsidRDefault="00E74D10" w:rsidP="00BB3786">
      <w:pPr>
        <w:pStyle w:val="ListParagraph"/>
        <w:numPr>
          <w:ilvl w:val="0"/>
          <w:numId w:val="31"/>
        </w:numPr>
        <w:rPr>
          <w:rFonts w:ascii="Calibri" w:hAnsi="Calibri" w:cs="Calibri"/>
          <w:szCs w:val="24"/>
        </w:rPr>
      </w:pPr>
      <w:r>
        <w:rPr>
          <w:rFonts w:ascii="Calibri" w:hAnsi="Calibri" w:cs="Calibri"/>
          <w:szCs w:val="24"/>
        </w:rPr>
        <w:t>jačanje</w:t>
      </w:r>
      <w:r w:rsidR="0031520B" w:rsidRPr="00E6301D">
        <w:rPr>
          <w:rFonts w:ascii="Calibri" w:hAnsi="Calibri" w:cs="Calibri"/>
          <w:szCs w:val="24"/>
        </w:rPr>
        <w:t xml:space="preserve"> odanost</w:t>
      </w:r>
      <w:r>
        <w:rPr>
          <w:rFonts w:ascii="Calibri" w:hAnsi="Calibri" w:cs="Calibri"/>
          <w:szCs w:val="24"/>
        </w:rPr>
        <w:t>i</w:t>
      </w:r>
      <w:r w:rsidR="0031520B" w:rsidRPr="00E6301D">
        <w:rPr>
          <w:rFonts w:ascii="Calibri" w:hAnsi="Calibri" w:cs="Calibri"/>
          <w:szCs w:val="24"/>
        </w:rPr>
        <w:t xml:space="preserve"> kompaniji.</w:t>
      </w:r>
    </w:p>
    <w:p w14:paraId="7F843D0D" w14:textId="77777777" w:rsidR="00E6301D" w:rsidRDefault="00E6301D" w:rsidP="0031520B">
      <w:pPr>
        <w:rPr>
          <w:rFonts w:ascii="Calibri" w:hAnsi="Calibri" w:cs="Calibri"/>
          <w:szCs w:val="24"/>
        </w:rPr>
      </w:pPr>
    </w:p>
    <w:p w14:paraId="026A953A" w14:textId="60B0F3C2" w:rsidR="0031520B" w:rsidRPr="00CB2CC2" w:rsidRDefault="0031520B" w:rsidP="0031520B">
      <w:pPr>
        <w:rPr>
          <w:rFonts w:ascii="Calibri" w:hAnsi="Calibri" w:cs="Calibri"/>
          <w:i/>
          <w:iCs/>
          <w:szCs w:val="24"/>
        </w:rPr>
      </w:pPr>
      <w:r w:rsidRPr="00CB2CC2">
        <w:rPr>
          <w:rFonts w:ascii="Calibri" w:hAnsi="Calibri" w:cs="Calibri"/>
          <w:i/>
          <w:iCs/>
          <w:szCs w:val="24"/>
        </w:rPr>
        <w:t>Konferencije</w:t>
      </w:r>
    </w:p>
    <w:p w14:paraId="4DEB76B6" w14:textId="692476B1" w:rsidR="0031520B" w:rsidRPr="0031520B" w:rsidRDefault="0031520B" w:rsidP="00CB2CC2">
      <w:pPr>
        <w:jc w:val="both"/>
        <w:rPr>
          <w:rFonts w:ascii="Calibri" w:hAnsi="Calibri" w:cs="Calibri"/>
          <w:szCs w:val="24"/>
        </w:rPr>
      </w:pPr>
      <w:r w:rsidRPr="0031520B">
        <w:rPr>
          <w:rFonts w:ascii="Calibri" w:hAnsi="Calibri" w:cs="Calibri"/>
          <w:szCs w:val="24"/>
        </w:rPr>
        <w:t>Konferencije su sastanci gdje učestvuju stotine ljudi. Ovi ljudi dijele zajednički interes, poput posla</w:t>
      </w:r>
      <w:r w:rsidR="002A263C">
        <w:rPr>
          <w:rFonts w:ascii="Calibri" w:hAnsi="Calibri" w:cs="Calibri"/>
          <w:szCs w:val="24"/>
        </w:rPr>
        <w:t xml:space="preserve">, </w:t>
      </w:r>
      <w:r w:rsidRPr="0031520B">
        <w:rPr>
          <w:rFonts w:ascii="Calibri" w:hAnsi="Calibri" w:cs="Calibri"/>
          <w:szCs w:val="24"/>
        </w:rPr>
        <w:t>industrije, kulture, religije ili hobija. Često ih organiz</w:t>
      </w:r>
      <w:r w:rsidR="002A263C">
        <w:rPr>
          <w:rFonts w:ascii="Calibri" w:hAnsi="Calibri" w:cs="Calibri"/>
          <w:szCs w:val="24"/>
        </w:rPr>
        <w:t>uje</w:t>
      </w:r>
      <w:r w:rsidRPr="0031520B">
        <w:rPr>
          <w:rFonts w:ascii="Calibri" w:hAnsi="Calibri" w:cs="Calibri"/>
          <w:szCs w:val="24"/>
        </w:rPr>
        <w:t xml:space="preserve"> industrija ili </w:t>
      </w:r>
      <w:r w:rsidR="002A263C">
        <w:rPr>
          <w:rFonts w:ascii="Calibri" w:hAnsi="Calibri" w:cs="Calibri"/>
          <w:szCs w:val="24"/>
        </w:rPr>
        <w:t>privredna komora</w:t>
      </w:r>
      <w:r w:rsidRPr="0031520B">
        <w:rPr>
          <w:rFonts w:ascii="Calibri" w:hAnsi="Calibri" w:cs="Calibri"/>
          <w:szCs w:val="24"/>
        </w:rPr>
        <w:t xml:space="preserve">. </w:t>
      </w:r>
    </w:p>
    <w:p w14:paraId="6CB46A41" w14:textId="77777777" w:rsidR="00E6301D" w:rsidRPr="000A5ADC" w:rsidRDefault="00E6301D" w:rsidP="0031520B">
      <w:pPr>
        <w:rPr>
          <w:rFonts w:ascii="Calibri" w:hAnsi="Calibri" w:cs="Calibri"/>
          <w:i/>
          <w:iCs/>
          <w:szCs w:val="24"/>
        </w:rPr>
      </w:pPr>
    </w:p>
    <w:p w14:paraId="25E17AF4" w14:textId="77777777" w:rsidR="004C7327" w:rsidRDefault="004C7327" w:rsidP="0031520B">
      <w:pPr>
        <w:rPr>
          <w:rFonts w:ascii="Calibri" w:hAnsi="Calibri" w:cs="Calibri"/>
          <w:i/>
          <w:iCs/>
          <w:szCs w:val="24"/>
        </w:rPr>
      </w:pPr>
    </w:p>
    <w:p w14:paraId="5D35F723" w14:textId="7DC912C1" w:rsidR="0031520B" w:rsidRPr="000A5ADC" w:rsidRDefault="00E6301D" w:rsidP="0031520B">
      <w:pPr>
        <w:rPr>
          <w:rFonts w:ascii="Calibri" w:hAnsi="Calibri" w:cs="Calibri"/>
          <w:i/>
          <w:iCs/>
          <w:szCs w:val="24"/>
        </w:rPr>
      </w:pPr>
      <w:r w:rsidRPr="000A5ADC">
        <w:rPr>
          <w:rFonts w:ascii="Calibri" w:hAnsi="Calibri" w:cs="Calibri"/>
          <w:i/>
          <w:iCs/>
          <w:szCs w:val="24"/>
        </w:rPr>
        <w:t>Događaji</w:t>
      </w:r>
    </w:p>
    <w:p w14:paraId="7A56F472" w14:textId="4F0DB595" w:rsidR="0031520B" w:rsidRDefault="007C29A3" w:rsidP="000A5ADC">
      <w:pPr>
        <w:jc w:val="both"/>
        <w:rPr>
          <w:rFonts w:ascii="Calibri" w:hAnsi="Calibri" w:cs="Calibri"/>
          <w:szCs w:val="24"/>
        </w:rPr>
      </w:pPr>
      <w:r>
        <w:rPr>
          <w:rFonts w:ascii="Calibri" w:hAnsi="Calibri" w:cs="Calibri"/>
          <w:szCs w:val="24"/>
        </w:rPr>
        <w:t>Ovo su</w:t>
      </w:r>
      <w:r w:rsidR="0031520B" w:rsidRPr="0031520B">
        <w:rPr>
          <w:rFonts w:ascii="Calibri" w:hAnsi="Calibri" w:cs="Calibri"/>
          <w:szCs w:val="24"/>
        </w:rPr>
        <w:t xml:space="preserve"> profesionalno organiz</w:t>
      </w:r>
      <w:r>
        <w:rPr>
          <w:rFonts w:ascii="Calibri" w:hAnsi="Calibri" w:cs="Calibri"/>
          <w:szCs w:val="24"/>
        </w:rPr>
        <w:t>ovani</w:t>
      </w:r>
      <w:r w:rsidR="0031520B" w:rsidRPr="0031520B">
        <w:rPr>
          <w:rFonts w:ascii="Calibri" w:hAnsi="Calibri" w:cs="Calibri"/>
          <w:szCs w:val="24"/>
        </w:rPr>
        <w:t xml:space="preserve"> događaji </w:t>
      </w:r>
      <w:r>
        <w:rPr>
          <w:rFonts w:ascii="Calibri" w:hAnsi="Calibri" w:cs="Calibri"/>
          <w:szCs w:val="24"/>
        </w:rPr>
        <w:t xml:space="preserve">na kojima se </w:t>
      </w:r>
      <w:r w:rsidR="0031520B" w:rsidRPr="0031520B">
        <w:rPr>
          <w:rFonts w:ascii="Calibri" w:hAnsi="Calibri" w:cs="Calibri"/>
          <w:szCs w:val="24"/>
        </w:rPr>
        <w:t>prikazuju proizvodi i usluge. To je efikasan način za</w:t>
      </w:r>
      <w:r>
        <w:rPr>
          <w:rFonts w:ascii="Calibri" w:hAnsi="Calibri" w:cs="Calibri"/>
          <w:szCs w:val="24"/>
        </w:rPr>
        <w:t xml:space="preserve"> spajanje poslovnih partnera</w:t>
      </w:r>
      <w:r w:rsidR="0031520B" w:rsidRPr="0031520B">
        <w:rPr>
          <w:rFonts w:ascii="Calibri" w:hAnsi="Calibri" w:cs="Calibri"/>
          <w:szCs w:val="24"/>
        </w:rPr>
        <w:t xml:space="preserve">. Većina </w:t>
      </w:r>
      <w:r w:rsidR="00F4351F">
        <w:rPr>
          <w:rFonts w:ascii="Calibri" w:hAnsi="Calibri" w:cs="Calibri"/>
          <w:szCs w:val="24"/>
        </w:rPr>
        <w:t>doga</w:t>
      </w:r>
      <w:r w:rsidR="00145A3A">
        <w:rPr>
          <w:rFonts w:ascii="Calibri" w:hAnsi="Calibri" w:cs="Calibri"/>
          <w:szCs w:val="24"/>
        </w:rPr>
        <w:t>đ</w:t>
      </w:r>
      <w:r w:rsidR="00F4351F">
        <w:rPr>
          <w:rFonts w:ascii="Calibri" w:hAnsi="Calibri" w:cs="Calibri"/>
          <w:szCs w:val="24"/>
        </w:rPr>
        <w:t>aja</w:t>
      </w:r>
      <w:r w:rsidR="0031520B" w:rsidRPr="0031520B">
        <w:rPr>
          <w:rFonts w:ascii="Calibri" w:hAnsi="Calibri" w:cs="Calibri"/>
          <w:szCs w:val="24"/>
        </w:rPr>
        <w:t xml:space="preserve"> se održava </w:t>
      </w:r>
      <w:r w:rsidR="00F4351F">
        <w:rPr>
          <w:rFonts w:ascii="Calibri" w:hAnsi="Calibri" w:cs="Calibri"/>
          <w:szCs w:val="24"/>
        </w:rPr>
        <w:t xml:space="preserve">jednom </w:t>
      </w:r>
      <w:r w:rsidR="0031520B" w:rsidRPr="0031520B">
        <w:rPr>
          <w:rFonts w:ascii="Calibri" w:hAnsi="Calibri" w:cs="Calibri"/>
          <w:szCs w:val="24"/>
        </w:rPr>
        <w:t>godišnje, na istoj lokaciji</w:t>
      </w:r>
      <w:r w:rsidR="008A3B94">
        <w:rPr>
          <w:rFonts w:ascii="Calibri" w:hAnsi="Calibri" w:cs="Calibri"/>
          <w:szCs w:val="24"/>
        </w:rPr>
        <w:t xml:space="preserve"> u gotovo identičnom terminu</w:t>
      </w:r>
      <w:r w:rsidR="0031520B" w:rsidRPr="0031520B">
        <w:rPr>
          <w:rFonts w:ascii="Calibri" w:hAnsi="Calibri" w:cs="Calibri"/>
          <w:szCs w:val="24"/>
        </w:rPr>
        <w:t xml:space="preserve">. </w:t>
      </w:r>
    </w:p>
    <w:p w14:paraId="460DEB6C" w14:textId="5BFBE227" w:rsidR="0031520B" w:rsidRDefault="00E6301D" w:rsidP="0031520B">
      <w:pPr>
        <w:rPr>
          <w:rFonts w:ascii="Calibri" w:hAnsi="Calibri" w:cs="Calibri"/>
          <w:szCs w:val="24"/>
        </w:rPr>
      </w:pPr>
      <w:r>
        <w:rPr>
          <w:rFonts w:ascii="Calibri" w:hAnsi="Calibri" w:cs="Calibri"/>
          <w:szCs w:val="24"/>
        </w:rPr>
        <w:t>MIC</w:t>
      </w:r>
      <w:r w:rsidR="00F4351F">
        <w:rPr>
          <w:rFonts w:ascii="Calibri" w:hAnsi="Calibri" w:cs="Calibri"/>
          <w:szCs w:val="24"/>
        </w:rPr>
        <w:t>E</w:t>
      </w:r>
      <w:r>
        <w:rPr>
          <w:rFonts w:ascii="Calibri" w:hAnsi="Calibri" w:cs="Calibri"/>
          <w:szCs w:val="24"/>
        </w:rPr>
        <w:t xml:space="preserve"> segment koji najviše treba targetirati su</w:t>
      </w:r>
      <w:r w:rsidR="00347E84">
        <w:rPr>
          <w:rFonts w:ascii="Calibri" w:hAnsi="Calibri" w:cs="Calibri"/>
          <w:szCs w:val="24"/>
        </w:rPr>
        <w:t xml:space="preserve"> sastanci </w:t>
      </w:r>
      <w:r w:rsidR="00CE2251">
        <w:rPr>
          <w:rFonts w:ascii="Calibri" w:hAnsi="Calibri" w:cs="Calibri"/>
          <w:szCs w:val="24"/>
        </w:rPr>
        <w:t>i</w:t>
      </w:r>
      <w:r w:rsidR="00347E84">
        <w:rPr>
          <w:rFonts w:ascii="Calibri" w:hAnsi="Calibri" w:cs="Calibri"/>
          <w:szCs w:val="24"/>
        </w:rPr>
        <w:t xml:space="preserve"> podsticaji za manje od 50 ljudi</w:t>
      </w:r>
      <w:r w:rsidR="0031520B" w:rsidRPr="0031520B">
        <w:rPr>
          <w:rFonts w:ascii="Calibri" w:hAnsi="Calibri" w:cs="Calibri"/>
          <w:szCs w:val="24"/>
        </w:rPr>
        <w:t xml:space="preserve">. Ovi odlasci predstavljaju oko </w:t>
      </w:r>
      <w:r w:rsidR="00347E84">
        <w:rPr>
          <w:rFonts w:ascii="Calibri" w:hAnsi="Calibri" w:cs="Calibri"/>
          <w:szCs w:val="24"/>
        </w:rPr>
        <w:t>30%</w:t>
      </w:r>
      <w:r w:rsidR="0031520B" w:rsidRPr="0031520B">
        <w:rPr>
          <w:rFonts w:ascii="Calibri" w:hAnsi="Calibri" w:cs="Calibri"/>
          <w:szCs w:val="24"/>
        </w:rPr>
        <w:t xml:space="preserve"> svih </w:t>
      </w:r>
      <w:r w:rsidR="00347E84">
        <w:rPr>
          <w:rFonts w:ascii="Calibri" w:hAnsi="Calibri" w:cs="Calibri"/>
          <w:szCs w:val="24"/>
        </w:rPr>
        <w:t xml:space="preserve">MICE </w:t>
      </w:r>
      <w:r w:rsidR="0031520B" w:rsidRPr="0031520B">
        <w:rPr>
          <w:rFonts w:ascii="Calibri" w:hAnsi="Calibri" w:cs="Calibri"/>
          <w:szCs w:val="24"/>
        </w:rPr>
        <w:t xml:space="preserve">manifestacija </w:t>
      </w:r>
      <w:r w:rsidR="00CA0BD8">
        <w:rPr>
          <w:rFonts w:ascii="Calibri" w:hAnsi="Calibri" w:cs="Calibri"/>
          <w:szCs w:val="24"/>
        </w:rPr>
        <w:t xml:space="preserve">klijenata u Evropi. </w:t>
      </w:r>
    </w:p>
    <w:p w14:paraId="691FE7E1" w14:textId="4971E5AB" w:rsidR="00145A3A" w:rsidRDefault="00145A3A" w:rsidP="004C7327">
      <w:pPr>
        <w:jc w:val="both"/>
        <w:rPr>
          <w:rFonts w:ascii="Calibri" w:hAnsi="Calibri" w:cs="Calibri"/>
          <w:szCs w:val="24"/>
        </w:rPr>
      </w:pPr>
      <w:r>
        <w:rPr>
          <w:rFonts w:ascii="Calibri" w:hAnsi="Calibri" w:cs="Calibri"/>
          <w:szCs w:val="24"/>
        </w:rPr>
        <w:t>Poseb</w:t>
      </w:r>
      <w:r w:rsidR="003A67C7">
        <w:rPr>
          <w:rFonts w:ascii="Calibri" w:hAnsi="Calibri" w:cs="Calibri"/>
          <w:szCs w:val="24"/>
        </w:rPr>
        <w:t>nu pađnju treba voditi o emotivnim događajima: svadbe, vjeridbe, proslava rođendana</w:t>
      </w:r>
      <w:r w:rsidR="004C7327">
        <w:rPr>
          <w:rFonts w:ascii="Calibri" w:hAnsi="Calibri" w:cs="Calibri"/>
          <w:szCs w:val="24"/>
        </w:rPr>
        <w:t>,</w:t>
      </w:r>
      <w:r w:rsidR="003A67C7">
        <w:rPr>
          <w:rFonts w:ascii="Calibri" w:hAnsi="Calibri" w:cs="Calibri"/>
          <w:szCs w:val="24"/>
        </w:rPr>
        <w:t xml:space="preserve"> godišnjica braka i sličn</w:t>
      </w:r>
      <w:r w:rsidR="009708B6">
        <w:rPr>
          <w:rFonts w:ascii="Calibri" w:hAnsi="Calibri" w:cs="Calibri"/>
          <w:szCs w:val="24"/>
        </w:rPr>
        <w:t>ih posebnih datuma</w:t>
      </w:r>
      <w:r w:rsidR="003A67C7">
        <w:rPr>
          <w:rFonts w:ascii="Calibri" w:hAnsi="Calibri" w:cs="Calibri"/>
          <w:szCs w:val="24"/>
        </w:rPr>
        <w:t>.</w:t>
      </w:r>
    </w:p>
    <w:p w14:paraId="5C8A9B2B" w14:textId="43CA0460" w:rsidR="00FC2764" w:rsidRDefault="007B3326" w:rsidP="00012161">
      <w:pPr>
        <w:jc w:val="both"/>
        <w:rPr>
          <w:rFonts w:ascii="Calibri" w:hAnsi="Calibri" w:cs="Calibri"/>
          <w:szCs w:val="24"/>
        </w:rPr>
      </w:pPr>
      <w:r w:rsidRPr="007B3326">
        <w:rPr>
          <w:rFonts w:ascii="Calibri" w:hAnsi="Calibri" w:cs="Calibri"/>
          <w:szCs w:val="24"/>
        </w:rPr>
        <w:t xml:space="preserve">U </w:t>
      </w:r>
      <w:r w:rsidR="00E769A9">
        <w:rPr>
          <w:rFonts w:ascii="Calibri" w:hAnsi="Calibri" w:cs="Calibri"/>
          <w:szCs w:val="24"/>
        </w:rPr>
        <w:t>MIC</w:t>
      </w:r>
      <w:r w:rsidR="00A625DB">
        <w:rPr>
          <w:rFonts w:ascii="Calibri" w:hAnsi="Calibri" w:cs="Calibri"/>
          <w:szCs w:val="24"/>
        </w:rPr>
        <w:t>E turizmu naglašena je potreba za kvalitetom jer poslovni putnici imaju veća očekivanja od destinacije</w:t>
      </w:r>
      <w:r w:rsidR="00124C0D">
        <w:rPr>
          <w:rFonts w:ascii="Calibri" w:hAnsi="Calibri" w:cs="Calibri"/>
          <w:szCs w:val="24"/>
        </w:rPr>
        <w:t xml:space="preserve">: </w:t>
      </w:r>
      <w:r w:rsidRPr="007B3326">
        <w:rPr>
          <w:rFonts w:ascii="Calibri" w:hAnsi="Calibri" w:cs="Calibri"/>
          <w:szCs w:val="24"/>
        </w:rPr>
        <w:t>visok nivo usluge,</w:t>
      </w:r>
      <w:r w:rsidR="00124C0D">
        <w:rPr>
          <w:rFonts w:ascii="Calibri" w:hAnsi="Calibri" w:cs="Calibri"/>
          <w:szCs w:val="24"/>
        </w:rPr>
        <w:t xml:space="preserve"> </w:t>
      </w:r>
      <w:r w:rsidRPr="007B3326">
        <w:rPr>
          <w:rFonts w:ascii="Calibri" w:hAnsi="Calibri" w:cs="Calibri"/>
          <w:szCs w:val="24"/>
        </w:rPr>
        <w:t xml:space="preserve">siguran i udoban </w:t>
      </w:r>
      <w:r w:rsidR="00124C0D">
        <w:rPr>
          <w:rFonts w:ascii="Calibri" w:hAnsi="Calibri" w:cs="Calibri"/>
          <w:szCs w:val="24"/>
        </w:rPr>
        <w:t>prevoz</w:t>
      </w:r>
      <w:r w:rsidRPr="007B3326">
        <w:rPr>
          <w:rFonts w:ascii="Calibri" w:hAnsi="Calibri" w:cs="Calibri"/>
          <w:szCs w:val="24"/>
        </w:rPr>
        <w:t>,</w:t>
      </w:r>
      <w:r w:rsidR="00124C0D">
        <w:rPr>
          <w:rFonts w:ascii="Calibri" w:hAnsi="Calibri" w:cs="Calibri"/>
          <w:szCs w:val="24"/>
        </w:rPr>
        <w:t xml:space="preserve"> </w:t>
      </w:r>
      <w:r w:rsidRPr="007B3326">
        <w:rPr>
          <w:rFonts w:ascii="Calibri" w:hAnsi="Calibri" w:cs="Calibri"/>
          <w:szCs w:val="24"/>
        </w:rPr>
        <w:t>čisti i udobni smještaj,</w:t>
      </w:r>
      <w:r w:rsidR="00124C0D">
        <w:rPr>
          <w:rFonts w:ascii="Calibri" w:hAnsi="Calibri" w:cs="Calibri"/>
          <w:szCs w:val="24"/>
        </w:rPr>
        <w:t xml:space="preserve"> </w:t>
      </w:r>
      <w:r w:rsidR="00C34BC7">
        <w:rPr>
          <w:rFonts w:ascii="Calibri" w:hAnsi="Calibri" w:cs="Calibri"/>
          <w:szCs w:val="24"/>
        </w:rPr>
        <w:t>prostori</w:t>
      </w:r>
      <w:r w:rsidRPr="007B3326">
        <w:rPr>
          <w:rFonts w:ascii="Calibri" w:hAnsi="Calibri" w:cs="Calibri"/>
          <w:szCs w:val="24"/>
        </w:rPr>
        <w:t xml:space="preserve"> za sastanak sa dobrim pristupom internetu i Wi-Fi.</w:t>
      </w:r>
    </w:p>
    <w:p w14:paraId="6241C0EC" w14:textId="3B471EE9" w:rsidR="0037256B" w:rsidRDefault="00012161" w:rsidP="002B2A13">
      <w:pPr>
        <w:jc w:val="both"/>
        <w:rPr>
          <w:rFonts w:ascii="Calibri" w:hAnsi="Calibri" w:cs="Calibri"/>
          <w:szCs w:val="24"/>
        </w:rPr>
      </w:pPr>
      <w:r>
        <w:rPr>
          <w:rFonts w:ascii="Calibri" w:hAnsi="Calibri" w:cs="Calibri"/>
          <w:szCs w:val="24"/>
        </w:rPr>
        <w:t xml:space="preserve">Prema GBTA (Globalna privredna </w:t>
      </w:r>
      <w:r w:rsidR="002B2A13">
        <w:rPr>
          <w:rFonts w:ascii="Calibri" w:hAnsi="Calibri" w:cs="Calibri"/>
          <w:szCs w:val="24"/>
        </w:rPr>
        <w:t xml:space="preserve">turistička </w:t>
      </w:r>
      <w:r>
        <w:rPr>
          <w:rFonts w:ascii="Calibri" w:hAnsi="Calibri" w:cs="Calibri"/>
          <w:szCs w:val="24"/>
        </w:rPr>
        <w:t xml:space="preserve">asocijacija) </w:t>
      </w:r>
      <w:r w:rsidR="00FC2764" w:rsidRPr="00FC2764">
        <w:rPr>
          <w:rFonts w:ascii="Calibri" w:hAnsi="Calibri" w:cs="Calibri"/>
          <w:szCs w:val="24"/>
        </w:rPr>
        <w:t>Njemačka, Ujedinjeno Kraljevstvo, Francuska, Španija i Italija predstavljaju 70% evropskih tržišta</w:t>
      </w:r>
      <w:r w:rsidR="000B0C80">
        <w:rPr>
          <w:rFonts w:ascii="Calibri" w:hAnsi="Calibri" w:cs="Calibri"/>
          <w:szCs w:val="24"/>
        </w:rPr>
        <w:t xml:space="preserve"> u MICE segmentu</w:t>
      </w:r>
      <w:r w:rsidR="00FC2764" w:rsidRPr="00FC2764">
        <w:rPr>
          <w:rFonts w:ascii="Calibri" w:hAnsi="Calibri" w:cs="Calibri"/>
          <w:szCs w:val="24"/>
        </w:rPr>
        <w:t>.</w:t>
      </w:r>
    </w:p>
    <w:p w14:paraId="16473C06" w14:textId="7EDEFC1D" w:rsidR="0037256B" w:rsidRDefault="0037256B" w:rsidP="00223135">
      <w:pPr>
        <w:jc w:val="both"/>
        <w:rPr>
          <w:rFonts w:ascii="Calibri" w:hAnsi="Calibri" w:cs="Calibri"/>
          <w:szCs w:val="24"/>
        </w:rPr>
      </w:pPr>
      <w:r w:rsidRPr="0037256B">
        <w:rPr>
          <w:rFonts w:ascii="Calibri" w:hAnsi="Calibri" w:cs="Calibri"/>
          <w:szCs w:val="24"/>
        </w:rPr>
        <w:t>Doživ</w:t>
      </w:r>
      <w:r w:rsidR="00392FDC">
        <w:rPr>
          <w:rFonts w:ascii="Calibri" w:hAnsi="Calibri" w:cs="Calibri"/>
          <w:szCs w:val="24"/>
        </w:rPr>
        <w:t>ljaj</w:t>
      </w:r>
      <w:r w:rsidRPr="0037256B">
        <w:rPr>
          <w:rFonts w:ascii="Calibri" w:hAnsi="Calibri" w:cs="Calibri"/>
          <w:szCs w:val="24"/>
        </w:rPr>
        <w:t xml:space="preserve"> </w:t>
      </w:r>
      <w:r w:rsidR="00175212">
        <w:rPr>
          <w:rFonts w:ascii="Calibri" w:hAnsi="Calibri" w:cs="Calibri"/>
          <w:szCs w:val="24"/>
        </w:rPr>
        <w:t xml:space="preserve">poslovnog turiste </w:t>
      </w:r>
      <w:r w:rsidRPr="0037256B">
        <w:rPr>
          <w:rFonts w:ascii="Calibri" w:hAnsi="Calibri" w:cs="Calibri"/>
          <w:szCs w:val="24"/>
        </w:rPr>
        <w:t>postaj</w:t>
      </w:r>
      <w:r w:rsidR="00175212">
        <w:rPr>
          <w:rFonts w:ascii="Calibri" w:hAnsi="Calibri" w:cs="Calibri"/>
          <w:szCs w:val="24"/>
        </w:rPr>
        <w:t>e</w:t>
      </w:r>
      <w:r w:rsidRPr="0037256B">
        <w:rPr>
          <w:rFonts w:ascii="Calibri" w:hAnsi="Calibri" w:cs="Calibri"/>
          <w:szCs w:val="24"/>
        </w:rPr>
        <w:t xml:space="preserve"> sve važnij</w:t>
      </w:r>
      <w:r w:rsidR="002B2A13">
        <w:rPr>
          <w:rFonts w:ascii="Calibri" w:hAnsi="Calibri" w:cs="Calibri"/>
          <w:szCs w:val="24"/>
        </w:rPr>
        <w:t>i</w:t>
      </w:r>
      <w:r w:rsidRPr="0037256B">
        <w:rPr>
          <w:rFonts w:ascii="Calibri" w:hAnsi="Calibri" w:cs="Calibri"/>
          <w:szCs w:val="24"/>
        </w:rPr>
        <w:t xml:space="preserve"> u </w:t>
      </w:r>
      <w:r w:rsidR="00E769A9">
        <w:rPr>
          <w:rFonts w:ascii="Calibri" w:hAnsi="Calibri" w:cs="Calibri"/>
          <w:szCs w:val="24"/>
        </w:rPr>
        <w:t>MICE</w:t>
      </w:r>
      <w:r w:rsidR="009222DA">
        <w:rPr>
          <w:rFonts w:ascii="Calibri" w:hAnsi="Calibri" w:cs="Calibri"/>
          <w:szCs w:val="24"/>
        </w:rPr>
        <w:t xml:space="preserve"> segmentu</w:t>
      </w:r>
      <w:r w:rsidRPr="0037256B">
        <w:rPr>
          <w:rFonts w:ascii="Calibri" w:hAnsi="Calibri" w:cs="Calibri"/>
          <w:szCs w:val="24"/>
        </w:rPr>
        <w:t xml:space="preserve">. Putnici </w:t>
      </w:r>
      <w:r w:rsidR="00843B15">
        <w:rPr>
          <w:rFonts w:ascii="Calibri" w:hAnsi="Calibri" w:cs="Calibri"/>
          <w:szCs w:val="24"/>
        </w:rPr>
        <w:t xml:space="preserve">u ovom segment </w:t>
      </w:r>
      <w:r w:rsidRPr="0037256B">
        <w:rPr>
          <w:rFonts w:ascii="Calibri" w:hAnsi="Calibri" w:cs="Calibri"/>
          <w:szCs w:val="24"/>
        </w:rPr>
        <w:t xml:space="preserve">zahtijevaju dodatnu vrijednost od </w:t>
      </w:r>
      <w:r w:rsidR="00E769A9">
        <w:rPr>
          <w:rFonts w:ascii="Calibri" w:hAnsi="Calibri" w:cs="Calibri"/>
          <w:szCs w:val="24"/>
        </w:rPr>
        <w:t>MICE</w:t>
      </w:r>
      <w:r w:rsidR="00843B15">
        <w:rPr>
          <w:rFonts w:ascii="Calibri" w:hAnsi="Calibri" w:cs="Calibri"/>
          <w:szCs w:val="24"/>
        </w:rPr>
        <w:t xml:space="preserve"> destinacije</w:t>
      </w:r>
      <w:r w:rsidRPr="0037256B">
        <w:rPr>
          <w:rFonts w:ascii="Calibri" w:hAnsi="Calibri" w:cs="Calibri"/>
          <w:szCs w:val="24"/>
        </w:rPr>
        <w:t xml:space="preserve">. Obogaćivanje iskustava i </w:t>
      </w:r>
      <w:r w:rsidR="00843B15">
        <w:rPr>
          <w:rFonts w:ascii="Calibri" w:hAnsi="Calibri" w:cs="Calibri"/>
          <w:szCs w:val="24"/>
        </w:rPr>
        <w:t xml:space="preserve">dodatne </w:t>
      </w:r>
      <w:r w:rsidRPr="0037256B">
        <w:rPr>
          <w:rFonts w:ascii="Calibri" w:hAnsi="Calibri" w:cs="Calibri"/>
          <w:szCs w:val="24"/>
        </w:rPr>
        <w:t>aktivnosti postaju važnije od funkcionalnosti smještaja i lokacija.</w:t>
      </w:r>
      <w:r w:rsidR="00FE5F1B">
        <w:rPr>
          <w:rFonts w:ascii="Calibri" w:hAnsi="Calibri" w:cs="Calibri"/>
          <w:szCs w:val="24"/>
        </w:rPr>
        <w:t xml:space="preserve"> </w:t>
      </w:r>
      <w:r w:rsidR="00223135">
        <w:rPr>
          <w:rFonts w:ascii="Calibri" w:hAnsi="Calibri" w:cs="Calibri"/>
          <w:szCs w:val="24"/>
        </w:rPr>
        <w:t>W</w:t>
      </w:r>
      <w:r w:rsidRPr="0037256B">
        <w:rPr>
          <w:rFonts w:ascii="Calibri" w:hAnsi="Calibri" w:cs="Calibri"/>
          <w:szCs w:val="24"/>
        </w:rPr>
        <w:t xml:space="preserve">ellness </w:t>
      </w:r>
      <w:r w:rsidR="00223135">
        <w:rPr>
          <w:rFonts w:ascii="Calibri" w:hAnsi="Calibri" w:cs="Calibri"/>
          <w:szCs w:val="24"/>
        </w:rPr>
        <w:t>komp</w:t>
      </w:r>
      <w:r w:rsidR="00FE5F1B">
        <w:rPr>
          <w:rFonts w:ascii="Calibri" w:hAnsi="Calibri" w:cs="Calibri"/>
          <w:szCs w:val="24"/>
        </w:rPr>
        <w:t>o</w:t>
      </w:r>
      <w:r w:rsidR="00223135">
        <w:rPr>
          <w:rFonts w:ascii="Calibri" w:hAnsi="Calibri" w:cs="Calibri"/>
          <w:szCs w:val="24"/>
        </w:rPr>
        <w:t xml:space="preserve">nenta je </w:t>
      </w:r>
      <w:r w:rsidRPr="0037256B">
        <w:rPr>
          <w:rFonts w:ascii="Calibri" w:hAnsi="Calibri" w:cs="Calibri"/>
          <w:szCs w:val="24"/>
        </w:rPr>
        <w:t xml:space="preserve"> važ</w:t>
      </w:r>
      <w:r w:rsidR="00223135">
        <w:rPr>
          <w:rFonts w:ascii="Calibri" w:hAnsi="Calibri" w:cs="Calibri"/>
          <w:szCs w:val="24"/>
        </w:rPr>
        <w:t>na</w:t>
      </w:r>
      <w:r w:rsidRPr="0037256B">
        <w:rPr>
          <w:rFonts w:ascii="Calibri" w:hAnsi="Calibri" w:cs="Calibri"/>
          <w:szCs w:val="24"/>
        </w:rPr>
        <w:t xml:space="preserve"> </w:t>
      </w:r>
      <w:r w:rsidR="00223135">
        <w:rPr>
          <w:rFonts w:ascii="Calibri" w:hAnsi="Calibri" w:cs="Calibri"/>
          <w:szCs w:val="24"/>
        </w:rPr>
        <w:t xml:space="preserve"> za </w:t>
      </w:r>
      <w:r w:rsidR="00FE5F1B">
        <w:rPr>
          <w:rFonts w:ascii="Calibri" w:hAnsi="Calibri" w:cs="Calibri"/>
          <w:szCs w:val="24"/>
        </w:rPr>
        <w:t>MICE turiste</w:t>
      </w:r>
      <w:r w:rsidRPr="0037256B">
        <w:rPr>
          <w:rFonts w:ascii="Calibri" w:hAnsi="Calibri" w:cs="Calibri"/>
          <w:szCs w:val="24"/>
        </w:rPr>
        <w:t>.</w:t>
      </w:r>
    </w:p>
    <w:p w14:paraId="7FF49157" w14:textId="6478A81F" w:rsidR="00E110B7" w:rsidRDefault="00E110B7" w:rsidP="0037256B">
      <w:pPr>
        <w:rPr>
          <w:rFonts w:ascii="Calibri" w:hAnsi="Calibri" w:cs="Calibri"/>
          <w:szCs w:val="24"/>
        </w:rPr>
      </w:pPr>
    </w:p>
    <w:p w14:paraId="362570E1" w14:textId="77777777" w:rsidR="00814EF8" w:rsidRDefault="00814EF8">
      <w:pPr>
        <w:rPr>
          <w:rFonts w:asciiTheme="majorHAnsi" w:eastAsiaTheme="majorEastAsia" w:hAnsiTheme="majorHAnsi" w:cstheme="majorBidi"/>
          <w:color w:val="2F5496" w:themeColor="accent1" w:themeShade="BF"/>
          <w:sz w:val="26"/>
          <w:szCs w:val="26"/>
        </w:rPr>
      </w:pPr>
      <w:r>
        <w:br w:type="page"/>
      </w:r>
    </w:p>
    <w:p w14:paraId="6A9C95D5" w14:textId="0EF05CD1" w:rsidR="00E110B7" w:rsidRPr="00082A23" w:rsidRDefault="00E110B7" w:rsidP="00082A23">
      <w:pPr>
        <w:pStyle w:val="Heading2"/>
        <w:spacing w:line="360" w:lineRule="auto"/>
      </w:pPr>
      <w:bookmarkStart w:id="139" w:name="_Toc23844659"/>
      <w:r>
        <w:t>Kulturni turizam</w:t>
      </w:r>
      <w:bookmarkEnd w:id="139"/>
    </w:p>
    <w:p w14:paraId="298B0BF1" w14:textId="1DE4E9DC" w:rsidR="00A03CAD" w:rsidRDefault="00A03CAD" w:rsidP="00531E82">
      <w:pPr>
        <w:jc w:val="both"/>
        <w:rPr>
          <w:rFonts w:ascii="Calibri" w:hAnsi="Calibri" w:cs="Calibri"/>
          <w:szCs w:val="24"/>
        </w:rPr>
      </w:pPr>
      <w:r w:rsidRPr="00A03CAD">
        <w:rPr>
          <w:rFonts w:ascii="Calibri" w:hAnsi="Calibri" w:cs="Calibri"/>
          <w:szCs w:val="24"/>
        </w:rPr>
        <w:t xml:space="preserve">Kulturni turizam </w:t>
      </w:r>
      <w:r w:rsidR="00B64FFE">
        <w:rPr>
          <w:rFonts w:ascii="Calibri" w:hAnsi="Calibri" w:cs="Calibri"/>
          <w:szCs w:val="24"/>
        </w:rPr>
        <w:t xml:space="preserve">predstavlja </w:t>
      </w:r>
      <w:r w:rsidRPr="00A03CAD">
        <w:rPr>
          <w:rFonts w:ascii="Calibri" w:hAnsi="Calibri" w:cs="Calibri"/>
          <w:szCs w:val="24"/>
        </w:rPr>
        <w:t>usmjeren</w:t>
      </w:r>
      <w:r w:rsidR="00B64FFE">
        <w:rPr>
          <w:rFonts w:ascii="Calibri" w:hAnsi="Calibri" w:cs="Calibri"/>
          <w:szCs w:val="24"/>
        </w:rPr>
        <w:t>je</w:t>
      </w:r>
      <w:r w:rsidRPr="00A03CAD">
        <w:rPr>
          <w:rFonts w:ascii="Calibri" w:hAnsi="Calibri" w:cs="Calibri"/>
          <w:szCs w:val="24"/>
        </w:rPr>
        <w:t xml:space="preserve"> </w:t>
      </w:r>
      <w:r w:rsidR="00082A23">
        <w:rPr>
          <w:rFonts w:ascii="Calibri" w:hAnsi="Calibri" w:cs="Calibri"/>
          <w:szCs w:val="24"/>
        </w:rPr>
        <w:t xml:space="preserve">turista </w:t>
      </w:r>
      <w:r w:rsidRPr="00A03CAD">
        <w:rPr>
          <w:rFonts w:ascii="Calibri" w:hAnsi="Calibri" w:cs="Calibri"/>
          <w:szCs w:val="24"/>
        </w:rPr>
        <w:t>ka doživ</w:t>
      </w:r>
      <w:r w:rsidR="00082A23">
        <w:rPr>
          <w:rFonts w:ascii="Calibri" w:hAnsi="Calibri" w:cs="Calibri"/>
          <w:szCs w:val="24"/>
        </w:rPr>
        <w:t xml:space="preserve">ljavanju </w:t>
      </w:r>
      <w:r w:rsidRPr="00A03CAD">
        <w:rPr>
          <w:rFonts w:ascii="Calibri" w:hAnsi="Calibri" w:cs="Calibri"/>
          <w:szCs w:val="24"/>
        </w:rPr>
        <w:t xml:space="preserve">domaćih vještina, naslijeđa, pejzaža, tradicija i stilova života. </w:t>
      </w:r>
      <w:r w:rsidR="00531E82">
        <w:rPr>
          <w:rFonts w:ascii="Calibri" w:hAnsi="Calibri" w:cs="Calibri"/>
          <w:szCs w:val="24"/>
        </w:rPr>
        <w:t xml:space="preserve"> </w:t>
      </w:r>
      <w:r w:rsidRPr="00A03CAD">
        <w:rPr>
          <w:rFonts w:ascii="Calibri" w:hAnsi="Calibri" w:cs="Calibri"/>
          <w:szCs w:val="24"/>
        </w:rPr>
        <w:t>Među primjerima kulturnih turističkih iskustava su:</w:t>
      </w:r>
      <w:r w:rsidR="00AE57EB">
        <w:rPr>
          <w:rFonts w:ascii="Calibri" w:hAnsi="Calibri" w:cs="Calibri"/>
          <w:szCs w:val="24"/>
        </w:rPr>
        <w:t xml:space="preserve"> a</w:t>
      </w:r>
      <w:r w:rsidRPr="00A03CAD">
        <w:rPr>
          <w:rFonts w:ascii="Calibri" w:hAnsi="Calibri" w:cs="Calibri"/>
          <w:szCs w:val="24"/>
        </w:rPr>
        <w:t>rhitektonsko i arheološko blago</w:t>
      </w:r>
      <w:r w:rsidR="00AE57EB">
        <w:rPr>
          <w:rFonts w:ascii="Calibri" w:hAnsi="Calibri" w:cs="Calibri"/>
          <w:szCs w:val="24"/>
        </w:rPr>
        <w:t xml:space="preserve">, </w:t>
      </w:r>
      <w:r w:rsidRPr="00A03CAD">
        <w:rPr>
          <w:rFonts w:ascii="Calibri" w:hAnsi="Calibri" w:cs="Calibri"/>
          <w:szCs w:val="24"/>
        </w:rPr>
        <w:t>kulinarske aktivnosti</w:t>
      </w:r>
      <w:r w:rsidR="00AE57EB">
        <w:rPr>
          <w:rFonts w:ascii="Calibri" w:hAnsi="Calibri" w:cs="Calibri"/>
          <w:szCs w:val="24"/>
        </w:rPr>
        <w:t xml:space="preserve"> , </w:t>
      </w:r>
      <w:r w:rsidRPr="00A03CAD">
        <w:rPr>
          <w:rFonts w:ascii="Calibri" w:hAnsi="Calibri" w:cs="Calibri"/>
          <w:szCs w:val="24"/>
        </w:rPr>
        <w:t>festivali ili događaji</w:t>
      </w:r>
      <w:r w:rsidR="00AE57EB">
        <w:rPr>
          <w:rFonts w:ascii="Calibri" w:hAnsi="Calibri" w:cs="Calibri"/>
          <w:szCs w:val="24"/>
        </w:rPr>
        <w:t xml:space="preserve">, </w:t>
      </w:r>
      <w:r w:rsidRPr="00A03CAD">
        <w:rPr>
          <w:rFonts w:ascii="Calibri" w:hAnsi="Calibri" w:cs="Calibri"/>
          <w:szCs w:val="24"/>
        </w:rPr>
        <w:t xml:space="preserve">istorijska </w:t>
      </w:r>
      <w:r w:rsidR="00AE57EB">
        <w:rPr>
          <w:rFonts w:ascii="Calibri" w:hAnsi="Calibri" w:cs="Calibri"/>
          <w:szCs w:val="24"/>
        </w:rPr>
        <w:t>baština</w:t>
      </w:r>
      <w:r w:rsidRPr="00A03CAD">
        <w:rPr>
          <w:rFonts w:ascii="Calibri" w:hAnsi="Calibri" w:cs="Calibri"/>
          <w:szCs w:val="24"/>
        </w:rPr>
        <w:t xml:space="preserve">, spomenici i </w:t>
      </w:r>
      <w:r w:rsidR="00BE4BD5">
        <w:rPr>
          <w:rFonts w:ascii="Calibri" w:hAnsi="Calibri" w:cs="Calibri"/>
          <w:szCs w:val="24"/>
        </w:rPr>
        <w:t xml:space="preserve">objekti </w:t>
      </w:r>
      <w:r w:rsidR="004D328B">
        <w:rPr>
          <w:rFonts w:ascii="Calibri" w:hAnsi="Calibri" w:cs="Calibri"/>
          <w:szCs w:val="24"/>
        </w:rPr>
        <w:t>k</w:t>
      </w:r>
      <w:r w:rsidR="00BE4BD5">
        <w:rPr>
          <w:rFonts w:ascii="Calibri" w:hAnsi="Calibri" w:cs="Calibri"/>
          <w:szCs w:val="24"/>
        </w:rPr>
        <w:t>ulture, m</w:t>
      </w:r>
      <w:r w:rsidRPr="00A03CAD">
        <w:rPr>
          <w:rFonts w:ascii="Calibri" w:hAnsi="Calibri" w:cs="Calibri"/>
          <w:szCs w:val="24"/>
        </w:rPr>
        <w:t>uzeji i izložbe</w:t>
      </w:r>
      <w:r w:rsidR="000A61C1">
        <w:rPr>
          <w:rFonts w:ascii="Calibri" w:hAnsi="Calibri" w:cs="Calibri"/>
          <w:szCs w:val="24"/>
        </w:rPr>
        <w:t xml:space="preserve">, </w:t>
      </w:r>
      <w:r w:rsidRPr="00A03CAD">
        <w:rPr>
          <w:rFonts w:ascii="Calibri" w:hAnsi="Calibri" w:cs="Calibri"/>
          <w:szCs w:val="24"/>
        </w:rPr>
        <w:t>vjerske lokacije</w:t>
      </w:r>
      <w:r w:rsidR="000A61C1">
        <w:rPr>
          <w:rFonts w:ascii="Calibri" w:hAnsi="Calibri" w:cs="Calibri"/>
          <w:szCs w:val="24"/>
        </w:rPr>
        <w:t>.</w:t>
      </w:r>
    </w:p>
    <w:p w14:paraId="3A26A385" w14:textId="43008435" w:rsidR="00513A07" w:rsidRPr="004C57A0" w:rsidRDefault="00F316C7" w:rsidP="00346D5B">
      <w:pPr>
        <w:jc w:val="both"/>
        <w:rPr>
          <w:rFonts w:ascii="Calibri" w:hAnsi="Calibri" w:cs="Calibri"/>
          <w:szCs w:val="24"/>
          <w:lang w:val="sr-Latn-ME"/>
        </w:rPr>
      </w:pPr>
      <w:r>
        <w:rPr>
          <w:rFonts w:ascii="Calibri" w:hAnsi="Calibri" w:cs="Calibri"/>
          <w:szCs w:val="24"/>
        </w:rPr>
        <w:t>Profil turista koji upra</w:t>
      </w:r>
      <w:r>
        <w:rPr>
          <w:rFonts w:ascii="Calibri" w:hAnsi="Calibri" w:cs="Calibri"/>
          <w:szCs w:val="24"/>
          <w:lang w:val="sr-Latn-ME"/>
        </w:rPr>
        <w:t xml:space="preserve">žnjavaju kulturni turizam </w:t>
      </w:r>
      <w:r w:rsidR="00FD214D">
        <w:rPr>
          <w:rFonts w:ascii="Calibri" w:hAnsi="Calibri" w:cs="Calibri"/>
          <w:szCs w:val="24"/>
          <w:lang w:val="sr-Latn-ME"/>
        </w:rPr>
        <w:t xml:space="preserve">imaju </w:t>
      </w:r>
      <w:r w:rsidR="00FD214D">
        <w:rPr>
          <w:rFonts w:ascii="Calibri" w:hAnsi="Calibri" w:cs="Calibri"/>
          <w:szCs w:val="24"/>
        </w:rPr>
        <w:t>s</w:t>
      </w:r>
      <w:r w:rsidR="00513A07" w:rsidRPr="00513A07">
        <w:rPr>
          <w:rFonts w:ascii="Calibri" w:hAnsi="Calibri" w:cs="Calibri"/>
          <w:szCs w:val="24"/>
        </w:rPr>
        <w:t>rednj</w:t>
      </w:r>
      <w:r w:rsidR="00FD214D">
        <w:rPr>
          <w:rFonts w:ascii="Calibri" w:hAnsi="Calibri" w:cs="Calibri"/>
          <w:szCs w:val="24"/>
        </w:rPr>
        <w:t>e</w:t>
      </w:r>
      <w:r w:rsidR="00513A07" w:rsidRPr="00513A07">
        <w:rPr>
          <w:rFonts w:ascii="Calibri" w:hAnsi="Calibri" w:cs="Calibri"/>
          <w:szCs w:val="24"/>
        </w:rPr>
        <w:t xml:space="preserve"> </w:t>
      </w:r>
      <w:r w:rsidR="00FD214D">
        <w:rPr>
          <w:rFonts w:ascii="Calibri" w:hAnsi="Calibri" w:cs="Calibri"/>
          <w:szCs w:val="24"/>
        </w:rPr>
        <w:t>i</w:t>
      </w:r>
      <w:r w:rsidR="00513A07" w:rsidRPr="00513A07">
        <w:rPr>
          <w:rFonts w:ascii="Calibri" w:hAnsi="Calibri" w:cs="Calibri"/>
          <w:szCs w:val="24"/>
        </w:rPr>
        <w:t xml:space="preserve"> visoke prihode</w:t>
      </w:r>
      <w:r w:rsidR="00FD214D">
        <w:rPr>
          <w:rFonts w:ascii="Calibri" w:hAnsi="Calibri" w:cs="Calibri"/>
          <w:szCs w:val="24"/>
          <w:lang w:val="sr-Latn-ME"/>
        </w:rPr>
        <w:t xml:space="preserve">, </w:t>
      </w:r>
      <w:r w:rsidR="00513A07" w:rsidRPr="00513A07">
        <w:rPr>
          <w:rFonts w:ascii="Calibri" w:hAnsi="Calibri" w:cs="Calibri"/>
          <w:szCs w:val="24"/>
        </w:rPr>
        <w:t>značajan interes za kulturu</w:t>
      </w:r>
      <w:r w:rsidR="00FD214D">
        <w:rPr>
          <w:rFonts w:ascii="Calibri" w:hAnsi="Calibri" w:cs="Calibri"/>
          <w:szCs w:val="24"/>
          <w:lang w:val="sr-Latn-ME"/>
        </w:rPr>
        <w:t xml:space="preserve">, </w:t>
      </w:r>
      <w:r w:rsidR="00513A07" w:rsidRPr="00513A07">
        <w:rPr>
          <w:rFonts w:ascii="Calibri" w:hAnsi="Calibri" w:cs="Calibri"/>
          <w:szCs w:val="24"/>
        </w:rPr>
        <w:t>značajan interes za socijalne i ekološke probleme</w:t>
      </w:r>
      <w:r w:rsidR="00FD214D">
        <w:rPr>
          <w:rFonts w:ascii="Calibri" w:hAnsi="Calibri" w:cs="Calibri"/>
          <w:szCs w:val="24"/>
        </w:rPr>
        <w:t>.</w:t>
      </w:r>
      <w:r w:rsidR="004C57A0">
        <w:rPr>
          <w:rFonts w:ascii="Calibri" w:hAnsi="Calibri" w:cs="Calibri"/>
          <w:szCs w:val="24"/>
          <w:lang w:val="sr-Latn-ME"/>
        </w:rPr>
        <w:t xml:space="preserve"> </w:t>
      </w:r>
      <w:r w:rsidR="00FD214D">
        <w:rPr>
          <w:rFonts w:ascii="Calibri" w:hAnsi="Calibri" w:cs="Calibri"/>
          <w:szCs w:val="24"/>
        </w:rPr>
        <w:t>G</w:t>
      </w:r>
      <w:r w:rsidR="00FD214D" w:rsidRPr="00513A07">
        <w:rPr>
          <w:rFonts w:ascii="Calibri" w:hAnsi="Calibri" w:cs="Calibri"/>
          <w:szCs w:val="24"/>
        </w:rPr>
        <w:t xml:space="preserve">lavna svrha putovanja </w:t>
      </w:r>
      <w:r w:rsidR="00FD214D">
        <w:rPr>
          <w:rFonts w:ascii="Calibri" w:hAnsi="Calibri" w:cs="Calibri"/>
          <w:szCs w:val="24"/>
        </w:rPr>
        <w:t xml:space="preserve"> je i</w:t>
      </w:r>
      <w:r w:rsidR="00513A07" w:rsidRPr="00513A07">
        <w:rPr>
          <w:rFonts w:ascii="Calibri" w:hAnsi="Calibri" w:cs="Calibri"/>
          <w:szCs w:val="24"/>
        </w:rPr>
        <w:t>skustvo i učenje lokalnih kultura</w:t>
      </w:r>
    </w:p>
    <w:p w14:paraId="639C49E2" w14:textId="23D3047D" w:rsidR="002031CE" w:rsidRPr="002031CE" w:rsidRDefault="00B32D9C" w:rsidP="00346D5B">
      <w:pPr>
        <w:jc w:val="both"/>
        <w:rPr>
          <w:rFonts w:ascii="Calibri" w:hAnsi="Calibri" w:cs="Calibri"/>
          <w:szCs w:val="24"/>
        </w:rPr>
      </w:pPr>
      <w:r>
        <w:rPr>
          <w:rFonts w:ascii="Calibri" w:hAnsi="Calibri" w:cs="Calibri"/>
          <w:szCs w:val="24"/>
        </w:rPr>
        <w:t>Najbrojnija ciljna grupa su s</w:t>
      </w:r>
      <w:r w:rsidR="002031CE" w:rsidRPr="002031CE">
        <w:rPr>
          <w:rFonts w:ascii="Calibri" w:hAnsi="Calibri" w:cs="Calibri"/>
          <w:szCs w:val="24"/>
        </w:rPr>
        <w:t>redov</w:t>
      </w:r>
      <w:r>
        <w:rPr>
          <w:rFonts w:ascii="Calibri" w:hAnsi="Calibri" w:cs="Calibri"/>
          <w:szCs w:val="24"/>
        </w:rPr>
        <w:t>j</w:t>
      </w:r>
      <w:r w:rsidR="002031CE" w:rsidRPr="002031CE">
        <w:rPr>
          <w:rFonts w:ascii="Calibri" w:hAnsi="Calibri" w:cs="Calibri"/>
          <w:szCs w:val="24"/>
        </w:rPr>
        <w:t>ečni</w:t>
      </w:r>
      <w:r>
        <w:rPr>
          <w:rFonts w:ascii="Calibri" w:hAnsi="Calibri" w:cs="Calibri"/>
          <w:szCs w:val="24"/>
        </w:rPr>
        <w:t xml:space="preserve"> I stariji ljudi</w:t>
      </w:r>
      <w:r w:rsidR="002031CE" w:rsidRPr="002031CE">
        <w:rPr>
          <w:rFonts w:ascii="Calibri" w:hAnsi="Calibri" w:cs="Calibri"/>
          <w:szCs w:val="24"/>
        </w:rPr>
        <w:t xml:space="preserve"> </w:t>
      </w:r>
      <w:r>
        <w:rPr>
          <w:rFonts w:ascii="Calibri" w:hAnsi="Calibri" w:cs="Calibri"/>
          <w:szCs w:val="24"/>
        </w:rPr>
        <w:t xml:space="preserve">(preko 45 godina starosti). </w:t>
      </w:r>
      <w:r w:rsidR="002031CE" w:rsidRPr="002031CE">
        <w:rPr>
          <w:rFonts w:ascii="Calibri" w:hAnsi="Calibri" w:cs="Calibri"/>
          <w:szCs w:val="24"/>
        </w:rPr>
        <w:t>Ova generacija obično ima više vremena i novca na raspolaganju od drugih grupa</w:t>
      </w:r>
      <w:r w:rsidR="004C57A0">
        <w:rPr>
          <w:rFonts w:ascii="Calibri" w:hAnsi="Calibri" w:cs="Calibri"/>
          <w:szCs w:val="24"/>
        </w:rPr>
        <w:t xml:space="preserve"> I ovaj </w:t>
      </w:r>
      <w:r w:rsidR="002031CE" w:rsidRPr="002031CE">
        <w:rPr>
          <w:rFonts w:ascii="Calibri" w:hAnsi="Calibri" w:cs="Calibri"/>
          <w:szCs w:val="24"/>
        </w:rPr>
        <w:t xml:space="preserve">segment raste zbog </w:t>
      </w:r>
      <w:r w:rsidR="004C57A0">
        <w:rPr>
          <w:rFonts w:ascii="Calibri" w:hAnsi="Calibri" w:cs="Calibri"/>
          <w:szCs w:val="24"/>
        </w:rPr>
        <w:t>rasta starije populacije.</w:t>
      </w:r>
    </w:p>
    <w:p w14:paraId="31E15AA4" w14:textId="4A77C474" w:rsidR="009968C8" w:rsidRDefault="002031CE" w:rsidP="00346D5B">
      <w:pPr>
        <w:jc w:val="both"/>
        <w:rPr>
          <w:rFonts w:ascii="Calibri" w:hAnsi="Calibri" w:cs="Calibri"/>
          <w:szCs w:val="24"/>
        </w:rPr>
      </w:pPr>
      <w:r w:rsidRPr="002031CE">
        <w:rPr>
          <w:rFonts w:ascii="Calibri" w:hAnsi="Calibri" w:cs="Calibri"/>
          <w:szCs w:val="24"/>
        </w:rPr>
        <w:t>Kulturni praznici su najpopularniji praznici među ovom grupom. Mnogi od ovih ljudi su iskusni putnici koji putuju barem jednom godišnje</w:t>
      </w:r>
      <w:r w:rsidR="004D328B">
        <w:rPr>
          <w:rFonts w:ascii="Calibri" w:hAnsi="Calibri" w:cs="Calibri"/>
          <w:szCs w:val="24"/>
        </w:rPr>
        <w:t xml:space="preserve"> </w:t>
      </w:r>
      <w:r w:rsidRPr="002031CE">
        <w:rPr>
          <w:rFonts w:ascii="Calibri" w:hAnsi="Calibri" w:cs="Calibri"/>
          <w:szCs w:val="24"/>
        </w:rPr>
        <w:t>i većinom putuju u parovima, s punim rasporedom kulturnih aktivnosti. Oni preferiraju destinacije koje su željeli da vide cijeli svoj život. Kvalitet im je bitan. Traže utjehu, više od segmenata ostalih godina.</w:t>
      </w:r>
    </w:p>
    <w:p w14:paraId="67ECFA06" w14:textId="2C8CE210" w:rsidR="00E54D66" w:rsidRDefault="004862DC" w:rsidP="00346D5B">
      <w:pPr>
        <w:jc w:val="both"/>
        <w:rPr>
          <w:rFonts w:ascii="Calibri" w:hAnsi="Calibri" w:cs="Calibri"/>
          <w:szCs w:val="24"/>
        </w:rPr>
      </w:pPr>
      <w:r>
        <w:rPr>
          <w:rFonts w:ascii="Calibri" w:hAnsi="Calibri" w:cs="Calibri"/>
          <w:szCs w:val="24"/>
        </w:rPr>
        <w:t xml:space="preserve">Prema podacima WTTC-a, </w:t>
      </w:r>
      <w:r w:rsidR="00E54D66">
        <w:rPr>
          <w:rFonts w:ascii="Calibri" w:hAnsi="Calibri" w:cs="Calibri"/>
          <w:szCs w:val="24"/>
        </w:rPr>
        <w:t>40% globalnog turizma</w:t>
      </w:r>
      <w:r>
        <w:rPr>
          <w:rFonts w:ascii="Calibri" w:hAnsi="Calibri" w:cs="Calibri"/>
          <w:szCs w:val="24"/>
        </w:rPr>
        <w:t xml:space="preserve"> predstavlja </w:t>
      </w:r>
      <w:r w:rsidR="00BE1339">
        <w:rPr>
          <w:rFonts w:ascii="Calibri" w:hAnsi="Calibri" w:cs="Calibri"/>
          <w:szCs w:val="24"/>
        </w:rPr>
        <w:t xml:space="preserve">meki oblik </w:t>
      </w:r>
      <w:r w:rsidR="00006FDB">
        <w:rPr>
          <w:rFonts w:ascii="Calibri" w:hAnsi="Calibri" w:cs="Calibri"/>
          <w:szCs w:val="24"/>
        </w:rPr>
        <w:t>kulturn</w:t>
      </w:r>
      <w:r w:rsidR="00BE1339">
        <w:rPr>
          <w:rFonts w:ascii="Calibri" w:hAnsi="Calibri" w:cs="Calibri"/>
          <w:szCs w:val="24"/>
        </w:rPr>
        <w:t>og</w:t>
      </w:r>
      <w:r w:rsidR="00006FDB">
        <w:rPr>
          <w:rFonts w:ascii="Calibri" w:hAnsi="Calibri" w:cs="Calibri"/>
          <w:szCs w:val="24"/>
        </w:rPr>
        <w:t xml:space="preserve"> turiz</w:t>
      </w:r>
      <w:r w:rsidR="00BE1339">
        <w:rPr>
          <w:rFonts w:ascii="Calibri" w:hAnsi="Calibri" w:cs="Calibri"/>
          <w:szCs w:val="24"/>
        </w:rPr>
        <w:t>ma</w:t>
      </w:r>
      <w:r w:rsidR="00006FDB">
        <w:rPr>
          <w:rFonts w:ascii="Calibri" w:hAnsi="Calibri" w:cs="Calibri"/>
          <w:szCs w:val="24"/>
        </w:rPr>
        <w:t>.</w:t>
      </w:r>
    </w:p>
    <w:p w14:paraId="7FE397A3" w14:textId="32068351" w:rsidR="00A865F6" w:rsidRDefault="00006FDB" w:rsidP="00346D5B">
      <w:pPr>
        <w:jc w:val="both"/>
        <w:rPr>
          <w:rFonts w:ascii="Calibri" w:hAnsi="Calibri" w:cs="Calibri"/>
          <w:szCs w:val="24"/>
        </w:rPr>
      </w:pPr>
      <w:r>
        <w:rPr>
          <w:rFonts w:ascii="Calibri" w:hAnsi="Calibri" w:cs="Calibri"/>
          <w:szCs w:val="24"/>
        </w:rPr>
        <w:t>T</w:t>
      </w:r>
      <w:r w:rsidR="00A865F6" w:rsidRPr="00A865F6">
        <w:rPr>
          <w:rFonts w:ascii="Calibri" w:hAnsi="Calibri" w:cs="Calibri"/>
          <w:szCs w:val="24"/>
        </w:rPr>
        <w:t>uristi iz kulture vole da komuniciraju s lokal</w:t>
      </w:r>
      <w:r>
        <w:rPr>
          <w:rFonts w:ascii="Calibri" w:hAnsi="Calibri" w:cs="Calibri"/>
          <w:szCs w:val="24"/>
        </w:rPr>
        <w:t>nim stanovništvom</w:t>
      </w:r>
      <w:r w:rsidR="00A865F6" w:rsidRPr="00A865F6">
        <w:rPr>
          <w:rFonts w:ascii="Calibri" w:hAnsi="Calibri" w:cs="Calibri"/>
          <w:szCs w:val="24"/>
        </w:rPr>
        <w:t>. Oni su zainteres</w:t>
      </w:r>
      <w:r>
        <w:rPr>
          <w:rFonts w:ascii="Calibri" w:hAnsi="Calibri" w:cs="Calibri"/>
          <w:szCs w:val="24"/>
        </w:rPr>
        <w:t>ov</w:t>
      </w:r>
      <w:r w:rsidR="00A865F6" w:rsidRPr="00A865F6">
        <w:rPr>
          <w:rFonts w:ascii="Calibri" w:hAnsi="Calibri" w:cs="Calibri"/>
          <w:szCs w:val="24"/>
        </w:rPr>
        <w:t>ani za domaće ideje i mišljenja o svakodnevnim temama. Kulturni turisti ne žele samo pasivno iskusiti kulturu</w:t>
      </w:r>
      <w:r w:rsidR="00F568F3">
        <w:rPr>
          <w:rFonts w:ascii="Calibri" w:hAnsi="Calibri" w:cs="Calibri"/>
          <w:szCs w:val="24"/>
        </w:rPr>
        <w:t xml:space="preserve"> već</w:t>
      </w:r>
      <w:r w:rsidR="00A865F6" w:rsidRPr="00A865F6">
        <w:rPr>
          <w:rFonts w:ascii="Calibri" w:hAnsi="Calibri" w:cs="Calibri"/>
          <w:szCs w:val="24"/>
        </w:rPr>
        <w:t xml:space="preserve"> preferiraju otvorenu komunikaciju o svakodnevnim životima lokalnih ljudi. </w:t>
      </w:r>
    </w:p>
    <w:p w14:paraId="25E7FBBA" w14:textId="626E3D3E" w:rsidR="00E54D66" w:rsidRPr="00E54D66" w:rsidRDefault="0048669E" w:rsidP="00346D5B">
      <w:pPr>
        <w:jc w:val="both"/>
        <w:rPr>
          <w:rFonts w:ascii="Calibri" w:hAnsi="Calibri" w:cs="Calibri"/>
          <w:szCs w:val="24"/>
        </w:rPr>
      </w:pPr>
      <w:r>
        <w:rPr>
          <w:rFonts w:ascii="Calibri" w:hAnsi="Calibri" w:cs="Calibri"/>
          <w:szCs w:val="24"/>
        </w:rPr>
        <w:t>Poslednjih</w:t>
      </w:r>
      <w:r w:rsidR="00E54D66" w:rsidRPr="00E54D66">
        <w:rPr>
          <w:rFonts w:ascii="Calibri" w:hAnsi="Calibri" w:cs="Calibri"/>
          <w:szCs w:val="24"/>
        </w:rPr>
        <w:t xml:space="preserve"> godina, autentičnost je postala glavni faktor u turizmu. Kulturni turisti </w:t>
      </w:r>
      <w:r w:rsidR="00B706D4">
        <w:rPr>
          <w:rFonts w:ascii="Calibri" w:hAnsi="Calibri" w:cs="Calibri"/>
          <w:szCs w:val="24"/>
        </w:rPr>
        <w:t>imaju</w:t>
      </w:r>
      <w:r w:rsidR="00E54D66" w:rsidRPr="00E54D66">
        <w:rPr>
          <w:rFonts w:ascii="Calibri" w:hAnsi="Calibri" w:cs="Calibri"/>
          <w:szCs w:val="24"/>
        </w:rPr>
        <w:t xml:space="preserve"> visoke standarde za autentičnost</w:t>
      </w:r>
      <w:r w:rsidR="00B706D4">
        <w:rPr>
          <w:rFonts w:ascii="Calibri" w:hAnsi="Calibri" w:cs="Calibri"/>
          <w:szCs w:val="24"/>
        </w:rPr>
        <w:t xml:space="preserve"> </w:t>
      </w:r>
      <w:r w:rsidR="00E54D66" w:rsidRPr="00E54D66">
        <w:rPr>
          <w:rFonts w:ascii="Calibri" w:hAnsi="Calibri" w:cs="Calibri"/>
          <w:szCs w:val="24"/>
        </w:rPr>
        <w:t xml:space="preserve">i vole aspekte kulture koje podržavaju lokalna populacija. Postoji potražnja i za autentično i više ' kulturološka ' </w:t>
      </w:r>
      <w:r w:rsidR="00346D5B">
        <w:rPr>
          <w:rFonts w:ascii="Calibri" w:hAnsi="Calibri" w:cs="Calibri"/>
          <w:szCs w:val="24"/>
        </w:rPr>
        <w:t xml:space="preserve">lokalna </w:t>
      </w:r>
      <w:r w:rsidR="00E54D66" w:rsidRPr="00E54D66">
        <w:rPr>
          <w:rFonts w:ascii="Calibri" w:hAnsi="Calibri" w:cs="Calibri"/>
          <w:szCs w:val="24"/>
        </w:rPr>
        <w:t>iskustva.</w:t>
      </w:r>
    </w:p>
    <w:p w14:paraId="2A4F78D1" w14:textId="77777777" w:rsidR="00D5306B" w:rsidRDefault="00D5306B" w:rsidP="00E54D66">
      <w:pPr>
        <w:rPr>
          <w:rFonts w:ascii="Calibri" w:hAnsi="Calibri" w:cs="Calibri"/>
          <w:szCs w:val="24"/>
        </w:rPr>
      </w:pPr>
    </w:p>
    <w:p w14:paraId="18DFBC83" w14:textId="77777777" w:rsidR="00814EF8" w:rsidRDefault="00814EF8">
      <w:pPr>
        <w:rPr>
          <w:rFonts w:asciiTheme="majorHAnsi" w:eastAsiaTheme="majorEastAsia" w:hAnsiTheme="majorHAnsi" w:cstheme="majorBidi"/>
          <w:color w:val="2F5496" w:themeColor="accent1" w:themeShade="BF"/>
          <w:sz w:val="26"/>
          <w:szCs w:val="26"/>
        </w:rPr>
      </w:pPr>
      <w:r>
        <w:br w:type="page"/>
      </w:r>
    </w:p>
    <w:p w14:paraId="2F417AE9" w14:textId="55682EFE" w:rsidR="003D7CFE" w:rsidRDefault="00FF2282" w:rsidP="00B706D4">
      <w:pPr>
        <w:pStyle w:val="Heading2"/>
        <w:spacing w:line="360" w:lineRule="auto"/>
      </w:pPr>
      <w:bookmarkStart w:id="140" w:name="_Toc23844660"/>
      <w:r>
        <w:t>Ruralni turizam</w:t>
      </w:r>
      <w:bookmarkEnd w:id="140"/>
    </w:p>
    <w:p w14:paraId="3AFC2B52" w14:textId="525EBFCB" w:rsidR="00FF2282" w:rsidRPr="00FF2282" w:rsidRDefault="00B706D4" w:rsidP="00814EF8">
      <w:pPr>
        <w:jc w:val="both"/>
        <w:rPr>
          <w:rFonts w:ascii="Calibri" w:hAnsi="Calibri" w:cs="Calibri"/>
          <w:szCs w:val="24"/>
        </w:rPr>
      </w:pPr>
      <w:r>
        <w:rPr>
          <w:rFonts w:ascii="Calibri" w:hAnsi="Calibri" w:cs="Calibri"/>
          <w:szCs w:val="24"/>
        </w:rPr>
        <w:t>R</w:t>
      </w:r>
      <w:r w:rsidR="00FF2282" w:rsidRPr="00FF2282">
        <w:rPr>
          <w:rFonts w:ascii="Calibri" w:hAnsi="Calibri" w:cs="Calibri"/>
          <w:szCs w:val="24"/>
        </w:rPr>
        <w:t>uralni turizam odnosi se na putovanja gdje je glavni motiv uživati</w:t>
      </w:r>
      <w:r>
        <w:rPr>
          <w:rFonts w:ascii="Calibri" w:hAnsi="Calibri" w:cs="Calibri"/>
          <w:szCs w:val="24"/>
        </w:rPr>
        <w:t xml:space="preserve"> u </w:t>
      </w:r>
      <w:r w:rsidR="00FF2282" w:rsidRPr="00FF2282">
        <w:rPr>
          <w:rFonts w:ascii="Calibri" w:hAnsi="Calibri" w:cs="Calibri"/>
          <w:szCs w:val="24"/>
        </w:rPr>
        <w:t>ruralnim oblastima</w:t>
      </w:r>
      <w:r>
        <w:rPr>
          <w:rFonts w:ascii="Calibri" w:hAnsi="Calibri" w:cs="Calibri"/>
          <w:szCs w:val="24"/>
        </w:rPr>
        <w:t xml:space="preserve">, </w:t>
      </w:r>
      <w:r w:rsidR="00FF2282" w:rsidRPr="00FF2282">
        <w:rPr>
          <w:rFonts w:ascii="Calibri" w:hAnsi="Calibri" w:cs="Calibri"/>
          <w:szCs w:val="24"/>
        </w:rPr>
        <w:t>ruralnim zajednicama</w:t>
      </w:r>
      <w:r>
        <w:rPr>
          <w:rFonts w:ascii="Calibri" w:hAnsi="Calibri" w:cs="Calibri"/>
          <w:szCs w:val="24"/>
        </w:rPr>
        <w:t xml:space="preserve"> i doživjeti iskustva </w:t>
      </w:r>
      <w:r w:rsidR="00184D57">
        <w:rPr>
          <w:rFonts w:ascii="Calibri" w:hAnsi="Calibri" w:cs="Calibri"/>
          <w:szCs w:val="24"/>
        </w:rPr>
        <w:t>karaktristična za te predjele.</w:t>
      </w:r>
    </w:p>
    <w:p w14:paraId="403540A7" w14:textId="5DA2F221" w:rsidR="00FF2282" w:rsidRPr="00FF2282" w:rsidRDefault="00FF2282" w:rsidP="00814EF8">
      <w:pPr>
        <w:jc w:val="both"/>
        <w:rPr>
          <w:rFonts w:ascii="Calibri" w:hAnsi="Calibri" w:cs="Calibri"/>
          <w:szCs w:val="24"/>
        </w:rPr>
      </w:pPr>
      <w:r w:rsidRPr="00FF2282">
        <w:rPr>
          <w:rFonts w:ascii="Calibri" w:hAnsi="Calibri" w:cs="Calibri"/>
          <w:szCs w:val="24"/>
        </w:rPr>
        <w:t>Ruralni turizam ima za cilj uključiva</w:t>
      </w:r>
      <w:r w:rsidR="00184D57">
        <w:rPr>
          <w:rFonts w:ascii="Calibri" w:hAnsi="Calibri" w:cs="Calibri"/>
          <w:szCs w:val="24"/>
        </w:rPr>
        <w:t>nje</w:t>
      </w:r>
      <w:r w:rsidRPr="00FF2282">
        <w:rPr>
          <w:rFonts w:ascii="Calibri" w:hAnsi="Calibri" w:cs="Calibri"/>
          <w:szCs w:val="24"/>
        </w:rPr>
        <w:t xml:space="preserve"> ruralni</w:t>
      </w:r>
      <w:r w:rsidR="00184D57">
        <w:rPr>
          <w:rFonts w:ascii="Calibri" w:hAnsi="Calibri" w:cs="Calibri"/>
          <w:szCs w:val="24"/>
        </w:rPr>
        <w:t>h</w:t>
      </w:r>
      <w:r w:rsidRPr="00FF2282">
        <w:rPr>
          <w:rFonts w:ascii="Calibri" w:hAnsi="Calibri" w:cs="Calibri"/>
          <w:szCs w:val="24"/>
        </w:rPr>
        <w:t xml:space="preserve"> zajednica, uz očuvanje njihovih ekoloških i kulturnih sredstava. On donosi ekonomski razvoj u ruralne oblasti stvarajući dodatne prihode i zapošljavanje. </w:t>
      </w:r>
    </w:p>
    <w:p w14:paraId="05AB7F16" w14:textId="5A4FB931" w:rsidR="00FF2282" w:rsidRPr="00FF2282" w:rsidRDefault="00E0357E" w:rsidP="00FF2282">
      <w:pPr>
        <w:rPr>
          <w:rFonts w:ascii="Calibri" w:hAnsi="Calibri" w:cs="Calibri"/>
          <w:szCs w:val="24"/>
        </w:rPr>
      </w:pPr>
      <w:r>
        <w:rPr>
          <w:rFonts w:ascii="Calibri" w:hAnsi="Calibri" w:cs="Calibri"/>
          <w:szCs w:val="24"/>
        </w:rPr>
        <w:t xml:space="preserve">Ruralni turizam je </w:t>
      </w:r>
      <w:r w:rsidR="00FF2282" w:rsidRPr="00FF2282">
        <w:rPr>
          <w:rFonts w:ascii="Calibri" w:hAnsi="Calibri" w:cs="Calibri"/>
          <w:szCs w:val="24"/>
        </w:rPr>
        <w:t>blisko povezan sa</w:t>
      </w:r>
      <w:r>
        <w:rPr>
          <w:rFonts w:ascii="Calibri" w:hAnsi="Calibri" w:cs="Calibri"/>
          <w:szCs w:val="24"/>
        </w:rPr>
        <w:t xml:space="preserve"> </w:t>
      </w:r>
      <w:r w:rsidR="00FF2282" w:rsidRPr="00FF2282">
        <w:rPr>
          <w:rFonts w:ascii="Calibri" w:hAnsi="Calibri" w:cs="Calibri"/>
          <w:szCs w:val="24"/>
        </w:rPr>
        <w:t>prirod</w:t>
      </w:r>
      <w:r>
        <w:rPr>
          <w:rFonts w:ascii="Calibri" w:hAnsi="Calibri" w:cs="Calibri"/>
          <w:szCs w:val="24"/>
        </w:rPr>
        <w:t>om</w:t>
      </w:r>
      <w:r w:rsidR="00FF2282" w:rsidRPr="00FF2282">
        <w:rPr>
          <w:rFonts w:ascii="Calibri" w:hAnsi="Calibri" w:cs="Calibri"/>
          <w:szCs w:val="24"/>
        </w:rPr>
        <w:t xml:space="preserve"> i </w:t>
      </w:r>
      <w:r>
        <w:rPr>
          <w:rFonts w:ascii="Calibri" w:hAnsi="Calibri" w:cs="Calibri"/>
          <w:szCs w:val="24"/>
        </w:rPr>
        <w:t>e</w:t>
      </w:r>
      <w:r w:rsidR="00FF2282" w:rsidRPr="00FF2282">
        <w:rPr>
          <w:rFonts w:ascii="Calibri" w:hAnsi="Calibri" w:cs="Calibri"/>
          <w:szCs w:val="24"/>
        </w:rPr>
        <w:t>ko-turizm</w:t>
      </w:r>
      <w:r>
        <w:rPr>
          <w:rFonts w:ascii="Calibri" w:hAnsi="Calibri" w:cs="Calibri"/>
          <w:szCs w:val="24"/>
        </w:rPr>
        <w:t xml:space="preserve">om i </w:t>
      </w:r>
      <w:r w:rsidR="00FF2282" w:rsidRPr="00FF2282">
        <w:rPr>
          <w:rFonts w:ascii="Calibri" w:hAnsi="Calibri" w:cs="Calibri"/>
          <w:szCs w:val="24"/>
        </w:rPr>
        <w:t>avanturistički</w:t>
      </w:r>
      <w:r>
        <w:rPr>
          <w:rFonts w:ascii="Calibri" w:hAnsi="Calibri" w:cs="Calibri"/>
          <w:szCs w:val="24"/>
        </w:rPr>
        <w:t>m</w:t>
      </w:r>
      <w:r w:rsidR="00FF2282" w:rsidRPr="00FF2282">
        <w:rPr>
          <w:rFonts w:ascii="Calibri" w:hAnsi="Calibri" w:cs="Calibri"/>
          <w:szCs w:val="24"/>
        </w:rPr>
        <w:t xml:space="preserve"> turizm</w:t>
      </w:r>
      <w:r>
        <w:rPr>
          <w:rFonts w:ascii="Calibri" w:hAnsi="Calibri" w:cs="Calibri"/>
          <w:szCs w:val="24"/>
        </w:rPr>
        <w:t>om</w:t>
      </w:r>
      <w:r w:rsidR="00814EF8">
        <w:rPr>
          <w:rFonts w:ascii="Calibri" w:hAnsi="Calibri" w:cs="Calibri"/>
          <w:szCs w:val="24"/>
        </w:rPr>
        <w:t>.</w:t>
      </w:r>
    </w:p>
    <w:p w14:paraId="1F3734AE" w14:textId="68C4329C" w:rsidR="00FF2282" w:rsidRPr="00FF2282" w:rsidRDefault="00FF2282" w:rsidP="00987B52">
      <w:pPr>
        <w:jc w:val="both"/>
        <w:rPr>
          <w:rFonts w:ascii="Calibri" w:hAnsi="Calibri" w:cs="Calibri"/>
          <w:szCs w:val="24"/>
        </w:rPr>
      </w:pPr>
      <w:r w:rsidRPr="00FF2282">
        <w:rPr>
          <w:rFonts w:ascii="Calibri" w:hAnsi="Calibri" w:cs="Calibri"/>
          <w:szCs w:val="24"/>
        </w:rPr>
        <w:t xml:space="preserve">Ruralni </w:t>
      </w:r>
      <w:r w:rsidR="00E0357E">
        <w:rPr>
          <w:rFonts w:ascii="Calibri" w:hAnsi="Calibri" w:cs="Calibri"/>
          <w:szCs w:val="24"/>
        </w:rPr>
        <w:t>turisti</w:t>
      </w:r>
      <w:r w:rsidRPr="00FF2282">
        <w:rPr>
          <w:rFonts w:ascii="Calibri" w:hAnsi="Calibri" w:cs="Calibri"/>
          <w:szCs w:val="24"/>
        </w:rPr>
        <w:t xml:space="preserve"> učestvuju u aktivnostima, životnim stilovima i tradicijama ruralnih zajednica. Tako će dobiti personaliz</w:t>
      </w:r>
      <w:r w:rsidR="007F3128">
        <w:rPr>
          <w:rFonts w:ascii="Calibri" w:hAnsi="Calibri" w:cs="Calibri"/>
          <w:szCs w:val="24"/>
        </w:rPr>
        <w:t>ov</w:t>
      </w:r>
      <w:r w:rsidRPr="00FF2282">
        <w:rPr>
          <w:rFonts w:ascii="Calibri" w:hAnsi="Calibri" w:cs="Calibri"/>
          <w:szCs w:val="24"/>
        </w:rPr>
        <w:t>ano iskustvo na selu. Oni obično iznajmljuju ruralni smještaj, koji mogu kombin</w:t>
      </w:r>
      <w:r w:rsidR="007F3128">
        <w:rPr>
          <w:rFonts w:ascii="Calibri" w:hAnsi="Calibri" w:cs="Calibri"/>
          <w:szCs w:val="24"/>
        </w:rPr>
        <w:t>ovati</w:t>
      </w:r>
      <w:r w:rsidRPr="00FF2282">
        <w:rPr>
          <w:rFonts w:ascii="Calibri" w:hAnsi="Calibri" w:cs="Calibri"/>
          <w:szCs w:val="24"/>
        </w:rPr>
        <w:t xml:space="preserve"> s</w:t>
      </w:r>
      <w:r w:rsidR="007F3128">
        <w:rPr>
          <w:rFonts w:ascii="Calibri" w:hAnsi="Calibri" w:cs="Calibri"/>
          <w:szCs w:val="24"/>
        </w:rPr>
        <w:t>a</w:t>
      </w:r>
      <w:r w:rsidRPr="00FF2282">
        <w:rPr>
          <w:rFonts w:ascii="Calibri" w:hAnsi="Calibri" w:cs="Calibri"/>
          <w:szCs w:val="24"/>
        </w:rPr>
        <w:t xml:space="preserve"> (ruralnim) aktivnostima i atrakcijama, po mogućnosti korištenja lokalnih socijalnih, kulturnih i prirodnih resursa.</w:t>
      </w:r>
    </w:p>
    <w:p w14:paraId="20FA2D91" w14:textId="28EEC904" w:rsidR="00FF2282" w:rsidRPr="00FF2282" w:rsidRDefault="00FF2282" w:rsidP="00987B52">
      <w:pPr>
        <w:jc w:val="both"/>
        <w:rPr>
          <w:rFonts w:ascii="Calibri" w:hAnsi="Calibri" w:cs="Calibri"/>
          <w:szCs w:val="24"/>
        </w:rPr>
      </w:pPr>
      <w:r w:rsidRPr="00FF2282">
        <w:rPr>
          <w:rFonts w:ascii="Calibri" w:hAnsi="Calibri" w:cs="Calibri"/>
          <w:szCs w:val="24"/>
        </w:rPr>
        <w:t>Primjeri ruralnog smještaja su:</w:t>
      </w:r>
      <w:r w:rsidR="007F3128">
        <w:rPr>
          <w:rFonts w:ascii="Calibri" w:hAnsi="Calibri" w:cs="Calibri"/>
          <w:szCs w:val="24"/>
        </w:rPr>
        <w:t xml:space="preserve"> </w:t>
      </w:r>
      <w:r w:rsidRPr="00FF2282">
        <w:rPr>
          <w:rFonts w:ascii="Calibri" w:hAnsi="Calibri" w:cs="Calibri"/>
          <w:szCs w:val="24"/>
        </w:rPr>
        <w:t>kamp-tlo ili šator</w:t>
      </w:r>
      <w:r w:rsidR="007F3128">
        <w:rPr>
          <w:rFonts w:ascii="Calibri" w:hAnsi="Calibri" w:cs="Calibri"/>
          <w:szCs w:val="24"/>
        </w:rPr>
        <w:t xml:space="preserve">, </w:t>
      </w:r>
      <w:r w:rsidRPr="00FF2282">
        <w:rPr>
          <w:rFonts w:ascii="Calibri" w:hAnsi="Calibri" w:cs="Calibri"/>
          <w:szCs w:val="24"/>
        </w:rPr>
        <w:t>porodična gostinjska kuća</w:t>
      </w:r>
      <w:r w:rsidR="007F3128">
        <w:rPr>
          <w:rFonts w:ascii="Calibri" w:hAnsi="Calibri" w:cs="Calibri"/>
          <w:szCs w:val="24"/>
        </w:rPr>
        <w:t>,</w:t>
      </w:r>
      <w:r w:rsidR="00987B52">
        <w:rPr>
          <w:rFonts w:ascii="Calibri" w:hAnsi="Calibri" w:cs="Calibri"/>
          <w:szCs w:val="24"/>
        </w:rPr>
        <w:t xml:space="preserve"> </w:t>
      </w:r>
      <w:r w:rsidR="007F3128">
        <w:rPr>
          <w:rFonts w:ascii="Calibri" w:hAnsi="Calibri" w:cs="Calibri"/>
          <w:szCs w:val="24"/>
        </w:rPr>
        <w:t xml:space="preserve">uređena </w:t>
      </w:r>
      <w:r w:rsidR="00987B52">
        <w:rPr>
          <w:rFonts w:ascii="Calibri" w:hAnsi="Calibri" w:cs="Calibri"/>
          <w:szCs w:val="24"/>
        </w:rPr>
        <w:t>autentična kuća</w:t>
      </w:r>
      <w:r w:rsidR="007F3128">
        <w:rPr>
          <w:rFonts w:ascii="Calibri" w:hAnsi="Calibri" w:cs="Calibri"/>
          <w:szCs w:val="24"/>
        </w:rPr>
        <w:t xml:space="preserve">, </w:t>
      </w:r>
      <w:r w:rsidRPr="00FF2282">
        <w:rPr>
          <w:rFonts w:ascii="Calibri" w:hAnsi="Calibri" w:cs="Calibri"/>
          <w:szCs w:val="24"/>
        </w:rPr>
        <w:t>ili mali hotel.</w:t>
      </w:r>
    </w:p>
    <w:p w14:paraId="7631ED08" w14:textId="1CAB81E2" w:rsidR="00FF2282" w:rsidRPr="00FF2282" w:rsidRDefault="00FF2282" w:rsidP="00987B52">
      <w:pPr>
        <w:jc w:val="both"/>
        <w:rPr>
          <w:rFonts w:ascii="Calibri" w:hAnsi="Calibri" w:cs="Calibri"/>
          <w:szCs w:val="24"/>
        </w:rPr>
      </w:pPr>
      <w:r w:rsidRPr="00FF2282">
        <w:rPr>
          <w:rFonts w:ascii="Calibri" w:hAnsi="Calibri" w:cs="Calibri"/>
          <w:szCs w:val="24"/>
        </w:rPr>
        <w:t>Uobičajene aktivnosti uključuju:</w:t>
      </w:r>
      <w:r w:rsidR="001F4226">
        <w:rPr>
          <w:rFonts w:ascii="Calibri" w:hAnsi="Calibri" w:cs="Calibri"/>
          <w:szCs w:val="24"/>
        </w:rPr>
        <w:t xml:space="preserve"> </w:t>
      </w:r>
      <w:r w:rsidRPr="00FF2282">
        <w:rPr>
          <w:rFonts w:ascii="Calibri" w:hAnsi="Calibri" w:cs="Calibri"/>
          <w:szCs w:val="24"/>
        </w:rPr>
        <w:t>posmatranje životinja</w:t>
      </w:r>
      <w:r w:rsidR="001F4226">
        <w:rPr>
          <w:rFonts w:ascii="Calibri" w:hAnsi="Calibri" w:cs="Calibri"/>
          <w:szCs w:val="24"/>
        </w:rPr>
        <w:t xml:space="preserve">, </w:t>
      </w:r>
      <w:r w:rsidRPr="00FF2282">
        <w:rPr>
          <w:rFonts w:ascii="Calibri" w:hAnsi="Calibri" w:cs="Calibri"/>
          <w:szCs w:val="24"/>
        </w:rPr>
        <w:t>biciklizam ili stazu za hodanje</w:t>
      </w:r>
      <w:r w:rsidR="001F4226">
        <w:rPr>
          <w:rFonts w:ascii="Calibri" w:hAnsi="Calibri" w:cs="Calibri"/>
          <w:szCs w:val="24"/>
        </w:rPr>
        <w:t xml:space="preserve"> (trekking), specijalizovane </w:t>
      </w:r>
      <w:r w:rsidRPr="00FF2282">
        <w:rPr>
          <w:rFonts w:ascii="Calibri" w:hAnsi="Calibri" w:cs="Calibri"/>
          <w:szCs w:val="24"/>
        </w:rPr>
        <w:t xml:space="preserve">ture (npr. </w:t>
      </w:r>
      <w:r w:rsidR="00060B2B">
        <w:rPr>
          <w:rFonts w:ascii="Calibri" w:hAnsi="Calibri" w:cs="Calibri"/>
          <w:szCs w:val="24"/>
        </w:rPr>
        <w:t xml:space="preserve">masline </w:t>
      </w:r>
      <w:r w:rsidRPr="00FF2282">
        <w:rPr>
          <w:rFonts w:ascii="Calibri" w:hAnsi="Calibri" w:cs="Calibri"/>
          <w:szCs w:val="24"/>
        </w:rPr>
        <w:t>ili vinske ture)</w:t>
      </w:r>
      <w:r w:rsidR="00060B2B">
        <w:rPr>
          <w:rFonts w:ascii="Calibri" w:hAnsi="Calibri" w:cs="Calibri"/>
          <w:szCs w:val="24"/>
        </w:rPr>
        <w:t xml:space="preserve">, organizovanje </w:t>
      </w:r>
      <w:r w:rsidR="00A57588">
        <w:rPr>
          <w:rFonts w:ascii="Calibri" w:hAnsi="Calibri" w:cs="Calibri"/>
          <w:szCs w:val="24"/>
        </w:rPr>
        <w:t xml:space="preserve">iskustvenih </w:t>
      </w:r>
      <w:r w:rsidRPr="00FF2282">
        <w:rPr>
          <w:rFonts w:ascii="Calibri" w:hAnsi="Calibri" w:cs="Calibri"/>
          <w:szCs w:val="24"/>
        </w:rPr>
        <w:t>radionic</w:t>
      </w:r>
      <w:r w:rsidR="00060B2B">
        <w:rPr>
          <w:rFonts w:ascii="Calibri" w:hAnsi="Calibri" w:cs="Calibri"/>
          <w:szCs w:val="24"/>
        </w:rPr>
        <w:t>a</w:t>
      </w:r>
      <w:r w:rsidRPr="00FF2282">
        <w:rPr>
          <w:rFonts w:ascii="Calibri" w:hAnsi="Calibri" w:cs="Calibri"/>
          <w:szCs w:val="24"/>
        </w:rPr>
        <w:t>.</w:t>
      </w:r>
    </w:p>
    <w:p w14:paraId="47D64278" w14:textId="125BAB79" w:rsidR="00FF2282" w:rsidRPr="00FF2282" w:rsidRDefault="00FF2282" w:rsidP="00987B52">
      <w:pPr>
        <w:jc w:val="both"/>
        <w:rPr>
          <w:rFonts w:ascii="Calibri" w:hAnsi="Calibri" w:cs="Calibri"/>
          <w:szCs w:val="24"/>
        </w:rPr>
      </w:pPr>
      <w:r w:rsidRPr="00FF2282">
        <w:rPr>
          <w:rFonts w:ascii="Calibri" w:hAnsi="Calibri" w:cs="Calibri"/>
          <w:szCs w:val="24"/>
        </w:rPr>
        <w:t>Popularne atrakcije uključuju:</w:t>
      </w:r>
      <w:r w:rsidR="00060B2B">
        <w:rPr>
          <w:rFonts w:ascii="Calibri" w:hAnsi="Calibri" w:cs="Calibri"/>
          <w:szCs w:val="24"/>
        </w:rPr>
        <w:t xml:space="preserve"> </w:t>
      </w:r>
      <w:r w:rsidRPr="00FF2282">
        <w:rPr>
          <w:rFonts w:ascii="Calibri" w:hAnsi="Calibri" w:cs="Calibri"/>
          <w:szCs w:val="24"/>
        </w:rPr>
        <w:t>arheološke ili lokacije naslijeđa</w:t>
      </w:r>
      <w:r w:rsidR="00060B2B">
        <w:rPr>
          <w:rFonts w:ascii="Calibri" w:hAnsi="Calibri" w:cs="Calibri"/>
          <w:szCs w:val="24"/>
        </w:rPr>
        <w:t xml:space="preserve">, </w:t>
      </w:r>
      <w:r w:rsidRPr="00FF2282">
        <w:rPr>
          <w:rFonts w:ascii="Calibri" w:hAnsi="Calibri" w:cs="Calibri"/>
          <w:szCs w:val="24"/>
        </w:rPr>
        <w:t>kulturni centri ili muzeji</w:t>
      </w:r>
      <w:r w:rsidR="00060B2B">
        <w:rPr>
          <w:rFonts w:ascii="Calibri" w:hAnsi="Calibri" w:cs="Calibri"/>
          <w:szCs w:val="24"/>
        </w:rPr>
        <w:t xml:space="preserve">. </w:t>
      </w:r>
      <w:r w:rsidRPr="00FF2282">
        <w:rPr>
          <w:rFonts w:ascii="Calibri" w:hAnsi="Calibri" w:cs="Calibri"/>
          <w:szCs w:val="24"/>
        </w:rPr>
        <w:t>kulturni, gastronomski, naslijeđe i druge rute/staze</w:t>
      </w:r>
      <w:r w:rsidR="00060B2B">
        <w:rPr>
          <w:rFonts w:ascii="Calibri" w:hAnsi="Calibri" w:cs="Calibri"/>
          <w:szCs w:val="24"/>
        </w:rPr>
        <w:t xml:space="preserve">, </w:t>
      </w:r>
      <w:r w:rsidRPr="00FF2282">
        <w:rPr>
          <w:rFonts w:ascii="Calibri" w:hAnsi="Calibri" w:cs="Calibri"/>
          <w:szCs w:val="24"/>
        </w:rPr>
        <w:t>pejzaži</w:t>
      </w:r>
      <w:r w:rsidR="00060B2B">
        <w:rPr>
          <w:rFonts w:ascii="Calibri" w:hAnsi="Calibri" w:cs="Calibri"/>
          <w:szCs w:val="24"/>
        </w:rPr>
        <w:t>,</w:t>
      </w:r>
      <w:r w:rsidRPr="00FF2282">
        <w:rPr>
          <w:rFonts w:ascii="Calibri" w:hAnsi="Calibri" w:cs="Calibri"/>
          <w:szCs w:val="24"/>
        </w:rPr>
        <w:t xml:space="preserve"> životinj</w:t>
      </w:r>
      <w:r w:rsidR="00060B2B">
        <w:rPr>
          <w:rFonts w:ascii="Calibri" w:hAnsi="Calibri" w:cs="Calibri"/>
          <w:szCs w:val="24"/>
        </w:rPr>
        <w:t xml:space="preserve">e, </w:t>
      </w:r>
      <w:r w:rsidRPr="00FF2282">
        <w:rPr>
          <w:rFonts w:ascii="Calibri" w:hAnsi="Calibri" w:cs="Calibri"/>
          <w:szCs w:val="24"/>
        </w:rPr>
        <w:t>lokalne poljoprivr</w:t>
      </w:r>
      <w:r w:rsidR="00060B2B">
        <w:rPr>
          <w:rFonts w:ascii="Calibri" w:hAnsi="Calibri" w:cs="Calibri"/>
          <w:szCs w:val="24"/>
        </w:rPr>
        <w:t>edna gazdinstva</w:t>
      </w:r>
    </w:p>
    <w:p w14:paraId="2940F693" w14:textId="444CC3C8" w:rsidR="00A24D4E" w:rsidRDefault="00A24D4E" w:rsidP="00987B52">
      <w:pPr>
        <w:jc w:val="both"/>
        <w:rPr>
          <w:rFonts w:ascii="Calibri" w:hAnsi="Calibri" w:cs="Calibri"/>
          <w:szCs w:val="24"/>
        </w:rPr>
      </w:pPr>
      <w:r w:rsidRPr="00A24D4E">
        <w:rPr>
          <w:rFonts w:ascii="Calibri" w:hAnsi="Calibri" w:cs="Calibri"/>
          <w:szCs w:val="24"/>
        </w:rPr>
        <w:t>Ruralni putnici su zainteresirani za autentičnost, ruralna iskustva. Oni vole mjesta i aktivnosti koje su zabavne kao i obrazovne. To bi trebalo da odražava jedinstven karakter područja, njegove ruralne osobine i njegovo naslijeđe.</w:t>
      </w:r>
    </w:p>
    <w:p w14:paraId="585B48A7" w14:textId="270337A5" w:rsidR="00A24D4E" w:rsidRDefault="00A24D4E" w:rsidP="00987B52">
      <w:pPr>
        <w:jc w:val="both"/>
        <w:rPr>
          <w:rFonts w:ascii="Calibri" w:hAnsi="Calibri" w:cs="Calibri"/>
          <w:szCs w:val="24"/>
        </w:rPr>
      </w:pPr>
      <w:r w:rsidRPr="00A24D4E">
        <w:rPr>
          <w:rFonts w:ascii="Calibri" w:hAnsi="Calibri" w:cs="Calibri"/>
          <w:szCs w:val="24"/>
        </w:rPr>
        <w:t xml:space="preserve">Glavni razlog za </w:t>
      </w:r>
      <w:r w:rsidR="005F5D08">
        <w:rPr>
          <w:rFonts w:ascii="Calibri" w:hAnsi="Calibri" w:cs="Calibri"/>
          <w:szCs w:val="24"/>
        </w:rPr>
        <w:t xml:space="preserve">dolazak turista u ruralne predjele </w:t>
      </w:r>
      <w:r w:rsidR="00987B52">
        <w:rPr>
          <w:rFonts w:ascii="Calibri" w:hAnsi="Calibri" w:cs="Calibri"/>
          <w:szCs w:val="24"/>
        </w:rPr>
        <w:t xml:space="preserve">je </w:t>
      </w:r>
      <w:r w:rsidRPr="00A24D4E">
        <w:rPr>
          <w:rFonts w:ascii="Calibri" w:hAnsi="Calibri" w:cs="Calibri"/>
          <w:szCs w:val="24"/>
        </w:rPr>
        <w:t>uživa</w:t>
      </w:r>
      <w:r w:rsidR="00987B52">
        <w:rPr>
          <w:rFonts w:ascii="Calibri" w:hAnsi="Calibri" w:cs="Calibri"/>
          <w:szCs w:val="24"/>
        </w:rPr>
        <w:t>nje</w:t>
      </w:r>
      <w:r w:rsidRPr="00A24D4E">
        <w:rPr>
          <w:rFonts w:ascii="Calibri" w:hAnsi="Calibri" w:cs="Calibri"/>
          <w:szCs w:val="24"/>
        </w:rPr>
        <w:t xml:space="preserve"> u kvalitetu prirodnih, ne</w:t>
      </w:r>
      <w:r w:rsidR="00987B52">
        <w:rPr>
          <w:rFonts w:ascii="Calibri" w:hAnsi="Calibri" w:cs="Calibri"/>
          <w:szCs w:val="24"/>
        </w:rPr>
        <w:t>istraženih</w:t>
      </w:r>
      <w:r w:rsidRPr="00A24D4E">
        <w:rPr>
          <w:rFonts w:ascii="Calibri" w:hAnsi="Calibri" w:cs="Calibri"/>
          <w:szCs w:val="24"/>
        </w:rPr>
        <w:t xml:space="preserve"> pejzaža</w:t>
      </w:r>
      <w:r w:rsidR="00987B52">
        <w:rPr>
          <w:rFonts w:ascii="Calibri" w:hAnsi="Calibri" w:cs="Calibri"/>
          <w:szCs w:val="24"/>
        </w:rPr>
        <w:t xml:space="preserve"> I predjela</w:t>
      </w:r>
      <w:r w:rsidRPr="00A24D4E">
        <w:rPr>
          <w:rFonts w:ascii="Calibri" w:hAnsi="Calibri" w:cs="Calibri"/>
          <w:szCs w:val="24"/>
        </w:rPr>
        <w:t xml:space="preserve">. Ovo je često važnije za ruralne </w:t>
      </w:r>
      <w:r w:rsidR="00987B52">
        <w:rPr>
          <w:rFonts w:ascii="Calibri" w:hAnsi="Calibri" w:cs="Calibri"/>
          <w:szCs w:val="24"/>
        </w:rPr>
        <w:t>tursite nego sam smještaj.</w:t>
      </w:r>
      <w:r w:rsidRPr="00A24D4E">
        <w:rPr>
          <w:rFonts w:ascii="Calibri" w:hAnsi="Calibri" w:cs="Calibri"/>
          <w:szCs w:val="24"/>
        </w:rPr>
        <w:t xml:space="preserve"> </w:t>
      </w:r>
    </w:p>
    <w:p w14:paraId="33805692" w14:textId="237EA2D0" w:rsidR="0095268D" w:rsidRDefault="0095268D" w:rsidP="0095268D">
      <w:pPr>
        <w:rPr>
          <w:rFonts w:ascii="Calibri" w:hAnsi="Calibri" w:cs="Calibri"/>
          <w:szCs w:val="24"/>
        </w:rPr>
      </w:pPr>
      <w:r w:rsidRPr="0095268D">
        <w:rPr>
          <w:rFonts w:ascii="Calibri" w:hAnsi="Calibri" w:cs="Calibri"/>
          <w:szCs w:val="24"/>
        </w:rPr>
        <w:t>Ruralni putnici vole autenti</w:t>
      </w:r>
      <w:r w:rsidR="00306114">
        <w:rPr>
          <w:rFonts w:ascii="Calibri" w:hAnsi="Calibri" w:cs="Calibri"/>
          <w:szCs w:val="24"/>
        </w:rPr>
        <w:t>č</w:t>
      </w:r>
      <w:r w:rsidRPr="0095268D">
        <w:rPr>
          <w:rFonts w:ascii="Calibri" w:hAnsi="Calibri" w:cs="Calibri"/>
          <w:szCs w:val="24"/>
        </w:rPr>
        <w:t>ni</w:t>
      </w:r>
      <w:r w:rsidR="00306114">
        <w:rPr>
          <w:rFonts w:ascii="Calibri" w:hAnsi="Calibri" w:cs="Calibri"/>
          <w:szCs w:val="24"/>
        </w:rPr>
        <w:t xml:space="preserve"> </w:t>
      </w:r>
      <w:r w:rsidRPr="0095268D">
        <w:rPr>
          <w:rFonts w:ascii="Calibri" w:hAnsi="Calibri" w:cs="Calibri"/>
          <w:szCs w:val="24"/>
        </w:rPr>
        <w:t xml:space="preserve">smještaj koji vode lokalni ljudi, </w:t>
      </w:r>
      <w:r w:rsidR="00306114">
        <w:rPr>
          <w:rFonts w:ascii="Calibri" w:hAnsi="Calibri" w:cs="Calibri"/>
          <w:szCs w:val="24"/>
        </w:rPr>
        <w:t xml:space="preserve">koji </w:t>
      </w:r>
      <w:r w:rsidRPr="0095268D">
        <w:rPr>
          <w:rFonts w:ascii="Calibri" w:hAnsi="Calibri" w:cs="Calibri"/>
          <w:szCs w:val="24"/>
        </w:rPr>
        <w:t>odražava autentično ruralno naslijeđe područja.</w:t>
      </w:r>
    </w:p>
    <w:p w14:paraId="32B84C0B" w14:textId="0B69DDA5" w:rsidR="003A66A5" w:rsidRDefault="003A66A5" w:rsidP="003A66A5">
      <w:pPr>
        <w:rPr>
          <w:rFonts w:ascii="Calibri" w:hAnsi="Calibri" w:cs="Calibri"/>
          <w:szCs w:val="24"/>
        </w:rPr>
      </w:pPr>
      <w:r w:rsidRPr="003A66A5">
        <w:rPr>
          <w:rFonts w:ascii="Calibri" w:hAnsi="Calibri" w:cs="Calibri"/>
          <w:szCs w:val="24"/>
        </w:rPr>
        <w:t>U ruralnim oblastima, pristupačnost</w:t>
      </w:r>
      <w:r w:rsidR="00162F76">
        <w:rPr>
          <w:rFonts w:ascii="Calibri" w:hAnsi="Calibri" w:cs="Calibri"/>
          <w:szCs w:val="24"/>
        </w:rPr>
        <w:t xml:space="preserve"> terena</w:t>
      </w:r>
      <w:r w:rsidRPr="003A66A5">
        <w:rPr>
          <w:rFonts w:ascii="Calibri" w:hAnsi="Calibri" w:cs="Calibri"/>
          <w:szCs w:val="24"/>
        </w:rPr>
        <w:t xml:space="preserve"> može biti izazov. Čest</w:t>
      </w:r>
      <w:r w:rsidR="00162F76">
        <w:rPr>
          <w:rFonts w:ascii="Calibri" w:hAnsi="Calibri" w:cs="Calibri"/>
          <w:szCs w:val="24"/>
        </w:rPr>
        <w:t xml:space="preserve"> </w:t>
      </w:r>
      <w:r w:rsidRPr="003A66A5">
        <w:rPr>
          <w:rFonts w:ascii="Calibri" w:hAnsi="Calibri" w:cs="Calibri"/>
          <w:szCs w:val="24"/>
        </w:rPr>
        <w:t xml:space="preserve">je </w:t>
      </w:r>
      <w:r w:rsidR="00162F76">
        <w:rPr>
          <w:rFonts w:ascii="Calibri" w:hAnsi="Calibri" w:cs="Calibri"/>
          <w:szCs w:val="24"/>
        </w:rPr>
        <w:t xml:space="preserve">slučaj </w:t>
      </w:r>
      <w:r w:rsidRPr="003A66A5">
        <w:rPr>
          <w:rFonts w:ascii="Calibri" w:hAnsi="Calibri" w:cs="Calibri"/>
          <w:szCs w:val="24"/>
        </w:rPr>
        <w:t>manj</w:t>
      </w:r>
      <w:r w:rsidR="00162F76">
        <w:rPr>
          <w:rFonts w:ascii="Calibri" w:hAnsi="Calibri" w:cs="Calibri"/>
          <w:szCs w:val="24"/>
        </w:rPr>
        <w:t>a</w:t>
      </w:r>
      <w:r w:rsidRPr="003A66A5">
        <w:rPr>
          <w:rFonts w:ascii="Calibri" w:hAnsi="Calibri" w:cs="Calibri"/>
          <w:szCs w:val="24"/>
        </w:rPr>
        <w:t xml:space="preserve">k dobrih puteva i javnog transporta. Nejasni i neadekvatni znakovi su uobičajena </w:t>
      </w:r>
      <w:r w:rsidR="00162F76">
        <w:rPr>
          <w:rFonts w:ascii="Calibri" w:hAnsi="Calibri" w:cs="Calibri"/>
          <w:szCs w:val="24"/>
        </w:rPr>
        <w:t>žalba</w:t>
      </w:r>
      <w:r w:rsidRPr="003A66A5">
        <w:rPr>
          <w:rFonts w:ascii="Calibri" w:hAnsi="Calibri" w:cs="Calibri"/>
          <w:szCs w:val="24"/>
        </w:rPr>
        <w:t xml:space="preserve"> </w:t>
      </w:r>
      <w:r w:rsidR="00162F76">
        <w:rPr>
          <w:rFonts w:ascii="Calibri" w:hAnsi="Calibri" w:cs="Calibri"/>
          <w:szCs w:val="24"/>
        </w:rPr>
        <w:t>ruralnih tursita</w:t>
      </w:r>
      <w:r w:rsidRPr="003A66A5">
        <w:rPr>
          <w:rFonts w:ascii="Calibri" w:hAnsi="Calibri" w:cs="Calibri"/>
          <w:szCs w:val="24"/>
        </w:rPr>
        <w:t xml:space="preserve">. </w:t>
      </w:r>
    </w:p>
    <w:p w14:paraId="469CFBAD" w14:textId="5223F9EB" w:rsidR="003A66A5" w:rsidRPr="003A66A5" w:rsidRDefault="003A66A5" w:rsidP="003A66A5">
      <w:pPr>
        <w:rPr>
          <w:rFonts w:ascii="Calibri" w:hAnsi="Calibri" w:cs="Calibri"/>
          <w:szCs w:val="24"/>
        </w:rPr>
      </w:pPr>
      <w:r w:rsidRPr="003A66A5">
        <w:rPr>
          <w:rFonts w:ascii="Calibri" w:hAnsi="Calibri" w:cs="Calibri"/>
          <w:szCs w:val="24"/>
        </w:rPr>
        <w:t>Ruralni putnici su generalno:</w:t>
      </w:r>
      <w:r w:rsidR="00162F76">
        <w:rPr>
          <w:rFonts w:ascii="Calibri" w:hAnsi="Calibri" w:cs="Calibri"/>
          <w:szCs w:val="24"/>
        </w:rPr>
        <w:t xml:space="preserve"> </w:t>
      </w:r>
      <w:r w:rsidRPr="003A66A5">
        <w:rPr>
          <w:rFonts w:ascii="Calibri" w:hAnsi="Calibri" w:cs="Calibri"/>
          <w:szCs w:val="24"/>
        </w:rPr>
        <w:t>visoko obrazovan</w:t>
      </w:r>
      <w:r w:rsidR="00162F76">
        <w:rPr>
          <w:rFonts w:ascii="Calibri" w:hAnsi="Calibri" w:cs="Calibri"/>
          <w:szCs w:val="24"/>
        </w:rPr>
        <w:t xml:space="preserve">i, </w:t>
      </w:r>
      <w:r w:rsidR="00646762">
        <w:rPr>
          <w:rFonts w:ascii="Calibri" w:hAnsi="Calibri" w:cs="Calibri"/>
          <w:szCs w:val="24"/>
        </w:rPr>
        <w:t>sa srednjim I visokim prihodima.</w:t>
      </w:r>
    </w:p>
    <w:p w14:paraId="57A0F68B" w14:textId="77777777" w:rsidR="003A66A5" w:rsidRPr="003A66A5" w:rsidRDefault="003A66A5" w:rsidP="003A66A5">
      <w:pPr>
        <w:rPr>
          <w:rFonts w:ascii="Calibri" w:hAnsi="Calibri" w:cs="Calibri"/>
          <w:szCs w:val="24"/>
        </w:rPr>
      </w:pPr>
      <w:r w:rsidRPr="003A66A5">
        <w:rPr>
          <w:rFonts w:ascii="Calibri" w:hAnsi="Calibri" w:cs="Calibri"/>
          <w:szCs w:val="24"/>
        </w:rPr>
        <w:t>Oni se mogu približno podijeliti u tri glavna segmenta:</w:t>
      </w:r>
    </w:p>
    <w:p w14:paraId="2A01561C" w14:textId="25B97260" w:rsidR="003A66A5" w:rsidRPr="008D2A53" w:rsidRDefault="003A66A5" w:rsidP="008D2A53">
      <w:pPr>
        <w:jc w:val="both"/>
      </w:pPr>
      <w:r w:rsidRPr="003A66A5">
        <w:t>Starije generacije</w:t>
      </w:r>
      <w:r w:rsidR="008D2A53">
        <w:t xml:space="preserve">: </w:t>
      </w:r>
      <w:r w:rsidRPr="003A66A5">
        <w:rPr>
          <w:rFonts w:ascii="Calibri" w:hAnsi="Calibri" w:cs="Calibri"/>
          <w:szCs w:val="24"/>
        </w:rPr>
        <w:t xml:space="preserve">Ruralni turizam je posebno popularan kod relativno velike starije grupe od 50-70 godina. Imaju više slobodnog vremena i novca od drugih grupa. Često su se njihova deca iselila, ili su ušli u penziju. To su obično iskusni putnici koji </w:t>
      </w:r>
      <w:r w:rsidR="008D2A53">
        <w:rPr>
          <w:rFonts w:ascii="Calibri" w:hAnsi="Calibri" w:cs="Calibri"/>
          <w:szCs w:val="24"/>
        </w:rPr>
        <w:t xml:space="preserve">vole da </w:t>
      </w:r>
      <w:r w:rsidRPr="003A66A5">
        <w:rPr>
          <w:rFonts w:ascii="Calibri" w:hAnsi="Calibri" w:cs="Calibri"/>
          <w:szCs w:val="24"/>
        </w:rPr>
        <w:t xml:space="preserve">uživaju </w:t>
      </w:r>
      <w:r w:rsidR="008D2A53">
        <w:rPr>
          <w:rFonts w:ascii="Calibri" w:hAnsi="Calibri" w:cs="Calibri"/>
          <w:szCs w:val="24"/>
        </w:rPr>
        <w:t xml:space="preserve">u </w:t>
      </w:r>
      <w:r w:rsidRPr="003A66A5">
        <w:rPr>
          <w:rFonts w:ascii="Calibri" w:hAnsi="Calibri" w:cs="Calibri"/>
          <w:szCs w:val="24"/>
        </w:rPr>
        <w:t>seosk</w:t>
      </w:r>
      <w:r w:rsidR="008D2A53">
        <w:rPr>
          <w:rFonts w:ascii="Calibri" w:hAnsi="Calibri" w:cs="Calibri"/>
          <w:szCs w:val="24"/>
        </w:rPr>
        <w:t>im</w:t>
      </w:r>
      <w:r w:rsidRPr="003A66A5">
        <w:rPr>
          <w:rFonts w:ascii="Calibri" w:hAnsi="Calibri" w:cs="Calibri"/>
          <w:szCs w:val="24"/>
        </w:rPr>
        <w:t>, tih</w:t>
      </w:r>
      <w:r w:rsidR="008D2A53">
        <w:rPr>
          <w:rFonts w:ascii="Calibri" w:hAnsi="Calibri" w:cs="Calibri"/>
          <w:szCs w:val="24"/>
        </w:rPr>
        <w:t>im</w:t>
      </w:r>
      <w:r w:rsidRPr="003A66A5">
        <w:rPr>
          <w:rFonts w:ascii="Calibri" w:hAnsi="Calibri" w:cs="Calibri"/>
          <w:szCs w:val="24"/>
        </w:rPr>
        <w:t xml:space="preserve"> sredin</w:t>
      </w:r>
      <w:r w:rsidR="008D2A53">
        <w:rPr>
          <w:rFonts w:ascii="Calibri" w:hAnsi="Calibri" w:cs="Calibri"/>
          <w:szCs w:val="24"/>
        </w:rPr>
        <w:t>ama</w:t>
      </w:r>
      <w:r w:rsidRPr="003A66A5">
        <w:rPr>
          <w:rFonts w:ascii="Calibri" w:hAnsi="Calibri" w:cs="Calibri"/>
          <w:szCs w:val="24"/>
        </w:rPr>
        <w:t xml:space="preserve"> i traže nova iskustva. Žele veliku vrednost za novac i voljni su da plate više za autentične iskuse. Stariji putnici općenito traže veći nivo udobnosti od mlađih grupa.</w:t>
      </w:r>
    </w:p>
    <w:p w14:paraId="32E2ED79" w14:textId="7976660E" w:rsidR="00836758" w:rsidRDefault="00CD27CA" w:rsidP="00125F25">
      <w:pPr>
        <w:jc w:val="both"/>
        <w:rPr>
          <w:rFonts w:ascii="Calibri" w:hAnsi="Calibri" w:cs="Calibri"/>
          <w:szCs w:val="24"/>
        </w:rPr>
      </w:pPr>
      <w:r w:rsidRPr="00CD27CA">
        <w:rPr>
          <w:rFonts w:ascii="Calibri" w:hAnsi="Calibri" w:cs="Calibri"/>
          <w:szCs w:val="24"/>
        </w:rPr>
        <w:t>Mlađi putnici</w:t>
      </w:r>
      <w:r w:rsidR="008D2A53">
        <w:rPr>
          <w:rFonts w:ascii="Calibri" w:hAnsi="Calibri" w:cs="Calibri"/>
          <w:szCs w:val="24"/>
        </w:rPr>
        <w:t xml:space="preserve"> </w:t>
      </w:r>
      <w:r w:rsidRPr="00CD27CA">
        <w:rPr>
          <w:rFonts w:ascii="Calibri" w:hAnsi="Calibri" w:cs="Calibri"/>
          <w:szCs w:val="24"/>
        </w:rPr>
        <w:t xml:space="preserve"> su drugi po veličini segment. Često su putovali kao djeca i/ili učili u inostranstvu. Ova grupa je zainteres</w:t>
      </w:r>
      <w:r w:rsidR="008D2A53">
        <w:rPr>
          <w:rFonts w:ascii="Calibri" w:hAnsi="Calibri" w:cs="Calibri"/>
          <w:szCs w:val="24"/>
        </w:rPr>
        <w:t>ovana</w:t>
      </w:r>
      <w:r w:rsidRPr="00CD27CA">
        <w:rPr>
          <w:rFonts w:ascii="Calibri" w:hAnsi="Calibri" w:cs="Calibri"/>
          <w:szCs w:val="24"/>
        </w:rPr>
        <w:t xml:space="preserve"> za istraživanje novih destinacija na dalje. Postoje dvije grupe mlađih putnika</w:t>
      </w:r>
      <w:r w:rsidR="00125F25">
        <w:rPr>
          <w:rFonts w:ascii="Calibri" w:hAnsi="Calibri" w:cs="Calibri"/>
          <w:szCs w:val="24"/>
        </w:rPr>
        <w:t>, od kojih je važna grupa koja ima v</w:t>
      </w:r>
      <w:r w:rsidRPr="00CD27CA">
        <w:rPr>
          <w:rFonts w:ascii="Calibri" w:hAnsi="Calibri" w:cs="Calibri"/>
          <w:szCs w:val="24"/>
        </w:rPr>
        <w:t>isoke prihode</w:t>
      </w:r>
      <w:r w:rsidR="00125F25">
        <w:rPr>
          <w:rFonts w:ascii="Calibri" w:hAnsi="Calibri" w:cs="Calibri"/>
          <w:szCs w:val="24"/>
        </w:rPr>
        <w:t xml:space="preserve"> i</w:t>
      </w:r>
      <w:r w:rsidRPr="00CD27CA">
        <w:rPr>
          <w:rFonts w:ascii="Calibri" w:hAnsi="Calibri" w:cs="Calibri"/>
          <w:szCs w:val="24"/>
        </w:rPr>
        <w:t xml:space="preserve"> malo vremena</w:t>
      </w:r>
      <w:r w:rsidR="00125F25">
        <w:rPr>
          <w:rFonts w:ascii="Calibri" w:hAnsi="Calibri" w:cs="Calibri"/>
          <w:szCs w:val="24"/>
        </w:rPr>
        <w:t xml:space="preserve">. </w:t>
      </w:r>
      <w:r w:rsidRPr="00CD27CA">
        <w:rPr>
          <w:rFonts w:ascii="Calibri" w:hAnsi="Calibri" w:cs="Calibri"/>
          <w:szCs w:val="24"/>
        </w:rPr>
        <w:t>To su mladi profesionalci sa visokim do</w:t>
      </w:r>
      <w:r w:rsidR="00F96597">
        <w:rPr>
          <w:rFonts w:ascii="Calibri" w:hAnsi="Calibri" w:cs="Calibri"/>
          <w:szCs w:val="24"/>
        </w:rPr>
        <w:t>h</w:t>
      </w:r>
      <w:r w:rsidRPr="00CD27CA">
        <w:rPr>
          <w:rFonts w:ascii="Calibri" w:hAnsi="Calibri" w:cs="Calibri"/>
          <w:szCs w:val="24"/>
        </w:rPr>
        <w:t>o</w:t>
      </w:r>
      <w:r w:rsidR="00F96597">
        <w:rPr>
          <w:rFonts w:ascii="Calibri" w:hAnsi="Calibri" w:cs="Calibri"/>
          <w:szCs w:val="24"/>
        </w:rPr>
        <w:t>t</w:t>
      </w:r>
      <w:r w:rsidRPr="00CD27CA">
        <w:rPr>
          <w:rFonts w:ascii="Calibri" w:hAnsi="Calibri" w:cs="Calibri"/>
          <w:szCs w:val="24"/>
        </w:rPr>
        <w:t xml:space="preserve">kom, ali </w:t>
      </w:r>
      <w:r w:rsidR="00F96597">
        <w:rPr>
          <w:rFonts w:ascii="Calibri" w:hAnsi="Calibri" w:cs="Calibri"/>
          <w:szCs w:val="24"/>
        </w:rPr>
        <w:t xml:space="preserve">imaju </w:t>
      </w:r>
      <w:r w:rsidRPr="00CD27CA">
        <w:rPr>
          <w:rFonts w:ascii="Calibri" w:hAnsi="Calibri" w:cs="Calibri"/>
          <w:szCs w:val="24"/>
        </w:rPr>
        <w:t>ograničeno vrijeme za putovanje. Oni većinom</w:t>
      </w:r>
      <w:r w:rsidR="00F96597">
        <w:rPr>
          <w:rFonts w:ascii="Calibri" w:hAnsi="Calibri" w:cs="Calibri"/>
          <w:szCs w:val="24"/>
        </w:rPr>
        <w:t xml:space="preserve"> imaju</w:t>
      </w:r>
      <w:r w:rsidRPr="00CD27CA">
        <w:rPr>
          <w:rFonts w:ascii="Calibri" w:hAnsi="Calibri" w:cs="Calibri"/>
          <w:szCs w:val="24"/>
        </w:rPr>
        <w:t xml:space="preserve"> između 31 – 44 godine i često putuju u parovima, iako u ovoj starosnoj grupi ima i tržište samaca. Ovi putnici traže neobičn</w:t>
      </w:r>
      <w:r w:rsidR="00836758">
        <w:rPr>
          <w:rFonts w:ascii="Calibri" w:hAnsi="Calibri" w:cs="Calibri"/>
          <w:szCs w:val="24"/>
        </w:rPr>
        <w:t>e,</w:t>
      </w:r>
      <w:r w:rsidRPr="00CD27CA">
        <w:rPr>
          <w:rFonts w:ascii="Calibri" w:hAnsi="Calibri" w:cs="Calibri"/>
          <w:szCs w:val="24"/>
        </w:rPr>
        <w:t xml:space="preserve"> "jednom u životu" iskustva.</w:t>
      </w:r>
    </w:p>
    <w:p w14:paraId="561BF9C0" w14:textId="7CD483D0" w:rsidR="0085706B" w:rsidRDefault="00836758" w:rsidP="00836758">
      <w:pPr>
        <w:jc w:val="both"/>
        <w:rPr>
          <w:rFonts w:ascii="Calibri" w:hAnsi="Calibri" w:cs="Calibri"/>
          <w:szCs w:val="24"/>
        </w:rPr>
      </w:pPr>
      <w:r>
        <w:rPr>
          <w:rFonts w:ascii="Calibri" w:hAnsi="Calibri" w:cs="Calibri"/>
          <w:szCs w:val="24"/>
        </w:rPr>
        <w:t>Turisti</w:t>
      </w:r>
      <w:r w:rsidR="0085706B" w:rsidRPr="0085706B">
        <w:rPr>
          <w:rFonts w:ascii="Calibri" w:hAnsi="Calibri" w:cs="Calibri"/>
          <w:szCs w:val="24"/>
        </w:rPr>
        <w:t xml:space="preserve"> sve više uključuju elemente iz lokalne kulture u svojim praznicima. Oni traže iskustva, umjesto </w:t>
      </w:r>
      <w:r>
        <w:rPr>
          <w:rFonts w:ascii="Calibri" w:hAnsi="Calibri" w:cs="Calibri"/>
          <w:szCs w:val="24"/>
        </w:rPr>
        <w:t>pasivnog</w:t>
      </w:r>
      <w:r w:rsidR="0085706B" w:rsidRPr="0085706B">
        <w:rPr>
          <w:rFonts w:ascii="Calibri" w:hAnsi="Calibri" w:cs="Calibri"/>
          <w:szCs w:val="24"/>
        </w:rPr>
        <w:t xml:space="preserve"> razgledanj</w:t>
      </w:r>
      <w:r>
        <w:rPr>
          <w:rFonts w:ascii="Calibri" w:hAnsi="Calibri" w:cs="Calibri"/>
          <w:szCs w:val="24"/>
        </w:rPr>
        <w:t>a</w:t>
      </w:r>
      <w:r w:rsidR="0085706B" w:rsidRPr="0085706B">
        <w:rPr>
          <w:rFonts w:ascii="Calibri" w:hAnsi="Calibri" w:cs="Calibri"/>
          <w:szCs w:val="24"/>
        </w:rPr>
        <w:t>. Tokom ovih iskustava, oni vole da komuniciraju sa lokalnim ljudima. Mnoge zemlje u razvoju imaju zanimljive ruralne oblasti sa vlastit</w:t>
      </w:r>
      <w:r>
        <w:rPr>
          <w:rFonts w:ascii="Calibri" w:hAnsi="Calibri" w:cs="Calibri"/>
          <w:szCs w:val="24"/>
        </w:rPr>
        <w:t>o</w:t>
      </w:r>
      <w:r w:rsidR="0085706B" w:rsidRPr="0085706B">
        <w:rPr>
          <w:rFonts w:ascii="Calibri" w:hAnsi="Calibri" w:cs="Calibri"/>
          <w:szCs w:val="24"/>
        </w:rPr>
        <w:t>m kultur</w:t>
      </w:r>
      <w:r>
        <w:rPr>
          <w:rFonts w:ascii="Calibri" w:hAnsi="Calibri" w:cs="Calibri"/>
          <w:szCs w:val="24"/>
        </w:rPr>
        <w:t>o</w:t>
      </w:r>
      <w:r w:rsidR="0085706B" w:rsidRPr="0085706B">
        <w:rPr>
          <w:rFonts w:ascii="Calibri" w:hAnsi="Calibri" w:cs="Calibri"/>
          <w:szCs w:val="24"/>
        </w:rPr>
        <w:t>m i tradicij</w:t>
      </w:r>
      <w:r>
        <w:rPr>
          <w:rFonts w:ascii="Calibri" w:hAnsi="Calibri" w:cs="Calibri"/>
          <w:szCs w:val="24"/>
        </w:rPr>
        <w:t>om.</w:t>
      </w:r>
    </w:p>
    <w:p w14:paraId="7FD1B81F" w14:textId="77777777" w:rsidR="00836758" w:rsidRDefault="00836758" w:rsidP="00836758">
      <w:pPr>
        <w:jc w:val="both"/>
        <w:rPr>
          <w:rFonts w:ascii="Calibri" w:hAnsi="Calibri" w:cs="Calibri"/>
          <w:szCs w:val="24"/>
        </w:rPr>
      </w:pPr>
    </w:p>
    <w:p w14:paraId="0ABBE864" w14:textId="65CF07FD" w:rsidR="00CD02E8" w:rsidRDefault="00CD02E8" w:rsidP="0085706B">
      <w:pPr>
        <w:rPr>
          <w:rFonts w:ascii="Calibri" w:hAnsi="Calibri" w:cs="Calibri"/>
          <w:szCs w:val="24"/>
        </w:rPr>
      </w:pPr>
    </w:p>
    <w:p w14:paraId="7DCC321D" w14:textId="77777777" w:rsidR="00977958" w:rsidRDefault="00977958">
      <w:pPr>
        <w:rPr>
          <w:rFonts w:asciiTheme="majorHAnsi" w:eastAsiaTheme="majorEastAsia" w:hAnsiTheme="majorHAnsi" w:cstheme="majorBidi"/>
          <w:color w:val="2F5496" w:themeColor="accent1" w:themeShade="BF"/>
          <w:sz w:val="26"/>
          <w:szCs w:val="26"/>
        </w:rPr>
      </w:pPr>
      <w:r>
        <w:br w:type="page"/>
      </w:r>
    </w:p>
    <w:p w14:paraId="00CD5B64" w14:textId="743A5B44" w:rsidR="00CD02E8" w:rsidRDefault="00CD02E8" w:rsidP="00A612BE">
      <w:pPr>
        <w:pStyle w:val="Heading2"/>
        <w:spacing w:line="360" w:lineRule="auto"/>
      </w:pPr>
      <w:bookmarkStart w:id="141" w:name="_Toc23844661"/>
      <w:r>
        <w:t>Luksuzni turizam</w:t>
      </w:r>
      <w:bookmarkEnd w:id="141"/>
    </w:p>
    <w:p w14:paraId="36DC7A2B" w14:textId="5F87FF9F" w:rsidR="00675C40" w:rsidRDefault="0072303F" w:rsidP="00E656F6">
      <w:pPr>
        <w:jc w:val="both"/>
      </w:pPr>
      <w:r>
        <w:t>L</w:t>
      </w:r>
      <w:r w:rsidR="00675C40">
        <w:t>uksuzn</w:t>
      </w:r>
      <w:r>
        <w:t>i</w:t>
      </w:r>
      <w:r w:rsidR="00675C40">
        <w:t xml:space="preserve"> turiz</w:t>
      </w:r>
      <w:r>
        <w:t>am</w:t>
      </w:r>
      <w:r w:rsidR="00675C40">
        <w:t xml:space="preserve"> uključuje </w:t>
      </w:r>
      <w:r>
        <w:t>prenoešenje</w:t>
      </w:r>
      <w:r w:rsidR="00675C40">
        <w:t xml:space="preserve"> superiornih usluga i proizvoda na prikladan i privlača</w:t>
      </w:r>
      <w:r w:rsidR="00F57D39">
        <w:t>n</w:t>
      </w:r>
      <w:r w:rsidR="00675C40">
        <w:t xml:space="preserve"> način. Ono što putnici vide kao "superiornost", "p</w:t>
      </w:r>
      <w:r w:rsidR="009F3459">
        <w:t>ri</w:t>
      </w:r>
      <w:r w:rsidR="00675C40">
        <w:t xml:space="preserve">godno" i "angažman" je </w:t>
      </w:r>
      <w:r w:rsidR="009F3459">
        <w:t xml:space="preserve">njihov </w:t>
      </w:r>
      <w:r w:rsidR="00675C40">
        <w:t>subjektiv</w:t>
      </w:r>
      <w:r w:rsidR="009F3459">
        <w:t>ni osjećaj</w:t>
      </w:r>
      <w:r w:rsidR="00675C40">
        <w:t>, i stoga je teško odrediti</w:t>
      </w:r>
      <w:r w:rsidR="00F57D39">
        <w:t xml:space="preserve"> šta ovoj grupi znači luksuz.</w:t>
      </w:r>
    </w:p>
    <w:p w14:paraId="21EDCAC4" w14:textId="7697B67B" w:rsidR="00675C40" w:rsidRDefault="00F57D39" w:rsidP="00E656F6">
      <w:pPr>
        <w:jc w:val="both"/>
      </w:pPr>
      <w:r>
        <w:t>L</w:t>
      </w:r>
      <w:r w:rsidR="00675C40">
        <w:t>uksuzni putnici generalno traže:</w:t>
      </w:r>
      <w:r>
        <w:t xml:space="preserve"> </w:t>
      </w:r>
      <w:r w:rsidR="00675C40">
        <w:t>personaliz</w:t>
      </w:r>
      <w:r>
        <w:t>ovanu</w:t>
      </w:r>
      <w:r w:rsidR="00675C40">
        <w:t xml:space="preserve"> uslug</w:t>
      </w:r>
      <w:r>
        <w:t>u</w:t>
      </w:r>
      <w:r w:rsidR="00E656F6">
        <w:t xml:space="preserve"> (</w:t>
      </w:r>
      <w:r w:rsidR="00675C40">
        <w:t>po mogu</w:t>
      </w:r>
      <w:r w:rsidR="00990E20">
        <w:t>ć</w:t>
      </w:r>
      <w:r w:rsidR="00675C40">
        <w:t>nosti jedan na jedan</w:t>
      </w:r>
      <w:r w:rsidR="00E656F6">
        <w:t xml:space="preserve">), veoma kvalitetan smještaj, odličnu saobraćajnu poveznost, </w:t>
      </w:r>
      <w:r w:rsidR="00675C40">
        <w:t>kvalitetn</w:t>
      </w:r>
      <w:r w:rsidR="00E656F6">
        <w:t>u</w:t>
      </w:r>
      <w:r w:rsidR="00675C40">
        <w:t xml:space="preserve"> </w:t>
      </w:r>
      <w:r w:rsidR="00990E20">
        <w:t xml:space="preserve">I autohtonu </w:t>
      </w:r>
      <w:r w:rsidR="00675C40">
        <w:t>hran</w:t>
      </w:r>
      <w:r w:rsidR="00990E20">
        <w:t>u</w:t>
      </w:r>
      <w:r w:rsidR="00675C40">
        <w:t xml:space="preserve"> i vino</w:t>
      </w:r>
      <w:r w:rsidR="00E656F6">
        <w:t xml:space="preserve">, </w:t>
      </w:r>
      <w:r w:rsidR="00675C40">
        <w:t>ekskluzivnost</w:t>
      </w:r>
      <w:r w:rsidR="00E656F6">
        <w:t xml:space="preserve">, </w:t>
      </w:r>
      <w:r w:rsidR="00675C40">
        <w:t>pozitivn</w:t>
      </w:r>
      <w:r w:rsidR="00990E20">
        <w:t>u</w:t>
      </w:r>
      <w:r w:rsidR="00675C40">
        <w:t xml:space="preserve"> i profesionaln</w:t>
      </w:r>
      <w:r w:rsidR="00990E20">
        <w:t xml:space="preserve">u </w:t>
      </w:r>
      <w:r w:rsidR="00675C40">
        <w:t>interakcij</w:t>
      </w:r>
      <w:r w:rsidR="00990E20">
        <w:t>u</w:t>
      </w:r>
      <w:r w:rsidR="00675C40">
        <w:t xml:space="preserve"> sa osobljem.</w:t>
      </w:r>
    </w:p>
    <w:p w14:paraId="418E0AB6" w14:textId="48ADBE22" w:rsidR="009F24E9" w:rsidRDefault="0049478C" w:rsidP="002F74D1">
      <w:pPr>
        <w:jc w:val="both"/>
      </w:pPr>
      <w:r>
        <w:t xml:space="preserve">Personalizacija je postala ključni faktor u </w:t>
      </w:r>
      <w:r w:rsidR="00E656F6">
        <w:t xml:space="preserve">segmentu </w:t>
      </w:r>
      <w:r>
        <w:t>luksuzno</w:t>
      </w:r>
      <w:r w:rsidR="00E656F6">
        <w:t>g</w:t>
      </w:r>
      <w:r>
        <w:t xml:space="preserve"> putovanj</w:t>
      </w:r>
      <w:r w:rsidR="00E656F6">
        <w:t>a</w:t>
      </w:r>
      <w:r>
        <w:t xml:space="preserve">. </w:t>
      </w:r>
      <w:r w:rsidR="00E656F6">
        <w:t>L</w:t>
      </w:r>
      <w:r>
        <w:t xml:space="preserve">uksuzni putnici obično traže kombinaciju opuštanja i zabave. Oni vole da </w:t>
      </w:r>
      <w:r w:rsidR="00E61BF3">
        <w:t>samo dizajniraju</w:t>
      </w:r>
      <w:r>
        <w:t xml:space="preserve"> svoj jedinstven</w:t>
      </w:r>
      <w:r w:rsidR="00695530">
        <w:t xml:space="preserve">i odmor </w:t>
      </w:r>
      <w:r>
        <w:t xml:space="preserve">i zahtijevaju fleksibilne putovanja da bi dobili najviše </w:t>
      </w:r>
      <w:r w:rsidR="00E61BF3">
        <w:t xml:space="preserve">vrijednosti </w:t>
      </w:r>
      <w:r>
        <w:t xml:space="preserve">za </w:t>
      </w:r>
      <w:r w:rsidR="00695530">
        <w:t>novac</w:t>
      </w:r>
      <w:r>
        <w:t xml:space="preserve">. </w:t>
      </w:r>
      <w:r w:rsidR="002F74D1">
        <w:t xml:space="preserve"> </w:t>
      </w:r>
      <w:r w:rsidR="00E61BF3">
        <w:t>V</w:t>
      </w:r>
      <w:r w:rsidR="009F24E9">
        <w:t xml:space="preserve">ole personalizaciju koja im daje osjećaj da je njihovo iskustvo napravljeno </w:t>
      </w:r>
      <w:r w:rsidR="00E61BF3">
        <w:t>samo za njih i</w:t>
      </w:r>
      <w:r w:rsidR="009F24E9">
        <w:t xml:space="preserve"> cijene originalnost i ekskluzivnost.</w:t>
      </w:r>
    </w:p>
    <w:p w14:paraId="013DCFE6" w14:textId="345B9605" w:rsidR="009F24E9" w:rsidRDefault="009F24E9" w:rsidP="002F74D1">
      <w:pPr>
        <w:jc w:val="both"/>
      </w:pPr>
      <w:r>
        <w:t>Tradicionalno, luksuzni putnici traže najbolja i najglamuroznija iskustva putovanja. Oni žele živjeti život punim plućima i uživati u luksuzu. Putnici u ovom segmentu često vole</w:t>
      </w:r>
      <w:r w:rsidR="00637E15">
        <w:t xml:space="preserve"> da </w:t>
      </w:r>
      <w:r>
        <w:t xml:space="preserve"> put</w:t>
      </w:r>
      <w:r w:rsidR="00637E15">
        <w:t>uju</w:t>
      </w:r>
      <w:r>
        <w:t xml:space="preserve"> sa porodicom i/ili prijateljima. Na primjer, oni mogu</w:t>
      </w:r>
      <w:r w:rsidR="00637E15">
        <w:t xml:space="preserve"> iz</w:t>
      </w:r>
      <w:r>
        <w:t xml:space="preserve">unajmiti luksuznu jahtu za grupu prijatelja. Za ovakvu vrstu </w:t>
      </w:r>
      <w:r w:rsidR="002F74D1">
        <w:t>putnika</w:t>
      </w:r>
      <w:r>
        <w:t xml:space="preserve">, dijeliti svoja luksuzna iskustva na društvenim medijima je vrlo važno. </w:t>
      </w:r>
    </w:p>
    <w:p w14:paraId="3B5D4D9F" w14:textId="1E43F4A4" w:rsidR="009F24E9" w:rsidRDefault="002F74D1" w:rsidP="002F74D1">
      <w:pPr>
        <w:jc w:val="both"/>
      </w:pPr>
      <w:r>
        <w:t>Takođe</w:t>
      </w:r>
      <w:r w:rsidR="009F24E9">
        <w:t xml:space="preserve">, mnogi luksuzni putnici ne žele </w:t>
      </w:r>
      <w:r w:rsidR="00637E15">
        <w:t>bili javno eksponirani</w:t>
      </w:r>
      <w:r w:rsidR="009F24E9">
        <w:t>. Oni žele autentično, jedinstveno iskustvo koje bi mogl</w:t>
      </w:r>
      <w:r>
        <w:t>o</w:t>
      </w:r>
      <w:r w:rsidR="009F24E9">
        <w:t xml:space="preserve"> biti relativno skup</w:t>
      </w:r>
      <w:r>
        <w:t>o</w:t>
      </w:r>
      <w:r w:rsidR="009F24E9">
        <w:t xml:space="preserve"> zbog njihove ekskluzivnosti.</w:t>
      </w:r>
    </w:p>
    <w:p w14:paraId="0353C392" w14:textId="51BE0D74" w:rsidR="009F24E9" w:rsidRDefault="009F24E9" w:rsidP="00396197">
      <w:pPr>
        <w:jc w:val="both"/>
      </w:pPr>
      <w:r>
        <w:t>Putnici koji zahtijevaju najviši nivo luksuza na odmoru su mali segment</w:t>
      </w:r>
      <w:r w:rsidR="00D52341">
        <w:t xml:space="preserve"> tržišta ali imaju izuzetno visoku potrošnju</w:t>
      </w:r>
      <w:r>
        <w:t>. Oni su navikli na ovaj standard u svakodnevnim životima i, na primjer, putuju u prvoj klasi ili privatnim avionom.</w:t>
      </w:r>
    </w:p>
    <w:p w14:paraId="7EC955D2" w14:textId="3F7C249E" w:rsidR="00420E38" w:rsidRDefault="00803997" w:rsidP="00396197">
      <w:pPr>
        <w:jc w:val="both"/>
      </w:pPr>
      <w:r>
        <w:t xml:space="preserve">U dodatku sa luksuznim turizmom, </w:t>
      </w:r>
      <w:r w:rsidR="00FA02CF">
        <w:t xml:space="preserve">Wellness turizam je rastući segment u globalnom turizmu, koji </w:t>
      </w:r>
      <w:r>
        <w:t>obuhvata</w:t>
      </w:r>
      <w:r w:rsidR="00FA02CF">
        <w:t xml:space="preserve"> </w:t>
      </w:r>
      <w:r>
        <w:t xml:space="preserve">oko </w:t>
      </w:r>
      <w:r w:rsidR="00FA02CF">
        <w:t xml:space="preserve">6,5% tržišta. Putnici znatno povećavaju potrošnju na </w:t>
      </w:r>
      <w:r w:rsidR="00903402">
        <w:t xml:space="preserve">wellness jer </w:t>
      </w:r>
      <w:r w:rsidR="00FA02CF">
        <w:t xml:space="preserve">tražnja se sada širi na unutrašnje (emotivno, intelektualno i duhovno) </w:t>
      </w:r>
      <w:r>
        <w:t>stanje</w:t>
      </w:r>
      <w:r w:rsidR="00FA02CF">
        <w:t>.</w:t>
      </w:r>
    </w:p>
    <w:p w14:paraId="6BF637D6" w14:textId="6484ADD2" w:rsidR="00420E38" w:rsidRDefault="00420E38" w:rsidP="00396197">
      <w:pPr>
        <w:jc w:val="both"/>
      </w:pPr>
      <w:r>
        <w:t>Luksuzno putovanje cvjeta. Između 2014 i 2016 luksuznih putovanja porastao je dvostruko brže od međunarodnih putovanja.</w:t>
      </w:r>
    </w:p>
    <w:p w14:paraId="7AF3A435" w14:textId="03E6314C" w:rsidR="006D11D2" w:rsidRDefault="006D11D2" w:rsidP="00396197">
      <w:pPr>
        <w:jc w:val="both"/>
      </w:pPr>
      <w:r>
        <w:t xml:space="preserve">Jedan ključni trend koji </w:t>
      </w:r>
      <w:r w:rsidR="00396197">
        <w:t>će biti presudan za</w:t>
      </w:r>
      <w:r>
        <w:t xml:space="preserve"> budućnost luksuzn</w:t>
      </w:r>
      <w:r w:rsidR="00396197">
        <w:t>ih</w:t>
      </w:r>
      <w:r>
        <w:t xml:space="preserve"> putovanj</w:t>
      </w:r>
      <w:r w:rsidR="00396197">
        <w:t>a</w:t>
      </w:r>
      <w:r>
        <w:t xml:space="preserve"> je promjena vrijednosti, </w:t>
      </w:r>
      <w:r w:rsidR="00396197">
        <w:t>koje više nije na</w:t>
      </w:r>
      <w:r>
        <w:t xml:space="preserve"> materijal</w:t>
      </w:r>
      <w:r w:rsidR="00643E72">
        <w:t>n</w:t>
      </w:r>
      <w:r w:rsidR="00396197">
        <w:t>im stvarima</w:t>
      </w:r>
      <w:r>
        <w:t xml:space="preserve">. Na zrelim tržištima (poput zapadne Evrope), luksuz je evoluirao </w:t>
      </w:r>
      <w:r w:rsidR="00396197">
        <w:t>i</w:t>
      </w:r>
      <w:r>
        <w:t xml:space="preserve"> posta</w:t>
      </w:r>
      <w:r w:rsidR="00396197">
        <w:t>o</w:t>
      </w:r>
      <w:r>
        <w:t xml:space="preserve"> sve više zasnovan na iskustvima, a ne </w:t>
      </w:r>
      <w:r w:rsidR="00643E72">
        <w:t>materijalnim stvarima</w:t>
      </w:r>
      <w:r>
        <w:t>. Umjesto da šted</w:t>
      </w:r>
      <w:r w:rsidR="00643E72">
        <w:t>e</w:t>
      </w:r>
      <w:r>
        <w:t xml:space="preserve"> </w:t>
      </w:r>
      <w:r w:rsidR="00396197">
        <w:t>i</w:t>
      </w:r>
      <w:r>
        <w:t xml:space="preserve"> kup</w:t>
      </w:r>
      <w:r w:rsidR="00643E72">
        <w:t>e</w:t>
      </w:r>
      <w:r>
        <w:t xml:space="preserve"> luksuzne stvari, ljudi biraju da troše svoj novac na </w:t>
      </w:r>
      <w:r w:rsidR="00643E72">
        <w:t xml:space="preserve">luksuznim </w:t>
      </w:r>
      <w:r>
        <w:t>iskustvima.</w:t>
      </w:r>
    </w:p>
    <w:p w14:paraId="2F6AE7CC" w14:textId="493D5961" w:rsidR="006D11D2" w:rsidRDefault="006D11D2" w:rsidP="00396197">
      <w:pPr>
        <w:jc w:val="both"/>
      </w:pPr>
      <w:r>
        <w:t xml:space="preserve">Luksuzni putnici često traže ekskluzivne doživljaje. Ne žele </w:t>
      </w:r>
      <w:r w:rsidR="00D048E2">
        <w:t>turističke</w:t>
      </w:r>
      <w:r>
        <w:t xml:space="preserve"> proizvode za koje smatraju da su pre</w:t>
      </w:r>
      <w:r w:rsidR="00D048E2">
        <w:t>bukirani</w:t>
      </w:r>
      <w:r>
        <w:t xml:space="preserve"> i neoriginalni. </w:t>
      </w:r>
    </w:p>
    <w:p w14:paraId="2FB9C889" w14:textId="2B74B4B9" w:rsidR="005E0AB3" w:rsidRDefault="00D048E2" w:rsidP="00396197">
      <w:pPr>
        <w:jc w:val="both"/>
      </w:pPr>
      <w:r>
        <w:t>L</w:t>
      </w:r>
      <w:r w:rsidR="005E0AB3">
        <w:t>uksuzni putnici očekuju da će smještaj</w:t>
      </w:r>
      <w:r w:rsidR="007900DB">
        <w:t xml:space="preserve"> u kome borave</w:t>
      </w:r>
      <w:r w:rsidR="005E0AB3">
        <w:t xml:space="preserve"> </w:t>
      </w:r>
      <w:r w:rsidR="006A7A4E">
        <w:t>imati pozitivan odnos prema životnoj sredini</w:t>
      </w:r>
      <w:r w:rsidR="007900DB">
        <w:t>.</w:t>
      </w:r>
      <w:r w:rsidR="006A7A4E">
        <w:t xml:space="preserve"> </w:t>
      </w:r>
      <w:r w:rsidR="005E0AB3">
        <w:t xml:space="preserve">Organska oznaka je najvažnija kad je u pitanju hrana. </w:t>
      </w:r>
      <w:r w:rsidR="006A0F00">
        <w:t>L</w:t>
      </w:r>
      <w:r w:rsidR="005E0AB3">
        <w:t xml:space="preserve">uksuzni putnici često zahtijevaju kvalitetnu </w:t>
      </w:r>
      <w:r w:rsidR="006A0F00">
        <w:t xml:space="preserve">organsku </w:t>
      </w:r>
      <w:r w:rsidR="005E0AB3">
        <w:t>hranu</w:t>
      </w:r>
      <w:r w:rsidR="006A0F00">
        <w:t xml:space="preserve"> i autohton</w:t>
      </w:r>
      <w:r w:rsidR="006A7A4E">
        <w:t>o</w:t>
      </w:r>
      <w:r w:rsidR="006A0F00">
        <w:t xml:space="preserve"> vino.</w:t>
      </w:r>
    </w:p>
    <w:p w14:paraId="59005977" w14:textId="1DAB90D4" w:rsidR="0097752A" w:rsidRDefault="0097752A" w:rsidP="006C7A28">
      <w:pPr>
        <w:pStyle w:val="Heading2"/>
        <w:spacing w:line="360" w:lineRule="auto"/>
        <w:rPr>
          <w:lang w:val="sr-Latn-ME"/>
        </w:rPr>
      </w:pPr>
      <w:bookmarkStart w:id="142" w:name="_Toc23844662"/>
      <w:r>
        <w:t>Nauti</w:t>
      </w:r>
      <w:r>
        <w:rPr>
          <w:lang w:val="sr-Latn-ME"/>
        </w:rPr>
        <w:t>čki turizam</w:t>
      </w:r>
      <w:bookmarkEnd w:id="142"/>
    </w:p>
    <w:p w14:paraId="37BBCAB0" w14:textId="58045574" w:rsidR="0097752A" w:rsidRDefault="0097752A" w:rsidP="006A7A4E">
      <w:pPr>
        <w:jc w:val="both"/>
        <w:rPr>
          <w:lang w:val="sr-Latn-ME"/>
        </w:rPr>
      </w:pPr>
      <w:r w:rsidRPr="0097752A">
        <w:rPr>
          <w:lang w:val="sr-Latn-ME"/>
        </w:rPr>
        <w:t xml:space="preserve">Nautički turizam predstavlja turistički proizvod koji se sastoji od različitih aktivnosti i proizvoda/usluga vezanih za iskustvo </w:t>
      </w:r>
      <w:r w:rsidR="00B21ECB">
        <w:rPr>
          <w:lang w:val="sr-Latn-ME"/>
        </w:rPr>
        <w:t>plovidbe</w:t>
      </w:r>
      <w:r w:rsidRPr="0097752A">
        <w:rPr>
          <w:lang w:val="sr-Latn-ME"/>
        </w:rPr>
        <w:t xml:space="preserve"> k</w:t>
      </w:r>
      <w:r w:rsidR="00B21ECB">
        <w:rPr>
          <w:lang w:val="sr-Latn-ME"/>
        </w:rPr>
        <w:t>oje je</w:t>
      </w:r>
      <w:r w:rsidRPr="0097752A">
        <w:rPr>
          <w:lang w:val="sr-Latn-ME"/>
        </w:rPr>
        <w:t xml:space="preserve"> glavni fokus interesa</w:t>
      </w:r>
      <w:r w:rsidR="00B21ECB">
        <w:rPr>
          <w:lang w:val="sr-Latn-ME"/>
        </w:rPr>
        <w:t xml:space="preserve"> turista.</w:t>
      </w:r>
    </w:p>
    <w:p w14:paraId="607D5B3F" w14:textId="5F403CBE" w:rsidR="00FE3B4A" w:rsidRDefault="005368E0" w:rsidP="005E0AB3">
      <w:pPr>
        <w:rPr>
          <w:lang w:val="sr-Latn-ME"/>
        </w:rPr>
      </w:pPr>
      <w:r>
        <w:rPr>
          <w:lang w:val="sr-Latn-ME"/>
        </w:rPr>
        <w:t>Nautički turizma i</w:t>
      </w:r>
      <w:r w:rsidR="00FE3B4A">
        <w:rPr>
          <w:lang w:val="sr-Latn-ME"/>
        </w:rPr>
        <w:t>ma potencijal da</w:t>
      </w:r>
      <w:r w:rsidR="00BB22DB">
        <w:rPr>
          <w:lang w:val="sr-Latn-ME"/>
        </w:rPr>
        <w:t>:</w:t>
      </w:r>
    </w:p>
    <w:p w14:paraId="49310181" w14:textId="77777777" w:rsidR="006A7A4E" w:rsidRDefault="006A7A4E" w:rsidP="00BB3786">
      <w:pPr>
        <w:pStyle w:val="ListParagraph"/>
        <w:numPr>
          <w:ilvl w:val="0"/>
          <w:numId w:val="37"/>
        </w:numPr>
        <w:rPr>
          <w:lang w:val="sr-Latn-ME"/>
        </w:rPr>
      </w:pPr>
      <w:r>
        <w:rPr>
          <w:lang w:val="sr-Latn-ME"/>
        </w:rPr>
        <w:t>poveća potrošnju u destinaciji</w:t>
      </w:r>
    </w:p>
    <w:p w14:paraId="01764A70" w14:textId="7C04713A" w:rsidR="006A7A4E" w:rsidRDefault="006A7A4E" w:rsidP="00BB3786">
      <w:pPr>
        <w:pStyle w:val="ListParagraph"/>
        <w:numPr>
          <w:ilvl w:val="0"/>
          <w:numId w:val="37"/>
        </w:numPr>
        <w:rPr>
          <w:lang w:val="sr-Latn-ME"/>
        </w:rPr>
      </w:pPr>
      <w:r>
        <w:rPr>
          <w:lang w:val="sr-Latn-ME"/>
        </w:rPr>
        <w:t>smanj</w:t>
      </w:r>
      <w:r w:rsidR="00D00631">
        <w:rPr>
          <w:lang w:val="sr-Latn-ME"/>
        </w:rPr>
        <w:t>i</w:t>
      </w:r>
      <w:r>
        <w:rPr>
          <w:lang w:val="sr-Latn-ME"/>
        </w:rPr>
        <w:t xml:space="preserve"> </w:t>
      </w:r>
      <w:r w:rsidR="00FE3B4A" w:rsidRPr="006A7A4E">
        <w:rPr>
          <w:lang w:val="sr-Latn-ME"/>
        </w:rPr>
        <w:t>sezonalnost</w:t>
      </w:r>
    </w:p>
    <w:p w14:paraId="62CE923F" w14:textId="0623AF19" w:rsidR="006A7A4E" w:rsidRDefault="006A7A4E" w:rsidP="00BB3786">
      <w:pPr>
        <w:pStyle w:val="ListParagraph"/>
        <w:numPr>
          <w:ilvl w:val="0"/>
          <w:numId w:val="37"/>
        </w:numPr>
        <w:rPr>
          <w:lang w:val="sr-Latn-ME"/>
        </w:rPr>
      </w:pPr>
      <w:r w:rsidRPr="006A7A4E">
        <w:rPr>
          <w:lang w:val="sr-Latn-ME"/>
        </w:rPr>
        <w:t>stv</w:t>
      </w:r>
      <w:r w:rsidR="00D00631">
        <w:rPr>
          <w:lang w:val="sr-Latn-ME"/>
        </w:rPr>
        <w:t>ori</w:t>
      </w:r>
      <w:r w:rsidRPr="006A7A4E">
        <w:rPr>
          <w:lang w:val="sr-Latn-ME"/>
        </w:rPr>
        <w:t xml:space="preserve"> nova kvalitetna radna mjesta </w:t>
      </w:r>
    </w:p>
    <w:p w14:paraId="0BBB801C" w14:textId="02DACA71" w:rsidR="000E0738" w:rsidRDefault="000E0738" w:rsidP="00E53F95">
      <w:pPr>
        <w:jc w:val="both"/>
        <w:rPr>
          <w:lang w:val="sr-Latn-ME"/>
        </w:rPr>
      </w:pPr>
      <w:r>
        <w:rPr>
          <w:lang w:val="sr-Latn-ME"/>
        </w:rPr>
        <w:t xml:space="preserve">Nautički turizam baštine </w:t>
      </w:r>
      <w:r w:rsidR="00A12407">
        <w:rPr>
          <w:lang w:val="sr-Latn-ME"/>
        </w:rPr>
        <w:t xml:space="preserve">turisti sa srednjom i visokom kupovnom moći. Jedisntven je po tome što ima ponudu za sve kategorije </w:t>
      </w:r>
      <w:r w:rsidR="00801459">
        <w:rPr>
          <w:lang w:val="sr-Latn-ME"/>
        </w:rPr>
        <w:t>turista, zbog čega je veoma važ</w:t>
      </w:r>
      <w:r w:rsidR="00E53F95">
        <w:rPr>
          <w:lang w:val="sr-Latn-ME"/>
        </w:rPr>
        <w:t>an proizovd u cilju ukupnog povećanja kvaliteta destinacije i produženja sezone.</w:t>
      </w:r>
    </w:p>
    <w:p w14:paraId="79A9BF5C" w14:textId="5BBE09B1" w:rsidR="005434E1" w:rsidRDefault="00F5678F" w:rsidP="009A2C1B">
      <w:pPr>
        <w:rPr>
          <w:lang w:val="sr-Latn-ME"/>
        </w:rPr>
      </w:pPr>
      <w:r>
        <w:rPr>
          <w:lang w:val="sr-Latn-ME"/>
        </w:rPr>
        <w:t>Nautički turizam puno zavisi od razvijenosti marine (infrastrukture),</w:t>
      </w:r>
      <w:r w:rsidR="009D2BBA">
        <w:rPr>
          <w:lang w:val="sr-Latn-ME"/>
        </w:rPr>
        <w:t xml:space="preserve"> kao i pratećih aktivnosti u samoj destinaciji.</w:t>
      </w:r>
    </w:p>
    <w:p w14:paraId="18EA2AEF" w14:textId="6FBB602C" w:rsidR="00EE6088" w:rsidRDefault="009A2C1B" w:rsidP="00F06842">
      <w:pPr>
        <w:jc w:val="both"/>
        <w:rPr>
          <w:lang w:val="sr-Latn-ME"/>
        </w:rPr>
      </w:pPr>
      <w:r>
        <w:rPr>
          <w:lang w:val="sr-Latn-ME"/>
        </w:rPr>
        <w:t xml:space="preserve">Tivat, kao etablirana nautička destinacija za brodice, brodove, jahte i mega jahte, </w:t>
      </w:r>
      <w:r w:rsidR="005434E1">
        <w:rPr>
          <w:lang w:val="sr-Latn-ME"/>
        </w:rPr>
        <w:t>ima potencijal daljeg razvoja u pravcu podizanja kvaliteta pratećih aktivnosti nautičkog turizma</w:t>
      </w:r>
      <w:r w:rsidR="00F06842">
        <w:rPr>
          <w:lang w:val="sr-Latn-ME"/>
        </w:rPr>
        <w:t>, koji se trebaju pozicionirati na način da produže sezonu i povećaju kvalitet destinacije Tivat.</w:t>
      </w:r>
    </w:p>
    <w:p w14:paraId="026563CF" w14:textId="06B2BE5D" w:rsidR="003644DF" w:rsidRDefault="003644DF" w:rsidP="00F06842">
      <w:pPr>
        <w:jc w:val="both"/>
        <w:rPr>
          <w:lang w:val="sr-Latn-ME"/>
        </w:rPr>
      </w:pPr>
    </w:p>
    <w:p w14:paraId="123DB82D" w14:textId="64CF5E44" w:rsidR="003644DF" w:rsidRDefault="003644DF">
      <w:pPr>
        <w:rPr>
          <w:lang w:val="sr-Latn-ME"/>
        </w:rPr>
      </w:pPr>
      <w:r>
        <w:rPr>
          <w:lang w:val="sr-Latn-ME"/>
        </w:rPr>
        <w:br w:type="page"/>
      </w:r>
    </w:p>
    <w:p w14:paraId="0260560C" w14:textId="44E2034B" w:rsidR="003644DF" w:rsidRPr="006A7A4E" w:rsidRDefault="003644DF" w:rsidP="003644DF">
      <w:pPr>
        <w:pStyle w:val="Heading2"/>
        <w:rPr>
          <w:lang w:val="sr-Latn-ME"/>
        </w:rPr>
      </w:pPr>
      <w:bookmarkStart w:id="143" w:name="_Toc23844663"/>
      <w:r>
        <w:rPr>
          <w:lang w:val="sr-Latn-ME"/>
        </w:rPr>
        <w:t>Sportski turizam</w:t>
      </w:r>
      <w:bookmarkEnd w:id="143"/>
    </w:p>
    <w:p w14:paraId="6B79AEE7" w14:textId="2A063A33" w:rsidR="00247D6C" w:rsidRDefault="00C2222E" w:rsidP="00497879">
      <w:pPr>
        <w:jc w:val="both"/>
        <w:rPr>
          <w:lang w:val="sr-Latn-ME"/>
        </w:rPr>
      </w:pPr>
      <w:r w:rsidRPr="00C2222E">
        <w:rPr>
          <w:lang w:val="sr-Latn-ME"/>
        </w:rPr>
        <w:t xml:space="preserve">Sportski turizam odnosi se na iskustvo putovanja radi </w:t>
      </w:r>
      <w:r>
        <w:rPr>
          <w:lang w:val="sr-Latn-ME"/>
        </w:rPr>
        <w:t>upražnjavanja</w:t>
      </w:r>
      <w:r w:rsidRPr="00C2222E">
        <w:rPr>
          <w:lang w:val="sr-Latn-ME"/>
        </w:rPr>
        <w:t xml:space="preserve"> ili gledanja sportskih aktivnosti</w:t>
      </w:r>
      <w:r>
        <w:rPr>
          <w:lang w:val="sr-Latn-ME"/>
        </w:rPr>
        <w:t xml:space="preserve"> uz korišćenje </w:t>
      </w:r>
      <w:r w:rsidR="00D63534">
        <w:rPr>
          <w:lang w:val="sr-Latn-ME"/>
        </w:rPr>
        <w:t>proizvod</w:t>
      </w:r>
      <w:r>
        <w:rPr>
          <w:lang w:val="sr-Latn-ME"/>
        </w:rPr>
        <w:t>a</w:t>
      </w:r>
      <w:r w:rsidR="006718C5" w:rsidRPr="006718C5">
        <w:rPr>
          <w:lang w:val="sr-Latn-ME"/>
        </w:rPr>
        <w:t xml:space="preserve"> povezane s</w:t>
      </w:r>
      <w:r w:rsidR="00D63534">
        <w:rPr>
          <w:lang w:val="sr-Latn-ME"/>
        </w:rPr>
        <w:t>a</w:t>
      </w:r>
      <w:r w:rsidR="006718C5" w:rsidRPr="006718C5">
        <w:rPr>
          <w:lang w:val="sr-Latn-ME"/>
        </w:rPr>
        <w:t xml:space="preserve"> fizičkim aktivnostima.</w:t>
      </w:r>
    </w:p>
    <w:p w14:paraId="16438569" w14:textId="1B946D5E" w:rsidR="00D63534" w:rsidRDefault="00FF40D3" w:rsidP="00497879">
      <w:pPr>
        <w:jc w:val="both"/>
        <w:rPr>
          <w:lang w:val="sr-Latn-ME"/>
        </w:rPr>
      </w:pPr>
      <w:r>
        <w:rPr>
          <w:lang w:val="sr-Latn-ME"/>
        </w:rPr>
        <w:t xml:space="preserve">Postoje sljedeće tri </w:t>
      </w:r>
      <w:r w:rsidR="00740275">
        <w:rPr>
          <w:lang w:val="sr-Latn-ME"/>
        </w:rPr>
        <w:t xml:space="preserve">vrste sportskog turizma: </w:t>
      </w:r>
      <w:r w:rsidR="00CB7E0C">
        <w:rPr>
          <w:lang w:val="sr-Latn-ME"/>
        </w:rPr>
        <w:t>Ak</w:t>
      </w:r>
      <w:r w:rsidR="002409B7">
        <w:rPr>
          <w:lang w:val="sr-Latn-ME"/>
        </w:rPr>
        <w:t>tivni sportski turizam,</w:t>
      </w:r>
      <w:r w:rsidR="00117070">
        <w:rPr>
          <w:lang w:val="sr-Latn-ME"/>
        </w:rPr>
        <w:t xml:space="preserve"> </w:t>
      </w:r>
      <w:r w:rsidR="00740275">
        <w:rPr>
          <w:lang w:val="sr-Latn-ME"/>
        </w:rPr>
        <w:t xml:space="preserve">turizam </w:t>
      </w:r>
      <w:r w:rsidR="002409B7">
        <w:rPr>
          <w:lang w:val="sr-Latn-ME"/>
        </w:rPr>
        <w:t>s</w:t>
      </w:r>
      <w:r w:rsidR="00CB7E0C">
        <w:rPr>
          <w:lang w:val="sr-Latn-ME"/>
        </w:rPr>
        <w:t>portski</w:t>
      </w:r>
      <w:r w:rsidR="00740275">
        <w:rPr>
          <w:lang w:val="sr-Latn-ME"/>
        </w:rPr>
        <w:t>h</w:t>
      </w:r>
      <w:r w:rsidR="00CB7E0C">
        <w:rPr>
          <w:lang w:val="sr-Latn-ME"/>
        </w:rPr>
        <w:t xml:space="preserve"> </w:t>
      </w:r>
      <w:r>
        <w:rPr>
          <w:lang w:val="sr-Latn-ME"/>
        </w:rPr>
        <w:t>d</w:t>
      </w:r>
      <w:r w:rsidR="00CB7E0C">
        <w:rPr>
          <w:lang w:val="sr-Latn-ME"/>
        </w:rPr>
        <w:t>ogađaj</w:t>
      </w:r>
      <w:r w:rsidR="00740275">
        <w:rPr>
          <w:lang w:val="sr-Latn-ME"/>
        </w:rPr>
        <w:t>a i</w:t>
      </w:r>
      <w:r w:rsidR="004B069B">
        <w:rPr>
          <w:lang w:val="sr-Latn-ME"/>
        </w:rPr>
        <w:t xml:space="preserve"> Posjete aktrakcijama koje se odnose na sport.</w:t>
      </w:r>
    </w:p>
    <w:p w14:paraId="32EFAA6D" w14:textId="1FED41F3" w:rsidR="005471B9" w:rsidRDefault="0004116F" w:rsidP="00497879">
      <w:pPr>
        <w:jc w:val="both"/>
        <w:rPr>
          <w:lang w:val="sr-Latn-ME"/>
        </w:rPr>
      </w:pPr>
      <w:r>
        <w:rPr>
          <w:lang w:val="sr-Latn-ME"/>
        </w:rPr>
        <w:t xml:space="preserve">Sportski turizam može značajno povećati posjete destinaciji van glavne turističke sezone </w:t>
      </w:r>
      <w:r w:rsidR="00BA4C79">
        <w:rPr>
          <w:lang w:val="sr-Latn-ME"/>
        </w:rPr>
        <w:t>kao i da s</w:t>
      </w:r>
      <w:r w:rsidR="005471B9" w:rsidRPr="005471B9">
        <w:rPr>
          <w:lang w:val="sr-Latn-ME"/>
        </w:rPr>
        <w:t>tvara ekonomski rast preko popunjenih hotela, restorana i maloprodajnih objekata.</w:t>
      </w:r>
      <w:r w:rsidR="00BA4C79">
        <w:rPr>
          <w:lang w:val="sr-Latn-ME"/>
        </w:rPr>
        <w:t xml:space="preserve"> Sporski turizam </w:t>
      </w:r>
      <w:r w:rsidR="00AC0B5F">
        <w:rPr>
          <w:lang w:val="sr-Latn-ME"/>
        </w:rPr>
        <w:t>povlači goste sa visokim primanjima koji se rado vraćaju destanciji ukoliko su njihovi standardi ispunjeni.</w:t>
      </w:r>
    </w:p>
    <w:p w14:paraId="101073AC" w14:textId="158EF92E" w:rsidR="006718C5" w:rsidRDefault="00436075" w:rsidP="00497879">
      <w:pPr>
        <w:jc w:val="both"/>
        <w:rPr>
          <w:lang w:val="sr-Latn-ME"/>
        </w:rPr>
      </w:pPr>
      <w:r>
        <w:rPr>
          <w:lang w:val="sr-Latn-ME"/>
        </w:rPr>
        <w:t>Takođe, velika prednost sportskog turizma su indirektni benefiti kao što je besplatan marketing i medijska pokrivenost destinacije, što povećava</w:t>
      </w:r>
      <w:r w:rsidR="00DE5B8E">
        <w:rPr>
          <w:lang w:val="sr-Latn-ME"/>
        </w:rPr>
        <w:t xml:space="preserve"> dostupnost destinacije.</w:t>
      </w:r>
    </w:p>
    <w:p w14:paraId="28FA0F36" w14:textId="6AE861AD" w:rsidR="00075305" w:rsidRDefault="00075305" w:rsidP="00497879">
      <w:pPr>
        <w:jc w:val="both"/>
        <w:rPr>
          <w:lang w:val="sr-Latn-ME"/>
        </w:rPr>
      </w:pPr>
      <w:r>
        <w:rPr>
          <w:lang w:val="sr-Latn-ME"/>
        </w:rPr>
        <w:t xml:space="preserve">Posebna prednost sportskog turizma je ta što pored </w:t>
      </w:r>
      <w:r w:rsidR="00AF39C8">
        <w:rPr>
          <w:lang w:val="sr-Latn-ME"/>
        </w:rPr>
        <w:t xml:space="preserve">turista koji su u destinaciju došli radi takmičenja, </w:t>
      </w:r>
      <w:r w:rsidR="00141A35">
        <w:rPr>
          <w:lang w:val="sr-Latn-ME"/>
        </w:rPr>
        <w:t>dolaze i njihovi članovi porodica/prijatelji/navijači, što povećava broj posjetilaca u destinaciji.</w:t>
      </w:r>
      <w:r w:rsidR="00AF39C8">
        <w:rPr>
          <w:lang w:val="sr-Latn-ME"/>
        </w:rPr>
        <w:t xml:space="preserve"> </w:t>
      </w:r>
      <w:r>
        <w:rPr>
          <w:lang w:val="sr-Latn-ME"/>
        </w:rPr>
        <w:t xml:space="preserve"> </w:t>
      </w:r>
    </w:p>
    <w:p w14:paraId="1A8CF40B" w14:textId="56BD1DFB" w:rsidR="00C87C3F" w:rsidRDefault="000D599B" w:rsidP="00497879">
      <w:pPr>
        <w:jc w:val="both"/>
        <w:rPr>
          <w:lang w:val="sr-Latn-ME"/>
        </w:rPr>
      </w:pPr>
      <w:r>
        <w:rPr>
          <w:lang w:val="sr-Latn-ME"/>
        </w:rPr>
        <w:t>S</w:t>
      </w:r>
      <w:r w:rsidR="00CB7F3E">
        <w:rPr>
          <w:lang w:val="sr-Latn-ME"/>
        </w:rPr>
        <w:t>portsk</w:t>
      </w:r>
      <w:r>
        <w:rPr>
          <w:lang w:val="sr-Latn-ME"/>
        </w:rPr>
        <w:t>i turizam ba</w:t>
      </w:r>
      <w:r w:rsidR="0046064C">
        <w:rPr>
          <w:lang w:val="sr-Latn-ME"/>
        </w:rPr>
        <w:t xml:space="preserve">štine turisti koji su </w:t>
      </w:r>
      <w:r w:rsidR="00CB7F3E">
        <w:rPr>
          <w:lang w:val="sr-Latn-ME"/>
        </w:rPr>
        <w:t>većinom su muškarci, srednj</w:t>
      </w:r>
      <w:r w:rsidR="00497879">
        <w:rPr>
          <w:lang w:val="sr-Latn-ME"/>
        </w:rPr>
        <w:t>e</w:t>
      </w:r>
      <w:r w:rsidR="00CB7F3E">
        <w:rPr>
          <w:lang w:val="sr-Latn-ME"/>
        </w:rPr>
        <w:t xml:space="preserve"> i visoke kupovne moći, </w:t>
      </w:r>
      <w:r w:rsidR="0046064C">
        <w:rPr>
          <w:lang w:val="sr-Latn-ME"/>
        </w:rPr>
        <w:t xml:space="preserve">fizički </w:t>
      </w:r>
      <w:r w:rsidR="00791053">
        <w:rPr>
          <w:lang w:val="sr-Latn-ME"/>
        </w:rPr>
        <w:t>s</w:t>
      </w:r>
      <w:r w:rsidR="0046064C">
        <w:rPr>
          <w:lang w:val="sr-Latn-ME"/>
        </w:rPr>
        <w:t>u aktivni</w:t>
      </w:r>
      <w:r w:rsidR="00075305">
        <w:rPr>
          <w:lang w:val="sr-Latn-ME"/>
        </w:rPr>
        <w:t>.</w:t>
      </w:r>
      <w:r w:rsidR="0046064C">
        <w:rPr>
          <w:lang w:val="sr-Latn-ME"/>
        </w:rPr>
        <w:t xml:space="preserve"> </w:t>
      </w:r>
    </w:p>
    <w:p w14:paraId="63812B2C" w14:textId="77777777" w:rsidR="003644DF" w:rsidRDefault="003644DF" w:rsidP="00FE3B4A">
      <w:pPr>
        <w:rPr>
          <w:lang w:val="sr-Latn-ME"/>
        </w:rPr>
      </w:pPr>
    </w:p>
    <w:p w14:paraId="5AC1FB6C" w14:textId="77777777" w:rsidR="009C70BE" w:rsidRDefault="009C70BE" w:rsidP="005706BF">
      <w:pPr>
        <w:rPr>
          <w:rFonts w:ascii="Calibri" w:hAnsi="Calibri" w:cs="Calibri"/>
          <w:szCs w:val="24"/>
        </w:rPr>
      </w:pPr>
    </w:p>
    <w:p w14:paraId="350084CF" w14:textId="1184438F" w:rsidR="007B3326" w:rsidRDefault="007B3326">
      <w:pPr>
        <w:rPr>
          <w:rFonts w:asciiTheme="majorHAnsi" w:eastAsiaTheme="majorEastAsia" w:hAnsiTheme="majorHAnsi" w:cstheme="majorBidi"/>
          <w:color w:val="2F5496" w:themeColor="accent1" w:themeShade="BF"/>
          <w:sz w:val="32"/>
          <w:szCs w:val="32"/>
        </w:rPr>
      </w:pPr>
    </w:p>
    <w:p w14:paraId="29DDB344" w14:textId="77777777" w:rsidR="00CB5988" w:rsidRDefault="00CB5988">
      <w:pPr>
        <w:rPr>
          <w:rFonts w:asciiTheme="majorHAnsi" w:eastAsiaTheme="majorEastAsia" w:hAnsiTheme="majorHAnsi" w:cstheme="majorBidi"/>
          <w:color w:val="2F5496" w:themeColor="accent1" w:themeShade="BF"/>
          <w:sz w:val="32"/>
          <w:szCs w:val="32"/>
        </w:rPr>
      </w:pPr>
      <w:r>
        <w:br w:type="page"/>
      </w:r>
    </w:p>
    <w:p w14:paraId="631D609D" w14:textId="516BA675" w:rsidR="00B75419" w:rsidRDefault="002D1672" w:rsidP="00D118B6">
      <w:pPr>
        <w:pStyle w:val="Heading1"/>
        <w:spacing w:line="360" w:lineRule="auto"/>
      </w:pPr>
      <w:bookmarkStart w:id="144" w:name="_Toc23844664"/>
      <w:r>
        <w:t>EU fondovi</w:t>
      </w:r>
      <w:bookmarkEnd w:id="144"/>
    </w:p>
    <w:p w14:paraId="4E418AFA" w14:textId="77777777" w:rsidR="00D85B16" w:rsidRDefault="00B810AF" w:rsidP="0057399B">
      <w:pPr>
        <w:jc w:val="both"/>
      </w:pPr>
      <w:r>
        <w:t xml:space="preserve">Evropska unija obezbeđuje finansijska sredstva i grantove za širok spektar projekata i programa, finansiranih iz budžeta EU kako unutar same EU tako i u zemljama koje su korisnice sredstava pretpristupne pomoći. </w:t>
      </w:r>
    </w:p>
    <w:p w14:paraId="2B6A4536" w14:textId="519A9C70" w:rsidR="001F7276" w:rsidRDefault="00B810AF" w:rsidP="0057399B">
      <w:pPr>
        <w:jc w:val="both"/>
      </w:pPr>
      <w:r>
        <w:t xml:space="preserve">Sredstva EU se korisnicima na lokalnom nivou uglavnom dodeljuju kroz grantove na osnovu poziva za </w:t>
      </w:r>
      <w:r w:rsidR="000243DD">
        <w:t>prijedloge</w:t>
      </w:r>
      <w:r>
        <w:t xml:space="preserve"> projekata, u kojima se različiti akteri nadmeću za podršku EU. </w:t>
      </w:r>
    </w:p>
    <w:p w14:paraId="11321316" w14:textId="24917FE3" w:rsidR="001F7276" w:rsidRDefault="00B810AF" w:rsidP="0057399B">
      <w:pPr>
        <w:jc w:val="both"/>
      </w:pPr>
      <w:r>
        <w:t>Mogu se razlikovati dv</w:t>
      </w:r>
      <w:r w:rsidR="00D85B16">
        <w:t>ije</w:t>
      </w:r>
      <w:r>
        <w:t xml:space="preserve"> vrste grantova: </w:t>
      </w:r>
    </w:p>
    <w:p w14:paraId="78EECF6C" w14:textId="3852D4F8" w:rsidR="001F7276" w:rsidRDefault="00B810AF" w:rsidP="00BB3786">
      <w:pPr>
        <w:pStyle w:val="ListParagraph"/>
        <w:numPr>
          <w:ilvl w:val="0"/>
          <w:numId w:val="25"/>
        </w:numPr>
        <w:jc w:val="both"/>
      </w:pPr>
      <w:r>
        <w:t xml:space="preserve">donacije za projekte sa ograničenim periodom trajanja tokom kojih se sprovedu predložene specifične aktivnosti; </w:t>
      </w:r>
    </w:p>
    <w:p w14:paraId="7A8FB0AE" w14:textId="650715CA" w:rsidR="001F7276" w:rsidRDefault="00B810AF" w:rsidP="00BB3786">
      <w:pPr>
        <w:pStyle w:val="ListParagraph"/>
        <w:numPr>
          <w:ilvl w:val="0"/>
          <w:numId w:val="25"/>
        </w:numPr>
        <w:jc w:val="both"/>
      </w:pPr>
      <w:r>
        <w:t xml:space="preserve">operativni grantovi koji pružaju finansijsku podršku za redovni rad i aktivnosti </w:t>
      </w:r>
      <w:r w:rsidR="00D85B16">
        <w:t>opštine</w:t>
      </w:r>
      <w:r>
        <w:t xml:space="preserve">. </w:t>
      </w:r>
    </w:p>
    <w:p w14:paraId="2D0E4980" w14:textId="697AD378" w:rsidR="00B810AF" w:rsidRDefault="00B810AF" w:rsidP="0057399B">
      <w:pPr>
        <w:jc w:val="both"/>
      </w:pPr>
    </w:p>
    <w:p w14:paraId="280F8414" w14:textId="6B65B415" w:rsidR="00CE24D4" w:rsidRPr="00B42947" w:rsidRDefault="00D118B6" w:rsidP="0057399B">
      <w:pPr>
        <w:jc w:val="both"/>
        <w:rPr>
          <w:lang w:val="sr-Latn-ME"/>
        </w:rPr>
      </w:pPr>
      <w:r>
        <w:t xml:space="preserve">EU </w:t>
      </w:r>
      <w:r w:rsidR="007B0404">
        <w:t>i</w:t>
      </w:r>
      <w:r w:rsidR="0017750B">
        <w:t xml:space="preserve"> drugi </w:t>
      </w:r>
      <w:r>
        <w:t>fondovi koji su dostupni</w:t>
      </w:r>
      <w:r w:rsidR="00B42947">
        <w:t xml:space="preserve"> op</w:t>
      </w:r>
      <w:r w:rsidR="00B42947">
        <w:rPr>
          <w:lang w:val="sr-Latn-ME"/>
        </w:rPr>
        <w:t>štini Tivat:</w:t>
      </w:r>
    </w:p>
    <w:p w14:paraId="31C9AC5E" w14:textId="3ECBFE85" w:rsidR="001C584B" w:rsidRDefault="001C584B" w:rsidP="00BB3786">
      <w:pPr>
        <w:pStyle w:val="ListParagraph"/>
        <w:numPr>
          <w:ilvl w:val="0"/>
          <w:numId w:val="25"/>
        </w:numPr>
        <w:jc w:val="both"/>
      </w:pPr>
      <w:r>
        <w:t>IPA</w:t>
      </w:r>
      <w:r w:rsidR="009D7272">
        <w:br/>
        <w:t>IPARD</w:t>
      </w:r>
    </w:p>
    <w:p w14:paraId="56759895" w14:textId="46B2A579" w:rsidR="008E3F03" w:rsidRDefault="008E3F03" w:rsidP="00BB3786">
      <w:pPr>
        <w:pStyle w:val="ListParagraph"/>
        <w:numPr>
          <w:ilvl w:val="0"/>
          <w:numId w:val="25"/>
        </w:numPr>
        <w:jc w:val="both"/>
      </w:pPr>
      <w:r>
        <w:t>EUSAIR -Strategija Evropske Unije za Jadransko-jonski region</w:t>
      </w:r>
    </w:p>
    <w:p w14:paraId="4F71F941" w14:textId="01338D8B" w:rsidR="002D1672" w:rsidRDefault="004F4AD1" w:rsidP="00BB3786">
      <w:pPr>
        <w:pStyle w:val="ListParagraph"/>
        <w:numPr>
          <w:ilvl w:val="0"/>
          <w:numId w:val="25"/>
        </w:numPr>
        <w:jc w:val="both"/>
      </w:pPr>
      <w:r>
        <w:t>Evropska ekonomska zajednica (EEZ) i Norveška – Fond za regionalnu saradnju</w:t>
      </w:r>
    </w:p>
    <w:p w14:paraId="1C7B3E04" w14:textId="1BB642BF" w:rsidR="004F4AD1" w:rsidRDefault="00ED510B" w:rsidP="00BB3786">
      <w:pPr>
        <w:pStyle w:val="ListParagraph"/>
        <w:numPr>
          <w:ilvl w:val="0"/>
          <w:numId w:val="25"/>
        </w:numPr>
        <w:jc w:val="both"/>
      </w:pPr>
      <w:r>
        <w:t>Fond za Zapadni Balkan</w:t>
      </w:r>
    </w:p>
    <w:p w14:paraId="3A2B5F4C" w14:textId="1F3D3003" w:rsidR="000D6E6A" w:rsidRDefault="000D6E6A" w:rsidP="00BB3786">
      <w:pPr>
        <w:pStyle w:val="ListParagraph"/>
        <w:numPr>
          <w:ilvl w:val="0"/>
          <w:numId w:val="25"/>
        </w:numPr>
        <w:jc w:val="both"/>
      </w:pPr>
      <w:r>
        <w:t>ERASMUS +</w:t>
      </w:r>
    </w:p>
    <w:p w14:paraId="0967B55D" w14:textId="147FA116" w:rsidR="000D6E6A" w:rsidRDefault="000D6E6A" w:rsidP="00BB3786">
      <w:pPr>
        <w:pStyle w:val="ListParagraph"/>
        <w:numPr>
          <w:ilvl w:val="0"/>
          <w:numId w:val="25"/>
        </w:numPr>
        <w:jc w:val="both"/>
      </w:pPr>
      <w:r>
        <w:t>Evropa za građane i građanke</w:t>
      </w:r>
    </w:p>
    <w:p w14:paraId="7F5379EB" w14:textId="608FD265" w:rsidR="00ED55A0" w:rsidRDefault="00ED55A0" w:rsidP="00BB3786">
      <w:pPr>
        <w:pStyle w:val="ListParagraph"/>
        <w:numPr>
          <w:ilvl w:val="0"/>
          <w:numId w:val="25"/>
        </w:numPr>
        <w:jc w:val="both"/>
      </w:pPr>
      <w:r>
        <w:t>Horizon 2020</w:t>
      </w:r>
    </w:p>
    <w:p w14:paraId="5857E1FE" w14:textId="3291990D" w:rsidR="00ED510B" w:rsidRDefault="00ED510B" w:rsidP="00BB3786">
      <w:pPr>
        <w:pStyle w:val="ListParagraph"/>
        <w:numPr>
          <w:ilvl w:val="0"/>
          <w:numId w:val="25"/>
        </w:numPr>
        <w:jc w:val="both"/>
      </w:pPr>
      <w:r>
        <w:t>Regionalna kancelarija za mlade (RYCO)</w:t>
      </w:r>
    </w:p>
    <w:p w14:paraId="467777EF" w14:textId="47570C99" w:rsidR="00AA5461" w:rsidRDefault="00AA5461" w:rsidP="00BB3786">
      <w:pPr>
        <w:pStyle w:val="ListParagraph"/>
        <w:numPr>
          <w:ilvl w:val="0"/>
          <w:numId w:val="25"/>
        </w:numPr>
        <w:jc w:val="both"/>
      </w:pPr>
      <w:r>
        <w:t>COSME</w:t>
      </w:r>
    </w:p>
    <w:p w14:paraId="16A9526E" w14:textId="64986C16" w:rsidR="00ED510B" w:rsidRDefault="00ED510B" w:rsidP="00BB3786">
      <w:pPr>
        <w:pStyle w:val="ListParagraph"/>
        <w:numPr>
          <w:ilvl w:val="0"/>
          <w:numId w:val="25"/>
        </w:numPr>
        <w:jc w:val="both"/>
      </w:pPr>
      <w:r>
        <w:t>Višegrad fond</w:t>
      </w:r>
    </w:p>
    <w:p w14:paraId="26E6E897" w14:textId="32F0186C" w:rsidR="00C5604F" w:rsidRDefault="00C5604F" w:rsidP="00BB3786">
      <w:pPr>
        <w:pStyle w:val="ListParagraph"/>
        <w:numPr>
          <w:ilvl w:val="0"/>
          <w:numId w:val="25"/>
        </w:numPr>
        <w:jc w:val="both"/>
      </w:pPr>
      <w:r>
        <w:t>Kreativna Evropa</w:t>
      </w:r>
    </w:p>
    <w:p w14:paraId="3FE5B47C" w14:textId="32FA9787" w:rsidR="008E3F03" w:rsidRDefault="00CE24D4" w:rsidP="00BB3786">
      <w:pPr>
        <w:pStyle w:val="ListParagraph"/>
        <w:numPr>
          <w:ilvl w:val="0"/>
          <w:numId w:val="25"/>
        </w:numPr>
        <w:jc w:val="both"/>
      </w:pPr>
      <w:r>
        <w:t>Regional Council for Cooperation</w:t>
      </w:r>
      <w:r w:rsidR="00AA5461">
        <w:t xml:space="preserve"> (RCC)</w:t>
      </w:r>
    </w:p>
    <w:p w14:paraId="58F5D71B" w14:textId="2572D35B" w:rsidR="00CE24D4" w:rsidRDefault="00CE24D4" w:rsidP="00CE24D4">
      <w:pPr>
        <w:jc w:val="both"/>
      </w:pPr>
      <w:r>
        <w:t>Koncept privla</w:t>
      </w:r>
      <w:r w:rsidR="00ED55A0">
        <w:t>č</w:t>
      </w:r>
      <w:r>
        <w:t>enja sredstva iz EU fondova je posebno tretiran u akcionom planu.</w:t>
      </w:r>
    </w:p>
    <w:p w14:paraId="69E09995" w14:textId="6870C6F0" w:rsidR="00247D6C" w:rsidRDefault="00247D6C" w:rsidP="00CE24D4">
      <w:pPr>
        <w:jc w:val="both"/>
      </w:pPr>
    </w:p>
    <w:p w14:paraId="772BC585" w14:textId="77777777" w:rsidR="00B42947" w:rsidRDefault="00B42947">
      <w:pPr>
        <w:rPr>
          <w:rFonts w:asciiTheme="majorHAnsi" w:eastAsiaTheme="majorEastAsia" w:hAnsiTheme="majorHAnsi" w:cstheme="majorBidi"/>
          <w:color w:val="2F5496" w:themeColor="accent1" w:themeShade="BF"/>
          <w:sz w:val="32"/>
          <w:szCs w:val="32"/>
        </w:rPr>
      </w:pPr>
      <w:r>
        <w:br w:type="page"/>
      </w:r>
    </w:p>
    <w:p w14:paraId="498CCEE9" w14:textId="6C60C431" w:rsidR="00247D6C" w:rsidRDefault="006D0F8F" w:rsidP="00D62A64">
      <w:pPr>
        <w:pStyle w:val="Heading1"/>
        <w:spacing w:line="360" w:lineRule="auto"/>
      </w:pPr>
      <w:bookmarkStart w:id="145" w:name="_Toc23844665"/>
      <w:r>
        <w:t xml:space="preserve">Nadzor </w:t>
      </w:r>
      <w:r w:rsidR="00015F56">
        <w:t>nad</w:t>
      </w:r>
      <w:r>
        <w:t xml:space="preserve"> sprovođenjem Strategije razvoja turizma</w:t>
      </w:r>
      <w:r w:rsidR="00AF27DE">
        <w:t xml:space="preserve"> opštine Tivat</w:t>
      </w:r>
      <w:bookmarkEnd w:id="145"/>
    </w:p>
    <w:p w14:paraId="783CC012" w14:textId="77777777" w:rsidR="00EB480C" w:rsidRDefault="00CB588F" w:rsidP="00811FBA">
      <w:pPr>
        <w:jc w:val="both"/>
        <w:rPr>
          <w:rFonts w:ascii="Calibri" w:hAnsi="Calibri" w:cs="Calibri"/>
          <w:szCs w:val="24"/>
        </w:rPr>
      </w:pPr>
      <w:r w:rsidRPr="00CB588F">
        <w:rPr>
          <w:rFonts w:ascii="Calibri" w:hAnsi="Calibri" w:cs="Calibri"/>
          <w:szCs w:val="24"/>
        </w:rPr>
        <w:t xml:space="preserve">Nadzorom </w:t>
      </w:r>
      <w:r w:rsidR="00811FBA">
        <w:rPr>
          <w:rFonts w:ascii="Calibri" w:hAnsi="Calibri" w:cs="Calibri"/>
          <w:szCs w:val="24"/>
        </w:rPr>
        <w:t xml:space="preserve">sprovođenja Strategije razvoja turizma u opštini Tivat </w:t>
      </w:r>
      <w:r w:rsidRPr="00CB588F">
        <w:rPr>
          <w:rFonts w:ascii="Calibri" w:hAnsi="Calibri" w:cs="Calibri"/>
          <w:szCs w:val="24"/>
        </w:rPr>
        <w:t xml:space="preserve">želi se postići kontinuirana posvećenost </w:t>
      </w:r>
      <w:r w:rsidR="00811FBA">
        <w:rPr>
          <w:rFonts w:ascii="Calibri" w:hAnsi="Calibri" w:cs="Calibri"/>
          <w:szCs w:val="24"/>
        </w:rPr>
        <w:t>ključnih aktera turističke privrede u</w:t>
      </w:r>
      <w:r w:rsidRPr="00CB588F">
        <w:rPr>
          <w:rFonts w:ascii="Calibri" w:hAnsi="Calibri" w:cs="Calibri"/>
          <w:szCs w:val="24"/>
        </w:rPr>
        <w:t xml:space="preserve"> ostvarivanju </w:t>
      </w:r>
      <w:r w:rsidR="00811FBA">
        <w:rPr>
          <w:rFonts w:ascii="Calibri" w:hAnsi="Calibri" w:cs="Calibri"/>
          <w:szCs w:val="24"/>
        </w:rPr>
        <w:t>predloženih</w:t>
      </w:r>
      <w:r w:rsidRPr="00CB588F">
        <w:rPr>
          <w:rFonts w:ascii="Calibri" w:hAnsi="Calibri" w:cs="Calibri"/>
          <w:szCs w:val="24"/>
        </w:rPr>
        <w:t xml:space="preserve"> aktivnosti.</w:t>
      </w:r>
    </w:p>
    <w:p w14:paraId="072D8745" w14:textId="7DC001D1" w:rsidR="00EB480C" w:rsidRDefault="00CB588F" w:rsidP="00811FBA">
      <w:pPr>
        <w:jc w:val="both"/>
        <w:rPr>
          <w:rFonts w:ascii="Calibri" w:hAnsi="Calibri" w:cs="Calibri"/>
          <w:szCs w:val="24"/>
        </w:rPr>
      </w:pPr>
      <w:r w:rsidRPr="00CB588F">
        <w:rPr>
          <w:rFonts w:ascii="Calibri" w:hAnsi="Calibri" w:cs="Calibri"/>
          <w:szCs w:val="24"/>
        </w:rPr>
        <w:t xml:space="preserve">Kontinuiranim nadzorom </w:t>
      </w:r>
      <w:r w:rsidR="00EB480C">
        <w:rPr>
          <w:rFonts w:ascii="Calibri" w:hAnsi="Calibri" w:cs="Calibri"/>
          <w:szCs w:val="24"/>
        </w:rPr>
        <w:t>sprovođenja strategije na polugodišnjem nivou</w:t>
      </w:r>
      <w:r w:rsidRPr="00CB588F">
        <w:rPr>
          <w:rFonts w:ascii="Calibri" w:hAnsi="Calibri" w:cs="Calibri"/>
          <w:szCs w:val="24"/>
        </w:rPr>
        <w:t xml:space="preserve">, omogućava se </w:t>
      </w:r>
      <w:r w:rsidR="00EB480C">
        <w:rPr>
          <w:rFonts w:ascii="Calibri" w:hAnsi="Calibri" w:cs="Calibri"/>
          <w:szCs w:val="24"/>
        </w:rPr>
        <w:t>dovoljno precizno</w:t>
      </w:r>
      <w:r w:rsidRPr="00CB588F">
        <w:rPr>
          <w:rFonts w:ascii="Calibri" w:hAnsi="Calibri" w:cs="Calibri"/>
          <w:szCs w:val="24"/>
        </w:rPr>
        <w:t xml:space="preserve"> praćenje </w:t>
      </w:r>
      <w:r w:rsidR="00EB480C">
        <w:rPr>
          <w:rFonts w:ascii="Calibri" w:hAnsi="Calibri" w:cs="Calibri"/>
          <w:szCs w:val="24"/>
        </w:rPr>
        <w:t>kvaliteta</w:t>
      </w:r>
      <w:r w:rsidRPr="00CB588F">
        <w:rPr>
          <w:rFonts w:ascii="Calibri" w:hAnsi="Calibri" w:cs="Calibri"/>
          <w:szCs w:val="24"/>
        </w:rPr>
        <w:t xml:space="preserve"> ostvar</w:t>
      </w:r>
      <w:r w:rsidR="00EB480C">
        <w:rPr>
          <w:rFonts w:ascii="Calibri" w:hAnsi="Calibri" w:cs="Calibri"/>
          <w:szCs w:val="24"/>
        </w:rPr>
        <w:t>enja</w:t>
      </w:r>
      <w:r w:rsidRPr="00CB588F">
        <w:rPr>
          <w:rFonts w:ascii="Calibri" w:hAnsi="Calibri" w:cs="Calibri"/>
          <w:szCs w:val="24"/>
        </w:rPr>
        <w:t xml:space="preserve"> </w:t>
      </w:r>
      <w:r w:rsidR="00EB480C">
        <w:rPr>
          <w:rFonts w:ascii="Calibri" w:hAnsi="Calibri" w:cs="Calibri"/>
          <w:szCs w:val="24"/>
        </w:rPr>
        <w:t xml:space="preserve">Strategije, uz neizbježnu identifikaciju </w:t>
      </w:r>
      <w:r w:rsidR="00F33860">
        <w:rPr>
          <w:rFonts w:ascii="Calibri" w:hAnsi="Calibri" w:cs="Calibri"/>
          <w:szCs w:val="24"/>
        </w:rPr>
        <w:t>problema koji će se javiti u njenoj implemetaciji.</w:t>
      </w:r>
    </w:p>
    <w:p w14:paraId="2636D266" w14:textId="003E3130" w:rsidR="00DE6A53" w:rsidRPr="00DE6A53" w:rsidRDefault="00015F56" w:rsidP="00015F56">
      <w:pPr>
        <w:pStyle w:val="Heading2"/>
        <w:spacing w:line="360" w:lineRule="auto"/>
      </w:pPr>
      <w:bookmarkStart w:id="146" w:name="_Toc23844666"/>
      <w:r>
        <w:t>Radna tijela</w:t>
      </w:r>
      <w:bookmarkEnd w:id="146"/>
      <w:r>
        <w:t xml:space="preserve"> </w:t>
      </w:r>
    </w:p>
    <w:p w14:paraId="51987EAD" w14:textId="391CC824" w:rsidR="00F33860" w:rsidRDefault="00DB1B4C" w:rsidP="00DE6A53">
      <w:pPr>
        <w:jc w:val="both"/>
        <w:rPr>
          <w:rFonts w:ascii="Calibri" w:hAnsi="Calibri" w:cs="Calibri"/>
          <w:szCs w:val="24"/>
        </w:rPr>
      </w:pPr>
      <w:r>
        <w:rPr>
          <w:rFonts w:ascii="Calibri" w:hAnsi="Calibri" w:cs="Calibri"/>
          <w:szCs w:val="24"/>
        </w:rPr>
        <w:t xml:space="preserve">Za implementaciju </w:t>
      </w:r>
      <w:r w:rsidR="009D62CA">
        <w:rPr>
          <w:rFonts w:ascii="Calibri" w:hAnsi="Calibri" w:cs="Calibri"/>
          <w:szCs w:val="24"/>
        </w:rPr>
        <w:t>SRT</w:t>
      </w:r>
      <w:r w:rsidR="00DE6A53" w:rsidRPr="00DE6A53">
        <w:rPr>
          <w:rFonts w:ascii="Calibri" w:hAnsi="Calibri" w:cs="Calibri"/>
          <w:szCs w:val="24"/>
        </w:rPr>
        <w:t xml:space="preserve">, </w:t>
      </w:r>
      <w:r w:rsidR="003302CC">
        <w:rPr>
          <w:rFonts w:ascii="Calibri" w:hAnsi="Calibri" w:cs="Calibri"/>
          <w:szCs w:val="24"/>
        </w:rPr>
        <w:t xml:space="preserve">shodno zakonskim ovlašćenjima, </w:t>
      </w:r>
      <w:r w:rsidR="00DE6A53" w:rsidRPr="00DE6A53">
        <w:rPr>
          <w:rFonts w:ascii="Calibri" w:hAnsi="Calibri" w:cs="Calibri"/>
          <w:szCs w:val="24"/>
        </w:rPr>
        <w:t xml:space="preserve">logično se nameće sljedeći </w:t>
      </w:r>
      <w:r w:rsidR="009D62CA">
        <w:rPr>
          <w:rFonts w:ascii="Calibri" w:hAnsi="Calibri" w:cs="Calibri"/>
          <w:szCs w:val="24"/>
        </w:rPr>
        <w:t>sistem</w:t>
      </w:r>
      <w:r w:rsidR="00DE6A53" w:rsidRPr="00DE6A53">
        <w:rPr>
          <w:rFonts w:ascii="Calibri" w:hAnsi="Calibri" w:cs="Calibri"/>
          <w:szCs w:val="24"/>
        </w:rPr>
        <w:t xml:space="preserve"> nadzora:  </w:t>
      </w:r>
    </w:p>
    <w:p w14:paraId="1D92865C" w14:textId="3299656D" w:rsidR="00D02DC4" w:rsidRDefault="00F33860" w:rsidP="00D02DC4">
      <w:pPr>
        <w:jc w:val="both"/>
        <w:rPr>
          <w:rFonts w:ascii="Calibri" w:hAnsi="Calibri" w:cs="Calibri"/>
          <w:szCs w:val="24"/>
        </w:rPr>
      </w:pPr>
      <w:r>
        <w:rPr>
          <w:rFonts w:ascii="Calibri" w:hAnsi="Calibri" w:cs="Calibri"/>
          <w:szCs w:val="24"/>
        </w:rPr>
        <w:t>Predsjednik opštine</w:t>
      </w:r>
      <w:r w:rsidR="00DE6A53" w:rsidRPr="00DE6A53">
        <w:rPr>
          <w:rFonts w:ascii="Calibri" w:hAnsi="Calibri" w:cs="Calibri"/>
          <w:szCs w:val="24"/>
        </w:rPr>
        <w:t xml:space="preserve"> </w:t>
      </w:r>
      <w:r w:rsidR="00015F56">
        <w:rPr>
          <w:rFonts w:ascii="Calibri" w:hAnsi="Calibri" w:cs="Calibri"/>
          <w:szCs w:val="24"/>
        </w:rPr>
        <w:t>Tivat, kao</w:t>
      </w:r>
      <w:r w:rsidR="00466EA2">
        <w:rPr>
          <w:rFonts w:ascii="Calibri" w:hAnsi="Calibri" w:cs="Calibri"/>
          <w:szCs w:val="24"/>
        </w:rPr>
        <w:t xml:space="preserve"> </w:t>
      </w:r>
      <w:r w:rsidR="00DE6A53" w:rsidRPr="00DE6A53">
        <w:rPr>
          <w:rFonts w:ascii="Calibri" w:hAnsi="Calibri" w:cs="Calibri"/>
          <w:szCs w:val="24"/>
        </w:rPr>
        <w:t>politički i profesionalno</w:t>
      </w:r>
      <w:r w:rsidR="00015F56">
        <w:rPr>
          <w:rFonts w:ascii="Calibri" w:hAnsi="Calibri" w:cs="Calibri"/>
          <w:szCs w:val="24"/>
        </w:rPr>
        <w:t xml:space="preserve"> nosilac Strategije,</w:t>
      </w:r>
      <w:r w:rsidR="00DE6A53" w:rsidRPr="00DE6A53">
        <w:rPr>
          <w:rFonts w:ascii="Calibri" w:hAnsi="Calibri" w:cs="Calibri"/>
          <w:szCs w:val="24"/>
        </w:rPr>
        <w:t xml:space="preserve"> </w:t>
      </w:r>
      <w:r w:rsidR="00015F56">
        <w:rPr>
          <w:rFonts w:ascii="Calibri" w:hAnsi="Calibri" w:cs="Calibri"/>
          <w:szCs w:val="24"/>
        </w:rPr>
        <w:t xml:space="preserve">je </w:t>
      </w:r>
      <w:r w:rsidR="00DE6A53" w:rsidRPr="00DE6A53">
        <w:rPr>
          <w:rFonts w:ascii="Calibri" w:hAnsi="Calibri" w:cs="Calibri"/>
          <w:szCs w:val="24"/>
        </w:rPr>
        <w:t>osoba koja ima najviši st</w:t>
      </w:r>
      <w:r w:rsidR="00466EA2">
        <w:rPr>
          <w:rFonts w:ascii="Calibri" w:hAnsi="Calibri" w:cs="Calibri"/>
          <w:szCs w:val="24"/>
        </w:rPr>
        <w:t>epen</w:t>
      </w:r>
      <w:r w:rsidR="00DE6A53" w:rsidRPr="00DE6A53">
        <w:rPr>
          <w:rFonts w:ascii="Calibri" w:hAnsi="Calibri" w:cs="Calibri"/>
          <w:szCs w:val="24"/>
        </w:rPr>
        <w:t xml:space="preserve"> odgovornosti i mogućnosti nadzora </w:t>
      </w:r>
      <w:r w:rsidR="00D02DC4">
        <w:rPr>
          <w:rFonts w:ascii="Calibri" w:hAnsi="Calibri" w:cs="Calibri"/>
          <w:szCs w:val="24"/>
        </w:rPr>
        <w:t xml:space="preserve">za implementaciju Strategije. Kao predsjednik Koordinacionog tijela za </w:t>
      </w:r>
      <w:r w:rsidR="00255BB6">
        <w:rPr>
          <w:rFonts w:ascii="Calibri" w:hAnsi="Calibri" w:cs="Calibri"/>
          <w:szCs w:val="24"/>
        </w:rPr>
        <w:t xml:space="preserve">nadgledanje </w:t>
      </w:r>
      <w:r w:rsidR="00D02DC4">
        <w:rPr>
          <w:rFonts w:ascii="Calibri" w:hAnsi="Calibri" w:cs="Calibri"/>
          <w:szCs w:val="24"/>
        </w:rPr>
        <w:t>sprovođenj</w:t>
      </w:r>
      <w:r w:rsidR="00255BB6">
        <w:rPr>
          <w:rFonts w:ascii="Calibri" w:hAnsi="Calibri" w:cs="Calibri"/>
          <w:szCs w:val="24"/>
        </w:rPr>
        <w:t>a</w:t>
      </w:r>
      <w:r w:rsidR="00D02DC4">
        <w:rPr>
          <w:rFonts w:ascii="Calibri" w:hAnsi="Calibri" w:cs="Calibri"/>
          <w:szCs w:val="24"/>
        </w:rPr>
        <w:t xml:space="preserve"> strategije, predjednik opštine na </w:t>
      </w:r>
      <w:r w:rsidR="00DE6A53" w:rsidRPr="00DE6A53">
        <w:rPr>
          <w:rFonts w:ascii="Calibri" w:hAnsi="Calibri" w:cs="Calibri"/>
          <w:szCs w:val="24"/>
        </w:rPr>
        <w:t>polugodišnj</w:t>
      </w:r>
      <w:r w:rsidR="00D02DC4">
        <w:rPr>
          <w:rFonts w:ascii="Calibri" w:hAnsi="Calibri" w:cs="Calibri"/>
          <w:szCs w:val="24"/>
        </w:rPr>
        <w:t>em nivou (prije i nakon glavne turističke sezone)</w:t>
      </w:r>
      <w:r w:rsidR="00DE6A53" w:rsidRPr="00DE6A53">
        <w:rPr>
          <w:rFonts w:ascii="Calibri" w:hAnsi="Calibri" w:cs="Calibri"/>
          <w:szCs w:val="24"/>
        </w:rPr>
        <w:t xml:space="preserve"> saziva sastanak </w:t>
      </w:r>
      <w:r w:rsidR="00015F56">
        <w:rPr>
          <w:rFonts w:ascii="Calibri" w:hAnsi="Calibri" w:cs="Calibri"/>
          <w:szCs w:val="24"/>
        </w:rPr>
        <w:t>K</w:t>
      </w:r>
      <w:r w:rsidR="00D02DC4">
        <w:rPr>
          <w:rFonts w:ascii="Calibri" w:hAnsi="Calibri" w:cs="Calibri"/>
          <w:szCs w:val="24"/>
        </w:rPr>
        <w:t xml:space="preserve">oordinacionog tijela za </w:t>
      </w:r>
      <w:r w:rsidR="00255BB6">
        <w:rPr>
          <w:rFonts w:ascii="Calibri" w:hAnsi="Calibri" w:cs="Calibri"/>
          <w:szCs w:val="24"/>
        </w:rPr>
        <w:t xml:space="preserve">nagledanje </w:t>
      </w:r>
      <w:r w:rsidR="00D02DC4">
        <w:rPr>
          <w:rFonts w:ascii="Calibri" w:hAnsi="Calibri" w:cs="Calibri"/>
          <w:szCs w:val="24"/>
        </w:rPr>
        <w:t>sprovođenj</w:t>
      </w:r>
      <w:r w:rsidR="00255BB6">
        <w:rPr>
          <w:rFonts w:ascii="Calibri" w:hAnsi="Calibri" w:cs="Calibri"/>
          <w:szCs w:val="24"/>
        </w:rPr>
        <w:t>a</w:t>
      </w:r>
      <w:r w:rsidR="00D02DC4">
        <w:rPr>
          <w:rFonts w:ascii="Calibri" w:hAnsi="Calibri" w:cs="Calibri"/>
          <w:szCs w:val="24"/>
        </w:rPr>
        <w:t xml:space="preserve"> strategije.</w:t>
      </w:r>
    </w:p>
    <w:p w14:paraId="54CAAF27" w14:textId="53F5EE98" w:rsidR="00DE6A53" w:rsidRDefault="00255BB6" w:rsidP="00DE6A53">
      <w:pPr>
        <w:jc w:val="both"/>
        <w:rPr>
          <w:rFonts w:ascii="Calibri" w:hAnsi="Calibri" w:cs="Calibri"/>
          <w:szCs w:val="24"/>
        </w:rPr>
      </w:pPr>
      <w:r>
        <w:rPr>
          <w:rFonts w:ascii="Calibri" w:hAnsi="Calibri" w:cs="Calibri"/>
          <w:szCs w:val="24"/>
        </w:rPr>
        <w:t>Koordinaciono tijelo za nadgledanje sprovođenj</w:t>
      </w:r>
      <w:r w:rsidR="000859B5">
        <w:rPr>
          <w:rFonts w:ascii="Calibri" w:hAnsi="Calibri" w:cs="Calibri"/>
          <w:szCs w:val="24"/>
        </w:rPr>
        <w:t>a Strategije (KT) se</w:t>
      </w:r>
      <w:r w:rsidR="00DE6A53" w:rsidRPr="00DE6A53">
        <w:rPr>
          <w:rFonts w:ascii="Calibri" w:hAnsi="Calibri" w:cs="Calibri"/>
          <w:szCs w:val="24"/>
        </w:rPr>
        <w:t xml:space="preserve"> sastoji od ključnih </w:t>
      </w:r>
      <w:r w:rsidR="005072BF">
        <w:rPr>
          <w:rFonts w:ascii="Calibri" w:hAnsi="Calibri" w:cs="Calibri"/>
          <w:szCs w:val="24"/>
        </w:rPr>
        <w:t>aktera tursitičke privrede</w:t>
      </w:r>
      <w:r w:rsidR="00140FF4">
        <w:rPr>
          <w:rFonts w:ascii="Calibri" w:hAnsi="Calibri" w:cs="Calibri"/>
          <w:szCs w:val="24"/>
        </w:rPr>
        <w:t xml:space="preserve"> opštine Tivat. </w:t>
      </w:r>
      <w:r w:rsidR="00DE6A53" w:rsidRPr="00DE6A53">
        <w:rPr>
          <w:rFonts w:ascii="Calibri" w:hAnsi="Calibri" w:cs="Calibri"/>
          <w:szCs w:val="24"/>
        </w:rPr>
        <w:t xml:space="preserve"> </w:t>
      </w:r>
      <w:r w:rsidR="00140FF4">
        <w:rPr>
          <w:rFonts w:ascii="Calibri" w:hAnsi="Calibri" w:cs="Calibri"/>
          <w:szCs w:val="24"/>
        </w:rPr>
        <w:t>Dodatno, na zasijedanja KT se mogu pozvati i spoljni akteri koji doprinose turističkoj privredi</w:t>
      </w:r>
      <w:r w:rsidR="0036462D">
        <w:rPr>
          <w:rFonts w:ascii="Calibri" w:hAnsi="Calibri" w:cs="Calibri"/>
          <w:szCs w:val="24"/>
        </w:rPr>
        <w:t xml:space="preserve"> i koji mogu doprinijeti kvalitetnijoj implementaciji Strategije. </w:t>
      </w:r>
    </w:p>
    <w:p w14:paraId="027702EA" w14:textId="291AAB1C" w:rsidR="00DE6A53" w:rsidRDefault="006159CD" w:rsidP="00DE6A53">
      <w:pPr>
        <w:jc w:val="both"/>
        <w:rPr>
          <w:rFonts w:ascii="Calibri" w:hAnsi="Calibri" w:cs="Calibri"/>
          <w:szCs w:val="24"/>
        </w:rPr>
      </w:pPr>
      <w:r>
        <w:rPr>
          <w:rFonts w:ascii="Calibri" w:hAnsi="Calibri" w:cs="Calibri"/>
          <w:szCs w:val="24"/>
        </w:rPr>
        <w:t xml:space="preserve">KT procjenuje </w:t>
      </w:r>
      <w:r w:rsidR="00DE6A53" w:rsidRPr="00DE6A53">
        <w:rPr>
          <w:rFonts w:ascii="Calibri" w:hAnsi="Calibri" w:cs="Calibri"/>
          <w:szCs w:val="24"/>
        </w:rPr>
        <w:t xml:space="preserve"> </w:t>
      </w:r>
      <w:r>
        <w:rPr>
          <w:rFonts w:ascii="Calibri" w:hAnsi="Calibri" w:cs="Calibri"/>
          <w:szCs w:val="24"/>
        </w:rPr>
        <w:t xml:space="preserve">nivo i </w:t>
      </w:r>
      <w:r w:rsidR="00DE6A53" w:rsidRPr="00DE6A53">
        <w:rPr>
          <w:rFonts w:ascii="Calibri" w:hAnsi="Calibri" w:cs="Calibri"/>
          <w:szCs w:val="24"/>
        </w:rPr>
        <w:t xml:space="preserve">kvalitet </w:t>
      </w:r>
      <w:r>
        <w:rPr>
          <w:rFonts w:ascii="Calibri" w:hAnsi="Calibri" w:cs="Calibri"/>
          <w:szCs w:val="24"/>
        </w:rPr>
        <w:t>sprovo</w:t>
      </w:r>
      <w:r w:rsidR="006D0F8F">
        <w:rPr>
          <w:rFonts w:ascii="Calibri" w:hAnsi="Calibri" w:cs="Calibri"/>
          <w:szCs w:val="24"/>
        </w:rPr>
        <w:t>đ</w:t>
      </w:r>
      <w:r>
        <w:rPr>
          <w:rFonts w:ascii="Calibri" w:hAnsi="Calibri" w:cs="Calibri"/>
          <w:szCs w:val="24"/>
        </w:rPr>
        <w:t>enja aktivnosti iz akcionog plana</w:t>
      </w:r>
      <w:r w:rsidR="00DE6A53" w:rsidRPr="00DE6A53">
        <w:rPr>
          <w:rFonts w:ascii="Calibri" w:hAnsi="Calibri" w:cs="Calibri"/>
          <w:szCs w:val="24"/>
        </w:rPr>
        <w:t xml:space="preserve">. Materijale za rad </w:t>
      </w:r>
      <w:r w:rsidR="004D6EF0">
        <w:rPr>
          <w:rFonts w:ascii="Calibri" w:hAnsi="Calibri" w:cs="Calibri"/>
          <w:szCs w:val="24"/>
        </w:rPr>
        <w:t xml:space="preserve">KT priprema LTO, koja je zadužena za operativni dio </w:t>
      </w:r>
      <w:r w:rsidR="00A109AD">
        <w:rPr>
          <w:rFonts w:ascii="Calibri" w:hAnsi="Calibri" w:cs="Calibri"/>
          <w:szCs w:val="24"/>
        </w:rPr>
        <w:t>rada KT.</w:t>
      </w:r>
    </w:p>
    <w:p w14:paraId="7F2318CD" w14:textId="41832942" w:rsidR="00E24592" w:rsidRDefault="00E24592">
      <w:pPr>
        <w:rPr>
          <w:rFonts w:ascii="Calibri" w:hAnsi="Calibri" w:cs="Calibri"/>
          <w:szCs w:val="24"/>
        </w:rPr>
      </w:pPr>
      <w:r>
        <w:rPr>
          <w:rFonts w:ascii="Calibri" w:hAnsi="Calibri" w:cs="Calibri"/>
          <w:szCs w:val="24"/>
        </w:rPr>
        <w:br w:type="page"/>
      </w:r>
    </w:p>
    <w:p w14:paraId="1B40CCC5" w14:textId="77777777" w:rsidR="00E24592" w:rsidRDefault="00E24592" w:rsidP="00DE6A53">
      <w:pPr>
        <w:jc w:val="both"/>
        <w:rPr>
          <w:rFonts w:ascii="Calibri" w:hAnsi="Calibri" w:cs="Calibri"/>
          <w:szCs w:val="24"/>
        </w:rPr>
        <w:sectPr w:rsidR="00E24592">
          <w:headerReference w:type="even" r:id="rId40"/>
          <w:headerReference w:type="default" r:id="rId41"/>
          <w:footerReference w:type="default" r:id="rId42"/>
          <w:headerReference w:type="first" r:id="rId43"/>
          <w:pgSz w:w="11906" w:h="16838"/>
          <w:pgMar w:top="1440" w:right="1440" w:bottom="1440" w:left="1440" w:header="708" w:footer="708" w:gutter="0"/>
          <w:cols w:space="708"/>
          <w:docGrid w:linePitch="360"/>
        </w:sectPr>
      </w:pPr>
    </w:p>
    <w:p w14:paraId="1147D809" w14:textId="0C378DF7" w:rsidR="00E775C8" w:rsidRDefault="00E775C8" w:rsidP="00E775C8"/>
    <w:p w14:paraId="4A4DF527" w14:textId="62F38936" w:rsidR="00E775C8" w:rsidRPr="00E775C8" w:rsidRDefault="00A34E8C" w:rsidP="004248D7">
      <w:pPr>
        <w:jc w:val="center"/>
      </w:pPr>
      <w:r>
        <w:rPr>
          <w:rFonts w:ascii="Helvetica Neue Thin" w:hAnsi="Helvetica Neue Thin"/>
          <w:noProof/>
          <w:sz w:val="32"/>
          <w:szCs w:val="32"/>
          <w:lang w:val="sr-Latn-ME" w:eastAsia="sr-Latn-ME"/>
        </w:rPr>
        <w:drawing>
          <wp:inline distT="0" distB="0" distL="0" distR="0" wp14:anchorId="33E3CB36" wp14:editId="44F7B45A">
            <wp:extent cx="6603999" cy="1422400"/>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jpg"/>
                    <pic:cNvPicPr/>
                  </pic:nvPicPr>
                  <pic:blipFill>
                    <a:blip r:embed="rId9">
                      <a:extLst>
                        <a:ext uri="{28A0092B-C50C-407E-A947-70E740481C1C}">
                          <a14:useLocalDpi xmlns:a14="http://schemas.microsoft.com/office/drawing/2010/main" val="0"/>
                        </a:ext>
                      </a:extLst>
                    </a:blip>
                    <a:stretch>
                      <a:fillRect/>
                    </a:stretch>
                  </pic:blipFill>
                  <pic:spPr>
                    <a:xfrm>
                      <a:off x="0" y="0"/>
                      <a:ext cx="6634078" cy="1428879"/>
                    </a:xfrm>
                    <a:prstGeom prst="rect">
                      <a:avLst/>
                    </a:prstGeom>
                  </pic:spPr>
                </pic:pic>
              </a:graphicData>
            </a:graphic>
          </wp:inline>
        </w:drawing>
      </w:r>
    </w:p>
    <w:p w14:paraId="70F01D82" w14:textId="77777777" w:rsidR="009F157E" w:rsidRDefault="009F157E" w:rsidP="009F157E">
      <w:pPr>
        <w:pStyle w:val="Heading1"/>
        <w:jc w:val="center"/>
      </w:pPr>
    </w:p>
    <w:p w14:paraId="58B7D433" w14:textId="3E8EB04E" w:rsidR="009F157E" w:rsidRDefault="009F157E" w:rsidP="009F157E">
      <w:pPr>
        <w:pStyle w:val="Heading1"/>
        <w:jc w:val="center"/>
      </w:pPr>
    </w:p>
    <w:p w14:paraId="030E6546" w14:textId="77777777" w:rsidR="008C182C" w:rsidRPr="008C182C" w:rsidRDefault="008C182C" w:rsidP="008C182C"/>
    <w:p w14:paraId="5FD2A7DF" w14:textId="79838821" w:rsidR="00E24592" w:rsidRDefault="00623DC5" w:rsidP="009F157E">
      <w:pPr>
        <w:pStyle w:val="Heading1"/>
        <w:jc w:val="center"/>
      </w:pPr>
      <w:bookmarkStart w:id="147" w:name="_Toc23844667"/>
      <w:r>
        <w:t>Akcioni plan</w:t>
      </w:r>
      <w:r w:rsidR="009F157E">
        <w:t xml:space="preserve"> za sprovo</w:t>
      </w:r>
      <w:r w:rsidR="009F157E">
        <w:rPr>
          <w:lang w:val="sr-Latn-ME"/>
        </w:rPr>
        <w:t>đenje Strategije razvoja turizma opštine Tivat</w:t>
      </w:r>
      <w:r w:rsidR="009F157E">
        <w:t xml:space="preserve"> 2020 – 2024 godine</w:t>
      </w:r>
      <w:bookmarkEnd w:id="147"/>
    </w:p>
    <w:p w14:paraId="2A9CDDAB" w14:textId="460A644E" w:rsidR="008C182C" w:rsidRDefault="008C182C" w:rsidP="008C182C">
      <w:pPr>
        <w:jc w:val="center"/>
        <w:rPr>
          <w:rFonts w:ascii="Calibri" w:hAnsi="Calibri" w:cs="Calibri"/>
          <w:szCs w:val="24"/>
        </w:rPr>
      </w:pPr>
      <w:r w:rsidRPr="004C649D">
        <w:rPr>
          <w:rFonts w:ascii="Helvetica Neue Thin" w:hAnsi="Helvetica Neue Thin"/>
          <w:noProof/>
          <w:sz w:val="32"/>
          <w:szCs w:val="32"/>
          <w:lang w:val="sr-Latn-ME" w:eastAsia="sr-Latn-ME"/>
        </w:rPr>
        <w:drawing>
          <wp:anchor distT="0" distB="0" distL="114300" distR="114300" simplePos="0" relativeHeight="251658259" behindDoc="0" locked="0" layoutInCell="1" allowOverlap="1" wp14:anchorId="16FD972E" wp14:editId="4B23FC31">
            <wp:simplePos x="0" y="0"/>
            <wp:positionH relativeFrom="margin">
              <wp:align>center</wp:align>
            </wp:positionH>
            <wp:positionV relativeFrom="paragraph">
              <wp:posOffset>1655263</wp:posOffset>
            </wp:positionV>
            <wp:extent cx="475600" cy="520700"/>
            <wp:effectExtent l="0" t="0" r="127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5600" cy="520700"/>
                    </a:xfrm>
                    <a:prstGeom prst="rect">
                      <a:avLst/>
                    </a:prstGeom>
                  </pic:spPr>
                </pic:pic>
              </a:graphicData>
            </a:graphic>
          </wp:anchor>
        </w:drawing>
      </w:r>
      <w:r w:rsidR="00623DC5">
        <w:rPr>
          <w:rFonts w:ascii="Calibri" w:hAnsi="Calibri" w:cs="Calibri"/>
          <w:szCs w:val="24"/>
        </w:rPr>
        <w:br w:type="page"/>
      </w:r>
    </w:p>
    <w:tbl>
      <w:tblPr>
        <w:tblW w:w="5000" w:type="pct"/>
        <w:tblLook w:val="04A0" w:firstRow="1" w:lastRow="0" w:firstColumn="1" w:lastColumn="0" w:noHBand="0" w:noVBand="1"/>
      </w:tblPr>
      <w:tblGrid>
        <w:gridCol w:w="7769"/>
        <w:gridCol w:w="1582"/>
        <w:gridCol w:w="1568"/>
        <w:gridCol w:w="1344"/>
        <w:gridCol w:w="1911"/>
      </w:tblGrid>
      <w:tr w:rsidR="00240603" w:rsidRPr="001946D9" w14:paraId="13499CAB" w14:textId="77777777" w:rsidTr="00316287">
        <w:trPr>
          <w:trHeight w:val="516"/>
        </w:trPr>
        <w:tc>
          <w:tcPr>
            <w:tcW w:w="2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8E4F" w14:textId="77777777" w:rsidR="00240603" w:rsidRPr="001946D9" w:rsidRDefault="00240603" w:rsidP="00240603">
            <w:pPr>
              <w:spacing w:after="0" w:line="240" w:lineRule="auto"/>
              <w:jc w:val="both"/>
              <w:rPr>
                <w:rFonts w:ascii="Calibri" w:eastAsia="Times New Roman" w:hAnsi="Calibri" w:cs="Calibri"/>
                <w:b/>
                <w:bCs/>
                <w:color w:val="000000"/>
                <w:szCs w:val="24"/>
                <w:lang w:eastAsia="en-GB"/>
              </w:rPr>
            </w:pPr>
            <w:r w:rsidRPr="001946D9">
              <w:rPr>
                <w:rFonts w:ascii="Calibri" w:eastAsia="Times New Roman" w:hAnsi="Calibri" w:cs="Calibri"/>
                <w:b/>
                <w:bCs/>
                <w:color w:val="000000"/>
                <w:szCs w:val="24"/>
                <w:lang w:eastAsia="en-GB"/>
              </w:rPr>
              <w:t>Aktivnosti</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6C034C4E" w14:textId="77777777" w:rsidR="00240603" w:rsidRPr="001946D9" w:rsidRDefault="00240603" w:rsidP="00240603">
            <w:pPr>
              <w:spacing w:after="0" w:line="240" w:lineRule="auto"/>
              <w:jc w:val="center"/>
              <w:rPr>
                <w:rFonts w:ascii="Calibri" w:eastAsia="Times New Roman" w:hAnsi="Calibri" w:cs="Calibri"/>
                <w:b/>
                <w:bCs/>
                <w:color w:val="000000"/>
                <w:szCs w:val="24"/>
                <w:lang w:eastAsia="en-GB"/>
              </w:rPr>
            </w:pPr>
            <w:r w:rsidRPr="001946D9">
              <w:rPr>
                <w:rFonts w:ascii="Calibri" w:eastAsia="Times New Roman" w:hAnsi="Calibri" w:cs="Calibri"/>
                <w:b/>
                <w:bCs/>
                <w:color w:val="000000"/>
                <w:szCs w:val="24"/>
                <w:lang w:eastAsia="en-GB"/>
              </w:rPr>
              <w:t>Nosilac aktivnosti</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559343D8" w14:textId="77777777" w:rsidR="00240603" w:rsidRPr="001946D9" w:rsidRDefault="00240603" w:rsidP="00240603">
            <w:pPr>
              <w:spacing w:after="0" w:line="240" w:lineRule="auto"/>
              <w:jc w:val="center"/>
              <w:rPr>
                <w:rFonts w:ascii="Calibri" w:eastAsia="Times New Roman" w:hAnsi="Calibri" w:cs="Calibri"/>
                <w:b/>
                <w:bCs/>
                <w:color w:val="000000"/>
                <w:szCs w:val="24"/>
                <w:lang w:eastAsia="en-GB"/>
              </w:rPr>
            </w:pPr>
            <w:r w:rsidRPr="001946D9">
              <w:rPr>
                <w:rFonts w:ascii="Calibri" w:eastAsia="Times New Roman" w:hAnsi="Calibri" w:cs="Calibri"/>
                <w:b/>
                <w:bCs/>
                <w:color w:val="000000"/>
                <w:szCs w:val="24"/>
                <w:lang w:eastAsia="en-GB"/>
              </w:rPr>
              <w:t>Indikator rezultata</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0D9EAAE3" w14:textId="77777777" w:rsidR="00240603" w:rsidRPr="001946D9" w:rsidRDefault="00240603" w:rsidP="00240603">
            <w:pPr>
              <w:spacing w:after="0" w:line="240" w:lineRule="auto"/>
              <w:jc w:val="center"/>
              <w:rPr>
                <w:rFonts w:ascii="Calibri" w:eastAsia="Times New Roman" w:hAnsi="Calibri" w:cs="Calibri"/>
                <w:b/>
                <w:bCs/>
                <w:color w:val="000000"/>
                <w:szCs w:val="24"/>
                <w:lang w:eastAsia="en-GB"/>
              </w:rPr>
            </w:pPr>
            <w:r w:rsidRPr="001946D9">
              <w:rPr>
                <w:rFonts w:ascii="Calibri" w:eastAsia="Times New Roman" w:hAnsi="Calibri" w:cs="Calibri"/>
                <w:b/>
                <w:bCs/>
                <w:color w:val="000000"/>
                <w:szCs w:val="24"/>
                <w:lang w:eastAsia="en-GB"/>
              </w:rPr>
              <w:t>Vremenski okvir</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1B0E6BC8" w14:textId="77777777" w:rsidR="00240603" w:rsidRPr="001946D9" w:rsidRDefault="00240603" w:rsidP="00240603">
            <w:pPr>
              <w:spacing w:after="0" w:line="240" w:lineRule="auto"/>
              <w:jc w:val="center"/>
              <w:rPr>
                <w:rFonts w:ascii="Calibri" w:eastAsia="Times New Roman" w:hAnsi="Calibri" w:cs="Calibri"/>
                <w:b/>
                <w:bCs/>
                <w:color w:val="000000"/>
                <w:szCs w:val="24"/>
                <w:lang w:eastAsia="en-GB"/>
              </w:rPr>
            </w:pPr>
            <w:r w:rsidRPr="001946D9">
              <w:rPr>
                <w:rFonts w:ascii="Calibri" w:eastAsia="Times New Roman" w:hAnsi="Calibri" w:cs="Calibri"/>
                <w:b/>
                <w:bCs/>
                <w:color w:val="000000"/>
                <w:szCs w:val="24"/>
                <w:lang w:eastAsia="en-GB"/>
              </w:rPr>
              <w:t>Budžet (godišnji)</w:t>
            </w:r>
          </w:p>
        </w:tc>
      </w:tr>
      <w:tr w:rsidR="00240603" w:rsidRPr="00240603" w14:paraId="30B1C295" w14:textId="77777777" w:rsidTr="00316287">
        <w:trPr>
          <w:trHeight w:val="420"/>
        </w:trPr>
        <w:tc>
          <w:tcPr>
            <w:tcW w:w="2741" w:type="pct"/>
            <w:tcBorders>
              <w:top w:val="nil"/>
              <w:left w:val="single" w:sz="4" w:space="0" w:color="auto"/>
              <w:bottom w:val="single" w:sz="4" w:space="0" w:color="auto"/>
              <w:right w:val="single" w:sz="4" w:space="0" w:color="auto"/>
            </w:tcBorders>
            <w:shd w:val="clear" w:color="auto" w:fill="auto"/>
            <w:noWrap/>
            <w:vAlign w:val="center"/>
            <w:hideMark/>
          </w:tcPr>
          <w:p w14:paraId="0A0C0AC4" w14:textId="77777777" w:rsidR="00240603" w:rsidRPr="00240603" w:rsidRDefault="00240603" w:rsidP="00240603">
            <w:pPr>
              <w:spacing w:after="0" w:line="240" w:lineRule="auto"/>
              <w:jc w:val="both"/>
              <w:rPr>
                <w:rFonts w:ascii="Calibri" w:eastAsia="Times New Roman" w:hAnsi="Calibri" w:cs="Calibri"/>
                <w:b/>
                <w:bCs/>
                <w:color w:val="000000"/>
                <w:sz w:val="32"/>
                <w:szCs w:val="32"/>
                <w:lang w:eastAsia="en-GB"/>
              </w:rPr>
            </w:pPr>
            <w:r w:rsidRPr="00240603">
              <w:rPr>
                <w:rFonts w:ascii="Calibri" w:eastAsia="Times New Roman" w:hAnsi="Calibri" w:cs="Calibri"/>
                <w:b/>
                <w:bCs/>
                <w:color w:val="000000"/>
                <w:sz w:val="32"/>
                <w:szCs w:val="32"/>
                <w:lang w:eastAsia="en-GB"/>
              </w:rPr>
              <w:t>Segment 1 - UPRAVLJANJE</w:t>
            </w:r>
          </w:p>
        </w:tc>
        <w:tc>
          <w:tcPr>
            <w:tcW w:w="558" w:type="pct"/>
            <w:tcBorders>
              <w:top w:val="nil"/>
              <w:left w:val="nil"/>
              <w:bottom w:val="single" w:sz="4" w:space="0" w:color="auto"/>
              <w:right w:val="single" w:sz="4" w:space="0" w:color="auto"/>
            </w:tcBorders>
            <w:shd w:val="clear" w:color="auto" w:fill="auto"/>
            <w:vAlign w:val="center"/>
            <w:hideMark/>
          </w:tcPr>
          <w:p w14:paraId="0B05AEF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553" w:type="pct"/>
            <w:tcBorders>
              <w:top w:val="nil"/>
              <w:left w:val="nil"/>
              <w:bottom w:val="single" w:sz="4" w:space="0" w:color="auto"/>
              <w:right w:val="single" w:sz="4" w:space="0" w:color="auto"/>
            </w:tcBorders>
            <w:shd w:val="clear" w:color="auto" w:fill="auto"/>
            <w:vAlign w:val="center"/>
            <w:hideMark/>
          </w:tcPr>
          <w:p w14:paraId="7416D2B5"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474" w:type="pct"/>
            <w:tcBorders>
              <w:top w:val="nil"/>
              <w:left w:val="nil"/>
              <w:bottom w:val="single" w:sz="4" w:space="0" w:color="auto"/>
              <w:right w:val="single" w:sz="4" w:space="0" w:color="auto"/>
            </w:tcBorders>
            <w:shd w:val="clear" w:color="auto" w:fill="auto"/>
            <w:vAlign w:val="center"/>
            <w:hideMark/>
          </w:tcPr>
          <w:p w14:paraId="2A9E6FC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674" w:type="pct"/>
            <w:tcBorders>
              <w:top w:val="nil"/>
              <w:left w:val="nil"/>
              <w:bottom w:val="single" w:sz="4" w:space="0" w:color="auto"/>
              <w:right w:val="single" w:sz="4" w:space="0" w:color="auto"/>
            </w:tcBorders>
            <w:shd w:val="clear" w:color="auto" w:fill="auto"/>
            <w:noWrap/>
            <w:vAlign w:val="center"/>
            <w:hideMark/>
          </w:tcPr>
          <w:p w14:paraId="1B33E3A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r>
      <w:tr w:rsidR="00240603" w:rsidRPr="00240603" w14:paraId="1D9CD0AA" w14:textId="77777777" w:rsidTr="00316287">
        <w:trPr>
          <w:trHeight w:val="312"/>
        </w:trPr>
        <w:tc>
          <w:tcPr>
            <w:tcW w:w="2741" w:type="pct"/>
            <w:tcBorders>
              <w:top w:val="nil"/>
              <w:left w:val="single" w:sz="4" w:space="0" w:color="auto"/>
              <w:bottom w:val="single" w:sz="4" w:space="0" w:color="auto"/>
              <w:right w:val="single" w:sz="4" w:space="0" w:color="auto"/>
            </w:tcBorders>
            <w:shd w:val="clear" w:color="auto" w:fill="auto"/>
            <w:noWrap/>
            <w:vAlign w:val="center"/>
            <w:hideMark/>
          </w:tcPr>
          <w:p w14:paraId="2E828F18" w14:textId="77777777" w:rsidR="00240603" w:rsidRPr="00240603" w:rsidRDefault="00240603" w:rsidP="00240603">
            <w:pPr>
              <w:spacing w:after="0" w:line="240" w:lineRule="auto"/>
              <w:ind w:firstLineChars="200" w:firstLine="482"/>
              <w:rPr>
                <w:rFonts w:ascii="Calibri" w:eastAsia="Times New Roman" w:hAnsi="Calibri" w:cs="Calibri"/>
                <w:b/>
                <w:bCs/>
                <w:color w:val="000000"/>
                <w:szCs w:val="24"/>
                <w:lang w:eastAsia="en-GB"/>
              </w:rPr>
            </w:pPr>
            <w:r w:rsidRPr="00240603">
              <w:rPr>
                <w:rFonts w:ascii="Calibri" w:eastAsia="Times New Roman" w:hAnsi="Calibri" w:cs="Calibri"/>
                <w:b/>
                <w:bCs/>
                <w:color w:val="000000"/>
                <w:szCs w:val="24"/>
                <w:lang w:eastAsia="en-GB"/>
              </w:rPr>
              <w:t>Mjera 1.1.</w:t>
            </w:r>
          </w:p>
        </w:tc>
        <w:tc>
          <w:tcPr>
            <w:tcW w:w="558" w:type="pct"/>
            <w:tcBorders>
              <w:top w:val="nil"/>
              <w:left w:val="nil"/>
              <w:bottom w:val="single" w:sz="4" w:space="0" w:color="auto"/>
              <w:right w:val="single" w:sz="4" w:space="0" w:color="auto"/>
            </w:tcBorders>
            <w:shd w:val="clear" w:color="auto" w:fill="auto"/>
            <w:vAlign w:val="center"/>
            <w:hideMark/>
          </w:tcPr>
          <w:p w14:paraId="61B851B3"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553" w:type="pct"/>
            <w:tcBorders>
              <w:top w:val="nil"/>
              <w:left w:val="nil"/>
              <w:bottom w:val="single" w:sz="4" w:space="0" w:color="auto"/>
              <w:right w:val="single" w:sz="4" w:space="0" w:color="auto"/>
            </w:tcBorders>
            <w:shd w:val="clear" w:color="auto" w:fill="auto"/>
            <w:vAlign w:val="center"/>
            <w:hideMark/>
          </w:tcPr>
          <w:p w14:paraId="772332E4"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474" w:type="pct"/>
            <w:tcBorders>
              <w:top w:val="nil"/>
              <w:left w:val="nil"/>
              <w:bottom w:val="single" w:sz="4" w:space="0" w:color="auto"/>
              <w:right w:val="single" w:sz="4" w:space="0" w:color="auto"/>
            </w:tcBorders>
            <w:shd w:val="clear" w:color="auto" w:fill="auto"/>
            <w:vAlign w:val="center"/>
            <w:hideMark/>
          </w:tcPr>
          <w:p w14:paraId="1C644021"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674" w:type="pct"/>
            <w:tcBorders>
              <w:top w:val="nil"/>
              <w:left w:val="nil"/>
              <w:bottom w:val="single" w:sz="4" w:space="0" w:color="auto"/>
              <w:right w:val="single" w:sz="4" w:space="0" w:color="auto"/>
            </w:tcBorders>
            <w:shd w:val="clear" w:color="auto" w:fill="auto"/>
            <w:noWrap/>
            <w:vAlign w:val="center"/>
            <w:hideMark/>
          </w:tcPr>
          <w:p w14:paraId="4CFCE9A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r>
      <w:tr w:rsidR="00240603" w:rsidRPr="00240603" w14:paraId="6B6C8CDC" w14:textId="77777777" w:rsidTr="00316287">
        <w:trPr>
          <w:trHeight w:val="552"/>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23FDBC30"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bookmarkStart w:id="148" w:name="RANGE!A6"/>
            <w:r w:rsidRPr="00240603">
              <w:rPr>
                <w:rFonts w:ascii="Calibri" w:eastAsia="Times New Roman" w:hAnsi="Calibri" w:cs="Calibri"/>
                <w:color w:val="000000"/>
                <w:sz w:val="20"/>
                <w:szCs w:val="20"/>
                <w:lang w:eastAsia="en-GB"/>
              </w:rPr>
              <w:t>Aktivnost 1.1.1. - Jačanje opštinskog rukovodstva u segmentu turizma kroz postavljanje profesionalnih kadrova iz sektora turizma u administraciji</w:t>
            </w:r>
            <w:bookmarkEnd w:id="148"/>
          </w:p>
        </w:tc>
        <w:tc>
          <w:tcPr>
            <w:tcW w:w="558" w:type="pct"/>
            <w:tcBorders>
              <w:top w:val="nil"/>
              <w:left w:val="nil"/>
              <w:bottom w:val="single" w:sz="4" w:space="0" w:color="auto"/>
              <w:right w:val="single" w:sz="4" w:space="0" w:color="auto"/>
            </w:tcBorders>
            <w:shd w:val="clear" w:color="auto" w:fill="auto"/>
            <w:vAlign w:val="center"/>
            <w:hideMark/>
          </w:tcPr>
          <w:p w14:paraId="58293A47"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Služba predsjednika opštine</w:t>
            </w:r>
          </w:p>
        </w:tc>
        <w:tc>
          <w:tcPr>
            <w:tcW w:w="553" w:type="pct"/>
            <w:tcBorders>
              <w:top w:val="nil"/>
              <w:left w:val="nil"/>
              <w:bottom w:val="single" w:sz="4" w:space="0" w:color="auto"/>
              <w:right w:val="single" w:sz="4" w:space="0" w:color="auto"/>
            </w:tcBorders>
            <w:shd w:val="clear" w:color="auto" w:fill="auto"/>
            <w:vAlign w:val="center"/>
            <w:hideMark/>
          </w:tcPr>
          <w:p w14:paraId="40ADA284"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1 zaposleni rukovodilac</w:t>
            </w:r>
          </w:p>
        </w:tc>
        <w:tc>
          <w:tcPr>
            <w:tcW w:w="474" w:type="pct"/>
            <w:tcBorders>
              <w:top w:val="nil"/>
              <w:left w:val="nil"/>
              <w:bottom w:val="single" w:sz="4" w:space="0" w:color="auto"/>
              <w:right w:val="single" w:sz="4" w:space="0" w:color="auto"/>
            </w:tcBorders>
            <w:shd w:val="clear" w:color="auto" w:fill="auto"/>
            <w:vAlign w:val="center"/>
            <w:hideMark/>
          </w:tcPr>
          <w:p w14:paraId="60406AEE"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Q1 2020</w:t>
            </w:r>
          </w:p>
        </w:tc>
        <w:tc>
          <w:tcPr>
            <w:tcW w:w="674" w:type="pct"/>
            <w:tcBorders>
              <w:top w:val="nil"/>
              <w:left w:val="nil"/>
              <w:bottom w:val="single" w:sz="4" w:space="0" w:color="auto"/>
              <w:right w:val="single" w:sz="4" w:space="0" w:color="auto"/>
            </w:tcBorders>
            <w:shd w:val="clear" w:color="auto" w:fill="auto"/>
            <w:vAlign w:val="center"/>
            <w:hideMark/>
          </w:tcPr>
          <w:p w14:paraId="22532985"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N/A</w:t>
            </w:r>
          </w:p>
        </w:tc>
      </w:tr>
      <w:tr w:rsidR="00240603" w:rsidRPr="00240603" w14:paraId="1A99C5F4" w14:textId="77777777" w:rsidTr="00316287">
        <w:trPr>
          <w:trHeight w:val="552"/>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3E64C0F1"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1.1.2. - Jačanje kapaciteta Lokalne turističke organizacije i postepeno povećanje njenog budžeta na 1 milion eura do 2023. godine</w:t>
            </w:r>
          </w:p>
        </w:tc>
        <w:tc>
          <w:tcPr>
            <w:tcW w:w="558" w:type="pct"/>
            <w:tcBorders>
              <w:top w:val="nil"/>
              <w:left w:val="nil"/>
              <w:bottom w:val="single" w:sz="4" w:space="0" w:color="auto"/>
              <w:right w:val="single" w:sz="4" w:space="0" w:color="auto"/>
            </w:tcBorders>
            <w:shd w:val="clear" w:color="auto" w:fill="auto"/>
            <w:vAlign w:val="center"/>
            <w:hideMark/>
          </w:tcPr>
          <w:p w14:paraId="3A4AC27B"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Opština Tivat, LTO</w:t>
            </w:r>
          </w:p>
        </w:tc>
        <w:tc>
          <w:tcPr>
            <w:tcW w:w="553" w:type="pct"/>
            <w:tcBorders>
              <w:top w:val="nil"/>
              <w:left w:val="nil"/>
              <w:bottom w:val="single" w:sz="4" w:space="0" w:color="auto"/>
              <w:right w:val="single" w:sz="4" w:space="0" w:color="auto"/>
            </w:tcBorders>
            <w:shd w:val="clear" w:color="auto" w:fill="auto"/>
            <w:vAlign w:val="center"/>
            <w:hideMark/>
          </w:tcPr>
          <w:p w14:paraId="6113B5DC"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Povećanje budžeta</w:t>
            </w:r>
          </w:p>
        </w:tc>
        <w:tc>
          <w:tcPr>
            <w:tcW w:w="474" w:type="pct"/>
            <w:tcBorders>
              <w:top w:val="nil"/>
              <w:left w:val="nil"/>
              <w:bottom w:val="single" w:sz="4" w:space="0" w:color="auto"/>
              <w:right w:val="single" w:sz="4" w:space="0" w:color="auto"/>
            </w:tcBorders>
            <w:shd w:val="clear" w:color="auto" w:fill="auto"/>
            <w:vAlign w:val="center"/>
            <w:hideMark/>
          </w:tcPr>
          <w:p w14:paraId="4C349635"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do kraja 2022 godine</w:t>
            </w:r>
          </w:p>
        </w:tc>
        <w:tc>
          <w:tcPr>
            <w:tcW w:w="674" w:type="pct"/>
            <w:tcBorders>
              <w:top w:val="nil"/>
              <w:left w:val="nil"/>
              <w:bottom w:val="single" w:sz="4" w:space="0" w:color="auto"/>
              <w:right w:val="single" w:sz="4" w:space="0" w:color="auto"/>
            </w:tcBorders>
            <w:shd w:val="clear" w:color="auto" w:fill="auto"/>
            <w:noWrap/>
            <w:vAlign w:val="center"/>
            <w:hideMark/>
          </w:tcPr>
          <w:p w14:paraId="18734E91" w14:textId="58B142C4" w:rsidR="00240603" w:rsidRPr="00240603" w:rsidRDefault="00240603" w:rsidP="0079105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1,000,000</w:t>
            </w:r>
          </w:p>
        </w:tc>
      </w:tr>
      <w:tr w:rsidR="00240603" w:rsidRPr="00240603" w14:paraId="3A6BE3C3" w14:textId="77777777" w:rsidTr="00316287">
        <w:trPr>
          <w:trHeight w:val="288"/>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184BDABD" w14:textId="6297B389"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1.1.3. - U okviru LTO, zaposliti profesionalca iz oblasti MICE turizma</w:t>
            </w:r>
          </w:p>
        </w:tc>
        <w:tc>
          <w:tcPr>
            <w:tcW w:w="558" w:type="pct"/>
            <w:tcBorders>
              <w:top w:val="nil"/>
              <w:left w:val="nil"/>
              <w:bottom w:val="single" w:sz="4" w:space="0" w:color="auto"/>
              <w:right w:val="single" w:sz="4" w:space="0" w:color="auto"/>
            </w:tcBorders>
            <w:shd w:val="clear" w:color="auto" w:fill="auto"/>
            <w:vAlign w:val="center"/>
            <w:hideMark/>
          </w:tcPr>
          <w:p w14:paraId="311347D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w:t>
            </w:r>
          </w:p>
        </w:tc>
        <w:tc>
          <w:tcPr>
            <w:tcW w:w="553" w:type="pct"/>
            <w:tcBorders>
              <w:top w:val="nil"/>
              <w:left w:val="nil"/>
              <w:bottom w:val="single" w:sz="4" w:space="0" w:color="auto"/>
              <w:right w:val="single" w:sz="4" w:space="0" w:color="auto"/>
            </w:tcBorders>
            <w:shd w:val="clear" w:color="auto" w:fill="auto"/>
            <w:vAlign w:val="center"/>
            <w:hideMark/>
          </w:tcPr>
          <w:p w14:paraId="4BB90D3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1 zaposleni profesionalac</w:t>
            </w:r>
          </w:p>
        </w:tc>
        <w:tc>
          <w:tcPr>
            <w:tcW w:w="474" w:type="pct"/>
            <w:tcBorders>
              <w:top w:val="nil"/>
              <w:left w:val="nil"/>
              <w:bottom w:val="single" w:sz="4" w:space="0" w:color="auto"/>
              <w:right w:val="single" w:sz="4" w:space="0" w:color="auto"/>
            </w:tcBorders>
            <w:shd w:val="clear" w:color="auto" w:fill="auto"/>
            <w:vAlign w:val="center"/>
            <w:hideMark/>
          </w:tcPr>
          <w:p w14:paraId="153D5466"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Q2 2020</w:t>
            </w:r>
          </w:p>
        </w:tc>
        <w:tc>
          <w:tcPr>
            <w:tcW w:w="674" w:type="pct"/>
            <w:tcBorders>
              <w:top w:val="nil"/>
              <w:left w:val="nil"/>
              <w:bottom w:val="single" w:sz="4" w:space="0" w:color="auto"/>
              <w:right w:val="single" w:sz="4" w:space="0" w:color="auto"/>
            </w:tcBorders>
            <w:shd w:val="clear" w:color="auto" w:fill="auto"/>
            <w:vAlign w:val="center"/>
            <w:hideMark/>
          </w:tcPr>
          <w:p w14:paraId="6CDB76D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N/A</w:t>
            </w:r>
          </w:p>
        </w:tc>
      </w:tr>
      <w:tr w:rsidR="00240603" w:rsidRPr="00240603" w14:paraId="06219022" w14:textId="77777777" w:rsidTr="00316287">
        <w:trPr>
          <w:trHeight w:val="552"/>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580D83D5"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1.1.4. - Razvijanje online internog mehanizma komunikacije za informisanje opštinskih  stakeholdera koji imaju dodira sa turizmom.</w:t>
            </w:r>
          </w:p>
        </w:tc>
        <w:tc>
          <w:tcPr>
            <w:tcW w:w="558" w:type="pct"/>
            <w:tcBorders>
              <w:top w:val="nil"/>
              <w:left w:val="nil"/>
              <w:bottom w:val="single" w:sz="4" w:space="0" w:color="auto"/>
              <w:right w:val="single" w:sz="4" w:space="0" w:color="auto"/>
            </w:tcBorders>
            <w:shd w:val="clear" w:color="auto" w:fill="auto"/>
            <w:vAlign w:val="center"/>
            <w:hideMark/>
          </w:tcPr>
          <w:p w14:paraId="198773F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Opština Tivat</w:t>
            </w:r>
          </w:p>
        </w:tc>
        <w:tc>
          <w:tcPr>
            <w:tcW w:w="553" w:type="pct"/>
            <w:tcBorders>
              <w:top w:val="nil"/>
              <w:left w:val="nil"/>
              <w:bottom w:val="single" w:sz="4" w:space="0" w:color="auto"/>
              <w:right w:val="single" w:sz="4" w:space="0" w:color="auto"/>
            </w:tcBorders>
            <w:shd w:val="clear" w:color="auto" w:fill="auto"/>
            <w:vAlign w:val="center"/>
            <w:hideMark/>
          </w:tcPr>
          <w:p w14:paraId="7C78D904"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Razvijen on line sistem</w:t>
            </w:r>
          </w:p>
        </w:tc>
        <w:tc>
          <w:tcPr>
            <w:tcW w:w="474" w:type="pct"/>
            <w:tcBorders>
              <w:top w:val="nil"/>
              <w:left w:val="nil"/>
              <w:bottom w:val="single" w:sz="4" w:space="0" w:color="auto"/>
              <w:right w:val="single" w:sz="4" w:space="0" w:color="auto"/>
            </w:tcBorders>
            <w:shd w:val="clear" w:color="auto" w:fill="auto"/>
            <w:vAlign w:val="center"/>
            <w:hideMark/>
          </w:tcPr>
          <w:p w14:paraId="432A6C2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Q4 2020</w:t>
            </w:r>
          </w:p>
        </w:tc>
        <w:tc>
          <w:tcPr>
            <w:tcW w:w="674" w:type="pct"/>
            <w:tcBorders>
              <w:top w:val="nil"/>
              <w:left w:val="nil"/>
              <w:bottom w:val="single" w:sz="4" w:space="0" w:color="auto"/>
              <w:right w:val="single" w:sz="4" w:space="0" w:color="auto"/>
            </w:tcBorders>
            <w:shd w:val="clear" w:color="auto" w:fill="auto"/>
            <w:vAlign w:val="center"/>
            <w:hideMark/>
          </w:tcPr>
          <w:p w14:paraId="4D85191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20C1E102" w14:textId="77777777" w:rsidTr="00316287">
        <w:trPr>
          <w:trHeight w:val="312"/>
        </w:trPr>
        <w:tc>
          <w:tcPr>
            <w:tcW w:w="2741" w:type="pct"/>
            <w:tcBorders>
              <w:top w:val="nil"/>
              <w:left w:val="single" w:sz="4" w:space="0" w:color="auto"/>
              <w:bottom w:val="single" w:sz="4" w:space="0" w:color="auto"/>
              <w:right w:val="single" w:sz="4" w:space="0" w:color="auto"/>
            </w:tcBorders>
            <w:shd w:val="clear" w:color="auto" w:fill="auto"/>
            <w:noWrap/>
            <w:vAlign w:val="center"/>
            <w:hideMark/>
          </w:tcPr>
          <w:p w14:paraId="64268C9D" w14:textId="77777777" w:rsidR="00240603" w:rsidRPr="00240603" w:rsidRDefault="00240603" w:rsidP="00240603">
            <w:pPr>
              <w:spacing w:after="0" w:line="240" w:lineRule="auto"/>
              <w:ind w:firstLineChars="200" w:firstLine="482"/>
              <w:rPr>
                <w:rFonts w:ascii="Calibri" w:eastAsia="Times New Roman" w:hAnsi="Calibri" w:cs="Calibri"/>
                <w:b/>
                <w:bCs/>
                <w:color w:val="000000"/>
                <w:szCs w:val="24"/>
                <w:lang w:eastAsia="en-GB"/>
              </w:rPr>
            </w:pPr>
            <w:r w:rsidRPr="00240603">
              <w:rPr>
                <w:rFonts w:ascii="Calibri" w:eastAsia="Times New Roman" w:hAnsi="Calibri" w:cs="Calibri"/>
                <w:b/>
                <w:bCs/>
                <w:color w:val="000000"/>
                <w:szCs w:val="24"/>
                <w:lang w:eastAsia="en-GB"/>
              </w:rPr>
              <w:t>Mjera 1.2 Jačanje starih i uspostavljanje novih institucionalnih odnosa</w:t>
            </w:r>
          </w:p>
        </w:tc>
        <w:tc>
          <w:tcPr>
            <w:tcW w:w="558" w:type="pct"/>
            <w:tcBorders>
              <w:top w:val="nil"/>
              <w:left w:val="nil"/>
              <w:bottom w:val="single" w:sz="4" w:space="0" w:color="auto"/>
              <w:right w:val="single" w:sz="4" w:space="0" w:color="auto"/>
            </w:tcBorders>
            <w:shd w:val="clear" w:color="auto" w:fill="auto"/>
            <w:vAlign w:val="center"/>
            <w:hideMark/>
          </w:tcPr>
          <w:p w14:paraId="35ED457E"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553" w:type="pct"/>
            <w:tcBorders>
              <w:top w:val="nil"/>
              <w:left w:val="nil"/>
              <w:bottom w:val="single" w:sz="4" w:space="0" w:color="auto"/>
              <w:right w:val="single" w:sz="4" w:space="0" w:color="auto"/>
            </w:tcBorders>
            <w:shd w:val="clear" w:color="auto" w:fill="auto"/>
            <w:vAlign w:val="center"/>
            <w:hideMark/>
          </w:tcPr>
          <w:p w14:paraId="6A8FC02C"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474" w:type="pct"/>
            <w:tcBorders>
              <w:top w:val="nil"/>
              <w:left w:val="nil"/>
              <w:bottom w:val="single" w:sz="4" w:space="0" w:color="auto"/>
              <w:right w:val="single" w:sz="4" w:space="0" w:color="auto"/>
            </w:tcBorders>
            <w:shd w:val="clear" w:color="auto" w:fill="auto"/>
            <w:vAlign w:val="center"/>
            <w:hideMark/>
          </w:tcPr>
          <w:p w14:paraId="27CC4A2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674" w:type="pct"/>
            <w:tcBorders>
              <w:top w:val="nil"/>
              <w:left w:val="nil"/>
              <w:bottom w:val="single" w:sz="4" w:space="0" w:color="auto"/>
              <w:right w:val="single" w:sz="4" w:space="0" w:color="auto"/>
            </w:tcBorders>
            <w:shd w:val="clear" w:color="auto" w:fill="auto"/>
            <w:noWrap/>
            <w:vAlign w:val="center"/>
            <w:hideMark/>
          </w:tcPr>
          <w:p w14:paraId="6346734B"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r>
      <w:tr w:rsidR="00240603" w:rsidRPr="00240603" w14:paraId="0CCADE6C" w14:textId="77777777" w:rsidTr="00316287">
        <w:trPr>
          <w:trHeight w:val="1104"/>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48E1DE9F"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bookmarkStart w:id="149" w:name="RANGE!A12"/>
            <w:r w:rsidRPr="00240603">
              <w:rPr>
                <w:rFonts w:ascii="Calibri" w:eastAsia="Times New Roman" w:hAnsi="Calibri" w:cs="Calibri"/>
                <w:color w:val="000000"/>
                <w:sz w:val="20"/>
                <w:szCs w:val="20"/>
                <w:lang w:eastAsia="en-GB"/>
              </w:rPr>
              <w:t>Aktivnost 1.2.1. - Formiranje posebnog Koordinaciong tijela (KT) koje će na mjesečnom nivou pratiti realizaciju Strategije razvoja turizma. Članovi KT moraju biti predstavnici opštine, predstavnici turističke privrede, strateških investitora, Lučke kapatanije, aerodroma Tivat i predstavnici NVO koji se bave problematikom turizma.</w:t>
            </w:r>
            <w:bookmarkEnd w:id="149"/>
          </w:p>
        </w:tc>
        <w:tc>
          <w:tcPr>
            <w:tcW w:w="558" w:type="pct"/>
            <w:tcBorders>
              <w:top w:val="nil"/>
              <w:left w:val="nil"/>
              <w:bottom w:val="single" w:sz="4" w:space="0" w:color="auto"/>
              <w:right w:val="single" w:sz="4" w:space="0" w:color="auto"/>
            </w:tcBorders>
            <w:shd w:val="clear" w:color="auto" w:fill="auto"/>
            <w:vAlign w:val="center"/>
            <w:hideMark/>
          </w:tcPr>
          <w:p w14:paraId="1C264BE3"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Opština Tivat, LTO, strateški investitori, ACG, LK,NVO</w:t>
            </w:r>
          </w:p>
        </w:tc>
        <w:tc>
          <w:tcPr>
            <w:tcW w:w="553" w:type="pct"/>
            <w:tcBorders>
              <w:top w:val="nil"/>
              <w:left w:val="nil"/>
              <w:bottom w:val="single" w:sz="4" w:space="0" w:color="auto"/>
              <w:right w:val="single" w:sz="4" w:space="0" w:color="auto"/>
            </w:tcBorders>
            <w:shd w:val="clear" w:color="auto" w:fill="auto"/>
            <w:vAlign w:val="center"/>
            <w:hideMark/>
          </w:tcPr>
          <w:p w14:paraId="0439F9F1"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Odluka o formiranju KT</w:t>
            </w:r>
          </w:p>
        </w:tc>
        <w:tc>
          <w:tcPr>
            <w:tcW w:w="474" w:type="pct"/>
            <w:tcBorders>
              <w:top w:val="nil"/>
              <w:left w:val="nil"/>
              <w:bottom w:val="single" w:sz="4" w:space="0" w:color="auto"/>
              <w:right w:val="single" w:sz="4" w:space="0" w:color="auto"/>
            </w:tcBorders>
            <w:shd w:val="clear" w:color="auto" w:fill="auto"/>
            <w:vAlign w:val="center"/>
            <w:hideMark/>
          </w:tcPr>
          <w:p w14:paraId="3F36480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Q1 2020</w:t>
            </w:r>
          </w:p>
        </w:tc>
        <w:tc>
          <w:tcPr>
            <w:tcW w:w="674" w:type="pct"/>
            <w:tcBorders>
              <w:top w:val="nil"/>
              <w:left w:val="nil"/>
              <w:bottom w:val="single" w:sz="4" w:space="0" w:color="auto"/>
              <w:right w:val="single" w:sz="4" w:space="0" w:color="auto"/>
            </w:tcBorders>
            <w:shd w:val="clear" w:color="auto" w:fill="auto"/>
            <w:vAlign w:val="center"/>
            <w:hideMark/>
          </w:tcPr>
          <w:p w14:paraId="2076E8B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3D7DF35E" w14:textId="77777777" w:rsidTr="00316287">
        <w:trPr>
          <w:trHeight w:val="864"/>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5DC38736"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1.2.2. - Jačanje mehanizama saradnje sa turističkom privredom prilikom donošenja odluka kroz njihovo uključivanje u proces donošenja odluka.</w:t>
            </w:r>
          </w:p>
        </w:tc>
        <w:tc>
          <w:tcPr>
            <w:tcW w:w="558" w:type="pct"/>
            <w:tcBorders>
              <w:top w:val="nil"/>
              <w:left w:val="nil"/>
              <w:bottom w:val="single" w:sz="4" w:space="0" w:color="auto"/>
              <w:right w:val="single" w:sz="4" w:space="0" w:color="auto"/>
            </w:tcBorders>
            <w:shd w:val="clear" w:color="auto" w:fill="auto"/>
            <w:vAlign w:val="center"/>
            <w:hideMark/>
          </w:tcPr>
          <w:p w14:paraId="31270260"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Opština Tivat, LTO, NVO, Strateški investitori</w:t>
            </w:r>
          </w:p>
        </w:tc>
        <w:tc>
          <w:tcPr>
            <w:tcW w:w="553" w:type="pct"/>
            <w:tcBorders>
              <w:top w:val="nil"/>
              <w:left w:val="nil"/>
              <w:bottom w:val="single" w:sz="4" w:space="0" w:color="auto"/>
              <w:right w:val="single" w:sz="4" w:space="0" w:color="auto"/>
            </w:tcBorders>
            <w:shd w:val="clear" w:color="auto" w:fill="auto"/>
            <w:vAlign w:val="center"/>
            <w:hideMark/>
          </w:tcPr>
          <w:p w14:paraId="4092FBF6"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Uključenje predstavnika turističke privrede u proces donošenja odluka</w:t>
            </w:r>
          </w:p>
        </w:tc>
        <w:tc>
          <w:tcPr>
            <w:tcW w:w="474" w:type="pct"/>
            <w:tcBorders>
              <w:top w:val="nil"/>
              <w:left w:val="nil"/>
              <w:bottom w:val="single" w:sz="4" w:space="0" w:color="auto"/>
              <w:right w:val="single" w:sz="4" w:space="0" w:color="auto"/>
            </w:tcBorders>
            <w:shd w:val="clear" w:color="auto" w:fill="auto"/>
            <w:vAlign w:val="center"/>
            <w:hideMark/>
          </w:tcPr>
          <w:p w14:paraId="61D8D319" w14:textId="2F3F3191"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562751E7"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28945D50"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23EE3EEF"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1.2.3. - Uspostavljanje i jačanje odnosa sa privrednim komorama i poslovnim udruženjima u cilju pospješivanja MICE turizma koji produžava sezonu.</w:t>
            </w:r>
          </w:p>
        </w:tc>
        <w:tc>
          <w:tcPr>
            <w:tcW w:w="558" w:type="pct"/>
            <w:tcBorders>
              <w:top w:val="nil"/>
              <w:left w:val="nil"/>
              <w:bottom w:val="single" w:sz="4" w:space="0" w:color="auto"/>
              <w:right w:val="single" w:sz="4" w:space="0" w:color="auto"/>
            </w:tcBorders>
            <w:shd w:val="clear" w:color="auto" w:fill="auto"/>
            <w:vAlign w:val="center"/>
            <w:hideMark/>
          </w:tcPr>
          <w:p w14:paraId="05F10BE1"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Opština Tivat, PKCG, AMCHAM, FIC</w:t>
            </w:r>
          </w:p>
        </w:tc>
        <w:tc>
          <w:tcPr>
            <w:tcW w:w="553" w:type="pct"/>
            <w:tcBorders>
              <w:top w:val="nil"/>
              <w:left w:val="nil"/>
              <w:bottom w:val="single" w:sz="4" w:space="0" w:color="auto"/>
              <w:right w:val="single" w:sz="4" w:space="0" w:color="auto"/>
            </w:tcBorders>
            <w:shd w:val="clear" w:color="auto" w:fill="auto"/>
            <w:vAlign w:val="center"/>
            <w:hideMark/>
          </w:tcPr>
          <w:p w14:paraId="0B615AE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sporazumi o saradnji</w:t>
            </w:r>
          </w:p>
        </w:tc>
        <w:tc>
          <w:tcPr>
            <w:tcW w:w="474" w:type="pct"/>
            <w:tcBorders>
              <w:top w:val="nil"/>
              <w:left w:val="nil"/>
              <w:bottom w:val="single" w:sz="4" w:space="0" w:color="auto"/>
              <w:right w:val="single" w:sz="4" w:space="0" w:color="auto"/>
            </w:tcBorders>
            <w:shd w:val="clear" w:color="auto" w:fill="auto"/>
            <w:vAlign w:val="center"/>
            <w:hideMark/>
          </w:tcPr>
          <w:p w14:paraId="30EA2C09" w14:textId="63D82023"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22A82B5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7935E89F"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5ECC8753"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1.2.4. - Iniciranje i potpisivanje sporazuma sa kruzer kompanijama kako bi turisti sa brodova obilazili  ambijetalne cjeline i ruralni dio opštine Tivat.</w:t>
            </w:r>
          </w:p>
        </w:tc>
        <w:tc>
          <w:tcPr>
            <w:tcW w:w="558" w:type="pct"/>
            <w:tcBorders>
              <w:top w:val="nil"/>
              <w:left w:val="nil"/>
              <w:bottom w:val="single" w:sz="4" w:space="0" w:color="auto"/>
              <w:right w:val="single" w:sz="4" w:space="0" w:color="auto"/>
            </w:tcBorders>
            <w:shd w:val="clear" w:color="auto" w:fill="auto"/>
            <w:vAlign w:val="center"/>
            <w:hideMark/>
          </w:tcPr>
          <w:p w14:paraId="67705D02"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w:t>
            </w:r>
          </w:p>
        </w:tc>
        <w:tc>
          <w:tcPr>
            <w:tcW w:w="553" w:type="pct"/>
            <w:tcBorders>
              <w:top w:val="nil"/>
              <w:left w:val="nil"/>
              <w:bottom w:val="single" w:sz="4" w:space="0" w:color="auto"/>
              <w:right w:val="single" w:sz="4" w:space="0" w:color="auto"/>
            </w:tcBorders>
            <w:shd w:val="clear" w:color="auto" w:fill="auto"/>
            <w:vAlign w:val="center"/>
            <w:hideMark/>
          </w:tcPr>
          <w:p w14:paraId="5CACF81B"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sporazumi o saradnji</w:t>
            </w:r>
          </w:p>
        </w:tc>
        <w:tc>
          <w:tcPr>
            <w:tcW w:w="474" w:type="pct"/>
            <w:tcBorders>
              <w:top w:val="nil"/>
              <w:left w:val="nil"/>
              <w:bottom w:val="single" w:sz="4" w:space="0" w:color="auto"/>
              <w:right w:val="single" w:sz="4" w:space="0" w:color="auto"/>
            </w:tcBorders>
            <w:shd w:val="clear" w:color="auto" w:fill="auto"/>
            <w:vAlign w:val="center"/>
            <w:hideMark/>
          </w:tcPr>
          <w:p w14:paraId="72B7109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Q1 2020, u kontinuitetu</w:t>
            </w:r>
          </w:p>
        </w:tc>
        <w:tc>
          <w:tcPr>
            <w:tcW w:w="674" w:type="pct"/>
            <w:tcBorders>
              <w:top w:val="nil"/>
              <w:left w:val="nil"/>
              <w:bottom w:val="single" w:sz="4" w:space="0" w:color="auto"/>
              <w:right w:val="single" w:sz="4" w:space="0" w:color="auto"/>
            </w:tcBorders>
            <w:shd w:val="clear" w:color="auto" w:fill="auto"/>
            <w:vAlign w:val="center"/>
            <w:hideMark/>
          </w:tcPr>
          <w:p w14:paraId="7404DA41"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7C5502C0" w14:textId="77777777" w:rsidTr="00316287">
        <w:trPr>
          <w:trHeight w:val="312"/>
        </w:trPr>
        <w:tc>
          <w:tcPr>
            <w:tcW w:w="2741" w:type="pct"/>
            <w:tcBorders>
              <w:top w:val="nil"/>
              <w:left w:val="single" w:sz="4" w:space="0" w:color="auto"/>
              <w:bottom w:val="single" w:sz="4" w:space="0" w:color="auto"/>
              <w:right w:val="single" w:sz="4" w:space="0" w:color="auto"/>
            </w:tcBorders>
            <w:shd w:val="clear" w:color="auto" w:fill="auto"/>
            <w:noWrap/>
            <w:vAlign w:val="center"/>
            <w:hideMark/>
          </w:tcPr>
          <w:p w14:paraId="242A0317" w14:textId="77777777" w:rsidR="00240603" w:rsidRPr="00240603" w:rsidRDefault="00240603" w:rsidP="00240603">
            <w:pPr>
              <w:spacing w:after="0" w:line="240" w:lineRule="auto"/>
              <w:ind w:firstLineChars="200" w:firstLine="482"/>
              <w:rPr>
                <w:rFonts w:ascii="Calibri" w:eastAsia="Times New Roman" w:hAnsi="Calibri" w:cs="Calibri"/>
                <w:b/>
                <w:bCs/>
                <w:color w:val="000000"/>
                <w:szCs w:val="24"/>
                <w:lang w:eastAsia="en-GB"/>
              </w:rPr>
            </w:pPr>
            <w:bookmarkStart w:id="150" w:name="RANGE!A16"/>
            <w:r w:rsidRPr="00240603">
              <w:rPr>
                <w:rFonts w:ascii="Calibri" w:eastAsia="Times New Roman" w:hAnsi="Calibri" w:cs="Calibri"/>
                <w:b/>
                <w:bCs/>
                <w:color w:val="000000"/>
                <w:szCs w:val="24"/>
                <w:lang w:eastAsia="en-GB"/>
              </w:rPr>
              <w:t>Mjera 1.3 Jačanje domaće i međunarodne mreže</w:t>
            </w:r>
            <w:bookmarkEnd w:id="150"/>
          </w:p>
        </w:tc>
        <w:tc>
          <w:tcPr>
            <w:tcW w:w="558" w:type="pct"/>
            <w:tcBorders>
              <w:top w:val="nil"/>
              <w:left w:val="nil"/>
              <w:bottom w:val="single" w:sz="4" w:space="0" w:color="auto"/>
              <w:right w:val="single" w:sz="4" w:space="0" w:color="auto"/>
            </w:tcBorders>
            <w:shd w:val="clear" w:color="auto" w:fill="auto"/>
            <w:vAlign w:val="center"/>
            <w:hideMark/>
          </w:tcPr>
          <w:p w14:paraId="7AC54F6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553" w:type="pct"/>
            <w:tcBorders>
              <w:top w:val="nil"/>
              <w:left w:val="nil"/>
              <w:bottom w:val="single" w:sz="4" w:space="0" w:color="auto"/>
              <w:right w:val="single" w:sz="4" w:space="0" w:color="auto"/>
            </w:tcBorders>
            <w:shd w:val="clear" w:color="auto" w:fill="auto"/>
            <w:vAlign w:val="center"/>
            <w:hideMark/>
          </w:tcPr>
          <w:p w14:paraId="7E8468F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474" w:type="pct"/>
            <w:tcBorders>
              <w:top w:val="nil"/>
              <w:left w:val="nil"/>
              <w:bottom w:val="single" w:sz="4" w:space="0" w:color="auto"/>
              <w:right w:val="single" w:sz="4" w:space="0" w:color="auto"/>
            </w:tcBorders>
            <w:shd w:val="clear" w:color="auto" w:fill="auto"/>
            <w:vAlign w:val="center"/>
            <w:hideMark/>
          </w:tcPr>
          <w:p w14:paraId="38BC2626"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c>
          <w:tcPr>
            <w:tcW w:w="674" w:type="pct"/>
            <w:tcBorders>
              <w:top w:val="nil"/>
              <w:left w:val="nil"/>
              <w:bottom w:val="single" w:sz="4" w:space="0" w:color="auto"/>
              <w:right w:val="single" w:sz="4" w:space="0" w:color="auto"/>
            </w:tcBorders>
            <w:shd w:val="clear" w:color="auto" w:fill="auto"/>
            <w:noWrap/>
            <w:vAlign w:val="center"/>
            <w:hideMark/>
          </w:tcPr>
          <w:p w14:paraId="251045D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w:t>
            </w:r>
          </w:p>
        </w:tc>
      </w:tr>
      <w:tr w:rsidR="00240603" w:rsidRPr="00240603" w14:paraId="4DE7F69C"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64578D4A"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bookmarkStart w:id="151" w:name="RANGE!A17"/>
            <w:r w:rsidRPr="00240603">
              <w:rPr>
                <w:rFonts w:ascii="Calibri" w:eastAsia="Times New Roman" w:hAnsi="Calibri" w:cs="Calibri"/>
                <w:color w:val="000000"/>
                <w:sz w:val="20"/>
                <w:szCs w:val="20"/>
                <w:lang w:eastAsia="en-GB"/>
              </w:rPr>
              <w:t>Aktivnost 1.3.1. - Pregled i inoviranje postojećih uspostavljenih sporazuma i memoranduma</w:t>
            </w:r>
            <w:bookmarkEnd w:id="151"/>
          </w:p>
        </w:tc>
        <w:tc>
          <w:tcPr>
            <w:tcW w:w="558" w:type="pct"/>
            <w:tcBorders>
              <w:top w:val="nil"/>
              <w:left w:val="nil"/>
              <w:bottom w:val="single" w:sz="4" w:space="0" w:color="auto"/>
              <w:right w:val="single" w:sz="4" w:space="0" w:color="auto"/>
            </w:tcBorders>
            <w:shd w:val="clear" w:color="auto" w:fill="auto"/>
            <w:vAlign w:val="center"/>
            <w:hideMark/>
          </w:tcPr>
          <w:p w14:paraId="0DD42E5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Služba predsjednika opštine</w:t>
            </w:r>
          </w:p>
        </w:tc>
        <w:tc>
          <w:tcPr>
            <w:tcW w:w="553" w:type="pct"/>
            <w:tcBorders>
              <w:top w:val="nil"/>
              <w:left w:val="nil"/>
              <w:bottom w:val="single" w:sz="4" w:space="0" w:color="auto"/>
              <w:right w:val="single" w:sz="4" w:space="0" w:color="auto"/>
            </w:tcBorders>
            <w:shd w:val="clear" w:color="auto" w:fill="auto"/>
            <w:vAlign w:val="center"/>
            <w:hideMark/>
          </w:tcPr>
          <w:p w14:paraId="2003A7DD"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Pregled postojeće dokumentacije</w:t>
            </w:r>
          </w:p>
        </w:tc>
        <w:tc>
          <w:tcPr>
            <w:tcW w:w="474" w:type="pct"/>
            <w:tcBorders>
              <w:top w:val="nil"/>
              <w:left w:val="nil"/>
              <w:bottom w:val="single" w:sz="4" w:space="0" w:color="auto"/>
              <w:right w:val="single" w:sz="4" w:space="0" w:color="auto"/>
            </w:tcBorders>
            <w:shd w:val="clear" w:color="auto" w:fill="auto"/>
            <w:vAlign w:val="center"/>
            <w:hideMark/>
          </w:tcPr>
          <w:p w14:paraId="474B895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Q1 2020</w:t>
            </w:r>
          </w:p>
        </w:tc>
        <w:tc>
          <w:tcPr>
            <w:tcW w:w="674" w:type="pct"/>
            <w:tcBorders>
              <w:top w:val="nil"/>
              <w:left w:val="nil"/>
              <w:bottom w:val="single" w:sz="4" w:space="0" w:color="auto"/>
              <w:right w:val="single" w:sz="4" w:space="0" w:color="auto"/>
            </w:tcBorders>
            <w:shd w:val="clear" w:color="auto" w:fill="auto"/>
            <w:vAlign w:val="center"/>
            <w:hideMark/>
          </w:tcPr>
          <w:p w14:paraId="37E100C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6F8A9118"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56ECA579"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1.3.2. - Fokusirati se na saradnju sa gradovima  koji su komplementarni sa turističkom ponudom Tivta u cilju razmjene ideja i dobre prakse</w:t>
            </w:r>
          </w:p>
        </w:tc>
        <w:tc>
          <w:tcPr>
            <w:tcW w:w="558" w:type="pct"/>
            <w:tcBorders>
              <w:top w:val="nil"/>
              <w:left w:val="nil"/>
              <w:bottom w:val="single" w:sz="4" w:space="0" w:color="auto"/>
              <w:right w:val="single" w:sz="4" w:space="0" w:color="auto"/>
            </w:tcBorders>
            <w:shd w:val="clear" w:color="auto" w:fill="auto"/>
            <w:vAlign w:val="center"/>
            <w:hideMark/>
          </w:tcPr>
          <w:p w14:paraId="4F94F4E3"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 Sekretarijat…</w:t>
            </w:r>
          </w:p>
        </w:tc>
        <w:tc>
          <w:tcPr>
            <w:tcW w:w="553" w:type="pct"/>
            <w:tcBorders>
              <w:top w:val="nil"/>
              <w:left w:val="nil"/>
              <w:bottom w:val="single" w:sz="4" w:space="0" w:color="auto"/>
              <w:right w:val="single" w:sz="4" w:space="0" w:color="auto"/>
            </w:tcBorders>
            <w:shd w:val="clear" w:color="auto" w:fill="auto"/>
            <w:vAlign w:val="center"/>
            <w:hideMark/>
          </w:tcPr>
          <w:p w14:paraId="208391D1"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Inovirani i novi potpisani sporazumi o saradnji</w:t>
            </w:r>
          </w:p>
        </w:tc>
        <w:tc>
          <w:tcPr>
            <w:tcW w:w="474" w:type="pct"/>
            <w:tcBorders>
              <w:top w:val="nil"/>
              <w:left w:val="nil"/>
              <w:bottom w:val="single" w:sz="4" w:space="0" w:color="auto"/>
              <w:right w:val="single" w:sz="4" w:space="0" w:color="auto"/>
            </w:tcBorders>
            <w:shd w:val="clear" w:color="auto" w:fill="auto"/>
            <w:vAlign w:val="center"/>
            <w:hideMark/>
          </w:tcPr>
          <w:p w14:paraId="727DC13C" w14:textId="774AB216"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5D6B117B"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3E161DB1" w14:textId="77777777" w:rsidTr="00316287">
        <w:trPr>
          <w:trHeight w:val="864"/>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31ED37C3"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1.3.3. - Započinjanje aktivnosti za kandidovanje opštine Tivat za evropsku prijestonicu kulture 2025</w:t>
            </w:r>
          </w:p>
        </w:tc>
        <w:tc>
          <w:tcPr>
            <w:tcW w:w="558" w:type="pct"/>
            <w:tcBorders>
              <w:top w:val="nil"/>
              <w:left w:val="nil"/>
              <w:bottom w:val="single" w:sz="4" w:space="0" w:color="auto"/>
              <w:right w:val="single" w:sz="4" w:space="0" w:color="auto"/>
            </w:tcBorders>
            <w:shd w:val="clear" w:color="auto" w:fill="auto"/>
            <w:vAlign w:val="center"/>
            <w:hideMark/>
          </w:tcPr>
          <w:p w14:paraId="7480F8F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Služba predsjednika opštine, Sekretarijat za kulturu i društvene djelatnosti</w:t>
            </w:r>
          </w:p>
        </w:tc>
        <w:tc>
          <w:tcPr>
            <w:tcW w:w="553" w:type="pct"/>
            <w:tcBorders>
              <w:top w:val="nil"/>
              <w:left w:val="nil"/>
              <w:bottom w:val="single" w:sz="4" w:space="0" w:color="auto"/>
              <w:right w:val="single" w:sz="4" w:space="0" w:color="auto"/>
            </w:tcBorders>
            <w:shd w:val="clear" w:color="auto" w:fill="auto"/>
            <w:vAlign w:val="center"/>
            <w:hideMark/>
          </w:tcPr>
          <w:p w14:paraId="12DD4194"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Priprema dokumentacije za kandidaturu</w:t>
            </w:r>
          </w:p>
        </w:tc>
        <w:tc>
          <w:tcPr>
            <w:tcW w:w="474" w:type="pct"/>
            <w:tcBorders>
              <w:top w:val="nil"/>
              <w:left w:val="nil"/>
              <w:bottom w:val="single" w:sz="4" w:space="0" w:color="auto"/>
              <w:right w:val="single" w:sz="4" w:space="0" w:color="auto"/>
            </w:tcBorders>
            <w:shd w:val="clear" w:color="auto" w:fill="auto"/>
            <w:vAlign w:val="center"/>
            <w:hideMark/>
          </w:tcPr>
          <w:p w14:paraId="4D2996D1"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2020 - 2023</w:t>
            </w:r>
          </w:p>
        </w:tc>
        <w:tc>
          <w:tcPr>
            <w:tcW w:w="674" w:type="pct"/>
            <w:tcBorders>
              <w:top w:val="nil"/>
              <w:left w:val="nil"/>
              <w:bottom w:val="single" w:sz="4" w:space="0" w:color="auto"/>
              <w:right w:val="single" w:sz="4" w:space="0" w:color="auto"/>
            </w:tcBorders>
            <w:shd w:val="clear" w:color="auto" w:fill="auto"/>
            <w:vAlign w:val="center"/>
            <w:hideMark/>
          </w:tcPr>
          <w:p w14:paraId="4F8BB7C7"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N/A</w:t>
            </w:r>
          </w:p>
        </w:tc>
      </w:tr>
      <w:tr w:rsidR="00240603" w:rsidRPr="00240603" w14:paraId="1788374F"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717DE551"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1.3.4. - Uspostavljanje profesionalne komunikacije sa globalnim multinacionalnim kompanijama radi organizovanja MICE događaja u Tivtu, u cilju produženja sezone</w:t>
            </w:r>
          </w:p>
        </w:tc>
        <w:tc>
          <w:tcPr>
            <w:tcW w:w="558" w:type="pct"/>
            <w:tcBorders>
              <w:top w:val="nil"/>
              <w:left w:val="nil"/>
              <w:bottom w:val="single" w:sz="4" w:space="0" w:color="auto"/>
              <w:right w:val="single" w:sz="4" w:space="0" w:color="auto"/>
            </w:tcBorders>
            <w:shd w:val="clear" w:color="auto" w:fill="auto"/>
            <w:vAlign w:val="center"/>
            <w:hideMark/>
          </w:tcPr>
          <w:p w14:paraId="05D3425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 Sekretarijat za turizam i preduzetništvo</w:t>
            </w:r>
          </w:p>
        </w:tc>
        <w:tc>
          <w:tcPr>
            <w:tcW w:w="553" w:type="pct"/>
            <w:tcBorders>
              <w:top w:val="nil"/>
              <w:left w:val="nil"/>
              <w:bottom w:val="single" w:sz="4" w:space="0" w:color="auto"/>
              <w:right w:val="single" w:sz="4" w:space="0" w:color="auto"/>
            </w:tcBorders>
            <w:shd w:val="clear" w:color="auto" w:fill="auto"/>
            <w:vAlign w:val="center"/>
            <w:hideMark/>
          </w:tcPr>
          <w:p w14:paraId="14A515CB"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w:t>
            </w:r>
          </w:p>
        </w:tc>
        <w:tc>
          <w:tcPr>
            <w:tcW w:w="474" w:type="pct"/>
            <w:tcBorders>
              <w:top w:val="nil"/>
              <w:left w:val="nil"/>
              <w:bottom w:val="single" w:sz="4" w:space="0" w:color="auto"/>
              <w:right w:val="single" w:sz="4" w:space="0" w:color="auto"/>
            </w:tcBorders>
            <w:shd w:val="clear" w:color="auto" w:fill="auto"/>
            <w:vAlign w:val="center"/>
            <w:hideMark/>
          </w:tcPr>
          <w:p w14:paraId="1C41CED6" w14:textId="78ED272F"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23A8A32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7728CAD8"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5FBE9C40"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1.3.5. - Uspostavljanje i jačanje odnosa sa domaćim i međunarodnim medijima u cilju bolje komunikacije i promocije destinacije.</w:t>
            </w:r>
          </w:p>
        </w:tc>
        <w:tc>
          <w:tcPr>
            <w:tcW w:w="558" w:type="pct"/>
            <w:tcBorders>
              <w:top w:val="nil"/>
              <w:left w:val="nil"/>
              <w:bottom w:val="single" w:sz="4" w:space="0" w:color="auto"/>
              <w:right w:val="single" w:sz="4" w:space="0" w:color="auto"/>
            </w:tcBorders>
            <w:shd w:val="clear" w:color="auto" w:fill="auto"/>
            <w:vAlign w:val="center"/>
            <w:hideMark/>
          </w:tcPr>
          <w:p w14:paraId="2E7D3930"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LTO </w:t>
            </w:r>
          </w:p>
        </w:tc>
        <w:tc>
          <w:tcPr>
            <w:tcW w:w="553" w:type="pct"/>
            <w:tcBorders>
              <w:top w:val="nil"/>
              <w:left w:val="nil"/>
              <w:bottom w:val="single" w:sz="4" w:space="0" w:color="auto"/>
              <w:right w:val="single" w:sz="4" w:space="0" w:color="auto"/>
            </w:tcBorders>
            <w:shd w:val="clear" w:color="auto" w:fill="auto"/>
            <w:vAlign w:val="center"/>
            <w:hideMark/>
          </w:tcPr>
          <w:p w14:paraId="1507BC88"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w:t>
            </w:r>
          </w:p>
        </w:tc>
        <w:tc>
          <w:tcPr>
            <w:tcW w:w="474" w:type="pct"/>
            <w:tcBorders>
              <w:top w:val="nil"/>
              <w:left w:val="nil"/>
              <w:bottom w:val="single" w:sz="4" w:space="0" w:color="auto"/>
              <w:right w:val="single" w:sz="4" w:space="0" w:color="auto"/>
            </w:tcBorders>
            <w:shd w:val="clear" w:color="auto" w:fill="auto"/>
            <w:vAlign w:val="center"/>
            <w:hideMark/>
          </w:tcPr>
          <w:p w14:paraId="64D87BEE" w14:textId="099BCF2A"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60174116"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5D5D9725"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72FAC936"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 xml:space="preserve">Aktivnost 1.3.6. - Uspostaviti i razvijati odnose sa globalnim IT kompanijama: Booking, Airbnb, i ostalim platformama koje u svojoj ponudi imaju smještaj u Tivtu. </w:t>
            </w:r>
          </w:p>
        </w:tc>
        <w:tc>
          <w:tcPr>
            <w:tcW w:w="558" w:type="pct"/>
            <w:tcBorders>
              <w:top w:val="nil"/>
              <w:left w:val="nil"/>
              <w:bottom w:val="single" w:sz="4" w:space="0" w:color="auto"/>
              <w:right w:val="single" w:sz="4" w:space="0" w:color="auto"/>
            </w:tcBorders>
            <w:shd w:val="clear" w:color="auto" w:fill="auto"/>
            <w:vAlign w:val="center"/>
            <w:hideMark/>
          </w:tcPr>
          <w:p w14:paraId="1A06097E"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 Sekretarijat za turizam i preduzetništvo</w:t>
            </w:r>
          </w:p>
        </w:tc>
        <w:tc>
          <w:tcPr>
            <w:tcW w:w="553" w:type="pct"/>
            <w:tcBorders>
              <w:top w:val="nil"/>
              <w:left w:val="nil"/>
              <w:bottom w:val="single" w:sz="4" w:space="0" w:color="auto"/>
              <w:right w:val="single" w:sz="4" w:space="0" w:color="auto"/>
            </w:tcBorders>
            <w:shd w:val="clear" w:color="auto" w:fill="auto"/>
            <w:vAlign w:val="center"/>
            <w:hideMark/>
          </w:tcPr>
          <w:p w14:paraId="74A6D766"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w:t>
            </w:r>
          </w:p>
        </w:tc>
        <w:tc>
          <w:tcPr>
            <w:tcW w:w="474" w:type="pct"/>
            <w:tcBorders>
              <w:top w:val="nil"/>
              <w:left w:val="nil"/>
              <w:bottom w:val="single" w:sz="4" w:space="0" w:color="auto"/>
              <w:right w:val="single" w:sz="4" w:space="0" w:color="auto"/>
            </w:tcBorders>
            <w:shd w:val="clear" w:color="auto" w:fill="auto"/>
            <w:vAlign w:val="center"/>
            <w:hideMark/>
          </w:tcPr>
          <w:p w14:paraId="3FA25FD6" w14:textId="4841DB94"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53437147"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N/A</w:t>
            </w:r>
          </w:p>
        </w:tc>
      </w:tr>
      <w:tr w:rsidR="00240603" w:rsidRPr="00240603" w14:paraId="334C8BDC"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6A7C44EC"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1.3.7. -  Ispitati mogućnost lansiranja određenih inovativnih rješenja pomenutih IT kompanija u Tivtu.</w:t>
            </w:r>
          </w:p>
        </w:tc>
        <w:tc>
          <w:tcPr>
            <w:tcW w:w="558" w:type="pct"/>
            <w:tcBorders>
              <w:top w:val="nil"/>
              <w:left w:val="nil"/>
              <w:bottom w:val="single" w:sz="4" w:space="0" w:color="auto"/>
              <w:right w:val="single" w:sz="4" w:space="0" w:color="auto"/>
            </w:tcBorders>
            <w:shd w:val="clear" w:color="auto" w:fill="auto"/>
            <w:vAlign w:val="center"/>
            <w:hideMark/>
          </w:tcPr>
          <w:p w14:paraId="3C6D13CF"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 Sekretarijat za turizam i preduzetništvo</w:t>
            </w:r>
          </w:p>
        </w:tc>
        <w:tc>
          <w:tcPr>
            <w:tcW w:w="553" w:type="pct"/>
            <w:tcBorders>
              <w:top w:val="nil"/>
              <w:left w:val="nil"/>
              <w:bottom w:val="single" w:sz="4" w:space="0" w:color="auto"/>
              <w:right w:val="single" w:sz="4" w:space="0" w:color="auto"/>
            </w:tcBorders>
            <w:shd w:val="clear" w:color="auto" w:fill="auto"/>
            <w:vAlign w:val="center"/>
            <w:hideMark/>
          </w:tcPr>
          <w:p w14:paraId="3F9DD2A0"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Uspostaviti komunikaciju</w:t>
            </w:r>
          </w:p>
        </w:tc>
        <w:tc>
          <w:tcPr>
            <w:tcW w:w="474" w:type="pct"/>
            <w:tcBorders>
              <w:top w:val="nil"/>
              <w:left w:val="nil"/>
              <w:bottom w:val="single" w:sz="4" w:space="0" w:color="auto"/>
              <w:right w:val="single" w:sz="4" w:space="0" w:color="auto"/>
            </w:tcBorders>
            <w:shd w:val="clear" w:color="auto" w:fill="auto"/>
            <w:vAlign w:val="center"/>
            <w:hideMark/>
          </w:tcPr>
          <w:p w14:paraId="24A62994" w14:textId="6A795C66"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1595EA5C"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37EA276E"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1A9E58DB"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1.3.8. - Uspostaviti i razvijati odnose sa organizacijama i aktivistima koje se bave zaštitom životne sredine.</w:t>
            </w:r>
          </w:p>
        </w:tc>
        <w:tc>
          <w:tcPr>
            <w:tcW w:w="558" w:type="pct"/>
            <w:tcBorders>
              <w:top w:val="nil"/>
              <w:left w:val="nil"/>
              <w:bottom w:val="single" w:sz="4" w:space="0" w:color="auto"/>
              <w:right w:val="single" w:sz="4" w:space="0" w:color="auto"/>
            </w:tcBorders>
            <w:shd w:val="clear" w:color="auto" w:fill="auto"/>
            <w:vAlign w:val="center"/>
            <w:hideMark/>
          </w:tcPr>
          <w:p w14:paraId="47C38C8B"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LTO, Sekretarijat za planiranje prostora i održivi razvoj</w:t>
            </w:r>
          </w:p>
        </w:tc>
        <w:tc>
          <w:tcPr>
            <w:tcW w:w="553" w:type="pct"/>
            <w:tcBorders>
              <w:top w:val="nil"/>
              <w:left w:val="nil"/>
              <w:bottom w:val="single" w:sz="4" w:space="0" w:color="auto"/>
              <w:right w:val="single" w:sz="4" w:space="0" w:color="auto"/>
            </w:tcBorders>
            <w:shd w:val="clear" w:color="auto" w:fill="auto"/>
            <w:vAlign w:val="center"/>
            <w:hideMark/>
          </w:tcPr>
          <w:p w14:paraId="33F3992C"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 promocija aktivnosti</w:t>
            </w:r>
          </w:p>
        </w:tc>
        <w:tc>
          <w:tcPr>
            <w:tcW w:w="474" w:type="pct"/>
            <w:tcBorders>
              <w:top w:val="nil"/>
              <w:left w:val="nil"/>
              <w:bottom w:val="single" w:sz="4" w:space="0" w:color="auto"/>
              <w:right w:val="single" w:sz="4" w:space="0" w:color="auto"/>
            </w:tcBorders>
            <w:shd w:val="clear" w:color="auto" w:fill="auto"/>
            <w:vAlign w:val="center"/>
            <w:hideMark/>
          </w:tcPr>
          <w:p w14:paraId="2347FD4F" w14:textId="7BBC29EA"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1BCD8EC0"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3A5E16CD"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2CF76BF9"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1.3.9. - Uspostavljanje saradnje sa Damen brodogradilištem</w:t>
            </w:r>
          </w:p>
        </w:tc>
        <w:tc>
          <w:tcPr>
            <w:tcW w:w="558" w:type="pct"/>
            <w:tcBorders>
              <w:top w:val="nil"/>
              <w:left w:val="nil"/>
              <w:bottom w:val="single" w:sz="4" w:space="0" w:color="auto"/>
              <w:right w:val="single" w:sz="4" w:space="0" w:color="auto"/>
            </w:tcBorders>
            <w:shd w:val="clear" w:color="auto" w:fill="auto"/>
            <w:vAlign w:val="center"/>
            <w:hideMark/>
          </w:tcPr>
          <w:p w14:paraId="2AF5EE19"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Sekretarijat za turizam i preduzetništvo</w:t>
            </w:r>
          </w:p>
        </w:tc>
        <w:tc>
          <w:tcPr>
            <w:tcW w:w="553" w:type="pct"/>
            <w:tcBorders>
              <w:top w:val="nil"/>
              <w:left w:val="nil"/>
              <w:bottom w:val="single" w:sz="4" w:space="0" w:color="auto"/>
              <w:right w:val="single" w:sz="4" w:space="0" w:color="auto"/>
            </w:tcBorders>
            <w:shd w:val="clear" w:color="auto" w:fill="auto"/>
            <w:vAlign w:val="center"/>
            <w:hideMark/>
          </w:tcPr>
          <w:p w14:paraId="37BC093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w:t>
            </w:r>
          </w:p>
        </w:tc>
        <w:tc>
          <w:tcPr>
            <w:tcW w:w="474" w:type="pct"/>
            <w:tcBorders>
              <w:top w:val="nil"/>
              <w:left w:val="nil"/>
              <w:bottom w:val="single" w:sz="4" w:space="0" w:color="auto"/>
              <w:right w:val="single" w:sz="4" w:space="0" w:color="auto"/>
            </w:tcBorders>
            <w:shd w:val="clear" w:color="auto" w:fill="auto"/>
            <w:vAlign w:val="center"/>
            <w:hideMark/>
          </w:tcPr>
          <w:p w14:paraId="43BACF3C"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Q1 2020</w:t>
            </w:r>
          </w:p>
        </w:tc>
        <w:tc>
          <w:tcPr>
            <w:tcW w:w="674" w:type="pct"/>
            <w:tcBorders>
              <w:top w:val="nil"/>
              <w:left w:val="nil"/>
              <w:bottom w:val="single" w:sz="4" w:space="0" w:color="auto"/>
              <w:right w:val="single" w:sz="4" w:space="0" w:color="auto"/>
            </w:tcBorders>
            <w:shd w:val="clear" w:color="auto" w:fill="auto"/>
            <w:vAlign w:val="center"/>
            <w:hideMark/>
          </w:tcPr>
          <w:p w14:paraId="70AD107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49B109DB"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469D8153"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1.3.10. - Uspostavljanje i jačanje saradnje sa organizacijama UN u Crnoj Gori i njihovim regionalnim hub-om u Istanbulu</w:t>
            </w:r>
          </w:p>
        </w:tc>
        <w:tc>
          <w:tcPr>
            <w:tcW w:w="558" w:type="pct"/>
            <w:tcBorders>
              <w:top w:val="nil"/>
              <w:left w:val="nil"/>
              <w:bottom w:val="single" w:sz="4" w:space="0" w:color="auto"/>
              <w:right w:val="single" w:sz="4" w:space="0" w:color="auto"/>
            </w:tcBorders>
            <w:shd w:val="clear" w:color="auto" w:fill="auto"/>
            <w:vAlign w:val="center"/>
            <w:hideMark/>
          </w:tcPr>
          <w:p w14:paraId="2377389A"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Sekretarijat za turizam i preduzetništvo</w:t>
            </w:r>
          </w:p>
        </w:tc>
        <w:tc>
          <w:tcPr>
            <w:tcW w:w="553" w:type="pct"/>
            <w:tcBorders>
              <w:top w:val="nil"/>
              <w:left w:val="nil"/>
              <w:bottom w:val="single" w:sz="4" w:space="0" w:color="auto"/>
              <w:right w:val="single" w:sz="4" w:space="0" w:color="auto"/>
            </w:tcBorders>
            <w:shd w:val="clear" w:color="auto" w:fill="auto"/>
            <w:vAlign w:val="center"/>
            <w:hideMark/>
          </w:tcPr>
          <w:p w14:paraId="2FC3318E"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w:t>
            </w:r>
          </w:p>
        </w:tc>
        <w:tc>
          <w:tcPr>
            <w:tcW w:w="474" w:type="pct"/>
            <w:tcBorders>
              <w:top w:val="nil"/>
              <w:left w:val="nil"/>
              <w:bottom w:val="single" w:sz="4" w:space="0" w:color="auto"/>
              <w:right w:val="single" w:sz="4" w:space="0" w:color="auto"/>
            </w:tcBorders>
            <w:shd w:val="clear" w:color="auto" w:fill="auto"/>
            <w:vAlign w:val="center"/>
            <w:hideMark/>
          </w:tcPr>
          <w:p w14:paraId="6E50E49B" w14:textId="4609A7AD"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305F0E36"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r w:rsidR="00240603" w:rsidRPr="00240603" w14:paraId="328CD7C4" w14:textId="77777777" w:rsidTr="00316287">
        <w:trPr>
          <w:trHeight w:val="576"/>
        </w:trPr>
        <w:tc>
          <w:tcPr>
            <w:tcW w:w="2741" w:type="pct"/>
            <w:tcBorders>
              <w:top w:val="nil"/>
              <w:left w:val="single" w:sz="4" w:space="0" w:color="auto"/>
              <w:bottom w:val="single" w:sz="4" w:space="0" w:color="auto"/>
              <w:right w:val="single" w:sz="4" w:space="0" w:color="auto"/>
            </w:tcBorders>
            <w:shd w:val="clear" w:color="auto" w:fill="auto"/>
            <w:vAlign w:val="center"/>
            <w:hideMark/>
          </w:tcPr>
          <w:p w14:paraId="27D3E10A" w14:textId="77777777" w:rsidR="00240603" w:rsidRPr="00240603" w:rsidRDefault="00240603" w:rsidP="00240603">
            <w:pPr>
              <w:spacing w:after="0" w:line="240" w:lineRule="auto"/>
              <w:ind w:firstLineChars="400" w:firstLine="800"/>
              <w:rPr>
                <w:rFonts w:ascii="Calibri" w:eastAsia="Times New Roman" w:hAnsi="Calibri" w:cs="Calibri"/>
                <w:color w:val="000000"/>
                <w:sz w:val="20"/>
                <w:szCs w:val="20"/>
                <w:lang w:eastAsia="en-GB"/>
              </w:rPr>
            </w:pPr>
            <w:r w:rsidRPr="00240603">
              <w:rPr>
                <w:rFonts w:ascii="Calibri" w:eastAsia="Times New Roman" w:hAnsi="Calibri" w:cs="Calibri"/>
                <w:color w:val="000000"/>
                <w:sz w:val="20"/>
                <w:szCs w:val="20"/>
                <w:lang w:eastAsia="en-GB"/>
              </w:rPr>
              <w:t>Aktivnost 1.3.11. - Uspostavljanje i jačanje saradnje sa ostalim organizacijama koje djeluju u Crnoj Gori</w:t>
            </w:r>
          </w:p>
        </w:tc>
        <w:tc>
          <w:tcPr>
            <w:tcW w:w="558" w:type="pct"/>
            <w:tcBorders>
              <w:top w:val="nil"/>
              <w:left w:val="nil"/>
              <w:bottom w:val="single" w:sz="4" w:space="0" w:color="auto"/>
              <w:right w:val="single" w:sz="4" w:space="0" w:color="auto"/>
            </w:tcBorders>
            <w:shd w:val="clear" w:color="auto" w:fill="auto"/>
            <w:vAlign w:val="center"/>
            <w:hideMark/>
          </w:tcPr>
          <w:p w14:paraId="066D053E"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Sekretarijat za turizam i preduzetništvo</w:t>
            </w:r>
          </w:p>
        </w:tc>
        <w:tc>
          <w:tcPr>
            <w:tcW w:w="553" w:type="pct"/>
            <w:tcBorders>
              <w:top w:val="nil"/>
              <w:left w:val="nil"/>
              <w:bottom w:val="single" w:sz="4" w:space="0" w:color="auto"/>
              <w:right w:val="single" w:sz="4" w:space="0" w:color="auto"/>
            </w:tcBorders>
            <w:shd w:val="clear" w:color="auto" w:fill="auto"/>
            <w:vAlign w:val="center"/>
            <w:hideMark/>
          </w:tcPr>
          <w:p w14:paraId="1F6ECF60"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Potpisani memorandumi o saradnji</w:t>
            </w:r>
          </w:p>
        </w:tc>
        <w:tc>
          <w:tcPr>
            <w:tcW w:w="474" w:type="pct"/>
            <w:tcBorders>
              <w:top w:val="nil"/>
              <w:left w:val="nil"/>
              <w:bottom w:val="single" w:sz="4" w:space="0" w:color="auto"/>
              <w:right w:val="single" w:sz="4" w:space="0" w:color="auto"/>
            </w:tcBorders>
            <w:shd w:val="clear" w:color="auto" w:fill="auto"/>
            <w:vAlign w:val="center"/>
            <w:hideMark/>
          </w:tcPr>
          <w:p w14:paraId="79166406" w14:textId="724C29EA"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4" w:type="pct"/>
            <w:tcBorders>
              <w:top w:val="nil"/>
              <w:left w:val="nil"/>
              <w:bottom w:val="single" w:sz="4" w:space="0" w:color="auto"/>
              <w:right w:val="single" w:sz="4" w:space="0" w:color="auto"/>
            </w:tcBorders>
            <w:shd w:val="clear" w:color="auto" w:fill="auto"/>
            <w:vAlign w:val="center"/>
            <w:hideMark/>
          </w:tcPr>
          <w:p w14:paraId="6B082553" w14:textId="77777777" w:rsidR="00240603" w:rsidRPr="00240603" w:rsidRDefault="00240603" w:rsidP="00240603">
            <w:pPr>
              <w:spacing w:after="0" w:line="240" w:lineRule="auto"/>
              <w:jc w:val="center"/>
              <w:rPr>
                <w:rFonts w:ascii="Calibri" w:eastAsia="Times New Roman" w:hAnsi="Calibri" w:cs="Calibri"/>
                <w:color w:val="000000"/>
                <w:sz w:val="22"/>
                <w:lang w:eastAsia="en-GB"/>
              </w:rPr>
            </w:pPr>
            <w:r w:rsidRPr="00240603">
              <w:rPr>
                <w:rFonts w:ascii="Calibri" w:eastAsia="Times New Roman" w:hAnsi="Calibri" w:cs="Calibri"/>
                <w:color w:val="000000"/>
                <w:sz w:val="22"/>
                <w:lang w:eastAsia="en-GB"/>
              </w:rPr>
              <w:t>Nije potreban</w:t>
            </w:r>
          </w:p>
        </w:tc>
      </w:tr>
    </w:tbl>
    <w:p w14:paraId="42DE31D2" w14:textId="77777777" w:rsidR="00623DC5" w:rsidRDefault="00623DC5" w:rsidP="00DE6A53">
      <w:pPr>
        <w:jc w:val="both"/>
        <w:rPr>
          <w:rFonts w:ascii="Calibri" w:hAnsi="Calibri" w:cs="Calibri"/>
          <w:szCs w:val="24"/>
        </w:rPr>
      </w:pPr>
    </w:p>
    <w:p w14:paraId="3AAD7A01" w14:textId="2C2E5952" w:rsidR="00AF27DE" w:rsidRDefault="00AF27DE" w:rsidP="00DE6A53">
      <w:pPr>
        <w:jc w:val="both"/>
        <w:rPr>
          <w:rFonts w:ascii="Calibri" w:hAnsi="Calibri" w:cs="Calibri"/>
          <w:szCs w:val="24"/>
        </w:rPr>
      </w:pPr>
    </w:p>
    <w:p w14:paraId="09257A48" w14:textId="2C14DB31" w:rsidR="00240603" w:rsidRDefault="00AF27DE">
      <w:pPr>
        <w:rPr>
          <w:rFonts w:ascii="Calibri" w:hAnsi="Calibri" w:cs="Calibri"/>
          <w:szCs w:val="24"/>
        </w:rPr>
      </w:pPr>
      <w:r>
        <w:rPr>
          <w:rFonts w:ascii="Calibri" w:hAnsi="Calibri" w:cs="Calibri"/>
          <w:szCs w:val="24"/>
        </w:rPr>
        <w:br w:type="page"/>
      </w:r>
    </w:p>
    <w:p w14:paraId="7929EFFF" w14:textId="2318C3DD" w:rsidR="0047377C" w:rsidRDefault="0047377C">
      <w:pPr>
        <w:rPr>
          <w:rFonts w:ascii="Calibri" w:hAnsi="Calibri" w:cs="Calibri"/>
          <w:szCs w:val="24"/>
        </w:rPr>
      </w:pPr>
    </w:p>
    <w:tbl>
      <w:tblPr>
        <w:tblW w:w="5000" w:type="pct"/>
        <w:tblLook w:val="04A0" w:firstRow="1" w:lastRow="0" w:firstColumn="1" w:lastColumn="0" w:noHBand="0" w:noVBand="1"/>
      </w:tblPr>
      <w:tblGrid>
        <w:gridCol w:w="7786"/>
        <w:gridCol w:w="1825"/>
        <w:gridCol w:w="1350"/>
        <w:gridCol w:w="1326"/>
        <w:gridCol w:w="1887"/>
      </w:tblGrid>
      <w:tr w:rsidR="00154F32" w:rsidRPr="0047377C" w14:paraId="53C4A413" w14:textId="77777777" w:rsidTr="00154F32">
        <w:trPr>
          <w:trHeight w:val="420"/>
        </w:trPr>
        <w:tc>
          <w:tcPr>
            <w:tcW w:w="2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8FEE6" w14:textId="77777777" w:rsidR="00154F32" w:rsidRPr="0047377C" w:rsidRDefault="00154F32" w:rsidP="00154F32">
            <w:pPr>
              <w:spacing w:after="0" w:line="240" w:lineRule="auto"/>
              <w:jc w:val="both"/>
              <w:rPr>
                <w:rFonts w:ascii="Calibri" w:eastAsia="Times New Roman" w:hAnsi="Calibri" w:cs="Calibri"/>
                <w:b/>
                <w:bCs/>
                <w:color w:val="000000"/>
                <w:sz w:val="32"/>
                <w:szCs w:val="32"/>
                <w:lang w:eastAsia="en-GB"/>
              </w:rPr>
            </w:pPr>
            <w:bookmarkStart w:id="152" w:name="RANGE!A30"/>
            <w:r w:rsidRPr="0047377C">
              <w:rPr>
                <w:rFonts w:ascii="Calibri" w:eastAsia="Times New Roman" w:hAnsi="Calibri" w:cs="Calibri"/>
                <w:b/>
                <w:bCs/>
                <w:color w:val="000000"/>
                <w:sz w:val="32"/>
                <w:szCs w:val="32"/>
                <w:lang w:eastAsia="en-GB"/>
              </w:rPr>
              <w:t>Segment 2 . Edukacija</w:t>
            </w:r>
            <w:bookmarkEnd w:id="152"/>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7D87A1BB" w14:textId="26B0C736" w:rsidR="00154F32" w:rsidRPr="0047377C" w:rsidRDefault="00154F32" w:rsidP="00154F32">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Nosilac aktivnosti</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57547D84" w14:textId="690C33A0" w:rsidR="00154F32" w:rsidRPr="0047377C" w:rsidRDefault="00154F32" w:rsidP="00154F32">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Indikator rezultata</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5F601116" w14:textId="790B3CCB" w:rsidR="00154F32" w:rsidRPr="0047377C" w:rsidRDefault="00154F32" w:rsidP="00154F32">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Vremenski okvir</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037C548F" w14:textId="05FFAB21" w:rsidR="00154F32" w:rsidRPr="0047377C" w:rsidRDefault="00154F32" w:rsidP="00154F32">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Budžet (godišnji)</w:t>
            </w:r>
          </w:p>
        </w:tc>
      </w:tr>
      <w:tr w:rsidR="0047377C" w:rsidRPr="0047377C" w14:paraId="469B3D1C" w14:textId="77777777" w:rsidTr="00154F32">
        <w:trPr>
          <w:trHeight w:val="312"/>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39D75A99" w14:textId="77777777" w:rsidR="0047377C" w:rsidRPr="0047377C" w:rsidRDefault="0047377C" w:rsidP="0047377C">
            <w:pPr>
              <w:spacing w:after="0" w:line="240" w:lineRule="auto"/>
              <w:ind w:firstLineChars="200" w:firstLine="482"/>
              <w:rPr>
                <w:rFonts w:ascii="Calibri" w:eastAsia="Times New Roman" w:hAnsi="Calibri" w:cs="Calibri"/>
                <w:b/>
                <w:bCs/>
                <w:color w:val="000000"/>
                <w:szCs w:val="24"/>
                <w:lang w:eastAsia="en-GB"/>
              </w:rPr>
            </w:pPr>
            <w:r w:rsidRPr="0047377C">
              <w:rPr>
                <w:rFonts w:ascii="Calibri" w:eastAsia="Times New Roman" w:hAnsi="Calibri" w:cs="Calibri"/>
                <w:b/>
                <w:bCs/>
                <w:color w:val="000000"/>
                <w:szCs w:val="24"/>
                <w:lang w:eastAsia="en-GB"/>
              </w:rPr>
              <w:t>Mjera 2.1. Edukacija ključnih opštinskih kadrova u turizmu</w:t>
            </w:r>
          </w:p>
        </w:tc>
        <w:tc>
          <w:tcPr>
            <w:tcW w:w="669" w:type="pct"/>
            <w:tcBorders>
              <w:top w:val="nil"/>
              <w:left w:val="nil"/>
              <w:bottom w:val="single" w:sz="4" w:space="0" w:color="auto"/>
              <w:right w:val="single" w:sz="4" w:space="0" w:color="auto"/>
            </w:tcBorders>
            <w:shd w:val="clear" w:color="auto" w:fill="auto"/>
            <w:vAlign w:val="center"/>
            <w:hideMark/>
          </w:tcPr>
          <w:p w14:paraId="15BB766D"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c>
          <w:tcPr>
            <w:tcW w:w="484" w:type="pct"/>
            <w:tcBorders>
              <w:top w:val="nil"/>
              <w:left w:val="nil"/>
              <w:bottom w:val="single" w:sz="4" w:space="0" w:color="auto"/>
              <w:right w:val="single" w:sz="4" w:space="0" w:color="auto"/>
            </w:tcBorders>
            <w:shd w:val="clear" w:color="auto" w:fill="auto"/>
            <w:vAlign w:val="center"/>
            <w:hideMark/>
          </w:tcPr>
          <w:p w14:paraId="53BAFB14"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c>
          <w:tcPr>
            <w:tcW w:w="475" w:type="pct"/>
            <w:tcBorders>
              <w:top w:val="nil"/>
              <w:left w:val="nil"/>
              <w:bottom w:val="single" w:sz="4" w:space="0" w:color="auto"/>
              <w:right w:val="single" w:sz="4" w:space="0" w:color="auto"/>
            </w:tcBorders>
            <w:shd w:val="clear" w:color="auto" w:fill="auto"/>
            <w:vAlign w:val="center"/>
            <w:hideMark/>
          </w:tcPr>
          <w:p w14:paraId="473F130B"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c>
          <w:tcPr>
            <w:tcW w:w="600" w:type="pct"/>
            <w:tcBorders>
              <w:top w:val="nil"/>
              <w:left w:val="nil"/>
              <w:bottom w:val="single" w:sz="4" w:space="0" w:color="auto"/>
              <w:right w:val="single" w:sz="4" w:space="0" w:color="auto"/>
            </w:tcBorders>
            <w:shd w:val="clear" w:color="auto" w:fill="auto"/>
            <w:noWrap/>
            <w:vAlign w:val="center"/>
            <w:hideMark/>
          </w:tcPr>
          <w:p w14:paraId="59CA7299"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r>
      <w:tr w:rsidR="0047377C" w:rsidRPr="0047377C" w14:paraId="66E3B3E3" w14:textId="77777777" w:rsidTr="00154F32">
        <w:trPr>
          <w:trHeight w:val="828"/>
        </w:trPr>
        <w:tc>
          <w:tcPr>
            <w:tcW w:w="2772" w:type="pct"/>
            <w:tcBorders>
              <w:top w:val="nil"/>
              <w:left w:val="single" w:sz="4" w:space="0" w:color="auto"/>
              <w:bottom w:val="single" w:sz="4" w:space="0" w:color="auto"/>
              <w:right w:val="single" w:sz="4" w:space="0" w:color="auto"/>
            </w:tcBorders>
            <w:shd w:val="clear" w:color="auto" w:fill="auto"/>
            <w:vAlign w:val="center"/>
            <w:hideMark/>
          </w:tcPr>
          <w:p w14:paraId="4C8439BB" w14:textId="77777777" w:rsidR="0047377C" w:rsidRPr="0047377C" w:rsidRDefault="0047377C" w:rsidP="0047377C">
            <w:pPr>
              <w:spacing w:after="0" w:line="240" w:lineRule="auto"/>
              <w:ind w:firstLineChars="400" w:firstLine="800"/>
              <w:rPr>
                <w:rFonts w:ascii="Calibri" w:eastAsia="Times New Roman" w:hAnsi="Calibri" w:cs="Calibri"/>
                <w:color w:val="000000"/>
                <w:sz w:val="20"/>
                <w:szCs w:val="20"/>
                <w:lang w:eastAsia="en-GB"/>
              </w:rPr>
            </w:pPr>
            <w:r w:rsidRPr="0047377C">
              <w:rPr>
                <w:rFonts w:ascii="Calibri" w:eastAsia="Times New Roman" w:hAnsi="Calibri" w:cs="Calibri"/>
                <w:color w:val="000000"/>
                <w:sz w:val="20"/>
                <w:szCs w:val="20"/>
                <w:lang w:eastAsia="en-GB"/>
              </w:rPr>
              <w:t>Aktivnost 2.1.1. -  Razviti program konstatnog usavršavanja ključnih opštinskih  kadrova u turizmu uz potpisivanje ugovora o nastavku obavljanja poslova u opštini najmanje 5 godina nakon pohađanja programa.</w:t>
            </w:r>
          </w:p>
        </w:tc>
        <w:tc>
          <w:tcPr>
            <w:tcW w:w="669" w:type="pct"/>
            <w:tcBorders>
              <w:top w:val="nil"/>
              <w:left w:val="nil"/>
              <w:bottom w:val="single" w:sz="4" w:space="0" w:color="auto"/>
              <w:right w:val="single" w:sz="4" w:space="0" w:color="auto"/>
            </w:tcBorders>
            <w:shd w:val="clear" w:color="auto" w:fill="auto"/>
            <w:vAlign w:val="center"/>
            <w:hideMark/>
          </w:tcPr>
          <w:p w14:paraId="07A79D9E"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Služba predsjednika opštine</w:t>
            </w:r>
          </w:p>
        </w:tc>
        <w:tc>
          <w:tcPr>
            <w:tcW w:w="484" w:type="pct"/>
            <w:tcBorders>
              <w:top w:val="nil"/>
              <w:left w:val="nil"/>
              <w:bottom w:val="single" w:sz="4" w:space="0" w:color="auto"/>
              <w:right w:val="single" w:sz="4" w:space="0" w:color="auto"/>
            </w:tcBorders>
            <w:shd w:val="clear" w:color="auto" w:fill="auto"/>
            <w:vAlign w:val="center"/>
            <w:hideMark/>
          </w:tcPr>
          <w:p w14:paraId="44567257"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1 školarina godišnje</w:t>
            </w:r>
          </w:p>
        </w:tc>
        <w:tc>
          <w:tcPr>
            <w:tcW w:w="475" w:type="pct"/>
            <w:tcBorders>
              <w:top w:val="nil"/>
              <w:left w:val="nil"/>
              <w:bottom w:val="single" w:sz="4" w:space="0" w:color="auto"/>
              <w:right w:val="single" w:sz="4" w:space="0" w:color="auto"/>
            </w:tcBorders>
            <w:shd w:val="clear" w:color="auto" w:fill="auto"/>
            <w:vAlign w:val="center"/>
            <w:hideMark/>
          </w:tcPr>
          <w:p w14:paraId="436D596F" w14:textId="2C02D44C"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00" w:type="pct"/>
            <w:tcBorders>
              <w:top w:val="nil"/>
              <w:left w:val="nil"/>
              <w:bottom w:val="single" w:sz="4" w:space="0" w:color="auto"/>
              <w:right w:val="single" w:sz="4" w:space="0" w:color="auto"/>
            </w:tcBorders>
            <w:shd w:val="clear" w:color="auto" w:fill="auto"/>
            <w:noWrap/>
            <w:vAlign w:val="center"/>
            <w:hideMark/>
          </w:tcPr>
          <w:p w14:paraId="550CCB65" w14:textId="7871050C" w:rsidR="0047377C" w:rsidRPr="0047377C" w:rsidRDefault="0047377C" w:rsidP="00717E92">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25,000</w:t>
            </w:r>
          </w:p>
        </w:tc>
      </w:tr>
      <w:tr w:rsidR="0047377C" w:rsidRPr="0047377C" w14:paraId="03D248C7" w14:textId="77777777" w:rsidTr="00154F32">
        <w:trPr>
          <w:trHeight w:val="576"/>
        </w:trPr>
        <w:tc>
          <w:tcPr>
            <w:tcW w:w="2772" w:type="pct"/>
            <w:tcBorders>
              <w:top w:val="nil"/>
              <w:left w:val="single" w:sz="4" w:space="0" w:color="auto"/>
              <w:bottom w:val="single" w:sz="4" w:space="0" w:color="auto"/>
              <w:right w:val="single" w:sz="4" w:space="0" w:color="auto"/>
            </w:tcBorders>
            <w:shd w:val="clear" w:color="auto" w:fill="auto"/>
            <w:vAlign w:val="center"/>
            <w:hideMark/>
          </w:tcPr>
          <w:p w14:paraId="4878EF45" w14:textId="77777777" w:rsidR="0047377C" w:rsidRPr="0047377C" w:rsidRDefault="0047377C" w:rsidP="0047377C">
            <w:pPr>
              <w:spacing w:after="0" w:line="240" w:lineRule="auto"/>
              <w:ind w:firstLineChars="400" w:firstLine="800"/>
              <w:rPr>
                <w:rFonts w:ascii="Calibri" w:eastAsia="Times New Roman" w:hAnsi="Calibri" w:cs="Calibri"/>
                <w:color w:val="000000"/>
                <w:sz w:val="20"/>
                <w:szCs w:val="20"/>
                <w:lang w:eastAsia="en-GB"/>
              </w:rPr>
            </w:pPr>
            <w:r w:rsidRPr="0047377C">
              <w:rPr>
                <w:rFonts w:ascii="Calibri" w:eastAsia="Times New Roman" w:hAnsi="Calibri" w:cs="Calibri"/>
                <w:color w:val="000000"/>
                <w:sz w:val="20"/>
                <w:szCs w:val="20"/>
                <w:lang w:eastAsia="en-GB"/>
              </w:rPr>
              <w:t>Aktivnost 2.1.2. -  Razvijanje programa edukacije u turizmu za nezaposlena lica</w:t>
            </w:r>
          </w:p>
        </w:tc>
        <w:tc>
          <w:tcPr>
            <w:tcW w:w="669" w:type="pct"/>
            <w:tcBorders>
              <w:top w:val="nil"/>
              <w:left w:val="nil"/>
              <w:bottom w:val="single" w:sz="4" w:space="0" w:color="auto"/>
              <w:right w:val="single" w:sz="4" w:space="0" w:color="auto"/>
            </w:tcBorders>
            <w:shd w:val="clear" w:color="auto" w:fill="auto"/>
            <w:vAlign w:val="center"/>
            <w:hideMark/>
          </w:tcPr>
          <w:p w14:paraId="628001CE"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Zavod za zapošljavanje Crne Gore, LTO, Sekretarijat za turizam i preduzetništvo</w:t>
            </w:r>
          </w:p>
        </w:tc>
        <w:tc>
          <w:tcPr>
            <w:tcW w:w="484" w:type="pct"/>
            <w:tcBorders>
              <w:top w:val="nil"/>
              <w:left w:val="nil"/>
              <w:bottom w:val="single" w:sz="4" w:space="0" w:color="auto"/>
              <w:right w:val="single" w:sz="4" w:space="0" w:color="auto"/>
            </w:tcBorders>
            <w:shd w:val="clear" w:color="auto" w:fill="auto"/>
            <w:vAlign w:val="center"/>
            <w:hideMark/>
          </w:tcPr>
          <w:p w14:paraId="63D23093"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Broj polaznika obuke</w:t>
            </w:r>
          </w:p>
        </w:tc>
        <w:tc>
          <w:tcPr>
            <w:tcW w:w="475" w:type="pct"/>
            <w:tcBorders>
              <w:top w:val="nil"/>
              <w:left w:val="nil"/>
              <w:bottom w:val="single" w:sz="4" w:space="0" w:color="auto"/>
              <w:right w:val="single" w:sz="4" w:space="0" w:color="auto"/>
            </w:tcBorders>
            <w:shd w:val="clear" w:color="auto" w:fill="auto"/>
            <w:vAlign w:val="center"/>
            <w:hideMark/>
          </w:tcPr>
          <w:p w14:paraId="119E5118" w14:textId="5C383023"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00" w:type="pct"/>
            <w:tcBorders>
              <w:top w:val="nil"/>
              <w:left w:val="nil"/>
              <w:bottom w:val="single" w:sz="4" w:space="0" w:color="auto"/>
              <w:right w:val="single" w:sz="4" w:space="0" w:color="auto"/>
            </w:tcBorders>
            <w:shd w:val="clear" w:color="auto" w:fill="auto"/>
            <w:vAlign w:val="center"/>
            <w:hideMark/>
          </w:tcPr>
          <w:p w14:paraId="0199C975" w14:textId="5AF808A8"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xml:space="preserve">15,000 </w:t>
            </w:r>
          </w:p>
        </w:tc>
      </w:tr>
      <w:tr w:rsidR="0047377C" w:rsidRPr="0047377C" w14:paraId="0041F286" w14:textId="77777777" w:rsidTr="00154F32">
        <w:trPr>
          <w:trHeight w:val="312"/>
        </w:trPr>
        <w:tc>
          <w:tcPr>
            <w:tcW w:w="2772" w:type="pct"/>
            <w:tcBorders>
              <w:top w:val="nil"/>
              <w:left w:val="single" w:sz="4" w:space="0" w:color="auto"/>
              <w:bottom w:val="single" w:sz="4" w:space="0" w:color="auto"/>
              <w:right w:val="single" w:sz="4" w:space="0" w:color="auto"/>
            </w:tcBorders>
            <w:shd w:val="clear" w:color="auto" w:fill="auto"/>
            <w:noWrap/>
            <w:vAlign w:val="center"/>
            <w:hideMark/>
          </w:tcPr>
          <w:p w14:paraId="353EA168" w14:textId="77777777" w:rsidR="0047377C" w:rsidRPr="0047377C" w:rsidRDefault="0047377C" w:rsidP="0047377C">
            <w:pPr>
              <w:spacing w:after="0" w:line="240" w:lineRule="auto"/>
              <w:ind w:firstLineChars="200" w:firstLine="482"/>
              <w:rPr>
                <w:rFonts w:ascii="Calibri" w:eastAsia="Times New Roman" w:hAnsi="Calibri" w:cs="Calibri"/>
                <w:b/>
                <w:bCs/>
                <w:color w:val="000000"/>
                <w:szCs w:val="24"/>
                <w:lang w:eastAsia="en-GB"/>
              </w:rPr>
            </w:pPr>
            <w:r w:rsidRPr="0047377C">
              <w:rPr>
                <w:rFonts w:ascii="Calibri" w:eastAsia="Times New Roman" w:hAnsi="Calibri" w:cs="Calibri"/>
                <w:b/>
                <w:bCs/>
                <w:color w:val="000000"/>
                <w:szCs w:val="24"/>
                <w:lang w:eastAsia="en-GB"/>
              </w:rPr>
              <w:t>Mjera 2.2. Promocija turizma kao strateške grane razvoja opštine Tivat</w:t>
            </w:r>
          </w:p>
        </w:tc>
        <w:tc>
          <w:tcPr>
            <w:tcW w:w="669" w:type="pct"/>
            <w:tcBorders>
              <w:top w:val="nil"/>
              <w:left w:val="nil"/>
              <w:bottom w:val="single" w:sz="4" w:space="0" w:color="auto"/>
              <w:right w:val="single" w:sz="4" w:space="0" w:color="auto"/>
            </w:tcBorders>
            <w:shd w:val="clear" w:color="auto" w:fill="auto"/>
            <w:vAlign w:val="center"/>
            <w:hideMark/>
          </w:tcPr>
          <w:p w14:paraId="3EC2F113"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c>
          <w:tcPr>
            <w:tcW w:w="484" w:type="pct"/>
            <w:tcBorders>
              <w:top w:val="nil"/>
              <w:left w:val="nil"/>
              <w:bottom w:val="single" w:sz="4" w:space="0" w:color="auto"/>
              <w:right w:val="single" w:sz="4" w:space="0" w:color="auto"/>
            </w:tcBorders>
            <w:shd w:val="clear" w:color="auto" w:fill="auto"/>
            <w:vAlign w:val="center"/>
            <w:hideMark/>
          </w:tcPr>
          <w:p w14:paraId="57A73BBB"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c>
          <w:tcPr>
            <w:tcW w:w="475" w:type="pct"/>
            <w:tcBorders>
              <w:top w:val="nil"/>
              <w:left w:val="nil"/>
              <w:bottom w:val="single" w:sz="4" w:space="0" w:color="auto"/>
              <w:right w:val="single" w:sz="4" w:space="0" w:color="auto"/>
            </w:tcBorders>
            <w:shd w:val="clear" w:color="auto" w:fill="auto"/>
            <w:vAlign w:val="center"/>
            <w:hideMark/>
          </w:tcPr>
          <w:p w14:paraId="45AB6494"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c>
          <w:tcPr>
            <w:tcW w:w="600" w:type="pct"/>
            <w:tcBorders>
              <w:top w:val="nil"/>
              <w:left w:val="nil"/>
              <w:bottom w:val="single" w:sz="4" w:space="0" w:color="auto"/>
              <w:right w:val="single" w:sz="4" w:space="0" w:color="auto"/>
            </w:tcBorders>
            <w:shd w:val="clear" w:color="auto" w:fill="auto"/>
            <w:noWrap/>
            <w:vAlign w:val="center"/>
            <w:hideMark/>
          </w:tcPr>
          <w:p w14:paraId="5B3E4DF7"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w:t>
            </w:r>
          </w:p>
        </w:tc>
      </w:tr>
      <w:tr w:rsidR="0047377C" w:rsidRPr="0047377C" w14:paraId="50E9BD0C" w14:textId="77777777" w:rsidTr="00154F32">
        <w:trPr>
          <w:trHeight w:val="576"/>
        </w:trPr>
        <w:tc>
          <w:tcPr>
            <w:tcW w:w="2772" w:type="pct"/>
            <w:tcBorders>
              <w:top w:val="nil"/>
              <w:left w:val="single" w:sz="4" w:space="0" w:color="auto"/>
              <w:bottom w:val="single" w:sz="4" w:space="0" w:color="auto"/>
              <w:right w:val="single" w:sz="4" w:space="0" w:color="auto"/>
            </w:tcBorders>
            <w:shd w:val="clear" w:color="auto" w:fill="auto"/>
            <w:vAlign w:val="center"/>
            <w:hideMark/>
          </w:tcPr>
          <w:p w14:paraId="7D01A078" w14:textId="77777777" w:rsidR="0047377C" w:rsidRPr="0047377C" w:rsidRDefault="0047377C" w:rsidP="0047377C">
            <w:pPr>
              <w:spacing w:after="0" w:line="240" w:lineRule="auto"/>
              <w:ind w:firstLineChars="400" w:firstLine="800"/>
              <w:rPr>
                <w:rFonts w:ascii="Calibri" w:eastAsia="Times New Roman" w:hAnsi="Calibri" w:cs="Calibri"/>
                <w:color w:val="000000"/>
                <w:sz w:val="20"/>
                <w:szCs w:val="20"/>
                <w:lang w:eastAsia="en-GB"/>
              </w:rPr>
            </w:pPr>
            <w:r w:rsidRPr="0047377C">
              <w:rPr>
                <w:rFonts w:ascii="Calibri" w:eastAsia="Times New Roman" w:hAnsi="Calibri" w:cs="Calibri"/>
                <w:color w:val="000000"/>
                <w:sz w:val="20"/>
                <w:szCs w:val="20"/>
                <w:lang w:eastAsia="en-GB"/>
              </w:rPr>
              <w:t>Aktivnost 2.2.1. - Priprema i implementacija projekta „Turizam u školama“ u cilju promovisanja društvene, ekonomske i istorijske uloge turizma u osnovnim i srednjim školama.</w:t>
            </w:r>
          </w:p>
        </w:tc>
        <w:tc>
          <w:tcPr>
            <w:tcW w:w="669" w:type="pct"/>
            <w:tcBorders>
              <w:top w:val="nil"/>
              <w:left w:val="nil"/>
              <w:bottom w:val="single" w:sz="4" w:space="0" w:color="auto"/>
              <w:right w:val="single" w:sz="4" w:space="0" w:color="auto"/>
            </w:tcBorders>
            <w:shd w:val="clear" w:color="auto" w:fill="auto"/>
            <w:vAlign w:val="center"/>
            <w:hideMark/>
          </w:tcPr>
          <w:p w14:paraId="427618BA"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Sekretarijat za mlade, sport  i socijalna pitanja</w:t>
            </w:r>
          </w:p>
        </w:tc>
        <w:tc>
          <w:tcPr>
            <w:tcW w:w="484" w:type="pct"/>
            <w:tcBorders>
              <w:top w:val="nil"/>
              <w:left w:val="nil"/>
              <w:bottom w:val="single" w:sz="4" w:space="0" w:color="auto"/>
              <w:right w:val="single" w:sz="4" w:space="0" w:color="auto"/>
            </w:tcBorders>
            <w:shd w:val="clear" w:color="auto" w:fill="auto"/>
            <w:vAlign w:val="center"/>
            <w:hideMark/>
          </w:tcPr>
          <w:p w14:paraId="479F6678"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Sprovođenje projekta u osnovnim i srednjim školama</w:t>
            </w:r>
          </w:p>
        </w:tc>
        <w:tc>
          <w:tcPr>
            <w:tcW w:w="475" w:type="pct"/>
            <w:tcBorders>
              <w:top w:val="nil"/>
              <w:left w:val="nil"/>
              <w:bottom w:val="single" w:sz="4" w:space="0" w:color="auto"/>
              <w:right w:val="single" w:sz="4" w:space="0" w:color="auto"/>
            </w:tcBorders>
            <w:shd w:val="clear" w:color="auto" w:fill="auto"/>
            <w:vAlign w:val="center"/>
            <w:hideMark/>
          </w:tcPr>
          <w:p w14:paraId="492AEDB3" w14:textId="57EE91EC"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00" w:type="pct"/>
            <w:tcBorders>
              <w:top w:val="nil"/>
              <w:left w:val="nil"/>
              <w:bottom w:val="single" w:sz="4" w:space="0" w:color="auto"/>
              <w:right w:val="single" w:sz="4" w:space="0" w:color="auto"/>
            </w:tcBorders>
            <w:shd w:val="clear" w:color="auto" w:fill="auto"/>
            <w:vAlign w:val="center"/>
            <w:hideMark/>
          </w:tcPr>
          <w:p w14:paraId="0EEDB948"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N/A</w:t>
            </w:r>
          </w:p>
        </w:tc>
      </w:tr>
      <w:tr w:rsidR="0047377C" w:rsidRPr="0047377C" w14:paraId="2E376F89" w14:textId="77777777" w:rsidTr="00154F32">
        <w:trPr>
          <w:trHeight w:val="828"/>
        </w:trPr>
        <w:tc>
          <w:tcPr>
            <w:tcW w:w="2772" w:type="pct"/>
            <w:tcBorders>
              <w:top w:val="nil"/>
              <w:left w:val="single" w:sz="4" w:space="0" w:color="auto"/>
              <w:bottom w:val="single" w:sz="4" w:space="0" w:color="auto"/>
              <w:right w:val="single" w:sz="4" w:space="0" w:color="auto"/>
            </w:tcBorders>
            <w:shd w:val="clear" w:color="auto" w:fill="auto"/>
            <w:vAlign w:val="center"/>
            <w:hideMark/>
          </w:tcPr>
          <w:p w14:paraId="3206508C" w14:textId="77777777" w:rsidR="0047377C" w:rsidRPr="0047377C" w:rsidRDefault="0047377C" w:rsidP="0047377C">
            <w:pPr>
              <w:spacing w:after="0" w:line="240" w:lineRule="auto"/>
              <w:ind w:firstLineChars="400" w:firstLine="800"/>
              <w:rPr>
                <w:rFonts w:ascii="Calibri" w:eastAsia="Times New Roman" w:hAnsi="Calibri" w:cs="Calibri"/>
                <w:color w:val="000000"/>
                <w:sz w:val="20"/>
                <w:szCs w:val="20"/>
                <w:lang w:eastAsia="en-GB"/>
              </w:rPr>
            </w:pPr>
            <w:r w:rsidRPr="0047377C">
              <w:rPr>
                <w:rFonts w:ascii="Calibri" w:eastAsia="Times New Roman" w:hAnsi="Calibri" w:cs="Calibri"/>
                <w:color w:val="000000"/>
                <w:sz w:val="20"/>
                <w:szCs w:val="20"/>
                <w:lang w:eastAsia="en-GB"/>
              </w:rPr>
              <w:t>Aktivnost 2.2.2. - Promocija i koordinacija projekata, organizacija edukativnih konferencija, diskusija i debata o turizmu u regionu, Evropi i svijetu u cilju promovisanja i pozicioniranja Tivta kao MICE destinacije tokom cijele godine.</w:t>
            </w:r>
          </w:p>
        </w:tc>
        <w:tc>
          <w:tcPr>
            <w:tcW w:w="669" w:type="pct"/>
            <w:tcBorders>
              <w:top w:val="nil"/>
              <w:left w:val="nil"/>
              <w:bottom w:val="single" w:sz="4" w:space="0" w:color="auto"/>
              <w:right w:val="single" w:sz="4" w:space="0" w:color="auto"/>
            </w:tcBorders>
            <w:shd w:val="clear" w:color="auto" w:fill="auto"/>
            <w:vAlign w:val="center"/>
            <w:hideMark/>
          </w:tcPr>
          <w:p w14:paraId="374CE6DF"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LTO, Sekretarijat za turizam i preduzetništvo</w:t>
            </w:r>
          </w:p>
        </w:tc>
        <w:tc>
          <w:tcPr>
            <w:tcW w:w="484" w:type="pct"/>
            <w:tcBorders>
              <w:top w:val="nil"/>
              <w:left w:val="nil"/>
              <w:bottom w:val="single" w:sz="4" w:space="0" w:color="auto"/>
              <w:right w:val="single" w:sz="4" w:space="0" w:color="auto"/>
            </w:tcBorders>
            <w:shd w:val="clear" w:color="auto" w:fill="auto"/>
            <w:vAlign w:val="center"/>
            <w:hideMark/>
          </w:tcPr>
          <w:p w14:paraId="1C41D4F4"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Najmanje 5 događaja godišnje</w:t>
            </w:r>
          </w:p>
        </w:tc>
        <w:tc>
          <w:tcPr>
            <w:tcW w:w="475" w:type="pct"/>
            <w:tcBorders>
              <w:top w:val="nil"/>
              <w:left w:val="nil"/>
              <w:bottom w:val="single" w:sz="4" w:space="0" w:color="auto"/>
              <w:right w:val="single" w:sz="4" w:space="0" w:color="auto"/>
            </w:tcBorders>
            <w:shd w:val="clear" w:color="auto" w:fill="auto"/>
            <w:vAlign w:val="center"/>
            <w:hideMark/>
          </w:tcPr>
          <w:p w14:paraId="2493433F" w14:textId="020A809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00" w:type="pct"/>
            <w:tcBorders>
              <w:top w:val="nil"/>
              <w:left w:val="nil"/>
              <w:bottom w:val="single" w:sz="4" w:space="0" w:color="auto"/>
              <w:right w:val="single" w:sz="4" w:space="0" w:color="auto"/>
            </w:tcBorders>
            <w:shd w:val="clear" w:color="auto" w:fill="auto"/>
            <w:vAlign w:val="center"/>
            <w:hideMark/>
          </w:tcPr>
          <w:p w14:paraId="4087A0FA" w14:textId="77777777" w:rsidR="0047377C" w:rsidRPr="0047377C" w:rsidRDefault="0047377C" w:rsidP="0047377C">
            <w:pPr>
              <w:spacing w:after="0" w:line="240" w:lineRule="auto"/>
              <w:jc w:val="center"/>
              <w:rPr>
                <w:rFonts w:ascii="Calibri" w:eastAsia="Times New Roman" w:hAnsi="Calibri" w:cs="Calibri"/>
                <w:color w:val="000000"/>
                <w:sz w:val="22"/>
                <w:lang w:eastAsia="en-GB"/>
              </w:rPr>
            </w:pPr>
            <w:r w:rsidRPr="0047377C">
              <w:rPr>
                <w:rFonts w:ascii="Calibri" w:eastAsia="Times New Roman" w:hAnsi="Calibri" w:cs="Calibri"/>
                <w:color w:val="000000"/>
                <w:sz w:val="22"/>
                <w:lang w:eastAsia="en-GB"/>
              </w:rPr>
              <w:t>N/A</w:t>
            </w:r>
          </w:p>
        </w:tc>
      </w:tr>
    </w:tbl>
    <w:p w14:paraId="34A59E35" w14:textId="26A28053" w:rsidR="0047377C" w:rsidRDefault="0047377C">
      <w:pPr>
        <w:rPr>
          <w:rFonts w:ascii="Calibri" w:hAnsi="Calibri" w:cs="Calibri"/>
          <w:szCs w:val="24"/>
        </w:rPr>
      </w:pPr>
    </w:p>
    <w:p w14:paraId="4321C0A0" w14:textId="77777777" w:rsidR="0047377C" w:rsidRDefault="0047377C">
      <w:pPr>
        <w:rPr>
          <w:rFonts w:ascii="Calibri" w:hAnsi="Calibri" w:cs="Calibri"/>
          <w:szCs w:val="24"/>
        </w:rPr>
      </w:pPr>
      <w:r>
        <w:rPr>
          <w:rFonts w:ascii="Calibri" w:hAnsi="Calibri" w:cs="Calibri"/>
          <w:szCs w:val="24"/>
        </w:rPr>
        <w:br w:type="page"/>
      </w:r>
    </w:p>
    <w:tbl>
      <w:tblPr>
        <w:tblW w:w="5000" w:type="pct"/>
        <w:tblLook w:val="04A0" w:firstRow="1" w:lastRow="0" w:firstColumn="1" w:lastColumn="0" w:noHBand="0" w:noVBand="1"/>
      </w:tblPr>
      <w:tblGrid>
        <w:gridCol w:w="6540"/>
        <w:gridCol w:w="2344"/>
        <w:gridCol w:w="1752"/>
        <w:gridCol w:w="1622"/>
        <w:gridCol w:w="1916"/>
      </w:tblGrid>
      <w:tr w:rsidR="00C82C78" w:rsidRPr="00DF2CAA" w14:paraId="4D6442FE" w14:textId="77777777" w:rsidTr="00BF4DF9">
        <w:trPr>
          <w:trHeight w:val="42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599A7" w14:textId="77777777" w:rsidR="00C82C78" w:rsidRPr="00DF2CAA" w:rsidRDefault="00C82C78" w:rsidP="00C82C78">
            <w:pPr>
              <w:spacing w:after="0" w:line="240" w:lineRule="auto"/>
              <w:jc w:val="both"/>
              <w:rPr>
                <w:rFonts w:ascii="Calibri" w:eastAsia="Times New Roman" w:hAnsi="Calibri" w:cs="Calibri"/>
                <w:b/>
                <w:bCs/>
                <w:color w:val="000000"/>
                <w:sz w:val="32"/>
                <w:szCs w:val="32"/>
                <w:lang w:eastAsia="en-GB"/>
              </w:rPr>
            </w:pPr>
            <w:r w:rsidRPr="00DF2CAA">
              <w:rPr>
                <w:rFonts w:ascii="Calibri" w:eastAsia="Times New Roman" w:hAnsi="Calibri" w:cs="Calibri"/>
                <w:b/>
                <w:bCs/>
                <w:color w:val="000000"/>
                <w:sz w:val="32"/>
                <w:szCs w:val="32"/>
                <w:lang w:eastAsia="en-GB"/>
              </w:rPr>
              <w:t>Segment 3 -  Destinacija Tivat</w:t>
            </w:r>
          </w:p>
        </w:tc>
        <w:tc>
          <w:tcPr>
            <w:tcW w:w="827" w:type="pct"/>
            <w:tcBorders>
              <w:top w:val="single" w:sz="4" w:space="0" w:color="auto"/>
              <w:left w:val="nil"/>
              <w:bottom w:val="single" w:sz="4" w:space="0" w:color="auto"/>
              <w:right w:val="single" w:sz="4" w:space="0" w:color="auto"/>
            </w:tcBorders>
            <w:shd w:val="clear" w:color="auto" w:fill="auto"/>
            <w:vAlign w:val="center"/>
            <w:hideMark/>
          </w:tcPr>
          <w:p w14:paraId="6AF476C7" w14:textId="75F468F5" w:rsidR="00C82C78" w:rsidRPr="00DF2CAA" w:rsidRDefault="00C82C78" w:rsidP="00C82C78">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Nosilac aktivnosti</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3F7DABB3" w14:textId="04017A50" w:rsidR="00C82C78" w:rsidRPr="00DF2CAA" w:rsidRDefault="00C82C78" w:rsidP="00C82C78">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Indikator rezultata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5330D229" w14:textId="5D0475DE" w:rsidR="00C82C78" w:rsidRPr="00DF2CAA" w:rsidRDefault="00C82C78" w:rsidP="00C82C78">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Vremenski okvir</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12FB4A76" w14:textId="72ED1C4B" w:rsidR="00C82C78" w:rsidRPr="00DF2CAA" w:rsidRDefault="00C82C78" w:rsidP="00C82C78">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Budžet (godišnji)</w:t>
            </w:r>
          </w:p>
        </w:tc>
      </w:tr>
      <w:tr w:rsidR="00DF2CAA" w:rsidRPr="00DF2CAA" w14:paraId="2C67B210" w14:textId="77777777" w:rsidTr="00BF4DF9">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1A6AF7F9" w14:textId="07981420" w:rsidR="00DF2CAA" w:rsidRPr="00DF2CAA" w:rsidRDefault="00DF2CAA" w:rsidP="00DF2CAA">
            <w:pPr>
              <w:spacing w:after="0" w:line="240" w:lineRule="auto"/>
              <w:ind w:firstLineChars="200" w:firstLine="482"/>
              <w:rPr>
                <w:rFonts w:ascii="Calibri" w:eastAsia="Times New Roman" w:hAnsi="Calibri" w:cs="Calibri"/>
                <w:b/>
                <w:bCs/>
                <w:color w:val="000000"/>
                <w:szCs w:val="24"/>
                <w:lang w:eastAsia="en-GB"/>
              </w:rPr>
            </w:pPr>
            <w:bookmarkStart w:id="153" w:name="RANGE!A40"/>
            <w:r w:rsidRPr="00DF2CAA">
              <w:rPr>
                <w:rFonts w:ascii="Calibri" w:eastAsia="Times New Roman" w:hAnsi="Calibri" w:cs="Calibri"/>
                <w:b/>
                <w:bCs/>
                <w:color w:val="000000"/>
                <w:szCs w:val="24"/>
                <w:lang w:eastAsia="en-GB"/>
              </w:rPr>
              <w:t>Mjera 3.1.Kriterijumi održivog razvoja</w:t>
            </w:r>
            <w:bookmarkEnd w:id="153"/>
          </w:p>
        </w:tc>
        <w:tc>
          <w:tcPr>
            <w:tcW w:w="827" w:type="pct"/>
            <w:tcBorders>
              <w:top w:val="nil"/>
              <w:left w:val="nil"/>
              <w:bottom w:val="single" w:sz="4" w:space="0" w:color="auto"/>
              <w:right w:val="single" w:sz="4" w:space="0" w:color="auto"/>
            </w:tcBorders>
            <w:shd w:val="clear" w:color="auto" w:fill="auto"/>
            <w:vAlign w:val="center"/>
            <w:hideMark/>
          </w:tcPr>
          <w:p w14:paraId="14B7BBF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67B1ADA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26605DE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59FF262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5D1F8F9E"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126C803" w14:textId="395C2F6C"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54" w:name="RANGE!A41"/>
            <w:r w:rsidRPr="00DF2CAA">
              <w:rPr>
                <w:rFonts w:ascii="Calibri" w:eastAsia="Times New Roman" w:hAnsi="Calibri" w:cs="Calibri"/>
                <w:color w:val="000000"/>
                <w:sz w:val="20"/>
                <w:szCs w:val="20"/>
                <w:lang w:eastAsia="en-GB"/>
              </w:rPr>
              <w:t>Aktivnost 3.1.1. - Otpočeti proces dobijanja „Biosphere certificate“ za Tivat u cilju boljeg pozicioniranja na tržištima gostiju visoke platežne moći</w:t>
            </w:r>
            <w:bookmarkEnd w:id="154"/>
          </w:p>
        </w:tc>
        <w:tc>
          <w:tcPr>
            <w:tcW w:w="827" w:type="pct"/>
            <w:tcBorders>
              <w:top w:val="nil"/>
              <w:left w:val="nil"/>
              <w:bottom w:val="single" w:sz="4" w:space="0" w:color="auto"/>
              <w:right w:val="single" w:sz="4" w:space="0" w:color="auto"/>
            </w:tcBorders>
            <w:shd w:val="clear" w:color="auto" w:fill="auto"/>
            <w:vAlign w:val="center"/>
            <w:hideMark/>
          </w:tcPr>
          <w:p w14:paraId="67D3D76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turizam i preduzetništvo, Sekretarijat za planiranje prostora i održivi razvoj</w:t>
            </w:r>
          </w:p>
        </w:tc>
        <w:tc>
          <w:tcPr>
            <w:tcW w:w="618" w:type="pct"/>
            <w:tcBorders>
              <w:top w:val="nil"/>
              <w:left w:val="nil"/>
              <w:bottom w:val="single" w:sz="4" w:space="0" w:color="auto"/>
              <w:right w:val="single" w:sz="4" w:space="0" w:color="auto"/>
            </w:tcBorders>
            <w:shd w:val="clear" w:color="auto" w:fill="auto"/>
            <w:vAlign w:val="center"/>
            <w:hideMark/>
          </w:tcPr>
          <w:p w14:paraId="44FB931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Priprema dokumentacije za kandidaturu</w:t>
            </w:r>
          </w:p>
        </w:tc>
        <w:tc>
          <w:tcPr>
            <w:tcW w:w="572" w:type="pct"/>
            <w:tcBorders>
              <w:top w:val="nil"/>
              <w:left w:val="nil"/>
              <w:bottom w:val="single" w:sz="4" w:space="0" w:color="auto"/>
              <w:right w:val="single" w:sz="4" w:space="0" w:color="auto"/>
            </w:tcBorders>
            <w:shd w:val="clear" w:color="auto" w:fill="auto"/>
            <w:vAlign w:val="center"/>
            <w:hideMark/>
          </w:tcPr>
          <w:p w14:paraId="024698D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Q1 2020 - U kontinuitetu </w:t>
            </w:r>
          </w:p>
        </w:tc>
        <w:tc>
          <w:tcPr>
            <w:tcW w:w="676" w:type="pct"/>
            <w:tcBorders>
              <w:top w:val="nil"/>
              <w:left w:val="nil"/>
              <w:bottom w:val="single" w:sz="4" w:space="0" w:color="auto"/>
              <w:right w:val="single" w:sz="4" w:space="0" w:color="auto"/>
            </w:tcBorders>
            <w:shd w:val="clear" w:color="auto" w:fill="auto"/>
            <w:vAlign w:val="center"/>
            <w:hideMark/>
          </w:tcPr>
          <w:p w14:paraId="6961845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30FBEA63"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1ED59B35" w14:textId="67821B2D"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55" w:name="RANGE!A42"/>
            <w:r w:rsidRPr="00DF2CAA">
              <w:rPr>
                <w:rFonts w:ascii="Calibri" w:eastAsia="Times New Roman" w:hAnsi="Calibri" w:cs="Calibri"/>
                <w:color w:val="000000"/>
                <w:sz w:val="20"/>
                <w:szCs w:val="20"/>
                <w:lang w:eastAsia="en-GB"/>
              </w:rPr>
              <w:t>Aktivnost 3.1.2. - Promovisanje kompanija, proizvoda i usluga koje su baštine i promovišu održivi turizam</w:t>
            </w:r>
            <w:bookmarkEnd w:id="155"/>
          </w:p>
        </w:tc>
        <w:tc>
          <w:tcPr>
            <w:tcW w:w="827" w:type="pct"/>
            <w:tcBorders>
              <w:top w:val="nil"/>
              <w:left w:val="nil"/>
              <w:bottom w:val="single" w:sz="4" w:space="0" w:color="auto"/>
              <w:right w:val="single" w:sz="4" w:space="0" w:color="auto"/>
            </w:tcBorders>
            <w:shd w:val="clear" w:color="auto" w:fill="auto"/>
            <w:vAlign w:val="center"/>
            <w:hideMark/>
          </w:tcPr>
          <w:p w14:paraId="03B00EE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14398FA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Potpisani memorandumi o saradnji, konkretni planovi</w:t>
            </w:r>
          </w:p>
        </w:tc>
        <w:tc>
          <w:tcPr>
            <w:tcW w:w="572" w:type="pct"/>
            <w:tcBorders>
              <w:top w:val="nil"/>
              <w:left w:val="nil"/>
              <w:bottom w:val="single" w:sz="4" w:space="0" w:color="auto"/>
              <w:right w:val="single" w:sz="4" w:space="0" w:color="auto"/>
            </w:tcBorders>
            <w:shd w:val="clear" w:color="auto" w:fill="auto"/>
            <w:vAlign w:val="center"/>
            <w:hideMark/>
          </w:tcPr>
          <w:p w14:paraId="7F492001" w14:textId="105F0FF8"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335DCFD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914B8EB" w14:textId="77777777" w:rsidTr="00BF4DF9">
        <w:trPr>
          <w:trHeight w:val="288"/>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B5BAC09"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3.1.3. -  Ograničavanje saobraćaja u centru grada u toku juna, jula i avgusta mjeseca</w:t>
            </w:r>
          </w:p>
        </w:tc>
        <w:tc>
          <w:tcPr>
            <w:tcW w:w="827" w:type="pct"/>
            <w:tcBorders>
              <w:top w:val="nil"/>
              <w:left w:val="nil"/>
              <w:bottom w:val="single" w:sz="4" w:space="0" w:color="auto"/>
              <w:right w:val="single" w:sz="4" w:space="0" w:color="auto"/>
            </w:tcBorders>
            <w:shd w:val="clear" w:color="auto" w:fill="auto"/>
            <w:vAlign w:val="center"/>
            <w:hideMark/>
          </w:tcPr>
          <w:p w14:paraId="16E3A77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Opština tivat</w:t>
            </w:r>
          </w:p>
        </w:tc>
        <w:tc>
          <w:tcPr>
            <w:tcW w:w="618" w:type="pct"/>
            <w:tcBorders>
              <w:top w:val="nil"/>
              <w:left w:val="nil"/>
              <w:bottom w:val="single" w:sz="4" w:space="0" w:color="auto"/>
              <w:right w:val="single" w:sz="4" w:space="0" w:color="auto"/>
            </w:tcBorders>
            <w:shd w:val="clear" w:color="auto" w:fill="auto"/>
            <w:vAlign w:val="center"/>
            <w:hideMark/>
          </w:tcPr>
          <w:p w14:paraId="369C640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Donošenje odluke</w:t>
            </w:r>
          </w:p>
        </w:tc>
        <w:tc>
          <w:tcPr>
            <w:tcW w:w="572" w:type="pct"/>
            <w:tcBorders>
              <w:top w:val="nil"/>
              <w:left w:val="nil"/>
              <w:bottom w:val="single" w:sz="4" w:space="0" w:color="auto"/>
              <w:right w:val="single" w:sz="4" w:space="0" w:color="auto"/>
            </w:tcBorders>
            <w:shd w:val="clear" w:color="auto" w:fill="auto"/>
            <w:vAlign w:val="center"/>
            <w:hideMark/>
          </w:tcPr>
          <w:p w14:paraId="28B68503" w14:textId="1F4A859D"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D19927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05CE7D9B"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B06F98C"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3.1.4. -  Promocija upotrebe bicikala i električnih mobilnih sredstava prevoza</w:t>
            </w:r>
          </w:p>
        </w:tc>
        <w:tc>
          <w:tcPr>
            <w:tcW w:w="827" w:type="pct"/>
            <w:tcBorders>
              <w:top w:val="nil"/>
              <w:left w:val="nil"/>
              <w:bottom w:val="single" w:sz="4" w:space="0" w:color="auto"/>
              <w:right w:val="single" w:sz="4" w:space="0" w:color="auto"/>
            </w:tcBorders>
            <w:shd w:val="clear" w:color="auto" w:fill="auto"/>
            <w:vAlign w:val="center"/>
            <w:hideMark/>
          </w:tcPr>
          <w:p w14:paraId="25A0321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turizam i preduzetništvo, Sekretarijat za finansije i lokalne javne prihode</w:t>
            </w:r>
          </w:p>
        </w:tc>
        <w:tc>
          <w:tcPr>
            <w:tcW w:w="618" w:type="pct"/>
            <w:tcBorders>
              <w:top w:val="nil"/>
              <w:left w:val="nil"/>
              <w:bottom w:val="single" w:sz="4" w:space="0" w:color="auto"/>
              <w:right w:val="single" w:sz="4" w:space="0" w:color="auto"/>
            </w:tcBorders>
            <w:shd w:val="clear" w:color="auto" w:fill="auto"/>
            <w:vAlign w:val="center"/>
            <w:hideMark/>
          </w:tcPr>
          <w:p w14:paraId="0DAEB27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Promotivna kampanja </w:t>
            </w:r>
          </w:p>
        </w:tc>
        <w:tc>
          <w:tcPr>
            <w:tcW w:w="572" w:type="pct"/>
            <w:tcBorders>
              <w:top w:val="nil"/>
              <w:left w:val="nil"/>
              <w:bottom w:val="single" w:sz="4" w:space="0" w:color="auto"/>
              <w:right w:val="single" w:sz="4" w:space="0" w:color="auto"/>
            </w:tcBorders>
            <w:shd w:val="clear" w:color="auto" w:fill="auto"/>
            <w:vAlign w:val="center"/>
            <w:hideMark/>
          </w:tcPr>
          <w:p w14:paraId="020045DD" w14:textId="2D4D5C13"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5F84D43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3F122599" w14:textId="77777777" w:rsidTr="00BF4DF9">
        <w:trPr>
          <w:trHeight w:val="11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DB56731"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3.1.5. - Subvencionisanje kupovine bicikala i električnih mobilnih sredstava prevoza za stanovnike opštine Tivat</w:t>
            </w:r>
          </w:p>
        </w:tc>
        <w:tc>
          <w:tcPr>
            <w:tcW w:w="827" w:type="pct"/>
            <w:tcBorders>
              <w:top w:val="nil"/>
              <w:left w:val="nil"/>
              <w:bottom w:val="single" w:sz="4" w:space="0" w:color="auto"/>
              <w:right w:val="single" w:sz="4" w:space="0" w:color="auto"/>
            </w:tcBorders>
            <w:shd w:val="clear" w:color="auto" w:fill="auto"/>
            <w:vAlign w:val="center"/>
            <w:hideMark/>
          </w:tcPr>
          <w:p w14:paraId="1344B25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turizam i preduzetništvo, Sekretarijat za finansije i lokalne javne prihode</w:t>
            </w:r>
          </w:p>
        </w:tc>
        <w:tc>
          <w:tcPr>
            <w:tcW w:w="618" w:type="pct"/>
            <w:tcBorders>
              <w:top w:val="nil"/>
              <w:left w:val="nil"/>
              <w:bottom w:val="single" w:sz="4" w:space="0" w:color="auto"/>
              <w:right w:val="single" w:sz="4" w:space="0" w:color="auto"/>
            </w:tcBorders>
            <w:shd w:val="clear" w:color="auto" w:fill="auto"/>
            <w:vAlign w:val="center"/>
            <w:hideMark/>
          </w:tcPr>
          <w:p w14:paraId="4D7BABB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Priprema programa subvencija, subvenionisanje 50 bicikala I 20 električnih mobilnih sredstava</w:t>
            </w:r>
          </w:p>
        </w:tc>
        <w:tc>
          <w:tcPr>
            <w:tcW w:w="572" w:type="pct"/>
            <w:tcBorders>
              <w:top w:val="nil"/>
              <w:left w:val="nil"/>
              <w:bottom w:val="single" w:sz="4" w:space="0" w:color="auto"/>
              <w:right w:val="single" w:sz="4" w:space="0" w:color="auto"/>
            </w:tcBorders>
            <w:shd w:val="clear" w:color="auto" w:fill="auto"/>
            <w:vAlign w:val="center"/>
            <w:hideMark/>
          </w:tcPr>
          <w:p w14:paraId="1C7891EF" w14:textId="16D2921F"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noWrap/>
            <w:vAlign w:val="center"/>
            <w:hideMark/>
          </w:tcPr>
          <w:p w14:paraId="5883459B" w14:textId="5C0A687B" w:rsidR="00DF2CAA" w:rsidRPr="00DF2CAA" w:rsidRDefault="00DF2CAA" w:rsidP="00717E92">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15,000</w:t>
            </w:r>
          </w:p>
        </w:tc>
      </w:tr>
      <w:tr w:rsidR="00DF2CAA" w:rsidRPr="00DF2CAA" w14:paraId="0A0209E3"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63933B4"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3.1.6. -  Instalacija stanica za punjenje električnih mobilnih sredstava prevoza</w:t>
            </w:r>
          </w:p>
        </w:tc>
        <w:tc>
          <w:tcPr>
            <w:tcW w:w="827" w:type="pct"/>
            <w:tcBorders>
              <w:top w:val="nil"/>
              <w:left w:val="nil"/>
              <w:bottom w:val="single" w:sz="4" w:space="0" w:color="auto"/>
              <w:right w:val="single" w:sz="4" w:space="0" w:color="auto"/>
            </w:tcBorders>
            <w:shd w:val="clear" w:color="auto" w:fill="auto"/>
            <w:vAlign w:val="center"/>
            <w:hideMark/>
          </w:tcPr>
          <w:p w14:paraId="4B81410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Sekretarijat za komunalne poslove, saobraćaj i energetsku efikasnost </w:t>
            </w:r>
          </w:p>
        </w:tc>
        <w:tc>
          <w:tcPr>
            <w:tcW w:w="618" w:type="pct"/>
            <w:tcBorders>
              <w:top w:val="nil"/>
              <w:left w:val="nil"/>
              <w:bottom w:val="single" w:sz="4" w:space="0" w:color="auto"/>
              <w:right w:val="single" w:sz="4" w:space="0" w:color="auto"/>
            </w:tcBorders>
            <w:shd w:val="clear" w:color="auto" w:fill="auto"/>
            <w:vAlign w:val="center"/>
            <w:hideMark/>
          </w:tcPr>
          <w:p w14:paraId="38A9868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Instaliranje 3 stanice</w:t>
            </w:r>
          </w:p>
        </w:tc>
        <w:tc>
          <w:tcPr>
            <w:tcW w:w="572" w:type="pct"/>
            <w:tcBorders>
              <w:top w:val="nil"/>
              <w:left w:val="nil"/>
              <w:bottom w:val="single" w:sz="4" w:space="0" w:color="auto"/>
              <w:right w:val="single" w:sz="4" w:space="0" w:color="auto"/>
            </w:tcBorders>
            <w:shd w:val="clear" w:color="auto" w:fill="auto"/>
            <w:vAlign w:val="center"/>
            <w:hideMark/>
          </w:tcPr>
          <w:p w14:paraId="5A9BF8E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Q3 2020</w:t>
            </w:r>
          </w:p>
        </w:tc>
        <w:tc>
          <w:tcPr>
            <w:tcW w:w="676" w:type="pct"/>
            <w:tcBorders>
              <w:top w:val="nil"/>
              <w:left w:val="nil"/>
              <w:bottom w:val="single" w:sz="4" w:space="0" w:color="auto"/>
              <w:right w:val="single" w:sz="4" w:space="0" w:color="auto"/>
            </w:tcBorders>
            <w:shd w:val="clear" w:color="auto" w:fill="auto"/>
            <w:vAlign w:val="center"/>
            <w:hideMark/>
          </w:tcPr>
          <w:p w14:paraId="2CA9D2A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69FA92F9" w14:textId="77777777" w:rsidTr="00BF4DF9">
        <w:trPr>
          <w:trHeight w:val="1728"/>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B420111"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3.1.7. -  Integrisanje ekološke i organske proizvodnje u ruralnim sredinama i turizma kroz definisanje otkupa turističke privrede od proizvođača koje će garantovati opština Tivat</w:t>
            </w:r>
          </w:p>
        </w:tc>
        <w:tc>
          <w:tcPr>
            <w:tcW w:w="827" w:type="pct"/>
            <w:tcBorders>
              <w:top w:val="nil"/>
              <w:left w:val="nil"/>
              <w:bottom w:val="single" w:sz="4" w:space="0" w:color="auto"/>
              <w:right w:val="single" w:sz="4" w:space="0" w:color="auto"/>
            </w:tcBorders>
            <w:shd w:val="clear" w:color="auto" w:fill="auto"/>
            <w:vAlign w:val="center"/>
            <w:hideMark/>
          </w:tcPr>
          <w:p w14:paraId="7E2F941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turizam i preduzetništvo, LTO</w:t>
            </w:r>
          </w:p>
        </w:tc>
        <w:tc>
          <w:tcPr>
            <w:tcW w:w="618" w:type="pct"/>
            <w:tcBorders>
              <w:top w:val="nil"/>
              <w:left w:val="nil"/>
              <w:bottom w:val="single" w:sz="4" w:space="0" w:color="auto"/>
              <w:right w:val="single" w:sz="4" w:space="0" w:color="auto"/>
            </w:tcBorders>
            <w:shd w:val="clear" w:color="auto" w:fill="auto"/>
            <w:vAlign w:val="center"/>
            <w:hideMark/>
          </w:tcPr>
          <w:p w14:paraId="0251D31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Potpisivanje trojnih ugovora sa proizvođačima i predstavnicima turističke privrede uz garancije opštine da će proizvodi biti otkupljeni i plaćeni</w:t>
            </w:r>
          </w:p>
        </w:tc>
        <w:tc>
          <w:tcPr>
            <w:tcW w:w="572" w:type="pct"/>
            <w:tcBorders>
              <w:top w:val="nil"/>
              <w:left w:val="nil"/>
              <w:bottom w:val="single" w:sz="4" w:space="0" w:color="auto"/>
              <w:right w:val="single" w:sz="4" w:space="0" w:color="auto"/>
            </w:tcBorders>
            <w:shd w:val="clear" w:color="auto" w:fill="auto"/>
            <w:vAlign w:val="center"/>
            <w:hideMark/>
          </w:tcPr>
          <w:p w14:paraId="181BAF76" w14:textId="539ED314"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9270BB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909DD0D" w14:textId="77777777" w:rsidTr="00BF4DF9">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4CE54C93" w14:textId="4C68F92E" w:rsidR="00DF2CAA" w:rsidRPr="00DF2CAA" w:rsidRDefault="00DF2CAA" w:rsidP="00DF2CAA">
            <w:pPr>
              <w:spacing w:after="0" w:line="240" w:lineRule="auto"/>
              <w:ind w:firstLineChars="200" w:firstLine="482"/>
              <w:rPr>
                <w:rFonts w:ascii="Calibri" w:eastAsia="Times New Roman" w:hAnsi="Calibri" w:cs="Calibri"/>
                <w:b/>
                <w:bCs/>
                <w:color w:val="000000"/>
                <w:szCs w:val="24"/>
                <w:lang w:eastAsia="en-GB"/>
              </w:rPr>
            </w:pPr>
            <w:bookmarkStart w:id="156" w:name="RANGE!A48"/>
            <w:r w:rsidRPr="00DF2CAA">
              <w:rPr>
                <w:rFonts w:ascii="Calibri" w:eastAsia="Times New Roman" w:hAnsi="Calibri" w:cs="Calibri"/>
                <w:b/>
                <w:bCs/>
                <w:color w:val="000000"/>
                <w:szCs w:val="24"/>
                <w:lang w:eastAsia="en-GB"/>
              </w:rPr>
              <w:t>Mjera 3.2 Marketing destinacije</w:t>
            </w:r>
            <w:bookmarkEnd w:id="156"/>
          </w:p>
        </w:tc>
        <w:tc>
          <w:tcPr>
            <w:tcW w:w="827" w:type="pct"/>
            <w:tcBorders>
              <w:top w:val="nil"/>
              <w:left w:val="nil"/>
              <w:bottom w:val="single" w:sz="4" w:space="0" w:color="auto"/>
              <w:right w:val="single" w:sz="4" w:space="0" w:color="auto"/>
            </w:tcBorders>
            <w:shd w:val="clear" w:color="auto" w:fill="auto"/>
            <w:vAlign w:val="center"/>
            <w:hideMark/>
          </w:tcPr>
          <w:p w14:paraId="13B76F6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7F38BD1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3EBC22C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528F284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797C3120" w14:textId="77777777" w:rsidTr="00BF4DF9">
        <w:trPr>
          <w:trHeight w:val="288"/>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A7215B6" w14:textId="6C074126"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57" w:name="RANGE!A49"/>
            <w:r w:rsidRPr="00DF2CAA">
              <w:rPr>
                <w:rFonts w:ascii="Calibri" w:eastAsia="Times New Roman" w:hAnsi="Calibri" w:cs="Calibri"/>
                <w:color w:val="000000"/>
                <w:sz w:val="20"/>
                <w:szCs w:val="20"/>
                <w:lang w:eastAsia="en-GB"/>
              </w:rPr>
              <w:t xml:space="preserve">Aktivnost 3.2.1. - Priprema marketinške strategije kako bi se osigurala održivost destinacije </w:t>
            </w:r>
            <w:bookmarkEnd w:id="157"/>
          </w:p>
        </w:tc>
        <w:tc>
          <w:tcPr>
            <w:tcW w:w="827" w:type="pct"/>
            <w:tcBorders>
              <w:top w:val="nil"/>
              <w:left w:val="nil"/>
              <w:bottom w:val="single" w:sz="4" w:space="0" w:color="auto"/>
              <w:right w:val="single" w:sz="4" w:space="0" w:color="auto"/>
            </w:tcBorders>
            <w:shd w:val="clear" w:color="auto" w:fill="auto"/>
            <w:vAlign w:val="center"/>
            <w:hideMark/>
          </w:tcPr>
          <w:p w14:paraId="35B7C6B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eksterni konsultanti</w:t>
            </w:r>
          </w:p>
        </w:tc>
        <w:tc>
          <w:tcPr>
            <w:tcW w:w="618" w:type="pct"/>
            <w:tcBorders>
              <w:top w:val="nil"/>
              <w:left w:val="nil"/>
              <w:bottom w:val="single" w:sz="4" w:space="0" w:color="auto"/>
              <w:right w:val="single" w:sz="4" w:space="0" w:color="auto"/>
            </w:tcBorders>
            <w:shd w:val="clear" w:color="auto" w:fill="auto"/>
            <w:vAlign w:val="center"/>
            <w:hideMark/>
          </w:tcPr>
          <w:p w14:paraId="664F9EB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Izrada marketing strategije</w:t>
            </w:r>
          </w:p>
        </w:tc>
        <w:tc>
          <w:tcPr>
            <w:tcW w:w="572" w:type="pct"/>
            <w:tcBorders>
              <w:top w:val="nil"/>
              <w:left w:val="nil"/>
              <w:bottom w:val="single" w:sz="4" w:space="0" w:color="auto"/>
              <w:right w:val="single" w:sz="4" w:space="0" w:color="auto"/>
            </w:tcBorders>
            <w:shd w:val="clear" w:color="auto" w:fill="auto"/>
            <w:vAlign w:val="center"/>
            <w:hideMark/>
          </w:tcPr>
          <w:p w14:paraId="1788C7D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w:t>
            </w:r>
          </w:p>
        </w:tc>
        <w:tc>
          <w:tcPr>
            <w:tcW w:w="676" w:type="pct"/>
            <w:tcBorders>
              <w:top w:val="nil"/>
              <w:left w:val="nil"/>
              <w:bottom w:val="single" w:sz="4" w:space="0" w:color="auto"/>
              <w:right w:val="single" w:sz="4" w:space="0" w:color="auto"/>
            </w:tcBorders>
            <w:shd w:val="clear" w:color="auto" w:fill="auto"/>
            <w:vAlign w:val="center"/>
            <w:hideMark/>
          </w:tcPr>
          <w:p w14:paraId="756687F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6B49B2A"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C75A39E" w14:textId="66989840"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58" w:name="RANGE!A50"/>
            <w:r w:rsidRPr="00DF2CAA">
              <w:rPr>
                <w:rFonts w:ascii="Calibri" w:eastAsia="Times New Roman" w:hAnsi="Calibri" w:cs="Calibri"/>
                <w:color w:val="000000"/>
                <w:sz w:val="20"/>
                <w:szCs w:val="20"/>
                <w:lang w:eastAsia="en-GB"/>
              </w:rPr>
              <w:t xml:space="preserve">Aktivnost  3.2.2. - Promocija istorije, mitova i legendi  Tivta na on line kanalima komunikacije </w:t>
            </w:r>
            <w:bookmarkEnd w:id="158"/>
          </w:p>
        </w:tc>
        <w:tc>
          <w:tcPr>
            <w:tcW w:w="827" w:type="pct"/>
            <w:tcBorders>
              <w:top w:val="nil"/>
              <w:left w:val="nil"/>
              <w:bottom w:val="single" w:sz="4" w:space="0" w:color="auto"/>
              <w:right w:val="single" w:sz="4" w:space="0" w:color="auto"/>
            </w:tcBorders>
            <w:shd w:val="clear" w:color="auto" w:fill="auto"/>
            <w:vAlign w:val="center"/>
            <w:hideMark/>
          </w:tcPr>
          <w:p w14:paraId="3812BC2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kulturu i društvene djelatnosti,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41C87F7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Priprema materijala i promocija na on line kanalima komunikacije</w:t>
            </w:r>
          </w:p>
        </w:tc>
        <w:tc>
          <w:tcPr>
            <w:tcW w:w="572" w:type="pct"/>
            <w:tcBorders>
              <w:top w:val="nil"/>
              <w:left w:val="nil"/>
              <w:bottom w:val="single" w:sz="4" w:space="0" w:color="auto"/>
              <w:right w:val="single" w:sz="4" w:space="0" w:color="auto"/>
            </w:tcBorders>
            <w:shd w:val="clear" w:color="auto" w:fill="auto"/>
            <w:vAlign w:val="center"/>
            <w:hideMark/>
          </w:tcPr>
          <w:p w14:paraId="43CE5ED4" w14:textId="243512EF"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5F18D51D"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6C817CAF"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9B18E18" w14:textId="082A8ADC"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59" w:name="RANGE!A51"/>
            <w:r w:rsidRPr="00DF2CAA">
              <w:rPr>
                <w:rFonts w:ascii="Calibri" w:eastAsia="Times New Roman" w:hAnsi="Calibri" w:cs="Calibri"/>
                <w:color w:val="000000"/>
                <w:sz w:val="20"/>
                <w:szCs w:val="20"/>
                <w:lang w:eastAsia="en-GB"/>
              </w:rPr>
              <w:t>Aktivnost  3.2.3. - Povećanje budžeta LTO na 1.000.000 eura. Najmanje 50% budžeta treba da se iskoristi za organizaciju događaja van glavne turističke sezone.</w:t>
            </w:r>
            <w:bookmarkEnd w:id="159"/>
          </w:p>
        </w:tc>
        <w:tc>
          <w:tcPr>
            <w:tcW w:w="827" w:type="pct"/>
            <w:tcBorders>
              <w:top w:val="nil"/>
              <w:left w:val="nil"/>
              <w:bottom w:val="single" w:sz="4" w:space="0" w:color="auto"/>
              <w:right w:val="single" w:sz="4" w:space="0" w:color="auto"/>
            </w:tcBorders>
            <w:shd w:val="clear" w:color="auto" w:fill="auto"/>
            <w:vAlign w:val="center"/>
            <w:hideMark/>
          </w:tcPr>
          <w:p w14:paraId="5BA527E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finansije i lokalne javne prihode,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69F7B19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Usvajajnje uvećanog budžeta</w:t>
            </w:r>
          </w:p>
        </w:tc>
        <w:tc>
          <w:tcPr>
            <w:tcW w:w="572" w:type="pct"/>
            <w:tcBorders>
              <w:top w:val="nil"/>
              <w:left w:val="nil"/>
              <w:bottom w:val="single" w:sz="4" w:space="0" w:color="auto"/>
              <w:right w:val="single" w:sz="4" w:space="0" w:color="auto"/>
            </w:tcBorders>
            <w:shd w:val="clear" w:color="auto" w:fill="auto"/>
            <w:vAlign w:val="center"/>
            <w:hideMark/>
          </w:tcPr>
          <w:p w14:paraId="5E63BE72" w14:textId="3CFCE6D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338E132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 </w:t>
            </w:r>
          </w:p>
        </w:tc>
      </w:tr>
      <w:tr w:rsidR="00DF2CAA" w:rsidRPr="00DF2CAA" w14:paraId="6A32DF0E"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E992449" w14:textId="12AF054E"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0" w:name="RANGE!A52"/>
            <w:r w:rsidRPr="00DF2CAA">
              <w:rPr>
                <w:rFonts w:ascii="Calibri" w:eastAsia="Times New Roman" w:hAnsi="Calibri" w:cs="Calibri"/>
                <w:color w:val="000000"/>
                <w:sz w:val="20"/>
                <w:szCs w:val="20"/>
                <w:lang w:eastAsia="en-GB"/>
              </w:rPr>
              <w:t xml:space="preserve">Aktivnost 3.2.4. - Smanjenje budžeta LTO  za sajamske nastupe i redistribucija sredstava na socijalne mreže, IT platforme, istraživanje tržišta i edukaciju </w:t>
            </w:r>
            <w:bookmarkEnd w:id="160"/>
          </w:p>
        </w:tc>
        <w:tc>
          <w:tcPr>
            <w:tcW w:w="827" w:type="pct"/>
            <w:tcBorders>
              <w:top w:val="nil"/>
              <w:left w:val="nil"/>
              <w:bottom w:val="single" w:sz="4" w:space="0" w:color="auto"/>
              <w:right w:val="single" w:sz="4" w:space="0" w:color="auto"/>
            </w:tcBorders>
            <w:shd w:val="clear" w:color="auto" w:fill="auto"/>
            <w:vAlign w:val="center"/>
            <w:hideMark/>
          </w:tcPr>
          <w:p w14:paraId="1411CEC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mreže finansije s lokalne javne prihode, Sekretarijat mreže turimrežem s preduzetništvo</w:t>
            </w:r>
          </w:p>
        </w:tc>
        <w:tc>
          <w:tcPr>
            <w:tcW w:w="618" w:type="pct"/>
            <w:tcBorders>
              <w:top w:val="nil"/>
              <w:left w:val="nil"/>
              <w:bottom w:val="single" w:sz="4" w:space="0" w:color="auto"/>
              <w:right w:val="single" w:sz="4" w:space="0" w:color="auto"/>
            </w:tcBorders>
            <w:shd w:val="clear" w:color="auto" w:fill="auto"/>
            <w:vAlign w:val="center"/>
            <w:hideMark/>
          </w:tcPr>
          <w:p w14:paraId="0A365BF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Redistribucija budžeta</w:t>
            </w:r>
          </w:p>
        </w:tc>
        <w:tc>
          <w:tcPr>
            <w:tcW w:w="572" w:type="pct"/>
            <w:tcBorders>
              <w:top w:val="nil"/>
              <w:left w:val="nil"/>
              <w:bottom w:val="single" w:sz="4" w:space="0" w:color="auto"/>
              <w:right w:val="single" w:sz="4" w:space="0" w:color="auto"/>
            </w:tcBorders>
            <w:shd w:val="clear" w:color="auto" w:fill="auto"/>
            <w:vAlign w:val="center"/>
            <w:hideMark/>
          </w:tcPr>
          <w:p w14:paraId="627405D9" w14:textId="5A305E38"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noWrap/>
            <w:vAlign w:val="center"/>
            <w:hideMark/>
          </w:tcPr>
          <w:p w14:paraId="1811493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7EF36129" w14:textId="77777777" w:rsidTr="00BF4DF9">
        <w:trPr>
          <w:trHeight w:val="5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CA403A3"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3.2.5. -  Značajno povećavanje Google, Twitter Facebook i Instagram oglašavanja koje treba da iznosi 30% budžeta LTO</w:t>
            </w:r>
          </w:p>
        </w:tc>
        <w:tc>
          <w:tcPr>
            <w:tcW w:w="827" w:type="pct"/>
            <w:tcBorders>
              <w:top w:val="nil"/>
              <w:left w:val="nil"/>
              <w:bottom w:val="single" w:sz="4" w:space="0" w:color="auto"/>
              <w:right w:val="single" w:sz="4" w:space="0" w:color="auto"/>
            </w:tcBorders>
            <w:shd w:val="clear" w:color="auto" w:fill="auto"/>
            <w:vAlign w:val="center"/>
            <w:hideMark/>
          </w:tcPr>
          <w:p w14:paraId="7B2C5F1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LTO </w:t>
            </w:r>
          </w:p>
        </w:tc>
        <w:tc>
          <w:tcPr>
            <w:tcW w:w="618" w:type="pct"/>
            <w:tcBorders>
              <w:top w:val="nil"/>
              <w:left w:val="nil"/>
              <w:bottom w:val="single" w:sz="4" w:space="0" w:color="auto"/>
              <w:right w:val="single" w:sz="4" w:space="0" w:color="auto"/>
            </w:tcBorders>
            <w:shd w:val="clear" w:color="auto" w:fill="auto"/>
            <w:vAlign w:val="center"/>
            <w:hideMark/>
          </w:tcPr>
          <w:p w14:paraId="70494EF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Redistribucija budžeta</w:t>
            </w:r>
          </w:p>
        </w:tc>
        <w:tc>
          <w:tcPr>
            <w:tcW w:w="572" w:type="pct"/>
            <w:tcBorders>
              <w:top w:val="nil"/>
              <w:left w:val="nil"/>
              <w:bottom w:val="single" w:sz="4" w:space="0" w:color="auto"/>
              <w:right w:val="single" w:sz="4" w:space="0" w:color="auto"/>
            </w:tcBorders>
            <w:shd w:val="clear" w:color="auto" w:fill="auto"/>
            <w:vAlign w:val="center"/>
            <w:hideMark/>
          </w:tcPr>
          <w:p w14:paraId="47668656" w14:textId="41CC4052"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noWrap/>
            <w:vAlign w:val="center"/>
            <w:hideMark/>
          </w:tcPr>
          <w:p w14:paraId="433C64C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535EA73E"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9E3628C" w14:textId="0DA0282A"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1" w:name="RANGE!A54"/>
            <w:r w:rsidRPr="00DF2CAA">
              <w:rPr>
                <w:rFonts w:ascii="Calibri" w:eastAsia="Times New Roman" w:hAnsi="Calibri" w:cs="Calibri"/>
                <w:color w:val="000000"/>
                <w:sz w:val="20"/>
                <w:szCs w:val="20"/>
                <w:lang w:eastAsia="en-GB"/>
              </w:rPr>
              <w:t>Aktivnost 3.2.6. - Razvoj programa lojalnosti Tivtu kao održive turističke destinacije</w:t>
            </w:r>
            <w:bookmarkEnd w:id="161"/>
          </w:p>
        </w:tc>
        <w:tc>
          <w:tcPr>
            <w:tcW w:w="827" w:type="pct"/>
            <w:tcBorders>
              <w:top w:val="nil"/>
              <w:left w:val="nil"/>
              <w:bottom w:val="single" w:sz="4" w:space="0" w:color="auto"/>
              <w:right w:val="single" w:sz="4" w:space="0" w:color="auto"/>
            </w:tcBorders>
            <w:shd w:val="clear" w:color="auto" w:fill="auto"/>
            <w:vAlign w:val="center"/>
            <w:hideMark/>
          </w:tcPr>
          <w:p w14:paraId="03486A0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kulturu i društvene djelatnosti,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0C1962B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Usvojen program lojalnosti</w:t>
            </w:r>
          </w:p>
        </w:tc>
        <w:tc>
          <w:tcPr>
            <w:tcW w:w="572" w:type="pct"/>
            <w:tcBorders>
              <w:top w:val="nil"/>
              <w:left w:val="nil"/>
              <w:bottom w:val="single" w:sz="4" w:space="0" w:color="auto"/>
              <w:right w:val="single" w:sz="4" w:space="0" w:color="auto"/>
            </w:tcBorders>
            <w:shd w:val="clear" w:color="auto" w:fill="auto"/>
            <w:vAlign w:val="center"/>
            <w:hideMark/>
          </w:tcPr>
          <w:p w14:paraId="44ECF93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2020 - 2023</w:t>
            </w:r>
          </w:p>
        </w:tc>
        <w:tc>
          <w:tcPr>
            <w:tcW w:w="676" w:type="pct"/>
            <w:tcBorders>
              <w:top w:val="nil"/>
              <w:left w:val="nil"/>
              <w:bottom w:val="single" w:sz="4" w:space="0" w:color="auto"/>
              <w:right w:val="single" w:sz="4" w:space="0" w:color="auto"/>
            </w:tcBorders>
            <w:shd w:val="clear" w:color="auto" w:fill="auto"/>
            <w:vAlign w:val="center"/>
            <w:hideMark/>
          </w:tcPr>
          <w:p w14:paraId="5220E78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4A260EBD"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7142CBC3"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3.2.7. - Značajnija finansijska podrška zabavno-kulturnim događanja koji korespondiraju sa brendom Tivat od oktobra do maja</w:t>
            </w:r>
          </w:p>
        </w:tc>
        <w:tc>
          <w:tcPr>
            <w:tcW w:w="827" w:type="pct"/>
            <w:tcBorders>
              <w:top w:val="nil"/>
              <w:left w:val="nil"/>
              <w:bottom w:val="single" w:sz="4" w:space="0" w:color="auto"/>
              <w:right w:val="single" w:sz="4" w:space="0" w:color="auto"/>
            </w:tcBorders>
            <w:shd w:val="clear" w:color="auto" w:fill="auto"/>
            <w:vAlign w:val="center"/>
            <w:hideMark/>
          </w:tcPr>
          <w:p w14:paraId="2A8FFAA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kulturu i društvene djelatnosti</w:t>
            </w:r>
          </w:p>
        </w:tc>
        <w:tc>
          <w:tcPr>
            <w:tcW w:w="618" w:type="pct"/>
            <w:tcBorders>
              <w:top w:val="nil"/>
              <w:left w:val="nil"/>
              <w:bottom w:val="single" w:sz="4" w:space="0" w:color="auto"/>
              <w:right w:val="single" w:sz="4" w:space="0" w:color="auto"/>
            </w:tcBorders>
            <w:shd w:val="clear" w:color="auto" w:fill="auto"/>
            <w:vAlign w:val="center"/>
            <w:hideMark/>
          </w:tcPr>
          <w:p w14:paraId="70902B4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Povećan broj zabavno-kulutnih dogašaja</w:t>
            </w:r>
          </w:p>
        </w:tc>
        <w:tc>
          <w:tcPr>
            <w:tcW w:w="572" w:type="pct"/>
            <w:tcBorders>
              <w:top w:val="nil"/>
              <w:left w:val="nil"/>
              <w:bottom w:val="single" w:sz="4" w:space="0" w:color="auto"/>
              <w:right w:val="single" w:sz="4" w:space="0" w:color="auto"/>
            </w:tcBorders>
            <w:shd w:val="clear" w:color="auto" w:fill="auto"/>
            <w:vAlign w:val="center"/>
            <w:hideMark/>
          </w:tcPr>
          <w:p w14:paraId="65D9A66C" w14:textId="6513B244"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69D276D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786965C" w14:textId="77777777" w:rsidTr="00BF4DF9">
        <w:trPr>
          <w:trHeight w:val="288"/>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110536F"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3.2.8. - Kontinuirana istraživanja zadovoljstva turista</w:t>
            </w:r>
          </w:p>
        </w:tc>
        <w:tc>
          <w:tcPr>
            <w:tcW w:w="827" w:type="pct"/>
            <w:tcBorders>
              <w:top w:val="nil"/>
              <w:left w:val="nil"/>
              <w:bottom w:val="single" w:sz="4" w:space="0" w:color="auto"/>
              <w:right w:val="single" w:sz="4" w:space="0" w:color="auto"/>
            </w:tcBorders>
            <w:shd w:val="clear" w:color="auto" w:fill="auto"/>
            <w:vAlign w:val="center"/>
            <w:hideMark/>
          </w:tcPr>
          <w:p w14:paraId="5A5D9CF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LTO </w:t>
            </w:r>
          </w:p>
        </w:tc>
        <w:tc>
          <w:tcPr>
            <w:tcW w:w="618" w:type="pct"/>
            <w:tcBorders>
              <w:top w:val="nil"/>
              <w:left w:val="nil"/>
              <w:bottom w:val="single" w:sz="4" w:space="0" w:color="auto"/>
              <w:right w:val="single" w:sz="4" w:space="0" w:color="auto"/>
            </w:tcBorders>
            <w:shd w:val="clear" w:color="auto" w:fill="auto"/>
            <w:vAlign w:val="center"/>
            <w:hideMark/>
          </w:tcPr>
          <w:p w14:paraId="545ABEA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Urađeno istraživanje</w:t>
            </w:r>
          </w:p>
        </w:tc>
        <w:tc>
          <w:tcPr>
            <w:tcW w:w="572" w:type="pct"/>
            <w:tcBorders>
              <w:top w:val="nil"/>
              <w:left w:val="nil"/>
              <w:bottom w:val="single" w:sz="4" w:space="0" w:color="auto"/>
              <w:right w:val="single" w:sz="4" w:space="0" w:color="auto"/>
            </w:tcBorders>
            <w:shd w:val="clear" w:color="auto" w:fill="auto"/>
            <w:vAlign w:val="center"/>
            <w:hideMark/>
          </w:tcPr>
          <w:p w14:paraId="385155ED" w14:textId="187769A3"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235A3A98" w14:textId="4E033B58" w:rsidR="00DF2CAA" w:rsidRPr="00DF2CAA" w:rsidRDefault="00DF2CAA" w:rsidP="000C6057">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10,000</w:t>
            </w:r>
          </w:p>
        </w:tc>
      </w:tr>
      <w:tr w:rsidR="00DF2CAA" w:rsidRPr="00DF2CAA" w14:paraId="0036398F"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14329A7"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3.2.9. - Priprema on line portala (destinacijski portal) koji će objediniti sve ključne aktere turističke privrede</w:t>
            </w:r>
          </w:p>
        </w:tc>
        <w:tc>
          <w:tcPr>
            <w:tcW w:w="827" w:type="pct"/>
            <w:tcBorders>
              <w:top w:val="nil"/>
              <w:left w:val="nil"/>
              <w:bottom w:val="single" w:sz="4" w:space="0" w:color="auto"/>
              <w:right w:val="single" w:sz="4" w:space="0" w:color="auto"/>
            </w:tcBorders>
            <w:shd w:val="clear" w:color="auto" w:fill="auto"/>
            <w:vAlign w:val="center"/>
            <w:hideMark/>
          </w:tcPr>
          <w:p w14:paraId="68A1CA8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LTO </w:t>
            </w:r>
          </w:p>
        </w:tc>
        <w:tc>
          <w:tcPr>
            <w:tcW w:w="618" w:type="pct"/>
            <w:tcBorders>
              <w:top w:val="nil"/>
              <w:left w:val="nil"/>
              <w:bottom w:val="single" w:sz="4" w:space="0" w:color="auto"/>
              <w:right w:val="single" w:sz="4" w:space="0" w:color="auto"/>
            </w:tcBorders>
            <w:shd w:val="clear" w:color="auto" w:fill="auto"/>
            <w:vAlign w:val="center"/>
            <w:hideMark/>
          </w:tcPr>
          <w:p w14:paraId="21E3753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Urađen destinacijskog portala sa objedinjenim informacijama</w:t>
            </w:r>
          </w:p>
        </w:tc>
        <w:tc>
          <w:tcPr>
            <w:tcW w:w="572" w:type="pct"/>
            <w:tcBorders>
              <w:top w:val="nil"/>
              <w:left w:val="nil"/>
              <w:bottom w:val="single" w:sz="4" w:space="0" w:color="auto"/>
              <w:right w:val="single" w:sz="4" w:space="0" w:color="auto"/>
            </w:tcBorders>
            <w:shd w:val="clear" w:color="auto" w:fill="auto"/>
            <w:vAlign w:val="center"/>
            <w:hideMark/>
          </w:tcPr>
          <w:p w14:paraId="2E15509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Q1 2020</w:t>
            </w:r>
          </w:p>
        </w:tc>
        <w:tc>
          <w:tcPr>
            <w:tcW w:w="676" w:type="pct"/>
            <w:tcBorders>
              <w:top w:val="nil"/>
              <w:left w:val="nil"/>
              <w:bottom w:val="single" w:sz="4" w:space="0" w:color="auto"/>
              <w:right w:val="single" w:sz="4" w:space="0" w:color="auto"/>
            </w:tcBorders>
            <w:shd w:val="clear" w:color="auto" w:fill="auto"/>
            <w:vAlign w:val="center"/>
            <w:hideMark/>
          </w:tcPr>
          <w:p w14:paraId="02C2A4B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9A9E108" w14:textId="77777777" w:rsidTr="00BF4DF9">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3B4AC917" w14:textId="420D48A1" w:rsidR="00DF2CAA" w:rsidRPr="00DF2CAA" w:rsidRDefault="00DF2CAA" w:rsidP="00DF2CAA">
            <w:pPr>
              <w:spacing w:after="0" w:line="240" w:lineRule="auto"/>
              <w:ind w:firstLineChars="200" w:firstLine="482"/>
              <w:rPr>
                <w:rFonts w:ascii="Calibri" w:eastAsia="Times New Roman" w:hAnsi="Calibri" w:cs="Calibri"/>
                <w:b/>
                <w:bCs/>
                <w:color w:val="000000"/>
                <w:szCs w:val="24"/>
                <w:lang w:eastAsia="en-GB"/>
              </w:rPr>
            </w:pPr>
            <w:bookmarkStart w:id="162" w:name="RANGE!A58"/>
            <w:r w:rsidRPr="00DF2CAA">
              <w:rPr>
                <w:rFonts w:ascii="Calibri" w:eastAsia="Times New Roman" w:hAnsi="Calibri" w:cs="Calibri"/>
                <w:b/>
                <w:bCs/>
                <w:color w:val="000000"/>
                <w:szCs w:val="24"/>
                <w:lang w:eastAsia="en-GB"/>
              </w:rPr>
              <w:t>Mjera 3.3 Upravljanje sezonalitetom</w:t>
            </w:r>
            <w:bookmarkEnd w:id="162"/>
          </w:p>
        </w:tc>
        <w:tc>
          <w:tcPr>
            <w:tcW w:w="827" w:type="pct"/>
            <w:tcBorders>
              <w:top w:val="nil"/>
              <w:left w:val="nil"/>
              <w:bottom w:val="single" w:sz="4" w:space="0" w:color="auto"/>
              <w:right w:val="single" w:sz="4" w:space="0" w:color="auto"/>
            </w:tcBorders>
            <w:shd w:val="clear" w:color="auto" w:fill="auto"/>
            <w:vAlign w:val="center"/>
            <w:hideMark/>
          </w:tcPr>
          <w:p w14:paraId="3F11534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16B5029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39314A5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32FE1CF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4B3483F1"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52ADDAD"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3.3.1. - Razvijanje dodatnih turističkih proizvoda u saradnji sa strateškim investitorima - turizam specijalnih interesa</w:t>
            </w:r>
          </w:p>
        </w:tc>
        <w:tc>
          <w:tcPr>
            <w:tcW w:w="827" w:type="pct"/>
            <w:tcBorders>
              <w:top w:val="nil"/>
              <w:left w:val="nil"/>
              <w:bottom w:val="single" w:sz="4" w:space="0" w:color="auto"/>
              <w:right w:val="single" w:sz="4" w:space="0" w:color="auto"/>
            </w:tcBorders>
            <w:shd w:val="clear" w:color="auto" w:fill="auto"/>
            <w:vAlign w:val="center"/>
            <w:hideMark/>
          </w:tcPr>
          <w:p w14:paraId="388713A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kulturu i društvene djelatnosti, strateški investitori</w:t>
            </w:r>
          </w:p>
        </w:tc>
        <w:tc>
          <w:tcPr>
            <w:tcW w:w="618" w:type="pct"/>
            <w:tcBorders>
              <w:top w:val="nil"/>
              <w:left w:val="nil"/>
              <w:bottom w:val="single" w:sz="4" w:space="0" w:color="auto"/>
              <w:right w:val="single" w:sz="4" w:space="0" w:color="auto"/>
            </w:tcBorders>
            <w:shd w:val="clear" w:color="auto" w:fill="auto"/>
            <w:vAlign w:val="center"/>
            <w:hideMark/>
          </w:tcPr>
          <w:p w14:paraId="3109FDC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Definisani turistički proizvodi </w:t>
            </w:r>
          </w:p>
        </w:tc>
        <w:tc>
          <w:tcPr>
            <w:tcW w:w="572" w:type="pct"/>
            <w:tcBorders>
              <w:top w:val="nil"/>
              <w:left w:val="nil"/>
              <w:bottom w:val="single" w:sz="4" w:space="0" w:color="auto"/>
              <w:right w:val="single" w:sz="4" w:space="0" w:color="auto"/>
            </w:tcBorders>
            <w:shd w:val="clear" w:color="auto" w:fill="auto"/>
            <w:vAlign w:val="center"/>
            <w:hideMark/>
          </w:tcPr>
          <w:p w14:paraId="6758BA44" w14:textId="31E0AF7F"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51EEA4C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7E0E3759" w14:textId="77777777" w:rsidTr="00BF4DF9">
        <w:trPr>
          <w:trHeight w:val="288"/>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8B694FC"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3.3.2. - Fokusiranje turističkih proizvoda na generacije starijih, dobro situiranih turista</w:t>
            </w:r>
          </w:p>
        </w:tc>
        <w:tc>
          <w:tcPr>
            <w:tcW w:w="827" w:type="pct"/>
            <w:tcBorders>
              <w:top w:val="nil"/>
              <w:left w:val="nil"/>
              <w:bottom w:val="single" w:sz="4" w:space="0" w:color="auto"/>
              <w:right w:val="single" w:sz="4" w:space="0" w:color="auto"/>
            </w:tcBorders>
            <w:shd w:val="clear" w:color="auto" w:fill="auto"/>
            <w:vAlign w:val="center"/>
            <w:hideMark/>
          </w:tcPr>
          <w:p w14:paraId="4F7E589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LTO </w:t>
            </w:r>
          </w:p>
        </w:tc>
        <w:tc>
          <w:tcPr>
            <w:tcW w:w="618" w:type="pct"/>
            <w:tcBorders>
              <w:top w:val="nil"/>
              <w:left w:val="nil"/>
              <w:bottom w:val="single" w:sz="4" w:space="0" w:color="auto"/>
              <w:right w:val="single" w:sz="4" w:space="0" w:color="auto"/>
            </w:tcBorders>
            <w:shd w:val="clear" w:color="auto" w:fill="auto"/>
            <w:vAlign w:val="center"/>
            <w:hideMark/>
          </w:tcPr>
          <w:p w14:paraId="3D1A93C5"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Definisani turistički proizvodi </w:t>
            </w:r>
          </w:p>
        </w:tc>
        <w:tc>
          <w:tcPr>
            <w:tcW w:w="572" w:type="pct"/>
            <w:tcBorders>
              <w:top w:val="nil"/>
              <w:left w:val="nil"/>
              <w:bottom w:val="single" w:sz="4" w:space="0" w:color="auto"/>
              <w:right w:val="single" w:sz="4" w:space="0" w:color="auto"/>
            </w:tcBorders>
            <w:shd w:val="clear" w:color="auto" w:fill="auto"/>
            <w:vAlign w:val="center"/>
            <w:hideMark/>
          </w:tcPr>
          <w:p w14:paraId="3FA3B566" w14:textId="4BC99800"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0672D2D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604C5B86"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26E3D9C"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3.3.3. - Razmotriti poreske i ekonomske olakšice, kao i mjere podsticaja za turističku industriju van sezone</w:t>
            </w:r>
          </w:p>
        </w:tc>
        <w:tc>
          <w:tcPr>
            <w:tcW w:w="827" w:type="pct"/>
            <w:tcBorders>
              <w:top w:val="nil"/>
              <w:left w:val="nil"/>
              <w:bottom w:val="single" w:sz="4" w:space="0" w:color="auto"/>
              <w:right w:val="single" w:sz="4" w:space="0" w:color="auto"/>
            </w:tcBorders>
            <w:shd w:val="clear" w:color="auto" w:fill="auto"/>
            <w:vAlign w:val="center"/>
            <w:hideMark/>
          </w:tcPr>
          <w:p w14:paraId="5A3E28E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finansije i lokalne javne prihode,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1DB48F6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Zaključci sa rasprava</w:t>
            </w:r>
          </w:p>
        </w:tc>
        <w:tc>
          <w:tcPr>
            <w:tcW w:w="572" w:type="pct"/>
            <w:tcBorders>
              <w:top w:val="nil"/>
              <w:left w:val="nil"/>
              <w:bottom w:val="single" w:sz="4" w:space="0" w:color="auto"/>
              <w:right w:val="single" w:sz="4" w:space="0" w:color="auto"/>
            </w:tcBorders>
            <w:shd w:val="clear" w:color="auto" w:fill="auto"/>
            <w:vAlign w:val="center"/>
            <w:hideMark/>
          </w:tcPr>
          <w:p w14:paraId="32EE063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w:t>
            </w:r>
          </w:p>
        </w:tc>
        <w:tc>
          <w:tcPr>
            <w:tcW w:w="676" w:type="pct"/>
            <w:tcBorders>
              <w:top w:val="nil"/>
              <w:left w:val="nil"/>
              <w:bottom w:val="single" w:sz="4" w:space="0" w:color="auto"/>
              <w:right w:val="single" w:sz="4" w:space="0" w:color="auto"/>
            </w:tcBorders>
            <w:shd w:val="clear" w:color="auto" w:fill="auto"/>
            <w:vAlign w:val="center"/>
            <w:hideMark/>
          </w:tcPr>
          <w:p w14:paraId="7071FEE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529DC62D"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C6016B1"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3.3.4. - Razvoj marketinških kampanja za privlačenje turista sa različitih tržišta van sezone (multi segment pristup)</w:t>
            </w:r>
          </w:p>
        </w:tc>
        <w:tc>
          <w:tcPr>
            <w:tcW w:w="827" w:type="pct"/>
            <w:tcBorders>
              <w:top w:val="nil"/>
              <w:left w:val="nil"/>
              <w:bottom w:val="single" w:sz="4" w:space="0" w:color="auto"/>
              <w:right w:val="single" w:sz="4" w:space="0" w:color="auto"/>
            </w:tcBorders>
            <w:shd w:val="clear" w:color="auto" w:fill="auto"/>
            <w:vAlign w:val="center"/>
            <w:hideMark/>
          </w:tcPr>
          <w:p w14:paraId="3D537D8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eksterni konsultanti</w:t>
            </w:r>
          </w:p>
        </w:tc>
        <w:tc>
          <w:tcPr>
            <w:tcW w:w="618" w:type="pct"/>
            <w:tcBorders>
              <w:top w:val="nil"/>
              <w:left w:val="nil"/>
              <w:bottom w:val="single" w:sz="4" w:space="0" w:color="auto"/>
              <w:right w:val="single" w:sz="4" w:space="0" w:color="auto"/>
            </w:tcBorders>
            <w:shd w:val="clear" w:color="auto" w:fill="auto"/>
            <w:vAlign w:val="center"/>
            <w:hideMark/>
          </w:tcPr>
          <w:p w14:paraId="4703C6B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marketinških kampanja</w:t>
            </w:r>
          </w:p>
        </w:tc>
        <w:tc>
          <w:tcPr>
            <w:tcW w:w="572" w:type="pct"/>
            <w:tcBorders>
              <w:top w:val="nil"/>
              <w:left w:val="nil"/>
              <w:bottom w:val="single" w:sz="4" w:space="0" w:color="auto"/>
              <w:right w:val="single" w:sz="4" w:space="0" w:color="auto"/>
            </w:tcBorders>
            <w:shd w:val="clear" w:color="auto" w:fill="auto"/>
            <w:vAlign w:val="center"/>
            <w:hideMark/>
          </w:tcPr>
          <w:p w14:paraId="76EB1B1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w:t>
            </w:r>
          </w:p>
        </w:tc>
        <w:tc>
          <w:tcPr>
            <w:tcW w:w="676" w:type="pct"/>
            <w:tcBorders>
              <w:top w:val="nil"/>
              <w:left w:val="nil"/>
              <w:bottom w:val="single" w:sz="4" w:space="0" w:color="auto"/>
              <w:right w:val="single" w:sz="4" w:space="0" w:color="auto"/>
            </w:tcBorders>
            <w:shd w:val="clear" w:color="auto" w:fill="auto"/>
            <w:vAlign w:val="center"/>
            <w:hideMark/>
          </w:tcPr>
          <w:p w14:paraId="347A4B0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 sklopu budžeta LTO</w:t>
            </w:r>
          </w:p>
        </w:tc>
      </w:tr>
      <w:tr w:rsidR="00DF2CAA" w:rsidRPr="00DF2CAA" w14:paraId="0FF4EE11"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9C89CBE"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3.3.5. - Razvoj MICE turizma kroz omogućavanje posebnih olakšica za hotele van sezone</w:t>
            </w:r>
          </w:p>
        </w:tc>
        <w:tc>
          <w:tcPr>
            <w:tcW w:w="827" w:type="pct"/>
            <w:tcBorders>
              <w:top w:val="nil"/>
              <w:left w:val="nil"/>
              <w:bottom w:val="single" w:sz="4" w:space="0" w:color="auto"/>
              <w:right w:val="single" w:sz="4" w:space="0" w:color="auto"/>
            </w:tcBorders>
            <w:shd w:val="clear" w:color="auto" w:fill="auto"/>
            <w:vAlign w:val="center"/>
            <w:hideMark/>
          </w:tcPr>
          <w:p w14:paraId="7031EA2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finansije i lokalne javne prihode, Sekretarijat za turizam i preduzetništvo, LTO</w:t>
            </w:r>
          </w:p>
        </w:tc>
        <w:tc>
          <w:tcPr>
            <w:tcW w:w="618" w:type="pct"/>
            <w:tcBorders>
              <w:top w:val="nil"/>
              <w:left w:val="nil"/>
              <w:bottom w:val="single" w:sz="4" w:space="0" w:color="auto"/>
              <w:right w:val="single" w:sz="4" w:space="0" w:color="auto"/>
            </w:tcBorders>
            <w:shd w:val="clear" w:color="auto" w:fill="auto"/>
            <w:vAlign w:val="center"/>
            <w:hideMark/>
          </w:tcPr>
          <w:p w14:paraId="45F1D9A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organizovanih MICE događaja</w:t>
            </w:r>
          </w:p>
        </w:tc>
        <w:tc>
          <w:tcPr>
            <w:tcW w:w="572" w:type="pct"/>
            <w:tcBorders>
              <w:top w:val="nil"/>
              <w:left w:val="nil"/>
              <w:bottom w:val="single" w:sz="4" w:space="0" w:color="auto"/>
              <w:right w:val="single" w:sz="4" w:space="0" w:color="auto"/>
            </w:tcBorders>
            <w:shd w:val="clear" w:color="auto" w:fill="auto"/>
            <w:vAlign w:val="center"/>
            <w:hideMark/>
          </w:tcPr>
          <w:p w14:paraId="6A37A7B8" w14:textId="18B5F271"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42A25B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5A0CB349"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25DB1E8"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3.3.6. -Razmoriti usvajanje nižih stopa fiskaliteta i parafiskaliteta u periodu oktobar – april</w:t>
            </w:r>
          </w:p>
        </w:tc>
        <w:tc>
          <w:tcPr>
            <w:tcW w:w="827" w:type="pct"/>
            <w:tcBorders>
              <w:top w:val="nil"/>
              <w:left w:val="nil"/>
              <w:bottom w:val="single" w:sz="4" w:space="0" w:color="auto"/>
              <w:right w:val="single" w:sz="4" w:space="0" w:color="auto"/>
            </w:tcBorders>
            <w:shd w:val="clear" w:color="auto" w:fill="auto"/>
            <w:vAlign w:val="center"/>
            <w:hideMark/>
          </w:tcPr>
          <w:p w14:paraId="1F7EDFC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finansije i lokalne javne prihode, Sekretarijat za turizam i preduzetništvo, LTO</w:t>
            </w:r>
          </w:p>
        </w:tc>
        <w:tc>
          <w:tcPr>
            <w:tcW w:w="618" w:type="pct"/>
            <w:tcBorders>
              <w:top w:val="nil"/>
              <w:left w:val="nil"/>
              <w:bottom w:val="single" w:sz="4" w:space="0" w:color="auto"/>
              <w:right w:val="single" w:sz="4" w:space="0" w:color="auto"/>
            </w:tcBorders>
            <w:shd w:val="clear" w:color="auto" w:fill="auto"/>
            <w:vAlign w:val="center"/>
            <w:hideMark/>
          </w:tcPr>
          <w:p w14:paraId="615CC97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Odluka o smanjenju fiskaliteta i parafiskaliteta za period oktobar - april</w:t>
            </w:r>
          </w:p>
        </w:tc>
        <w:tc>
          <w:tcPr>
            <w:tcW w:w="572" w:type="pct"/>
            <w:tcBorders>
              <w:top w:val="nil"/>
              <w:left w:val="nil"/>
              <w:bottom w:val="single" w:sz="4" w:space="0" w:color="auto"/>
              <w:right w:val="single" w:sz="4" w:space="0" w:color="auto"/>
            </w:tcBorders>
            <w:shd w:val="clear" w:color="auto" w:fill="auto"/>
            <w:vAlign w:val="center"/>
            <w:hideMark/>
          </w:tcPr>
          <w:p w14:paraId="3FA995B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Q4 2020</w:t>
            </w:r>
          </w:p>
        </w:tc>
        <w:tc>
          <w:tcPr>
            <w:tcW w:w="676" w:type="pct"/>
            <w:tcBorders>
              <w:top w:val="nil"/>
              <w:left w:val="nil"/>
              <w:bottom w:val="single" w:sz="4" w:space="0" w:color="auto"/>
              <w:right w:val="single" w:sz="4" w:space="0" w:color="auto"/>
            </w:tcBorders>
            <w:shd w:val="clear" w:color="auto" w:fill="auto"/>
            <w:vAlign w:val="center"/>
            <w:hideMark/>
          </w:tcPr>
          <w:p w14:paraId="67E1BC9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64FEA7B2"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446EDD5"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3.3.7. - Brendiranje Tivta kao regionalnog konferencijskog centra van glavne turističke sezone</w:t>
            </w:r>
          </w:p>
        </w:tc>
        <w:tc>
          <w:tcPr>
            <w:tcW w:w="827" w:type="pct"/>
            <w:tcBorders>
              <w:top w:val="nil"/>
              <w:left w:val="nil"/>
              <w:bottom w:val="single" w:sz="4" w:space="0" w:color="auto"/>
              <w:right w:val="single" w:sz="4" w:space="0" w:color="auto"/>
            </w:tcBorders>
            <w:shd w:val="clear" w:color="auto" w:fill="auto"/>
            <w:vAlign w:val="center"/>
            <w:hideMark/>
          </w:tcPr>
          <w:p w14:paraId="201ED6F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5A29088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konferencija sa regionalnim predstavnicima</w:t>
            </w:r>
          </w:p>
        </w:tc>
        <w:tc>
          <w:tcPr>
            <w:tcW w:w="572" w:type="pct"/>
            <w:tcBorders>
              <w:top w:val="nil"/>
              <w:left w:val="nil"/>
              <w:bottom w:val="single" w:sz="4" w:space="0" w:color="auto"/>
              <w:right w:val="single" w:sz="4" w:space="0" w:color="auto"/>
            </w:tcBorders>
            <w:shd w:val="clear" w:color="auto" w:fill="auto"/>
            <w:vAlign w:val="center"/>
            <w:hideMark/>
          </w:tcPr>
          <w:p w14:paraId="733A3F72" w14:textId="225395C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1CA0EF0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484427" w:rsidRPr="00DF2CAA" w14:paraId="18F1773E"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tcPr>
          <w:p w14:paraId="2CFC2B7C" w14:textId="244CA125" w:rsidR="00484427" w:rsidRPr="00DF2CAA" w:rsidRDefault="00484427" w:rsidP="00DF2CAA">
            <w:pPr>
              <w:spacing w:after="0" w:line="240" w:lineRule="auto"/>
              <w:ind w:firstLineChars="400" w:firstLine="80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Aktivnost 3.3.8 </w:t>
            </w:r>
            <w:r w:rsidR="000913DE">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 xml:space="preserve"> </w:t>
            </w:r>
            <w:r w:rsidR="000913DE">
              <w:rPr>
                <w:rFonts w:ascii="Calibri" w:eastAsia="Times New Roman" w:hAnsi="Calibri" w:cs="Calibri"/>
                <w:color w:val="000000"/>
                <w:sz w:val="20"/>
                <w:szCs w:val="20"/>
                <w:lang w:eastAsia="en-GB"/>
              </w:rPr>
              <w:t>Izgradnja olimpijskog sela</w:t>
            </w:r>
          </w:p>
        </w:tc>
        <w:tc>
          <w:tcPr>
            <w:tcW w:w="827" w:type="pct"/>
            <w:tcBorders>
              <w:top w:val="nil"/>
              <w:left w:val="nil"/>
              <w:bottom w:val="single" w:sz="4" w:space="0" w:color="auto"/>
              <w:right w:val="single" w:sz="4" w:space="0" w:color="auto"/>
            </w:tcBorders>
            <w:shd w:val="clear" w:color="auto" w:fill="auto"/>
            <w:vAlign w:val="center"/>
          </w:tcPr>
          <w:p w14:paraId="611CFE13" w14:textId="77777777" w:rsidR="00484427" w:rsidRPr="00DF2CAA" w:rsidRDefault="00484427" w:rsidP="00DF2CAA">
            <w:pPr>
              <w:spacing w:after="0" w:line="240" w:lineRule="auto"/>
              <w:jc w:val="center"/>
              <w:rPr>
                <w:rFonts w:ascii="Calibri" w:eastAsia="Times New Roman" w:hAnsi="Calibri" w:cs="Calibri"/>
                <w:color w:val="000000"/>
                <w:sz w:val="22"/>
                <w:lang w:eastAsia="en-GB"/>
              </w:rPr>
            </w:pPr>
          </w:p>
        </w:tc>
        <w:tc>
          <w:tcPr>
            <w:tcW w:w="618" w:type="pct"/>
            <w:tcBorders>
              <w:top w:val="nil"/>
              <w:left w:val="nil"/>
              <w:bottom w:val="single" w:sz="4" w:space="0" w:color="auto"/>
              <w:right w:val="single" w:sz="4" w:space="0" w:color="auto"/>
            </w:tcBorders>
            <w:shd w:val="clear" w:color="auto" w:fill="auto"/>
            <w:vAlign w:val="center"/>
          </w:tcPr>
          <w:p w14:paraId="304C0A6D" w14:textId="31B7E301" w:rsidR="00484427" w:rsidRPr="00DF2CAA" w:rsidRDefault="002535D5" w:rsidP="00DF2CAA">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Izgradnja olimpjskog sela</w:t>
            </w:r>
          </w:p>
        </w:tc>
        <w:tc>
          <w:tcPr>
            <w:tcW w:w="572" w:type="pct"/>
            <w:tcBorders>
              <w:top w:val="nil"/>
              <w:left w:val="nil"/>
              <w:bottom w:val="single" w:sz="4" w:space="0" w:color="auto"/>
              <w:right w:val="single" w:sz="4" w:space="0" w:color="auto"/>
            </w:tcBorders>
            <w:shd w:val="clear" w:color="auto" w:fill="auto"/>
            <w:vAlign w:val="center"/>
          </w:tcPr>
          <w:p w14:paraId="7038C42C" w14:textId="717ABA3C" w:rsidR="00484427" w:rsidRPr="00DF2CAA" w:rsidRDefault="000913DE"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tcPr>
          <w:p w14:paraId="4CCABE40" w14:textId="6194AF9C" w:rsidR="00484427" w:rsidRPr="00DF2CAA" w:rsidRDefault="00340B89" w:rsidP="00DF2CAA">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N/A</w:t>
            </w:r>
          </w:p>
        </w:tc>
      </w:tr>
      <w:tr w:rsidR="000913DE" w:rsidRPr="00DF2CAA" w14:paraId="6904DB31"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tcPr>
          <w:p w14:paraId="03085F76" w14:textId="5205FFD8" w:rsidR="000913DE" w:rsidRDefault="000913DE" w:rsidP="00DF2CAA">
            <w:pPr>
              <w:spacing w:after="0" w:line="240" w:lineRule="auto"/>
              <w:ind w:firstLineChars="400" w:firstLine="80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Aktivnost 3.3.9 </w:t>
            </w:r>
            <w:r w:rsidR="002535D5">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 xml:space="preserve"> </w:t>
            </w:r>
            <w:r w:rsidR="002535D5">
              <w:rPr>
                <w:rFonts w:ascii="Calibri" w:eastAsia="Times New Roman" w:hAnsi="Calibri" w:cs="Calibri"/>
                <w:color w:val="000000"/>
                <w:sz w:val="20"/>
                <w:szCs w:val="20"/>
                <w:lang w:eastAsia="en-GB"/>
              </w:rPr>
              <w:t>Potpuna rekonstrukcija sportske dvorane sa izgradnjom zatvorenog bazena</w:t>
            </w:r>
          </w:p>
        </w:tc>
        <w:tc>
          <w:tcPr>
            <w:tcW w:w="827" w:type="pct"/>
            <w:tcBorders>
              <w:top w:val="nil"/>
              <w:left w:val="nil"/>
              <w:bottom w:val="single" w:sz="4" w:space="0" w:color="auto"/>
              <w:right w:val="single" w:sz="4" w:space="0" w:color="auto"/>
            </w:tcBorders>
            <w:shd w:val="clear" w:color="auto" w:fill="auto"/>
            <w:vAlign w:val="center"/>
          </w:tcPr>
          <w:p w14:paraId="7342D994" w14:textId="54022402" w:rsidR="000913DE" w:rsidRPr="00DF2CAA" w:rsidRDefault="00340B89"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 Direkcija za investicije</w:t>
            </w:r>
            <w:r>
              <w:rPr>
                <w:rFonts w:ascii="Calibri" w:eastAsia="Times New Roman" w:hAnsi="Calibri" w:cs="Calibri"/>
                <w:color w:val="000000"/>
                <w:sz w:val="22"/>
                <w:lang w:eastAsia="en-GB"/>
              </w:rPr>
              <w:t xml:space="preserve">, </w:t>
            </w:r>
          </w:p>
        </w:tc>
        <w:tc>
          <w:tcPr>
            <w:tcW w:w="618" w:type="pct"/>
            <w:tcBorders>
              <w:top w:val="nil"/>
              <w:left w:val="nil"/>
              <w:bottom w:val="single" w:sz="4" w:space="0" w:color="auto"/>
              <w:right w:val="single" w:sz="4" w:space="0" w:color="auto"/>
            </w:tcBorders>
            <w:shd w:val="clear" w:color="auto" w:fill="auto"/>
            <w:vAlign w:val="center"/>
          </w:tcPr>
          <w:p w14:paraId="66A1E6F2" w14:textId="05BD58F9" w:rsidR="000913DE" w:rsidRPr="00DF2CAA" w:rsidRDefault="002535D5" w:rsidP="00DF2CAA">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Rekonstruisana dvorana</w:t>
            </w:r>
          </w:p>
        </w:tc>
        <w:tc>
          <w:tcPr>
            <w:tcW w:w="572" w:type="pct"/>
            <w:tcBorders>
              <w:top w:val="nil"/>
              <w:left w:val="nil"/>
              <w:bottom w:val="single" w:sz="4" w:space="0" w:color="auto"/>
              <w:right w:val="single" w:sz="4" w:space="0" w:color="auto"/>
            </w:tcBorders>
            <w:shd w:val="clear" w:color="auto" w:fill="auto"/>
            <w:vAlign w:val="center"/>
          </w:tcPr>
          <w:p w14:paraId="6C25BD22" w14:textId="4B34DB75" w:rsidR="000913DE" w:rsidRPr="00DF2CAA" w:rsidRDefault="002535D5"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tcPr>
          <w:p w14:paraId="7ED5BEC7" w14:textId="7ECAC92D" w:rsidR="000913DE" w:rsidRPr="00DF2CAA" w:rsidRDefault="00291098" w:rsidP="00DF2CAA">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N/A</w:t>
            </w:r>
          </w:p>
        </w:tc>
      </w:tr>
      <w:tr w:rsidR="00DF2CAA" w:rsidRPr="00DF2CAA" w14:paraId="701B9E5D" w14:textId="77777777" w:rsidTr="00BF4DF9">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187454CC" w14:textId="70021285" w:rsidR="00DF2CAA" w:rsidRPr="00DF2CAA" w:rsidRDefault="00DF2CAA" w:rsidP="00DF2CAA">
            <w:pPr>
              <w:spacing w:after="0" w:line="240" w:lineRule="auto"/>
              <w:ind w:firstLineChars="200" w:firstLine="482"/>
              <w:rPr>
                <w:rFonts w:ascii="Calibri" w:eastAsia="Times New Roman" w:hAnsi="Calibri" w:cs="Calibri"/>
                <w:b/>
                <w:bCs/>
                <w:color w:val="000000"/>
                <w:szCs w:val="24"/>
                <w:lang w:eastAsia="en-GB"/>
              </w:rPr>
            </w:pPr>
            <w:bookmarkStart w:id="163" w:name="RANGE!A66"/>
            <w:r w:rsidRPr="00DF2CAA">
              <w:rPr>
                <w:rFonts w:ascii="Calibri" w:eastAsia="Times New Roman" w:hAnsi="Calibri" w:cs="Calibri"/>
                <w:b/>
                <w:bCs/>
                <w:color w:val="000000"/>
                <w:szCs w:val="24"/>
                <w:lang w:eastAsia="en-GB"/>
              </w:rPr>
              <w:t>Mjera 3.4 Razvoj turističkih atrakcija i proizvoda</w:t>
            </w:r>
            <w:bookmarkEnd w:id="163"/>
          </w:p>
        </w:tc>
        <w:tc>
          <w:tcPr>
            <w:tcW w:w="827" w:type="pct"/>
            <w:tcBorders>
              <w:top w:val="nil"/>
              <w:left w:val="nil"/>
              <w:bottom w:val="single" w:sz="4" w:space="0" w:color="auto"/>
              <w:right w:val="single" w:sz="4" w:space="0" w:color="auto"/>
            </w:tcBorders>
            <w:shd w:val="clear" w:color="auto" w:fill="auto"/>
            <w:vAlign w:val="center"/>
            <w:hideMark/>
          </w:tcPr>
          <w:p w14:paraId="41E5D69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29677AA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01D98AA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11A7DED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6EC23E5A" w14:textId="77777777" w:rsidTr="00BF4DF9">
        <w:trPr>
          <w:trHeight w:val="5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E974D98" w14:textId="14ADB42F"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4" w:name="RANGE!A67"/>
            <w:r w:rsidRPr="00DF2CAA">
              <w:rPr>
                <w:rFonts w:ascii="Calibri" w:eastAsia="Times New Roman" w:hAnsi="Calibri" w:cs="Calibri"/>
                <w:color w:val="000000"/>
                <w:sz w:val="20"/>
                <w:szCs w:val="20"/>
                <w:lang w:eastAsia="en-GB"/>
              </w:rPr>
              <w:t xml:space="preserve">Aktivnost 3.4.1. - Prilagođavanje turističkih proizvoda strategijama i politikama lokalnog ekonomskog razvoja </w:t>
            </w:r>
            <w:bookmarkEnd w:id="164"/>
          </w:p>
        </w:tc>
        <w:tc>
          <w:tcPr>
            <w:tcW w:w="827" w:type="pct"/>
            <w:tcBorders>
              <w:top w:val="nil"/>
              <w:left w:val="nil"/>
              <w:bottom w:val="single" w:sz="4" w:space="0" w:color="auto"/>
              <w:right w:val="single" w:sz="4" w:space="0" w:color="auto"/>
            </w:tcBorders>
            <w:shd w:val="clear" w:color="auto" w:fill="auto"/>
            <w:vAlign w:val="center"/>
            <w:hideMark/>
          </w:tcPr>
          <w:p w14:paraId="3D88AB2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w:t>
            </w:r>
          </w:p>
        </w:tc>
        <w:tc>
          <w:tcPr>
            <w:tcW w:w="618" w:type="pct"/>
            <w:tcBorders>
              <w:top w:val="nil"/>
              <w:left w:val="nil"/>
              <w:bottom w:val="single" w:sz="4" w:space="0" w:color="auto"/>
              <w:right w:val="single" w:sz="4" w:space="0" w:color="auto"/>
            </w:tcBorders>
            <w:shd w:val="clear" w:color="auto" w:fill="auto"/>
            <w:vAlign w:val="center"/>
            <w:hideMark/>
          </w:tcPr>
          <w:p w14:paraId="3F1A65B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Definisani turistički proizvodi </w:t>
            </w:r>
          </w:p>
        </w:tc>
        <w:tc>
          <w:tcPr>
            <w:tcW w:w="572" w:type="pct"/>
            <w:tcBorders>
              <w:top w:val="nil"/>
              <w:left w:val="nil"/>
              <w:bottom w:val="single" w:sz="4" w:space="0" w:color="auto"/>
              <w:right w:val="single" w:sz="4" w:space="0" w:color="auto"/>
            </w:tcBorders>
            <w:shd w:val="clear" w:color="auto" w:fill="auto"/>
            <w:vAlign w:val="center"/>
            <w:hideMark/>
          </w:tcPr>
          <w:p w14:paraId="72BCC497" w14:textId="21CCCDC2"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4ECECE0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5B075DCD"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CDEE6CD" w14:textId="2AA3EF28"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5" w:name="RANGE!A68"/>
            <w:r w:rsidRPr="00DF2CAA">
              <w:rPr>
                <w:rFonts w:ascii="Calibri" w:eastAsia="Times New Roman" w:hAnsi="Calibri" w:cs="Calibri"/>
                <w:color w:val="000000"/>
                <w:sz w:val="20"/>
                <w:szCs w:val="20"/>
                <w:lang w:eastAsia="en-GB"/>
              </w:rPr>
              <w:t>Aktivnost 3.4.2. - Stvaranje novih turističkih atrakcija i narativa koje se uklapaju u teritorijalnu strategiju destinacije Tivat u cilju smanjenja gužvi na prekomjerno posjećenim prostorima u opštini</w:t>
            </w:r>
            <w:bookmarkEnd w:id="165"/>
          </w:p>
        </w:tc>
        <w:tc>
          <w:tcPr>
            <w:tcW w:w="827" w:type="pct"/>
            <w:tcBorders>
              <w:top w:val="nil"/>
              <w:left w:val="nil"/>
              <w:bottom w:val="single" w:sz="4" w:space="0" w:color="auto"/>
              <w:right w:val="single" w:sz="4" w:space="0" w:color="auto"/>
            </w:tcBorders>
            <w:shd w:val="clear" w:color="auto" w:fill="auto"/>
            <w:vAlign w:val="center"/>
            <w:hideMark/>
          </w:tcPr>
          <w:p w14:paraId="7E4913B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w:t>
            </w:r>
          </w:p>
        </w:tc>
        <w:tc>
          <w:tcPr>
            <w:tcW w:w="618" w:type="pct"/>
            <w:tcBorders>
              <w:top w:val="nil"/>
              <w:left w:val="nil"/>
              <w:bottom w:val="single" w:sz="4" w:space="0" w:color="auto"/>
              <w:right w:val="single" w:sz="4" w:space="0" w:color="auto"/>
            </w:tcBorders>
            <w:shd w:val="clear" w:color="auto" w:fill="auto"/>
            <w:vAlign w:val="center"/>
            <w:hideMark/>
          </w:tcPr>
          <w:p w14:paraId="5486847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Smanjenje broj turista na prekomjerno posjećenim prostorima</w:t>
            </w:r>
          </w:p>
        </w:tc>
        <w:tc>
          <w:tcPr>
            <w:tcW w:w="572" w:type="pct"/>
            <w:tcBorders>
              <w:top w:val="nil"/>
              <w:left w:val="nil"/>
              <w:bottom w:val="single" w:sz="4" w:space="0" w:color="auto"/>
              <w:right w:val="single" w:sz="4" w:space="0" w:color="auto"/>
            </w:tcBorders>
            <w:shd w:val="clear" w:color="auto" w:fill="auto"/>
            <w:vAlign w:val="center"/>
            <w:hideMark/>
          </w:tcPr>
          <w:p w14:paraId="47947E34" w14:textId="61F7AC4E"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26BA7AD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68D4DE36"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4A65731"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3.4.3. - Popisati i osposobiti prostore koje su u vlasništvu opštine Tivat i davanje istih u simboličan zakup za pokretanje malih biznisa vezanih za turizam</w:t>
            </w:r>
          </w:p>
        </w:tc>
        <w:tc>
          <w:tcPr>
            <w:tcW w:w="827" w:type="pct"/>
            <w:tcBorders>
              <w:top w:val="nil"/>
              <w:left w:val="nil"/>
              <w:bottom w:val="single" w:sz="4" w:space="0" w:color="auto"/>
              <w:right w:val="single" w:sz="4" w:space="0" w:color="auto"/>
            </w:tcBorders>
            <w:shd w:val="clear" w:color="auto" w:fill="auto"/>
            <w:vAlign w:val="center"/>
            <w:hideMark/>
          </w:tcPr>
          <w:p w14:paraId="3C6BC4D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w:t>
            </w:r>
          </w:p>
        </w:tc>
        <w:tc>
          <w:tcPr>
            <w:tcW w:w="618" w:type="pct"/>
            <w:tcBorders>
              <w:top w:val="nil"/>
              <w:left w:val="nil"/>
              <w:bottom w:val="single" w:sz="4" w:space="0" w:color="auto"/>
              <w:right w:val="single" w:sz="4" w:space="0" w:color="auto"/>
            </w:tcBorders>
            <w:shd w:val="clear" w:color="auto" w:fill="auto"/>
            <w:vAlign w:val="center"/>
            <w:hideMark/>
          </w:tcPr>
          <w:p w14:paraId="0D6B8EB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osposobljenih prostora</w:t>
            </w:r>
          </w:p>
        </w:tc>
        <w:tc>
          <w:tcPr>
            <w:tcW w:w="572" w:type="pct"/>
            <w:tcBorders>
              <w:top w:val="nil"/>
              <w:left w:val="nil"/>
              <w:bottom w:val="single" w:sz="4" w:space="0" w:color="auto"/>
              <w:right w:val="single" w:sz="4" w:space="0" w:color="auto"/>
            </w:tcBorders>
            <w:shd w:val="clear" w:color="auto" w:fill="auto"/>
            <w:vAlign w:val="center"/>
            <w:hideMark/>
          </w:tcPr>
          <w:p w14:paraId="724E490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Q1 2020</w:t>
            </w:r>
          </w:p>
        </w:tc>
        <w:tc>
          <w:tcPr>
            <w:tcW w:w="676" w:type="pct"/>
            <w:tcBorders>
              <w:top w:val="nil"/>
              <w:left w:val="nil"/>
              <w:bottom w:val="single" w:sz="4" w:space="0" w:color="auto"/>
              <w:right w:val="single" w:sz="4" w:space="0" w:color="auto"/>
            </w:tcBorders>
            <w:shd w:val="clear" w:color="auto" w:fill="auto"/>
            <w:vAlign w:val="center"/>
            <w:hideMark/>
          </w:tcPr>
          <w:p w14:paraId="4053C5B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Nije potreban</w:t>
            </w:r>
          </w:p>
        </w:tc>
      </w:tr>
      <w:tr w:rsidR="00DF2CAA" w:rsidRPr="00DF2CAA" w14:paraId="489DBD9D"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95DAA90"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3.4.4. - Promocija specijalizovane gastro ponude bazirane na autohtonim proizvodima i jelima</w:t>
            </w:r>
          </w:p>
        </w:tc>
        <w:tc>
          <w:tcPr>
            <w:tcW w:w="827" w:type="pct"/>
            <w:tcBorders>
              <w:top w:val="nil"/>
              <w:left w:val="nil"/>
              <w:bottom w:val="single" w:sz="4" w:space="0" w:color="auto"/>
              <w:right w:val="single" w:sz="4" w:space="0" w:color="auto"/>
            </w:tcBorders>
            <w:shd w:val="clear" w:color="auto" w:fill="auto"/>
            <w:vAlign w:val="center"/>
            <w:hideMark/>
          </w:tcPr>
          <w:p w14:paraId="2965343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2A9052D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Priprema brošura i knjiga, on line promocija</w:t>
            </w:r>
          </w:p>
        </w:tc>
        <w:tc>
          <w:tcPr>
            <w:tcW w:w="572" w:type="pct"/>
            <w:tcBorders>
              <w:top w:val="nil"/>
              <w:left w:val="nil"/>
              <w:bottom w:val="single" w:sz="4" w:space="0" w:color="auto"/>
              <w:right w:val="single" w:sz="4" w:space="0" w:color="auto"/>
            </w:tcBorders>
            <w:shd w:val="clear" w:color="auto" w:fill="auto"/>
            <w:vAlign w:val="center"/>
            <w:hideMark/>
          </w:tcPr>
          <w:p w14:paraId="7DC77C96" w14:textId="31C07473"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69038F4F" w14:textId="0BB13EEB" w:rsidR="00DF2CAA" w:rsidRPr="00DF2CAA" w:rsidRDefault="00DF2CAA" w:rsidP="000C6057">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10,000</w:t>
            </w:r>
          </w:p>
        </w:tc>
      </w:tr>
      <w:tr w:rsidR="00DF2CAA" w:rsidRPr="00DF2CAA" w14:paraId="16FF56A0"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68009CC" w14:textId="50E99188"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6" w:name="RANGE!A71"/>
            <w:r w:rsidRPr="00DF2CAA">
              <w:rPr>
                <w:rFonts w:ascii="Calibri" w:eastAsia="Times New Roman" w:hAnsi="Calibri" w:cs="Calibri"/>
                <w:color w:val="000000"/>
                <w:sz w:val="20"/>
                <w:szCs w:val="20"/>
                <w:lang w:eastAsia="en-GB"/>
              </w:rPr>
              <w:t xml:space="preserve">Aktivnost 3.4.5. - Razvoj i promocija kulturnih turističkih proizvoda </w:t>
            </w:r>
            <w:bookmarkEnd w:id="166"/>
          </w:p>
        </w:tc>
        <w:tc>
          <w:tcPr>
            <w:tcW w:w="827" w:type="pct"/>
            <w:tcBorders>
              <w:top w:val="nil"/>
              <w:left w:val="nil"/>
              <w:bottom w:val="single" w:sz="4" w:space="0" w:color="auto"/>
              <w:right w:val="single" w:sz="4" w:space="0" w:color="auto"/>
            </w:tcBorders>
            <w:shd w:val="clear" w:color="auto" w:fill="auto"/>
            <w:vAlign w:val="center"/>
            <w:hideMark/>
          </w:tcPr>
          <w:p w14:paraId="5904C82D"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278043D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turista koji posjećuju kulturne atrakcije</w:t>
            </w:r>
          </w:p>
        </w:tc>
        <w:tc>
          <w:tcPr>
            <w:tcW w:w="572" w:type="pct"/>
            <w:tcBorders>
              <w:top w:val="nil"/>
              <w:left w:val="nil"/>
              <w:bottom w:val="single" w:sz="4" w:space="0" w:color="auto"/>
              <w:right w:val="single" w:sz="4" w:space="0" w:color="auto"/>
            </w:tcBorders>
            <w:shd w:val="clear" w:color="auto" w:fill="auto"/>
            <w:vAlign w:val="center"/>
            <w:hideMark/>
          </w:tcPr>
          <w:p w14:paraId="7EB81CC5" w14:textId="1E28B17C"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834A73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4F8C12A0"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CAAFEC8" w14:textId="6B0CDE1E"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7" w:name="RANGE!A72"/>
            <w:r w:rsidRPr="00DF2CAA">
              <w:rPr>
                <w:rFonts w:ascii="Calibri" w:eastAsia="Times New Roman" w:hAnsi="Calibri" w:cs="Calibri"/>
                <w:color w:val="000000"/>
                <w:sz w:val="20"/>
                <w:szCs w:val="20"/>
                <w:lang w:eastAsia="en-GB"/>
              </w:rPr>
              <w:t xml:space="preserve">Aktivnost 3.4.6. - Razvoj i promocija turizma aktivnog odmora </w:t>
            </w:r>
            <w:bookmarkEnd w:id="167"/>
          </w:p>
        </w:tc>
        <w:tc>
          <w:tcPr>
            <w:tcW w:w="827" w:type="pct"/>
            <w:tcBorders>
              <w:top w:val="nil"/>
              <w:left w:val="nil"/>
              <w:bottom w:val="single" w:sz="4" w:space="0" w:color="auto"/>
              <w:right w:val="single" w:sz="4" w:space="0" w:color="auto"/>
            </w:tcBorders>
            <w:shd w:val="clear" w:color="auto" w:fill="auto"/>
            <w:vAlign w:val="center"/>
            <w:hideMark/>
          </w:tcPr>
          <w:p w14:paraId="26FD238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mlade, sport  i socijalna pitanja, LTO</w:t>
            </w:r>
          </w:p>
        </w:tc>
        <w:tc>
          <w:tcPr>
            <w:tcW w:w="618" w:type="pct"/>
            <w:tcBorders>
              <w:top w:val="nil"/>
              <w:left w:val="nil"/>
              <w:bottom w:val="single" w:sz="4" w:space="0" w:color="auto"/>
              <w:right w:val="single" w:sz="4" w:space="0" w:color="auto"/>
            </w:tcBorders>
            <w:shd w:val="clear" w:color="auto" w:fill="auto"/>
            <w:vAlign w:val="center"/>
            <w:hideMark/>
          </w:tcPr>
          <w:p w14:paraId="58481EC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turista koji upražnjavaju aktivan odmor</w:t>
            </w:r>
          </w:p>
        </w:tc>
        <w:tc>
          <w:tcPr>
            <w:tcW w:w="572" w:type="pct"/>
            <w:tcBorders>
              <w:top w:val="nil"/>
              <w:left w:val="nil"/>
              <w:bottom w:val="single" w:sz="4" w:space="0" w:color="auto"/>
              <w:right w:val="single" w:sz="4" w:space="0" w:color="auto"/>
            </w:tcBorders>
            <w:shd w:val="clear" w:color="auto" w:fill="auto"/>
            <w:vAlign w:val="center"/>
            <w:hideMark/>
          </w:tcPr>
          <w:p w14:paraId="61D25984" w14:textId="66A20FBD"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5DC0FBE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6F96FFD4"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BB351D3" w14:textId="41AC96B4"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8" w:name="RANGE!A73"/>
            <w:r w:rsidRPr="00DF2CAA">
              <w:rPr>
                <w:rFonts w:ascii="Calibri" w:eastAsia="Times New Roman" w:hAnsi="Calibri" w:cs="Calibri"/>
                <w:color w:val="000000"/>
                <w:sz w:val="20"/>
                <w:szCs w:val="20"/>
                <w:lang w:eastAsia="en-GB"/>
              </w:rPr>
              <w:t>Aktivnost 3.4.7. - Razvoj i promocija ambijentalnih cjelina sa fokusom na gastronomsku ponudu</w:t>
            </w:r>
            <w:bookmarkEnd w:id="168"/>
          </w:p>
        </w:tc>
        <w:tc>
          <w:tcPr>
            <w:tcW w:w="827" w:type="pct"/>
            <w:tcBorders>
              <w:top w:val="nil"/>
              <w:left w:val="nil"/>
              <w:bottom w:val="single" w:sz="4" w:space="0" w:color="auto"/>
              <w:right w:val="single" w:sz="4" w:space="0" w:color="auto"/>
            </w:tcBorders>
            <w:shd w:val="clear" w:color="auto" w:fill="auto"/>
            <w:vAlign w:val="center"/>
            <w:hideMark/>
          </w:tcPr>
          <w:p w14:paraId="3956F35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57C2AC85"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turista koji posjećuju ambijentalne cjeline</w:t>
            </w:r>
          </w:p>
        </w:tc>
        <w:tc>
          <w:tcPr>
            <w:tcW w:w="572" w:type="pct"/>
            <w:tcBorders>
              <w:top w:val="nil"/>
              <w:left w:val="nil"/>
              <w:bottom w:val="single" w:sz="4" w:space="0" w:color="auto"/>
              <w:right w:val="single" w:sz="4" w:space="0" w:color="auto"/>
            </w:tcBorders>
            <w:shd w:val="clear" w:color="auto" w:fill="auto"/>
            <w:vAlign w:val="center"/>
            <w:hideMark/>
          </w:tcPr>
          <w:p w14:paraId="62614893" w14:textId="05828E69"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492A1C9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693702CD"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EE14C59" w14:textId="2B68A9C6"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69" w:name="RANGE!A74"/>
            <w:r w:rsidRPr="00DF2CAA">
              <w:rPr>
                <w:rFonts w:ascii="Calibri" w:eastAsia="Times New Roman" w:hAnsi="Calibri" w:cs="Calibri"/>
                <w:color w:val="000000"/>
                <w:sz w:val="20"/>
                <w:szCs w:val="20"/>
                <w:lang w:eastAsia="en-GB"/>
              </w:rPr>
              <w:t>Aktivnost 3.4.8. - Razvoj i promocija autohtonih i lokalnih suvenirnica</w:t>
            </w:r>
            <w:bookmarkEnd w:id="169"/>
          </w:p>
        </w:tc>
        <w:tc>
          <w:tcPr>
            <w:tcW w:w="827" w:type="pct"/>
            <w:tcBorders>
              <w:top w:val="nil"/>
              <w:left w:val="nil"/>
              <w:bottom w:val="single" w:sz="4" w:space="0" w:color="auto"/>
              <w:right w:val="single" w:sz="4" w:space="0" w:color="auto"/>
            </w:tcBorders>
            <w:shd w:val="clear" w:color="auto" w:fill="auto"/>
            <w:vAlign w:val="center"/>
            <w:hideMark/>
          </w:tcPr>
          <w:p w14:paraId="743AAE3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0A39B96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otvorenih suvenirnica, broj zaposlenih</w:t>
            </w:r>
          </w:p>
        </w:tc>
        <w:tc>
          <w:tcPr>
            <w:tcW w:w="572" w:type="pct"/>
            <w:tcBorders>
              <w:top w:val="nil"/>
              <w:left w:val="nil"/>
              <w:bottom w:val="single" w:sz="4" w:space="0" w:color="auto"/>
              <w:right w:val="single" w:sz="4" w:space="0" w:color="auto"/>
            </w:tcBorders>
            <w:shd w:val="clear" w:color="auto" w:fill="auto"/>
            <w:vAlign w:val="center"/>
            <w:hideMark/>
          </w:tcPr>
          <w:p w14:paraId="6389E34E" w14:textId="563BEB92"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3BE2071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7A7F95F7" w14:textId="77777777" w:rsidTr="00BF4DF9">
        <w:trPr>
          <w:trHeight w:val="5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7E735F91" w14:textId="2AD4692C"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70" w:name="RANGE!A75"/>
            <w:r w:rsidRPr="00DF2CAA">
              <w:rPr>
                <w:rFonts w:ascii="Calibri" w:eastAsia="Times New Roman" w:hAnsi="Calibri" w:cs="Calibri"/>
                <w:color w:val="000000"/>
                <w:sz w:val="20"/>
                <w:szCs w:val="20"/>
                <w:lang w:eastAsia="en-GB"/>
              </w:rPr>
              <w:t>Aktivnost 3.4.9. - Razvoj maslinarstva u ruralnim djelovima opštine kroz jaču finansijsku i institucionalnu podršku</w:t>
            </w:r>
            <w:bookmarkEnd w:id="170"/>
          </w:p>
        </w:tc>
        <w:tc>
          <w:tcPr>
            <w:tcW w:w="827" w:type="pct"/>
            <w:tcBorders>
              <w:top w:val="nil"/>
              <w:left w:val="nil"/>
              <w:bottom w:val="single" w:sz="4" w:space="0" w:color="auto"/>
              <w:right w:val="single" w:sz="4" w:space="0" w:color="auto"/>
            </w:tcBorders>
            <w:shd w:val="clear" w:color="auto" w:fill="auto"/>
            <w:vAlign w:val="center"/>
            <w:hideMark/>
          </w:tcPr>
          <w:p w14:paraId="2B26298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7212D5A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579B9D25" w14:textId="64C4A07A"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07E86BE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0AB78B17"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BA90EE8"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3.4.10. - Pripremiti posebne uslove za razvoj sportskog turizma (pripreme sportista u toku pauza u takničenjima)</w:t>
            </w:r>
          </w:p>
        </w:tc>
        <w:tc>
          <w:tcPr>
            <w:tcW w:w="827" w:type="pct"/>
            <w:tcBorders>
              <w:top w:val="nil"/>
              <w:left w:val="nil"/>
              <w:bottom w:val="single" w:sz="4" w:space="0" w:color="auto"/>
              <w:right w:val="single" w:sz="4" w:space="0" w:color="auto"/>
            </w:tcBorders>
            <w:shd w:val="clear" w:color="auto" w:fill="auto"/>
            <w:vAlign w:val="center"/>
            <w:hideMark/>
          </w:tcPr>
          <w:p w14:paraId="6FAD9C9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mlade, sport  i socijalna pitanja, LTO</w:t>
            </w:r>
          </w:p>
        </w:tc>
        <w:tc>
          <w:tcPr>
            <w:tcW w:w="618" w:type="pct"/>
            <w:tcBorders>
              <w:top w:val="nil"/>
              <w:left w:val="nil"/>
              <w:bottom w:val="single" w:sz="4" w:space="0" w:color="auto"/>
              <w:right w:val="single" w:sz="4" w:space="0" w:color="auto"/>
            </w:tcBorders>
            <w:shd w:val="clear" w:color="auto" w:fill="auto"/>
            <w:vAlign w:val="center"/>
            <w:hideMark/>
          </w:tcPr>
          <w:p w14:paraId="725D438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sportista koji su došli na pripreme</w:t>
            </w:r>
          </w:p>
        </w:tc>
        <w:tc>
          <w:tcPr>
            <w:tcW w:w="572" w:type="pct"/>
            <w:tcBorders>
              <w:top w:val="nil"/>
              <w:left w:val="nil"/>
              <w:bottom w:val="single" w:sz="4" w:space="0" w:color="auto"/>
              <w:right w:val="single" w:sz="4" w:space="0" w:color="auto"/>
            </w:tcBorders>
            <w:shd w:val="clear" w:color="auto" w:fill="auto"/>
            <w:vAlign w:val="center"/>
            <w:hideMark/>
          </w:tcPr>
          <w:p w14:paraId="7EF4FA8B" w14:textId="410081C0"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173C989D"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96CD9B3"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E5FB2D8"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3.4.11. - Obnova i restauracija kulturno istorijske baštine</w:t>
            </w:r>
          </w:p>
        </w:tc>
        <w:tc>
          <w:tcPr>
            <w:tcW w:w="827" w:type="pct"/>
            <w:tcBorders>
              <w:top w:val="nil"/>
              <w:left w:val="nil"/>
              <w:bottom w:val="single" w:sz="4" w:space="0" w:color="auto"/>
              <w:right w:val="single" w:sz="4" w:space="0" w:color="auto"/>
            </w:tcBorders>
            <w:shd w:val="clear" w:color="auto" w:fill="auto"/>
            <w:vAlign w:val="center"/>
            <w:hideMark/>
          </w:tcPr>
          <w:p w14:paraId="785CD8DD"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1CF892A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obnovljenih lokaliteta kulturno istorijske baštine</w:t>
            </w:r>
          </w:p>
        </w:tc>
        <w:tc>
          <w:tcPr>
            <w:tcW w:w="572" w:type="pct"/>
            <w:tcBorders>
              <w:top w:val="nil"/>
              <w:left w:val="nil"/>
              <w:bottom w:val="single" w:sz="4" w:space="0" w:color="auto"/>
              <w:right w:val="single" w:sz="4" w:space="0" w:color="auto"/>
            </w:tcBorders>
            <w:shd w:val="clear" w:color="auto" w:fill="auto"/>
            <w:vAlign w:val="center"/>
            <w:hideMark/>
          </w:tcPr>
          <w:p w14:paraId="071F71AE" w14:textId="4F13F7CD"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5C58E59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722F4B76"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FE88DEE"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3.4.12. - Razvoj grupnih turističkih obilazaka kulturno istorijske baštine</w:t>
            </w:r>
          </w:p>
        </w:tc>
        <w:tc>
          <w:tcPr>
            <w:tcW w:w="827" w:type="pct"/>
            <w:tcBorders>
              <w:top w:val="nil"/>
              <w:left w:val="nil"/>
              <w:bottom w:val="single" w:sz="4" w:space="0" w:color="auto"/>
              <w:right w:val="single" w:sz="4" w:space="0" w:color="auto"/>
            </w:tcBorders>
            <w:shd w:val="clear" w:color="auto" w:fill="auto"/>
            <w:vAlign w:val="center"/>
            <w:hideMark/>
          </w:tcPr>
          <w:p w14:paraId="5799BE7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402E029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turista koji obilaze lokalitete kulturno istorijske baštine</w:t>
            </w:r>
          </w:p>
        </w:tc>
        <w:tc>
          <w:tcPr>
            <w:tcW w:w="572" w:type="pct"/>
            <w:tcBorders>
              <w:top w:val="nil"/>
              <w:left w:val="nil"/>
              <w:bottom w:val="single" w:sz="4" w:space="0" w:color="auto"/>
              <w:right w:val="single" w:sz="4" w:space="0" w:color="auto"/>
            </w:tcBorders>
            <w:shd w:val="clear" w:color="auto" w:fill="auto"/>
            <w:vAlign w:val="center"/>
            <w:hideMark/>
          </w:tcPr>
          <w:p w14:paraId="4025A595" w14:textId="10F0ED19"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F4E195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 sklopu budžeta LTO</w:t>
            </w:r>
          </w:p>
        </w:tc>
      </w:tr>
      <w:tr w:rsidR="00DF2CAA" w:rsidRPr="00DF2CAA" w14:paraId="6C56B0CA" w14:textId="77777777" w:rsidTr="00BF4DF9">
        <w:trPr>
          <w:trHeight w:val="288"/>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1B6EEFDF"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3.4.13. - Priprema i izrada akcionog plana za razvoj MICE turizma</w:t>
            </w:r>
          </w:p>
        </w:tc>
        <w:tc>
          <w:tcPr>
            <w:tcW w:w="827" w:type="pct"/>
            <w:tcBorders>
              <w:top w:val="nil"/>
              <w:left w:val="nil"/>
              <w:bottom w:val="single" w:sz="4" w:space="0" w:color="auto"/>
              <w:right w:val="single" w:sz="4" w:space="0" w:color="auto"/>
            </w:tcBorders>
            <w:shd w:val="clear" w:color="auto" w:fill="auto"/>
            <w:vAlign w:val="center"/>
            <w:hideMark/>
          </w:tcPr>
          <w:p w14:paraId="09F4F73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eksterni konsultatni</w:t>
            </w:r>
          </w:p>
        </w:tc>
        <w:tc>
          <w:tcPr>
            <w:tcW w:w="618" w:type="pct"/>
            <w:tcBorders>
              <w:top w:val="nil"/>
              <w:left w:val="nil"/>
              <w:bottom w:val="single" w:sz="4" w:space="0" w:color="auto"/>
              <w:right w:val="single" w:sz="4" w:space="0" w:color="auto"/>
            </w:tcBorders>
            <w:shd w:val="clear" w:color="auto" w:fill="auto"/>
            <w:vAlign w:val="center"/>
            <w:hideMark/>
          </w:tcPr>
          <w:p w14:paraId="15BB904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Izrađen akcioni plan</w:t>
            </w:r>
          </w:p>
        </w:tc>
        <w:tc>
          <w:tcPr>
            <w:tcW w:w="572" w:type="pct"/>
            <w:tcBorders>
              <w:top w:val="nil"/>
              <w:left w:val="nil"/>
              <w:bottom w:val="single" w:sz="4" w:space="0" w:color="auto"/>
              <w:right w:val="single" w:sz="4" w:space="0" w:color="auto"/>
            </w:tcBorders>
            <w:shd w:val="clear" w:color="auto" w:fill="auto"/>
            <w:vAlign w:val="center"/>
            <w:hideMark/>
          </w:tcPr>
          <w:p w14:paraId="5799E0B5"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Q3 2020</w:t>
            </w:r>
          </w:p>
        </w:tc>
        <w:tc>
          <w:tcPr>
            <w:tcW w:w="676" w:type="pct"/>
            <w:tcBorders>
              <w:top w:val="nil"/>
              <w:left w:val="nil"/>
              <w:bottom w:val="single" w:sz="4" w:space="0" w:color="auto"/>
              <w:right w:val="single" w:sz="4" w:space="0" w:color="auto"/>
            </w:tcBorders>
            <w:shd w:val="clear" w:color="auto" w:fill="auto"/>
            <w:vAlign w:val="center"/>
            <w:hideMark/>
          </w:tcPr>
          <w:p w14:paraId="454E6A74" w14:textId="749E44CB" w:rsidR="00DF2CAA" w:rsidRPr="00DF2CAA" w:rsidRDefault="00DF2CAA" w:rsidP="000C6057">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15,000</w:t>
            </w:r>
          </w:p>
        </w:tc>
      </w:tr>
      <w:tr w:rsidR="00DF2CAA" w:rsidRPr="00DF2CAA" w14:paraId="610C194F"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4C92E9E"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3.4.14. - Poboljšati pristup prirodnim, neuređenim plažama i infrastrukturu na njima</w:t>
            </w:r>
          </w:p>
        </w:tc>
        <w:tc>
          <w:tcPr>
            <w:tcW w:w="827" w:type="pct"/>
            <w:tcBorders>
              <w:top w:val="nil"/>
              <w:left w:val="nil"/>
              <w:bottom w:val="single" w:sz="4" w:space="0" w:color="auto"/>
              <w:right w:val="single" w:sz="4" w:space="0" w:color="auto"/>
            </w:tcBorders>
            <w:shd w:val="clear" w:color="auto" w:fill="auto"/>
            <w:vAlign w:val="center"/>
            <w:hideMark/>
          </w:tcPr>
          <w:p w14:paraId="450E395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w:t>
            </w:r>
          </w:p>
        </w:tc>
        <w:tc>
          <w:tcPr>
            <w:tcW w:w="618" w:type="pct"/>
            <w:tcBorders>
              <w:top w:val="nil"/>
              <w:left w:val="nil"/>
              <w:bottom w:val="single" w:sz="4" w:space="0" w:color="auto"/>
              <w:right w:val="single" w:sz="4" w:space="0" w:color="auto"/>
            </w:tcBorders>
            <w:shd w:val="clear" w:color="auto" w:fill="auto"/>
            <w:vAlign w:val="center"/>
            <w:hideMark/>
          </w:tcPr>
          <w:p w14:paraId="4DBAA58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plaža na kojima je poboljšan pristup</w:t>
            </w:r>
          </w:p>
        </w:tc>
        <w:tc>
          <w:tcPr>
            <w:tcW w:w="572" w:type="pct"/>
            <w:tcBorders>
              <w:top w:val="nil"/>
              <w:left w:val="nil"/>
              <w:bottom w:val="single" w:sz="4" w:space="0" w:color="auto"/>
              <w:right w:val="single" w:sz="4" w:space="0" w:color="auto"/>
            </w:tcBorders>
            <w:shd w:val="clear" w:color="auto" w:fill="auto"/>
            <w:vAlign w:val="center"/>
            <w:hideMark/>
          </w:tcPr>
          <w:p w14:paraId="0C6E2875"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vAlign w:val="center"/>
            <w:hideMark/>
          </w:tcPr>
          <w:p w14:paraId="7912CB3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7CCB7E71"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833DB6B"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3.4.15. - Poboljšanje wifi mreže u centru opštine Tivat</w:t>
            </w:r>
          </w:p>
        </w:tc>
        <w:tc>
          <w:tcPr>
            <w:tcW w:w="827" w:type="pct"/>
            <w:tcBorders>
              <w:top w:val="nil"/>
              <w:left w:val="nil"/>
              <w:bottom w:val="single" w:sz="4" w:space="0" w:color="auto"/>
              <w:right w:val="single" w:sz="4" w:space="0" w:color="auto"/>
            </w:tcBorders>
            <w:shd w:val="clear" w:color="auto" w:fill="auto"/>
            <w:vAlign w:val="center"/>
            <w:hideMark/>
          </w:tcPr>
          <w:p w14:paraId="68756B0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planiranje prostora i održivi razvoj, Direkcija za imovinu</w:t>
            </w:r>
          </w:p>
        </w:tc>
        <w:tc>
          <w:tcPr>
            <w:tcW w:w="618" w:type="pct"/>
            <w:tcBorders>
              <w:top w:val="nil"/>
              <w:left w:val="nil"/>
              <w:bottom w:val="single" w:sz="4" w:space="0" w:color="auto"/>
              <w:right w:val="single" w:sz="4" w:space="0" w:color="auto"/>
            </w:tcBorders>
            <w:shd w:val="clear" w:color="auto" w:fill="auto"/>
            <w:vAlign w:val="center"/>
            <w:hideMark/>
          </w:tcPr>
          <w:p w14:paraId="7B98504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Jači signal</w:t>
            </w:r>
          </w:p>
        </w:tc>
        <w:tc>
          <w:tcPr>
            <w:tcW w:w="572" w:type="pct"/>
            <w:tcBorders>
              <w:top w:val="nil"/>
              <w:left w:val="nil"/>
              <w:bottom w:val="single" w:sz="4" w:space="0" w:color="auto"/>
              <w:right w:val="single" w:sz="4" w:space="0" w:color="auto"/>
            </w:tcBorders>
            <w:shd w:val="clear" w:color="auto" w:fill="auto"/>
            <w:vAlign w:val="center"/>
            <w:hideMark/>
          </w:tcPr>
          <w:p w14:paraId="1D4D628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w:t>
            </w:r>
          </w:p>
        </w:tc>
        <w:tc>
          <w:tcPr>
            <w:tcW w:w="676" w:type="pct"/>
            <w:tcBorders>
              <w:top w:val="nil"/>
              <w:left w:val="nil"/>
              <w:bottom w:val="single" w:sz="4" w:space="0" w:color="auto"/>
              <w:right w:val="single" w:sz="4" w:space="0" w:color="auto"/>
            </w:tcBorders>
            <w:shd w:val="clear" w:color="auto" w:fill="auto"/>
            <w:vAlign w:val="center"/>
            <w:hideMark/>
          </w:tcPr>
          <w:p w14:paraId="3CC8C21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3395964F"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5BE9FD3"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3.4.16. - Veća finansijska podrška utemeljnim manifestacijama</w:t>
            </w:r>
          </w:p>
        </w:tc>
        <w:tc>
          <w:tcPr>
            <w:tcW w:w="827" w:type="pct"/>
            <w:tcBorders>
              <w:top w:val="nil"/>
              <w:left w:val="nil"/>
              <w:bottom w:val="single" w:sz="4" w:space="0" w:color="auto"/>
              <w:right w:val="single" w:sz="4" w:space="0" w:color="auto"/>
            </w:tcBorders>
            <w:shd w:val="clear" w:color="auto" w:fill="auto"/>
            <w:vAlign w:val="center"/>
            <w:hideMark/>
          </w:tcPr>
          <w:p w14:paraId="1D06355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kulturu i društvene djelatnosti, LTO</w:t>
            </w:r>
          </w:p>
        </w:tc>
        <w:tc>
          <w:tcPr>
            <w:tcW w:w="618" w:type="pct"/>
            <w:tcBorders>
              <w:top w:val="nil"/>
              <w:left w:val="nil"/>
              <w:bottom w:val="single" w:sz="4" w:space="0" w:color="auto"/>
              <w:right w:val="single" w:sz="4" w:space="0" w:color="auto"/>
            </w:tcBorders>
            <w:shd w:val="clear" w:color="auto" w:fill="auto"/>
            <w:vAlign w:val="center"/>
            <w:hideMark/>
          </w:tcPr>
          <w:p w14:paraId="12396D0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Veći iznos finansijskih sredstava</w:t>
            </w:r>
          </w:p>
        </w:tc>
        <w:tc>
          <w:tcPr>
            <w:tcW w:w="572" w:type="pct"/>
            <w:tcBorders>
              <w:top w:val="nil"/>
              <w:left w:val="nil"/>
              <w:bottom w:val="single" w:sz="4" w:space="0" w:color="auto"/>
              <w:right w:val="single" w:sz="4" w:space="0" w:color="auto"/>
            </w:tcBorders>
            <w:shd w:val="clear" w:color="auto" w:fill="auto"/>
            <w:vAlign w:val="center"/>
            <w:hideMark/>
          </w:tcPr>
          <w:p w14:paraId="40195DC5" w14:textId="28E7E523"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282F247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 sklopu budžeta LTO</w:t>
            </w:r>
          </w:p>
        </w:tc>
      </w:tr>
      <w:tr w:rsidR="00DF2CAA" w:rsidRPr="00DF2CAA" w14:paraId="61949CCB"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0CB42254"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3.4.17. - Razvijanje plana standardizacije i oznaka kvaliteta ponude u ugostiteljskim objektima  (lokalni žig kvaliteta)</w:t>
            </w:r>
          </w:p>
        </w:tc>
        <w:tc>
          <w:tcPr>
            <w:tcW w:w="827" w:type="pct"/>
            <w:tcBorders>
              <w:top w:val="nil"/>
              <w:left w:val="nil"/>
              <w:bottom w:val="single" w:sz="4" w:space="0" w:color="auto"/>
              <w:right w:val="single" w:sz="4" w:space="0" w:color="auto"/>
            </w:tcBorders>
            <w:shd w:val="clear" w:color="auto" w:fill="auto"/>
            <w:vAlign w:val="center"/>
            <w:hideMark/>
          </w:tcPr>
          <w:p w14:paraId="7595AAE2"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LTO, Sekretarijat za turizam i preduzetništvo</w:t>
            </w:r>
          </w:p>
        </w:tc>
        <w:tc>
          <w:tcPr>
            <w:tcW w:w="618" w:type="pct"/>
            <w:tcBorders>
              <w:top w:val="nil"/>
              <w:left w:val="nil"/>
              <w:bottom w:val="single" w:sz="4" w:space="0" w:color="auto"/>
              <w:right w:val="single" w:sz="4" w:space="0" w:color="auto"/>
            </w:tcBorders>
            <w:shd w:val="clear" w:color="auto" w:fill="auto"/>
            <w:vAlign w:val="center"/>
            <w:hideMark/>
          </w:tcPr>
          <w:p w14:paraId="09C98D0D"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Usvojen loklani plan standardizacije, broj dodijeljenih oznaka</w:t>
            </w:r>
          </w:p>
        </w:tc>
        <w:tc>
          <w:tcPr>
            <w:tcW w:w="572" w:type="pct"/>
            <w:tcBorders>
              <w:top w:val="nil"/>
              <w:left w:val="nil"/>
              <w:bottom w:val="single" w:sz="4" w:space="0" w:color="auto"/>
              <w:right w:val="single" w:sz="4" w:space="0" w:color="auto"/>
            </w:tcBorders>
            <w:shd w:val="clear" w:color="auto" w:fill="auto"/>
            <w:vAlign w:val="center"/>
            <w:hideMark/>
          </w:tcPr>
          <w:p w14:paraId="1434E366" w14:textId="4BEA4F75"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4C0471F5" w14:textId="1AB7243C" w:rsidR="00DF2CAA" w:rsidRPr="00DF2CAA" w:rsidRDefault="00DF2CAA" w:rsidP="000C6057">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10,000</w:t>
            </w:r>
          </w:p>
        </w:tc>
      </w:tr>
      <w:tr w:rsidR="00DF2CAA" w:rsidRPr="00DF2CAA" w14:paraId="59AB702D" w14:textId="77777777" w:rsidTr="00BF4DF9">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1D4FFAF4" w14:textId="0D3619F2" w:rsidR="00DF2CAA" w:rsidRPr="00DF2CAA" w:rsidRDefault="00DF2CAA" w:rsidP="00DF2CAA">
            <w:pPr>
              <w:spacing w:after="0" w:line="240" w:lineRule="auto"/>
              <w:ind w:firstLineChars="200" w:firstLine="482"/>
              <w:rPr>
                <w:rFonts w:ascii="Calibri" w:eastAsia="Times New Roman" w:hAnsi="Calibri" w:cs="Calibri"/>
                <w:b/>
                <w:bCs/>
                <w:color w:val="000000"/>
                <w:szCs w:val="24"/>
                <w:lang w:eastAsia="en-GB"/>
              </w:rPr>
            </w:pPr>
            <w:bookmarkStart w:id="171" w:name="RANGE!A84"/>
            <w:r w:rsidRPr="00DF2CAA">
              <w:rPr>
                <w:rFonts w:ascii="Calibri" w:eastAsia="Times New Roman" w:hAnsi="Calibri" w:cs="Calibri"/>
                <w:b/>
                <w:bCs/>
                <w:color w:val="000000"/>
                <w:szCs w:val="24"/>
                <w:lang w:eastAsia="en-GB"/>
              </w:rPr>
              <w:t>Mjera 3.5 Mobilnost turista</w:t>
            </w:r>
            <w:bookmarkEnd w:id="171"/>
          </w:p>
        </w:tc>
        <w:tc>
          <w:tcPr>
            <w:tcW w:w="827" w:type="pct"/>
            <w:tcBorders>
              <w:top w:val="nil"/>
              <w:left w:val="nil"/>
              <w:bottom w:val="single" w:sz="4" w:space="0" w:color="auto"/>
              <w:right w:val="single" w:sz="4" w:space="0" w:color="auto"/>
            </w:tcBorders>
            <w:shd w:val="clear" w:color="auto" w:fill="auto"/>
            <w:vAlign w:val="center"/>
            <w:hideMark/>
          </w:tcPr>
          <w:p w14:paraId="205B2900"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6440ADF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205F4CE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03150D4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w:t>
            </w:r>
          </w:p>
        </w:tc>
      </w:tr>
      <w:tr w:rsidR="00DF2CAA" w:rsidRPr="00DF2CAA" w14:paraId="353BBAF9"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0FB5335" w14:textId="44F5FF1F"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72" w:name="RANGE!A85"/>
            <w:r w:rsidRPr="00DF2CAA">
              <w:rPr>
                <w:rFonts w:ascii="Calibri" w:eastAsia="Times New Roman" w:hAnsi="Calibri" w:cs="Calibri"/>
                <w:color w:val="000000"/>
                <w:sz w:val="20"/>
                <w:szCs w:val="20"/>
                <w:lang w:eastAsia="en-GB"/>
              </w:rPr>
              <w:t>Aktivnost 3.5.1. - Pripremiti analizu o kretanju turista na cjelokupnoj teritoriji opštine Tivat kako bi se utvrdili izazovi i strateški ciljevi za rasterećenje prekomjerno posjećenih prostora</w:t>
            </w:r>
            <w:bookmarkEnd w:id="172"/>
          </w:p>
        </w:tc>
        <w:tc>
          <w:tcPr>
            <w:tcW w:w="827" w:type="pct"/>
            <w:tcBorders>
              <w:top w:val="nil"/>
              <w:left w:val="nil"/>
              <w:bottom w:val="single" w:sz="4" w:space="0" w:color="auto"/>
              <w:right w:val="single" w:sz="4" w:space="0" w:color="auto"/>
            </w:tcBorders>
            <w:shd w:val="clear" w:color="auto" w:fill="auto"/>
            <w:vAlign w:val="center"/>
            <w:hideMark/>
          </w:tcPr>
          <w:p w14:paraId="64B3CF1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w:t>
            </w:r>
          </w:p>
        </w:tc>
        <w:tc>
          <w:tcPr>
            <w:tcW w:w="618" w:type="pct"/>
            <w:tcBorders>
              <w:top w:val="nil"/>
              <w:left w:val="nil"/>
              <w:bottom w:val="single" w:sz="4" w:space="0" w:color="auto"/>
              <w:right w:val="single" w:sz="4" w:space="0" w:color="auto"/>
            </w:tcBorders>
            <w:shd w:val="clear" w:color="auto" w:fill="auto"/>
            <w:vAlign w:val="center"/>
            <w:hideMark/>
          </w:tcPr>
          <w:p w14:paraId="611CF0C9"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Urađena analiza</w:t>
            </w:r>
          </w:p>
        </w:tc>
        <w:tc>
          <w:tcPr>
            <w:tcW w:w="572" w:type="pct"/>
            <w:tcBorders>
              <w:top w:val="nil"/>
              <w:left w:val="nil"/>
              <w:bottom w:val="single" w:sz="4" w:space="0" w:color="auto"/>
              <w:right w:val="single" w:sz="4" w:space="0" w:color="auto"/>
            </w:tcBorders>
            <w:shd w:val="clear" w:color="auto" w:fill="auto"/>
            <w:vAlign w:val="center"/>
            <w:hideMark/>
          </w:tcPr>
          <w:p w14:paraId="2E4E2EC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w:t>
            </w:r>
          </w:p>
        </w:tc>
        <w:tc>
          <w:tcPr>
            <w:tcW w:w="676" w:type="pct"/>
            <w:tcBorders>
              <w:top w:val="nil"/>
              <w:left w:val="nil"/>
              <w:bottom w:val="single" w:sz="4" w:space="0" w:color="auto"/>
              <w:right w:val="single" w:sz="4" w:space="0" w:color="auto"/>
            </w:tcBorders>
            <w:shd w:val="clear" w:color="auto" w:fill="auto"/>
            <w:vAlign w:val="center"/>
            <w:hideMark/>
          </w:tcPr>
          <w:p w14:paraId="0865676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CD300D0"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F80A7EA"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3.5.2. - Poboljšanje turističke signalizacije - dizajn i izrada novih natpisa ulica, trgova, saobraćajnica i ostalih tačaka u opštini Tivat</w:t>
            </w:r>
          </w:p>
        </w:tc>
        <w:tc>
          <w:tcPr>
            <w:tcW w:w="827" w:type="pct"/>
            <w:tcBorders>
              <w:top w:val="nil"/>
              <w:left w:val="nil"/>
              <w:bottom w:val="single" w:sz="4" w:space="0" w:color="auto"/>
              <w:right w:val="single" w:sz="4" w:space="0" w:color="auto"/>
            </w:tcBorders>
            <w:shd w:val="clear" w:color="auto" w:fill="auto"/>
            <w:vAlign w:val="center"/>
            <w:hideMark/>
          </w:tcPr>
          <w:p w14:paraId="15B6A47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 Direkcija za investicije</w:t>
            </w:r>
          </w:p>
        </w:tc>
        <w:tc>
          <w:tcPr>
            <w:tcW w:w="618" w:type="pct"/>
            <w:tcBorders>
              <w:top w:val="nil"/>
              <w:left w:val="nil"/>
              <w:bottom w:val="single" w:sz="4" w:space="0" w:color="auto"/>
              <w:right w:val="single" w:sz="4" w:space="0" w:color="auto"/>
            </w:tcBorders>
            <w:shd w:val="clear" w:color="auto" w:fill="auto"/>
            <w:vAlign w:val="center"/>
            <w:hideMark/>
          </w:tcPr>
          <w:p w14:paraId="1ACFFE4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Poboljšanja turistička signalizacija</w:t>
            </w:r>
          </w:p>
        </w:tc>
        <w:tc>
          <w:tcPr>
            <w:tcW w:w="572" w:type="pct"/>
            <w:tcBorders>
              <w:top w:val="nil"/>
              <w:left w:val="nil"/>
              <w:bottom w:val="single" w:sz="4" w:space="0" w:color="auto"/>
              <w:right w:val="single" w:sz="4" w:space="0" w:color="auto"/>
            </w:tcBorders>
            <w:shd w:val="clear" w:color="auto" w:fill="auto"/>
            <w:vAlign w:val="center"/>
            <w:hideMark/>
          </w:tcPr>
          <w:p w14:paraId="385B11EF" w14:textId="45FC9130"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w:t>
            </w:r>
            <w:r w:rsidR="00DE072E">
              <w:rPr>
                <w:rFonts w:ascii="Calibri" w:eastAsia="Times New Roman" w:hAnsi="Calibri" w:cs="Calibri"/>
                <w:color w:val="000000"/>
                <w:sz w:val="22"/>
                <w:lang w:eastAsia="en-GB"/>
              </w:rPr>
              <w:t>1</w:t>
            </w:r>
            <w:r w:rsidRPr="00DF2CAA">
              <w:rPr>
                <w:rFonts w:ascii="Calibri" w:eastAsia="Times New Roman" w:hAnsi="Calibri" w:cs="Calibri"/>
                <w:color w:val="000000"/>
                <w:sz w:val="22"/>
                <w:lang w:eastAsia="en-GB"/>
              </w:rPr>
              <w:t xml:space="preserve"> 2020</w:t>
            </w:r>
          </w:p>
        </w:tc>
        <w:tc>
          <w:tcPr>
            <w:tcW w:w="676" w:type="pct"/>
            <w:tcBorders>
              <w:top w:val="nil"/>
              <w:left w:val="nil"/>
              <w:bottom w:val="single" w:sz="4" w:space="0" w:color="auto"/>
              <w:right w:val="single" w:sz="4" w:space="0" w:color="auto"/>
            </w:tcBorders>
            <w:shd w:val="clear" w:color="auto" w:fill="auto"/>
            <w:vAlign w:val="center"/>
            <w:hideMark/>
          </w:tcPr>
          <w:p w14:paraId="18CBC86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08B8880B"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5D301A8" w14:textId="345D974A"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73" w:name="RANGE!A87"/>
            <w:r w:rsidRPr="00DF2CAA">
              <w:rPr>
                <w:rFonts w:ascii="Calibri" w:eastAsia="Times New Roman" w:hAnsi="Calibri" w:cs="Calibri"/>
                <w:color w:val="000000"/>
                <w:sz w:val="20"/>
                <w:szCs w:val="20"/>
                <w:lang w:eastAsia="en-GB"/>
              </w:rPr>
              <w:t>Aktivnost 3.5.3. - Priprema priručnika za odnose sa gostima za sve kompanije i institucije koje imaju dodira sa turizmom</w:t>
            </w:r>
            <w:bookmarkEnd w:id="173"/>
          </w:p>
        </w:tc>
        <w:tc>
          <w:tcPr>
            <w:tcW w:w="827" w:type="pct"/>
            <w:tcBorders>
              <w:top w:val="nil"/>
              <w:left w:val="nil"/>
              <w:bottom w:val="single" w:sz="4" w:space="0" w:color="auto"/>
              <w:right w:val="single" w:sz="4" w:space="0" w:color="auto"/>
            </w:tcBorders>
            <w:shd w:val="clear" w:color="auto" w:fill="auto"/>
            <w:vAlign w:val="center"/>
            <w:hideMark/>
          </w:tcPr>
          <w:p w14:paraId="2AF3588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turizam i preduzetništvo, LTO</w:t>
            </w:r>
          </w:p>
        </w:tc>
        <w:tc>
          <w:tcPr>
            <w:tcW w:w="618" w:type="pct"/>
            <w:tcBorders>
              <w:top w:val="nil"/>
              <w:left w:val="nil"/>
              <w:bottom w:val="single" w:sz="4" w:space="0" w:color="auto"/>
              <w:right w:val="single" w:sz="4" w:space="0" w:color="auto"/>
            </w:tcBorders>
            <w:shd w:val="clear" w:color="auto" w:fill="auto"/>
            <w:vAlign w:val="center"/>
            <w:hideMark/>
          </w:tcPr>
          <w:p w14:paraId="5499273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Pripremljen priručnik</w:t>
            </w:r>
          </w:p>
        </w:tc>
        <w:tc>
          <w:tcPr>
            <w:tcW w:w="572" w:type="pct"/>
            <w:tcBorders>
              <w:top w:val="nil"/>
              <w:left w:val="nil"/>
              <w:bottom w:val="single" w:sz="4" w:space="0" w:color="auto"/>
              <w:right w:val="single" w:sz="4" w:space="0" w:color="auto"/>
            </w:tcBorders>
            <w:shd w:val="clear" w:color="auto" w:fill="auto"/>
            <w:vAlign w:val="center"/>
            <w:hideMark/>
          </w:tcPr>
          <w:p w14:paraId="1282247A"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Q3 2020</w:t>
            </w:r>
          </w:p>
        </w:tc>
        <w:tc>
          <w:tcPr>
            <w:tcW w:w="676" w:type="pct"/>
            <w:tcBorders>
              <w:top w:val="nil"/>
              <w:left w:val="nil"/>
              <w:bottom w:val="single" w:sz="4" w:space="0" w:color="auto"/>
              <w:right w:val="single" w:sz="4" w:space="0" w:color="auto"/>
            </w:tcBorders>
            <w:shd w:val="clear" w:color="auto" w:fill="auto"/>
            <w:vAlign w:val="center"/>
            <w:hideMark/>
          </w:tcPr>
          <w:p w14:paraId="25BE1857" w14:textId="0F58CB3A" w:rsidR="00DF2CAA" w:rsidRPr="00DF2CAA" w:rsidRDefault="00DF2CAA" w:rsidP="000C6057">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2,000</w:t>
            </w:r>
          </w:p>
        </w:tc>
      </w:tr>
      <w:tr w:rsidR="00DF2CAA" w:rsidRPr="00DF2CAA" w14:paraId="18626E60"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A47B795" w14:textId="3327533A"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bookmarkStart w:id="174" w:name="RANGE!A88"/>
            <w:r w:rsidRPr="00DF2CAA">
              <w:rPr>
                <w:rFonts w:ascii="Calibri" w:eastAsia="Times New Roman" w:hAnsi="Calibri" w:cs="Calibri"/>
                <w:color w:val="000000"/>
                <w:sz w:val="20"/>
                <w:szCs w:val="20"/>
                <w:lang w:eastAsia="en-GB"/>
              </w:rPr>
              <w:t>Aktivnost 3.5.4. - Obnavljanje i prilagođavanje turističkih info pultova</w:t>
            </w:r>
            <w:bookmarkEnd w:id="174"/>
          </w:p>
        </w:tc>
        <w:tc>
          <w:tcPr>
            <w:tcW w:w="827" w:type="pct"/>
            <w:tcBorders>
              <w:top w:val="nil"/>
              <w:left w:val="nil"/>
              <w:bottom w:val="single" w:sz="4" w:space="0" w:color="auto"/>
              <w:right w:val="single" w:sz="4" w:space="0" w:color="auto"/>
            </w:tcBorders>
            <w:shd w:val="clear" w:color="auto" w:fill="auto"/>
            <w:vAlign w:val="center"/>
            <w:hideMark/>
          </w:tcPr>
          <w:p w14:paraId="1C5AA1B4"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turizam i preduzetništvo, LTO, Sekretarijat za imovinu, Direkcija za investicije</w:t>
            </w:r>
          </w:p>
        </w:tc>
        <w:tc>
          <w:tcPr>
            <w:tcW w:w="618" w:type="pct"/>
            <w:tcBorders>
              <w:top w:val="nil"/>
              <w:left w:val="nil"/>
              <w:bottom w:val="single" w:sz="4" w:space="0" w:color="auto"/>
              <w:right w:val="single" w:sz="4" w:space="0" w:color="auto"/>
            </w:tcBorders>
            <w:shd w:val="clear" w:color="auto" w:fill="auto"/>
            <w:vAlign w:val="center"/>
            <w:hideMark/>
          </w:tcPr>
          <w:p w14:paraId="5BFA304F"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obnovljenih info pultova</w:t>
            </w:r>
          </w:p>
        </w:tc>
        <w:tc>
          <w:tcPr>
            <w:tcW w:w="572" w:type="pct"/>
            <w:tcBorders>
              <w:top w:val="nil"/>
              <w:left w:val="nil"/>
              <w:bottom w:val="single" w:sz="4" w:space="0" w:color="auto"/>
              <w:right w:val="single" w:sz="4" w:space="0" w:color="auto"/>
            </w:tcBorders>
            <w:shd w:val="clear" w:color="auto" w:fill="auto"/>
            <w:vAlign w:val="center"/>
            <w:hideMark/>
          </w:tcPr>
          <w:p w14:paraId="281C3033"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Q4 2020</w:t>
            </w:r>
          </w:p>
        </w:tc>
        <w:tc>
          <w:tcPr>
            <w:tcW w:w="676" w:type="pct"/>
            <w:tcBorders>
              <w:top w:val="nil"/>
              <w:left w:val="nil"/>
              <w:bottom w:val="single" w:sz="4" w:space="0" w:color="auto"/>
              <w:right w:val="single" w:sz="4" w:space="0" w:color="auto"/>
            </w:tcBorders>
            <w:shd w:val="clear" w:color="auto" w:fill="auto"/>
            <w:vAlign w:val="center"/>
            <w:hideMark/>
          </w:tcPr>
          <w:p w14:paraId="5C71E4C6" w14:textId="31D09B71" w:rsidR="00DF2CAA" w:rsidRPr="00DF2CAA" w:rsidRDefault="00DF2CAA" w:rsidP="000C6057">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10,000</w:t>
            </w:r>
          </w:p>
        </w:tc>
      </w:tr>
      <w:tr w:rsidR="00DF2CAA" w:rsidRPr="00DF2CAA" w14:paraId="4D0146F6"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133128AD"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3.5.5. - Podizanje kvaliteta saobraćajne i putne infrastrukture sa naglaskom problematiku aerodroma Tivat</w:t>
            </w:r>
          </w:p>
        </w:tc>
        <w:tc>
          <w:tcPr>
            <w:tcW w:w="827" w:type="pct"/>
            <w:tcBorders>
              <w:top w:val="nil"/>
              <w:left w:val="nil"/>
              <w:bottom w:val="single" w:sz="4" w:space="0" w:color="auto"/>
              <w:right w:val="single" w:sz="4" w:space="0" w:color="auto"/>
            </w:tcBorders>
            <w:shd w:val="clear" w:color="auto" w:fill="auto"/>
            <w:vAlign w:val="center"/>
            <w:hideMark/>
          </w:tcPr>
          <w:p w14:paraId="5FF2397B"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 Direkcija za investicije</w:t>
            </w:r>
          </w:p>
        </w:tc>
        <w:tc>
          <w:tcPr>
            <w:tcW w:w="618" w:type="pct"/>
            <w:tcBorders>
              <w:top w:val="nil"/>
              <w:left w:val="nil"/>
              <w:bottom w:val="single" w:sz="4" w:space="0" w:color="auto"/>
              <w:right w:val="single" w:sz="4" w:space="0" w:color="auto"/>
            </w:tcBorders>
            <w:shd w:val="clear" w:color="auto" w:fill="auto"/>
            <w:vAlign w:val="center"/>
            <w:hideMark/>
          </w:tcPr>
          <w:p w14:paraId="6A940C35"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Bolja saobraćajna i putna infrastruktura</w:t>
            </w:r>
          </w:p>
        </w:tc>
        <w:tc>
          <w:tcPr>
            <w:tcW w:w="572" w:type="pct"/>
            <w:tcBorders>
              <w:top w:val="nil"/>
              <w:left w:val="nil"/>
              <w:bottom w:val="single" w:sz="4" w:space="0" w:color="auto"/>
              <w:right w:val="single" w:sz="4" w:space="0" w:color="auto"/>
            </w:tcBorders>
            <w:shd w:val="clear" w:color="auto" w:fill="auto"/>
            <w:vAlign w:val="center"/>
            <w:hideMark/>
          </w:tcPr>
          <w:p w14:paraId="4CA53601" w14:textId="018FF069"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9159BA7"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58B9A62D" w14:textId="77777777" w:rsidTr="00BF4DF9">
        <w:trPr>
          <w:trHeight w:val="864"/>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450C176B"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3.5.6. - Jačanje transportnih kapaciteta prema turističkim lokalitetima van centra opštine (uvođenje klimatizovanih i električnih autobusa)</w:t>
            </w:r>
          </w:p>
        </w:tc>
        <w:tc>
          <w:tcPr>
            <w:tcW w:w="827" w:type="pct"/>
            <w:tcBorders>
              <w:top w:val="nil"/>
              <w:left w:val="nil"/>
              <w:bottom w:val="single" w:sz="4" w:space="0" w:color="auto"/>
              <w:right w:val="single" w:sz="4" w:space="0" w:color="auto"/>
            </w:tcBorders>
            <w:shd w:val="clear" w:color="auto" w:fill="auto"/>
            <w:vAlign w:val="center"/>
            <w:hideMark/>
          </w:tcPr>
          <w:p w14:paraId="7BEB4BB8"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turizam i preduzetništvo, LTO, Sekretarijat za imovinu, Direkcija za investicije</w:t>
            </w:r>
          </w:p>
        </w:tc>
        <w:tc>
          <w:tcPr>
            <w:tcW w:w="618" w:type="pct"/>
            <w:tcBorders>
              <w:top w:val="nil"/>
              <w:left w:val="nil"/>
              <w:bottom w:val="single" w:sz="4" w:space="0" w:color="auto"/>
              <w:right w:val="single" w:sz="4" w:space="0" w:color="auto"/>
            </w:tcBorders>
            <w:shd w:val="clear" w:color="auto" w:fill="auto"/>
            <w:vAlign w:val="center"/>
            <w:hideMark/>
          </w:tcPr>
          <w:p w14:paraId="0CC4C89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 xml:space="preserve">Broj klimatizovanih autobusa, broj linija </w:t>
            </w:r>
          </w:p>
        </w:tc>
        <w:tc>
          <w:tcPr>
            <w:tcW w:w="572" w:type="pct"/>
            <w:tcBorders>
              <w:top w:val="nil"/>
              <w:left w:val="nil"/>
              <w:bottom w:val="single" w:sz="4" w:space="0" w:color="auto"/>
              <w:right w:val="single" w:sz="4" w:space="0" w:color="auto"/>
            </w:tcBorders>
            <w:shd w:val="clear" w:color="auto" w:fill="auto"/>
            <w:vAlign w:val="center"/>
            <w:hideMark/>
          </w:tcPr>
          <w:p w14:paraId="7450B866"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Q1 2021</w:t>
            </w:r>
          </w:p>
        </w:tc>
        <w:tc>
          <w:tcPr>
            <w:tcW w:w="676" w:type="pct"/>
            <w:tcBorders>
              <w:top w:val="nil"/>
              <w:left w:val="nil"/>
              <w:bottom w:val="single" w:sz="4" w:space="0" w:color="auto"/>
              <w:right w:val="single" w:sz="4" w:space="0" w:color="auto"/>
            </w:tcBorders>
            <w:shd w:val="clear" w:color="auto" w:fill="auto"/>
            <w:vAlign w:val="center"/>
            <w:hideMark/>
          </w:tcPr>
          <w:p w14:paraId="57BF15F1"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r w:rsidR="00DF2CAA" w:rsidRPr="00DF2CAA" w14:paraId="74A2466E" w14:textId="77777777" w:rsidTr="00BF4DF9">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528EE34" w14:textId="77777777" w:rsidR="00DF2CAA" w:rsidRPr="00DF2CAA" w:rsidRDefault="00DF2CAA" w:rsidP="00DF2CAA">
            <w:pPr>
              <w:spacing w:after="0" w:line="240" w:lineRule="auto"/>
              <w:ind w:firstLineChars="400" w:firstLine="800"/>
              <w:rPr>
                <w:rFonts w:ascii="Calibri" w:eastAsia="Times New Roman" w:hAnsi="Calibri" w:cs="Calibri"/>
                <w:color w:val="000000"/>
                <w:sz w:val="20"/>
                <w:szCs w:val="20"/>
                <w:lang w:eastAsia="en-GB"/>
              </w:rPr>
            </w:pPr>
            <w:r w:rsidRPr="00DF2CAA">
              <w:rPr>
                <w:rFonts w:ascii="Calibri" w:eastAsia="Times New Roman" w:hAnsi="Calibri" w:cs="Calibri"/>
                <w:color w:val="000000"/>
                <w:sz w:val="20"/>
                <w:szCs w:val="20"/>
                <w:lang w:eastAsia="en-GB"/>
              </w:rPr>
              <w:t>Aktivnost 3.5.7. - Mapiranje oblasti koje su nedostupne za osobe sa invaliditetom (OSI) i prilagođavanje istih za OSI</w:t>
            </w:r>
          </w:p>
        </w:tc>
        <w:tc>
          <w:tcPr>
            <w:tcW w:w="827" w:type="pct"/>
            <w:tcBorders>
              <w:top w:val="nil"/>
              <w:left w:val="nil"/>
              <w:bottom w:val="single" w:sz="4" w:space="0" w:color="auto"/>
              <w:right w:val="single" w:sz="4" w:space="0" w:color="auto"/>
            </w:tcBorders>
            <w:shd w:val="clear" w:color="auto" w:fill="auto"/>
            <w:vAlign w:val="center"/>
            <w:hideMark/>
          </w:tcPr>
          <w:p w14:paraId="6E472345"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Sekretarijat za planiranje prostora i održivi razvoj</w:t>
            </w:r>
          </w:p>
        </w:tc>
        <w:tc>
          <w:tcPr>
            <w:tcW w:w="618" w:type="pct"/>
            <w:tcBorders>
              <w:top w:val="nil"/>
              <w:left w:val="nil"/>
              <w:bottom w:val="single" w:sz="4" w:space="0" w:color="auto"/>
              <w:right w:val="single" w:sz="4" w:space="0" w:color="auto"/>
            </w:tcBorders>
            <w:shd w:val="clear" w:color="auto" w:fill="auto"/>
            <w:vAlign w:val="center"/>
            <w:hideMark/>
          </w:tcPr>
          <w:p w14:paraId="3A20FADD"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Broj prilagođenih oblasti</w:t>
            </w:r>
          </w:p>
        </w:tc>
        <w:tc>
          <w:tcPr>
            <w:tcW w:w="572" w:type="pct"/>
            <w:tcBorders>
              <w:top w:val="nil"/>
              <w:left w:val="nil"/>
              <w:bottom w:val="single" w:sz="4" w:space="0" w:color="auto"/>
              <w:right w:val="single" w:sz="4" w:space="0" w:color="auto"/>
            </w:tcBorders>
            <w:shd w:val="clear" w:color="auto" w:fill="auto"/>
            <w:vAlign w:val="center"/>
            <w:hideMark/>
          </w:tcPr>
          <w:p w14:paraId="1E44C03C"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Q2 2020</w:t>
            </w:r>
          </w:p>
        </w:tc>
        <w:tc>
          <w:tcPr>
            <w:tcW w:w="676" w:type="pct"/>
            <w:tcBorders>
              <w:top w:val="nil"/>
              <w:left w:val="nil"/>
              <w:bottom w:val="single" w:sz="4" w:space="0" w:color="auto"/>
              <w:right w:val="single" w:sz="4" w:space="0" w:color="auto"/>
            </w:tcBorders>
            <w:shd w:val="clear" w:color="auto" w:fill="auto"/>
            <w:vAlign w:val="center"/>
            <w:hideMark/>
          </w:tcPr>
          <w:p w14:paraId="4E8F905E" w14:textId="77777777" w:rsidR="00DF2CAA" w:rsidRPr="00DF2CAA" w:rsidRDefault="00DF2CAA" w:rsidP="00DF2CAA">
            <w:pPr>
              <w:spacing w:after="0" w:line="240" w:lineRule="auto"/>
              <w:jc w:val="center"/>
              <w:rPr>
                <w:rFonts w:ascii="Calibri" w:eastAsia="Times New Roman" w:hAnsi="Calibri" w:cs="Calibri"/>
                <w:color w:val="000000"/>
                <w:sz w:val="22"/>
                <w:lang w:eastAsia="en-GB"/>
              </w:rPr>
            </w:pPr>
            <w:r w:rsidRPr="00DF2CAA">
              <w:rPr>
                <w:rFonts w:ascii="Calibri" w:eastAsia="Times New Roman" w:hAnsi="Calibri" w:cs="Calibri"/>
                <w:color w:val="000000"/>
                <w:sz w:val="22"/>
                <w:lang w:eastAsia="en-GB"/>
              </w:rPr>
              <w:t>N/A</w:t>
            </w:r>
          </w:p>
        </w:tc>
      </w:tr>
    </w:tbl>
    <w:p w14:paraId="1B4E51BD" w14:textId="17B5E65B" w:rsidR="009E6AE6" w:rsidRDefault="009E6AE6">
      <w:pPr>
        <w:rPr>
          <w:rFonts w:ascii="Calibri" w:hAnsi="Calibri" w:cs="Calibri"/>
          <w:szCs w:val="24"/>
        </w:rPr>
      </w:pPr>
    </w:p>
    <w:p w14:paraId="3852E2F6" w14:textId="77777777" w:rsidR="009E6AE6" w:rsidRDefault="009E6AE6">
      <w:pPr>
        <w:rPr>
          <w:rFonts w:ascii="Calibri" w:hAnsi="Calibri" w:cs="Calibri"/>
          <w:szCs w:val="24"/>
        </w:rPr>
      </w:pPr>
      <w:r>
        <w:rPr>
          <w:rFonts w:ascii="Calibri" w:hAnsi="Calibri" w:cs="Calibri"/>
          <w:szCs w:val="24"/>
        </w:rPr>
        <w:br w:type="page"/>
      </w:r>
    </w:p>
    <w:p w14:paraId="4C23E285" w14:textId="77777777" w:rsidR="0047377C" w:rsidRDefault="0047377C">
      <w:pPr>
        <w:rPr>
          <w:rFonts w:ascii="Calibri" w:hAnsi="Calibri" w:cs="Calibri"/>
          <w:szCs w:val="24"/>
        </w:rPr>
      </w:pPr>
    </w:p>
    <w:tbl>
      <w:tblPr>
        <w:tblW w:w="5000" w:type="pct"/>
        <w:tblLook w:val="04A0" w:firstRow="1" w:lastRow="0" w:firstColumn="1" w:lastColumn="0" w:noHBand="0" w:noVBand="1"/>
      </w:tblPr>
      <w:tblGrid>
        <w:gridCol w:w="6549"/>
        <w:gridCol w:w="2350"/>
        <w:gridCol w:w="1758"/>
        <w:gridCol w:w="1630"/>
        <w:gridCol w:w="1887"/>
      </w:tblGrid>
      <w:tr w:rsidR="009330F7" w:rsidRPr="009E6AE6" w14:paraId="27CCA55C" w14:textId="77777777" w:rsidTr="009330F7">
        <w:trPr>
          <w:trHeight w:val="420"/>
        </w:trPr>
        <w:tc>
          <w:tcPr>
            <w:tcW w:w="2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DBA92" w14:textId="77777777" w:rsidR="009330F7" w:rsidRPr="009E6AE6" w:rsidRDefault="009330F7" w:rsidP="009330F7">
            <w:pPr>
              <w:spacing w:after="0" w:line="240" w:lineRule="auto"/>
              <w:jc w:val="both"/>
              <w:rPr>
                <w:rFonts w:ascii="Calibri" w:eastAsia="Times New Roman" w:hAnsi="Calibri" w:cs="Calibri"/>
                <w:b/>
                <w:bCs/>
                <w:color w:val="000000"/>
                <w:sz w:val="32"/>
                <w:szCs w:val="32"/>
                <w:lang w:eastAsia="en-GB"/>
              </w:rPr>
            </w:pPr>
            <w:bookmarkStart w:id="175" w:name="RANGE!A94"/>
            <w:r w:rsidRPr="009E6AE6">
              <w:rPr>
                <w:rFonts w:ascii="Calibri" w:eastAsia="Times New Roman" w:hAnsi="Calibri" w:cs="Calibri"/>
                <w:b/>
                <w:bCs/>
                <w:color w:val="000000"/>
                <w:sz w:val="32"/>
                <w:szCs w:val="32"/>
                <w:lang w:eastAsia="en-GB"/>
              </w:rPr>
              <w:t>Segment 4 - Smještaj</w:t>
            </w:r>
            <w:bookmarkEnd w:id="175"/>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2F8B489C" w14:textId="50D81666"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Nosilac aktivnosti</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0D6D4CC9" w14:textId="0BFEF284"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Indikator rezultata</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352772C4" w14:textId="79EDDF89"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Vremenski okvir</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456AA870" w14:textId="2952F57B"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Budžet (godišnji)</w:t>
            </w:r>
          </w:p>
        </w:tc>
      </w:tr>
      <w:tr w:rsidR="009E6AE6" w:rsidRPr="009E6AE6" w14:paraId="58E8A268" w14:textId="77777777" w:rsidTr="009330F7">
        <w:trPr>
          <w:trHeight w:val="312"/>
        </w:trPr>
        <w:tc>
          <w:tcPr>
            <w:tcW w:w="2381" w:type="pct"/>
            <w:tcBorders>
              <w:top w:val="nil"/>
              <w:left w:val="single" w:sz="4" w:space="0" w:color="auto"/>
              <w:bottom w:val="single" w:sz="4" w:space="0" w:color="auto"/>
              <w:right w:val="single" w:sz="4" w:space="0" w:color="auto"/>
            </w:tcBorders>
            <w:shd w:val="clear" w:color="auto" w:fill="auto"/>
            <w:noWrap/>
            <w:vAlign w:val="center"/>
            <w:hideMark/>
          </w:tcPr>
          <w:p w14:paraId="70F077A3" w14:textId="77777777" w:rsidR="009E6AE6" w:rsidRPr="009E6AE6" w:rsidRDefault="009E6AE6" w:rsidP="009E6AE6">
            <w:pPr>
              <w:spacing w:after="0" w:line="240" w:lineRule="auto"/>
              <w:ind w:firstLineChars="200" w:firstLine="482"/>
              <w:rPr>
                <w:rFonts w:ascii="Calibri" w:eastAsia="Times New Roman" w:hAnsi="Calibri" w:cs="Calibri"/>
                <w:b/>
                <w:bCs/>
                <w:color w:val="000000"/>
                <w:szCs w:val="24"/>
                <w:lang w:eastAsia="en-GB"/>
              </w:rPr>
            </w:pPr>
            <w:bookmarkStart w:id="176" w:name="RANGE!A95"/>
            <w:r w:rsidRPr="009E6AE6">
              <w:rPr>
                <w:rFonts w:ascii="Calibri" w:eastAsia="Times New Roman" w:hAnsi="Calibri" w:cs="Calibri"/>
                <w:b/>
                <w:bCs/>
                <w:color w:val="000000"/>
                <w:szCs w:val="24"/>
                <w:lang w:eastAsia="en-GB"/>
              </w:rPr>
              <w:t xml:space="preserve">Mjera 4.1 Razvoj planskih dokumenata </w:t>
            </w:r>
            <w:bookmarkEnd w:id="176"/>
          </w:p>
        </w:tc>
        <w:tc>
          <w:tcPr>
            <w:tcW w:w="900" w:type="pct"/>
            <w:tcBorders>
              <w:top w:val="nil"/>
              <w:left w:val="nil"/>
              <w:bottom w:val="single" w:sz="4" w:space="0" w:color="auto"/>
              <w:right w:val="single" w:sz="4" w:space="0" w:color="auto"/>
            </w:tcBorders>
            <w:shd w:val="clear" w:color="auto" w:fill="auto"/>
            <w:vAlign w:val="center"/>
            <w:hideMark/>
          </w:tcPr>
          <w:p w14:paraId="542A916A"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91" w:type="pct"/>
            <w:tcBorders>
              <w:top w:val="nil"/>
              <w:left w:val="nil"/>
              <w:bottom w:val="single" w:sz="4" w:space="0" w:color="auto"/>
              <w:right w:val="single" w:sz="4" w:space="0" w:color="auto"/>
            </w:tcBorders>
            <w:shd w:val="clear" w:color="auto" w:fill="auto"/>
            <w:vAlign w:val="center"/>
            <w:hideMark/>
          </w:tcPr>
          <w:p w14:paraId="00196A40"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46" w:type="pct"/>
            <w:tcBorders>
              <w:top w:val="nil"/>
              <w:left w:val="nil"/>
              <w:bottom w:val="single" w:sz="4" w:space="0" w:color="auto"/>
              <w:right w:val="single" w:sz="4" w:space="0" w:color="auto"/>
            </w:tcBorders>
            <w:shd w:val="clear" w:color="auto" w:fill="auto"/>
            <w:vAlign w:val="center"/>
            <w:hideMark/>
          </w:tcPr>
          <w:p w14:paraId="6A0DCB73"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382" w:type="pct"/>
            <w:tcBorders>
              <w:top w:val="nil"/>
              <w:left w:val="nil"/>
              <w:bottom w:val="single" w:sz="4" w:space="0" w:color="auto"/>
              <w:right w:val="single" w:sz="4" w:space="0" w:color="auto"/>
            </w:tcBorders>
            <w:shd w:val="clear" w:color="auto" w:fill="auto"/>
            <w:noWrap/>
            <w:vAlign w:val="center"/>
            <w:hideMark/>
          </w:tcPr>
          <w:p w14:paraId="2E42EF72"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r>
      <w:tr w:rsidR="009E6AE6" w:rsidRPr="009E6AE6" w14:paraId="5AB4CEF3" w14:textId="77777777" w:rsidTr="009330F7">
        <w:trPr>
          <w:trHeight w:val="576"/>
        </w:trPr>
        <w:tc>
          <w:tcPr>
            <w:tcW w:w="2381" w:type="pct"/>
            <w:tcBorders>
              <w:top w:val="nil"/>
              <w:left w:val="single" w:sz="4" w:space="0" w:color="auto"/>
              <w:bottom w:val="single" w:sz="4" w:space="0" w:color="auto"/>
              <w:right w:val="single" w:sz="4" w:space="0" w:color="auto"/>
            </w:tcBorders>
            <w:shd w:val="clear" w:color="auto" w:fill="auto"/>
            <w:vAlign w:val="center"/>
            <w:hideMark/>
          </w:tcPr>
          <w:p w14:paraId="6FAB603F"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bookmarkStart w:id="177" w:name="RANGE!A96"/>
            <w:r w:rsidRPr="009E6AE6">
              <w:rPr>
                <w:rFonts w:ascii="Calibri" w:eastAsia="Times New Roman" w:hAnsi="Calibri" w:cs="Calibri"/>
                <w:color w:val="000000"/>
                <w:sz w:val="20"/>
                <w:szCs w:val="20"/>
                <w:lang w:eastAsia="en-GB"/>
              </w:rPr>
              <w:t>Aktivnost 4.1.1. - Pažljivo planiranje izgradnje novih objekata za smještaj turista sa fokusom na izgradnju hotela koji pružaju usluge MICE turizma</w:t>
            </w:r>
            <w:bookmarkEnd w:id="177"/>
          </w:p>
        </w:tc>
        <w:tc>
          <w:tcPr>
            <w:tcW w:w="900" w:type="pct"/>
            <w:tcBorders>
              <w:top w:val="nil"/>
              <w:left w:val="nil"/>
              <w:bottom w:val="single" w:sz="4" w:space="0" w:color="auto"/>
              <w:right w:val="single" w:sz="4" w:space="0" w:color="auto"/>
            </w:tcBorders>
            <w:shd w:val="clear" w:color="auto" w:fill="auto"/>
            <w:vAlign w:val="center"/>
            <w:hideMark/>
          </w:tcPr>
          <w:p w14:paraId="1C98436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planiranje prostora i održivi razvoj</w:t>
            </w:r>
          </w:p>
        </w:tc>
        <w:tc>
          <w:tcPr>
            <w:tcW w:w="691" w:type="pct"/>
            <w:tcBorders>
              <w:top w:val="nil"/>
              <w:left w:val="nil"/>
              <w:bottom w:val="single" w:sz="4" w:space="0" w:color="auto"/>
              <w:right w:val="single" w:sz="4" w:space="0" w:color="auto"/>
            </w:tcBorders>
            <w:shd w:val="clear" w:color="auto" w:fill="auto"/>
            <w:vAlign w:val="center"/>
            <w:hideMark/>
          </w:tcPr>
          <w:p w14:paraId="185DA8B2"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hotela koji pružaju usluge MICE turizma</w:t>
            </w:r>
          </w:p>
        </w:tc>
        <w:tc>
          <w:tcPr>
            <w:tcW w:w="646" w:type="pct"/>
            <w:tcBorders>
              <w:top w:val="nil"/>
              <w:left w:val="nil"/>
              <w:bottom w:val="single" w:sz="4" w:space="0" w:color="auto"/>
              <w:right w:val="single" w:sz="4" w:space="0" w:color="auto"/>
            </w:tcBorders>
            <w:shd w:val="clear" w:color="auto" w:fill="auto"/>
            <w:vAlign w:val="center"/>
            <w:hideMark/>
          </w:tcPr>
          <w:p w14:paraId="5C1D80F1" w14:textId="3A4072C8"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382" w:type="pct"/>
            <w:tcBorders>
              <w:top w:val="nil"/>
              <w:left w:val="nil"/>
              <w:bottom w:val="single" w:sz="4" w:space="0" w:color="auto"/>
              <w:right w:val="single" w:sz="4" w:space="0" w:color="auto"/>
            </w:tcBorders>
            <w:shd w:val="clear" w:color="auto" w:fill="auto"/>
            <w:vAlign w:val="center"/>
            <w:hideMark/>
          </w:tcPr>
          <w:p w14:paraId="72E873F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3D08C239" w14:textId="77777777" w:rsidTr="009330F7">
        <w:trPr>
          <w:trHeight w:val="576"/>
        </w:trPr>
        <w:tc>
          <w:tcPr>
            <w:tcW w:w="2381" w:type="pct"/>
            <w:tcBorders>
              <w:top w:val="nil"/>
              <w:left w:val="single" w:sz="4" w:space="0" w:color="auto"/>
              <w:bottom w:val="single" w:sz="4" w:space="0" w:color="auto"/>
              <w:right w:val="single" w:sz="4" w:space="0" w:color="auto"/>
            </w:tcBorders>
            <w:shd w:val="clear" w:color="auto" w:fill="auto"/>
            <w:vAlign w:val="center"/>
            <w:hideMark/>
          </w:tcPr>
          <w:p w14:paraId="6574176B"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bookmarkStart w:id="178" w:name="RANGE!A97"/>
            <w:r w:rsidRPr="009E6AE6">
              <w:rPr>
                <w:rFonts w:ascii="Calibri" w:eastAsia="Times New Roman" w:hAnsi="Calibri" w:cs="Calibri"/>
                <w:color w:val="000000"/>
                <w:sz w:val="20"/>
                <w:szCs w:val="20"/>
                <w:lang w:eastAsia="en-GB"/>
              </w:rPr>
              <w:t>Aktivnost 4.2.2. - Ravnomjeran razvoj gradske infrastrukture sa naglaskom na komunalnu infrastrukturu</w:t>
            </w:r>
            <w:bookmarkEnd w:id="178"/>
          </w:p>
        </w:tc>
        <w:tc>
          <w:tcPr>
            <w:tcW w:w="900" w:type="pct"/>
            <w:tcBorders>
              <w:top w:val="nil"/>
              <w:left w:val="nil"/>
              <w:bottom w:val="single" w:sz="4" w:space="0" w:color="auto"/>
              <w:right w:val="single" w:sz="4" w:space="0" w:color="auto"/>
            </w:tcBorders>
            <w:shd w:val="clear" w:color="auto" w:fill="auto"/>
            <w:vAlign w:val="center"/>
            <w:hideMark/>
          </w:tcPr>
          <w:p w14:paraId="31B3473A"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planiranje prostora i održivi razvoj, Direkcija za investicije</w:t>
            </w:r>
          </w:p>
        </w:tc>
        <w:tc>
          <w:tcPr>
            <w:tcW w:w="691" w:type="pct"/>
            <w:tcBorders>
              <w:top w:val="nil"/>
              <w:left w:val="nil"/>
              <w:bottom w:val="single" w:sz="4" w:space="0" w:color="auto"/>
              <w:right w:val="single" w:sz="4" w:space="0" w:color="auto"/>
            </w:tcBorders>
            <w:shd w:val="clear" w:color="auto" w:fill="auto"/>
            <w:vAlign w:val="center"/>
            <w:hideMark/>
          </w:tcPr>
          <w:p w14:paraId="45C0505D"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Izgradnja komunalne infrastrukture</w:t>
            </w:r>
          </w:p>
        </w:tc>
        <w:tc>
          <w:tcPr>
            <w:tcW w:w="646" w:type="pct"/>
            <w:tcBorders>
              <w:top w:val="nil"/>
              <w:left w:val="nil"/>
              <w:bottom w:val="single" w:sz="4" w:space="0" w:color="auto"/>
              <w:right w:val="single" w:sz="4" w:space="0" w:color="auto"/>
            </w:tcBorders>
            <w:shd w:val="clear" w:color="auto" w:fill="auto"/>
            <w:vAlign w:val="center"/>
            <w:hideMark/>
          </w:tcPr>
          <w:p w14:paraId="7DD7E6E2" w14:textId="32EFBDAC"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382" w:type="pct"/>
            <w:tcBorders>
              <w:top w:val="nil"/>
              <w:left w:val="nil"/>
              <w:bottom w:val="single" w:sz="4" w:space="0" w:color="auto"/>
              <w:right w:val="single" w:sz="4" w:space="0" w:color="auto"/>
            </w:tcBorders>
            <w:shd w:val="clear" w:color="auto" w:fill="auto"/>
            <w:vAlign w:val="center"/>
            <w:hideMark/>
          </w:tcPr>
          <w:p w14:paraId="5EC169E8"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0E5C244B" w14:textId="77777777" w:rsidTr="009330F7">
        <w:trPr>
          <w:trHeight w:val="312"/>
        </w:trPr>
        <w:tc>
          <w:tcPr>
            <w:tcW w:w="2381" w:type="pct"/>
            <w:tcBorders>
              <w:top w:val="nil"/>
              <w:left w:val="single" w:sz="4" w:space="0" w:color="auto"/>
              <w:bottom w:val="single" w:sz="4" w:space="0" w:color="auto"/>
              <w:right w:val="single" w:sz="4" w:space="0" w:color="auto"/>
            </w:tcBorders>
            <w:shd w:val="clear" w:color="auto" w:fill="auto"/>
            <w:noWrap/>
            <w:vAlign w:val="center"/>
            <w:hideMark/>
          </w:tcPr>
          <w:p w14:paraId="140FCF7D" w14:textId="77777777" w:rsidR="009E6AE6" w:rsidRPr="009E6AE6" w:rsidRDefault="009E6AE6" w:rsidP="009E6AE6">
            <w:pPr>
              <w:spacing w:after="0" w:line="240" w:lineRule="auto"/>
              <w:ind w:firstLineChars="200" w:firstLine="482"/>
              <w:rPr>
                <w:rFonts w:ascii="Calibri" w:eastAsia="Times New Roman" w:hAnsi="Calibri" w:cs="Calibri"/>
                <w:b/>
                <w:bCs/>
                <w:color w:val="000000"/>
                <w:szCs w:val="24"/>
                <w:lang w:eastAsia="en-GB"/>
              </w:rPr>
            </w:pPr>
            <w:bookmarkStart w:id="179" w:name="RANGE!A98"/>
            <w:r w:rsidRPr="009E6AE6">
              <w:rPr>
                <w:rFonts w:ascii="Calibri" w:eastAsia="Times New Roman" w:hAnsi="Calibri" w:cs="Calibri"/>
                <w:b/>
                <w:bCs/>
                <w:color w:val="000000"/>
                <w:szCs w:val="24"/>
                <w:lang w:eastAsia="en-GB"/>
              </w:rPr>
              <w:t>Mjera 4.2. Aktivne politike smještaja turista</w:t>
            </w:r>
            <w:bookmarkEnd w:id="179"/>
          </w:p>
        </w:tc>
        <w:tc>
          <w:tcPr>
            <w:tcW w:w="900" w:type="pct"/>
            <w:tcBorders>
              <w:top w:val="nil"/>
              <w:left w:val="nil"/>
              <w:bottom w:val="single" w:sz="4" w:space="0" w:color="auto"/>
              <w:right w:val="single" w:sz="4" w:space="0" w:color="auto"/>
            </w:tcBorders>
            <w:shd w:val="clear" w:color="auto" w:fill="auto"/>
            <w:vAlign w:val="center"/>
            <w:hideMark/>
          </w:tcPr>
          <w:p w14:paraId="3D97AC87"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91" w:type="pct"/>
            <w:tcBorders>
              <w:top w:val="nil"/>
              <w:left w:val="nil"/>
              <w:bottom w:val="single" w:sz="4" w:space="0" w:color="auto"/>
              <w:right w:val="single" w:sz="4" w:space="0" w:color="auto"/>
            </w:tcBorders>
            <w:shd w:val="clear" w:color="auto" w:fill="auto"/>
            <w:vAlign w:val="center"/>
            <w:hideMark/>
          </w:tcPr>
          <w:p w14:paraId="7EC280C5"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46" w:type="pct"/>
            <w:tcBorders>
              <w:top w:val="nil"/>
              <w:left w:val="nil"/>
              <w:bottom w:val="single" w:sz="4" w:space="0" w:color="auto"/>
              <w:right w:val="single" w:sz="4" w:space="0" w:color="auto"/>
            </w:tcBorders>
            <w:shd w:val="clear" w:color="auto" w:fill="auto"/>
            <w:vAlign w:val="center"/>
            <w:hideMark/>
          </w:tcPr>
          <w:p w14:paraId="06D2FB95"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382" w:type="pct"/>
            <w:tcBorders>
              <w:top w:val="nil"/>
              <w:left w:val="nil"/>
              <w:bottom w:val="single" w:sz="4" w:space="0" w:color="auto"/>
              <w:right w:val="single" w:sz="4" w:space="0" w:color="auto"/>
            </w:tcBorders>
            <w:shd w:val="clear" w:color="auto" w:fill="auto"/>
            <w:noWrap/>
            <w:vAlign w:val="center"/>
            <w:hideMark/>
          </w:tcPr>
          <w:p w14:paraId="670A39E6"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r>
      <w:tr w:rsidR="009E6AE6" w:rsidRPr="009E6AE6" w14:paraId="7BD235BC" w14:textId="77777777" w:rsidTr="009330F7">
        <w:trPr>
          <w:trHeight w:val="576"/>
        </w:trPr>
        <w:tc>
          <w:tcPr>
            <w:tcW w:w="2381" w:type="pct"/>
            <w:tcBorders>
              <w:top w:val="nil"/>
              <w:left w:val="single" w:sz="4" w:space="0" w:color="auto"/>
              <w:bottom w:val="single" w:sz="4" w:space="0" w:color="auto"/>
              <w:right w:val="single" w:sz="4" w:space="0" w:color="auto"/>
            </w:tcBorders>
            <w:shd w:val="clear" w:color="auto" w:fill="auto"/>
            <w:vAlign w:val="center"/>
            <w:hideMark/>
          </w:tcPr>
          <w:p w14:paraId="7FE90EC2"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bookmarkStart w:id="180" w:name="RANGE!A99"/>
            <w:r w:rsidRPr="009E6AE6">
              <w:rPr>
                <w:rFonts w:ascii="Calibri" w:eastAsia="Times New Roman" w:hAnsi="Calibri" w:cs="Calibri"/>
                <w:color w:val="000000"/>
                <w:sz w:val="20"/>
                <w:szCs w:val="20"/>
                <w:lang w:eastAsia="en-GB"/>
              </w:rPr>
              <w:t>Aktivnost 4.2.1. - Proširenje postojećeg okvira saradnje opštine sa hotelima i predstavnicima apartmanskog smještaja</w:t>
            </w:r>
            <w:bookmarkEnd w:id="180"/>
          </w:p>
        </w:tc>
        <w:tc>
          <w:tcPr>
            <w:tcW w:w="900" w:type="pct"/>
            <w:tcBorders>
              <w:top w:val="nil"/>
              <w:left w:val="nil"/>
              <w:bottom w:val="single" w:sz="4" w:space="0" w:color="auto"/>
              <w:right w:val="single" w:sz="4" w:space="0" w:color="auto"/>
            </w:tcBorders>
            <w:shd w:val="clear" w:color="auto" w:fill="auto"/>
            <w:vAlign w:val="center"/>
            <w:hideMark/>
          </w:tcPr>
          <w:p w14:paraId="2AE82D8D"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turizam i preduzetništvo, LTO, NVO</w:t>
            </w:r>
          </w:p>
        </w:tc>
        <w:tc>
          <w:tcPr>
            <w:tcW w:w="691" w:type="pct"/>
            <w:tcBorders>
              <w:top w:val="nil"/>
              <w:left w:val="nil"/>
              <w:bottom w:val="single" w:sz="4" w:space="0" w:color="auto"/>
              <w:right w:val="single" w:sz="4" w:space="0" w:color="auto"/>
            </w:tcBorders>
            <w:shd w:val="clear" w:color="auto" w:fill="auto"/>
            <w:vAlign w:val="center"/>
            <w:hideMark/>
          </w:tcPr>
          <w:p w14:paraId="2828447A"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Potpisani protokoli o saradnji</w:t>
            </w:r>
          </w:p>
        </w:tc>
        <w:tc>
          <w:tcPr>
            <w:tcW w:w="646" w:type="pct"/>
            <w:tcBorders>
              <w:top w:val="nil"/>
              <w:left w:val="nil"/>
              <w:bottom w:val="single" w:sz="4" w:space="0" w:color="auto"/>
              <w:right w:val="single" w:sz="4" w:space="0" w:color="auto"/>
            </w:tcBorders>
            <w:shd w:val="clear" w:color="auto" w:fill="auto"/>
            <w:vAlign w:val="center"/>
            <w:hideMark/>
          </w:tcPr>
          <w:p w14:paraId="2BD7D663" w14:textId="3138E2C3"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382" w:type="pct"/>
            <w:tcBorders>
              <w:top w:val="nil"/>
              <w:left w:val="nil"/>
              <w:bottom w:val="single" w:sz="4" w:space="0" w:color="auto"/>
              <w:right w:val="single" w:sz="4" w:space="0" w:color="auto"/>
            </w:tcBorders>
            <w:shd w:val="clear" w:color="auto" w:fill="auto"/>
            <w:vAlign w:val="center"/>
            <w:hideMark/>
          </w:tcPr>
          <w:p w14:paraId="1248542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Nije potreban</w:t>
            </w:r>
          </w:p>
        </w:tc>
      </w:tr>
      <w:tr w:rsidR="009E6AE6" w:rsidRPr="009E6AE6" w14:paraId="587394F9" w14:textId="77777777" w:rsidTr="009330F7">
        <w:trPr>
          <w:trHeight w:val="864"/>
        </w:trPr>
        <w:tc>
          <w:tcPr>
            <w:tcW w:w="2381" w:type="pct"/>
            <w:tcBorders>
              <w:top w:val="nil"/>
              <w:left w:val="single" w:sz="4" w:space="0" w:color="auto"/>
              <w:bottom w:val="single" w:sz="4" w:space="0" w:color="auto"/>
              <w:right w:val="single" w:sz="4" w:space="0" w:color="auto"/>
            </w:tcBorders>
            <w:shd w:val="clear" w:color="auto" w:fill="auto"/>
            <w:vAlign w:val="center"/>
            <w:hideMark/>
          </w:tcPr>
          <w:p w14:paraId="4A646302"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4.2.2. - Podizanje kvaliteta ukupnog smještaja (privatni i kolektivni) na minimum 3* do 2023. godine</w:t>
            </w:r>
          </w:p>
        </w:tc>
        <w:tc>
          <w:tcPr>
            <w:tcW w:w="900" w:type="pct"/>
            <w:tcBorders>
              <w:top w:val="nil"/>
              <w:left w:val="nil"/>
              <w:bottom w:val="single" w:sz="4" w:space="0" w:color="auto"/>
              <w:right w:val="single" w:sz="4" w:space="0" w:color="auto"/>
            </w:tcBorders>
            <w:shd w:val="clear" w:color="auto" w:fill="auto"/>
            <w:vAlign w:val="center"/>
            <w:hideMark/>
          </w:tcPr>
          <w:p w14:paraId="08372B5B"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turizam i preduzetništvo, Sekretarijat za planiranje prostora i održivi razvoj</w:t>
            </w:r>
          </w:p>
        </w:tc>
        <w:tc>
          <w:tcPr>
            <w:tcW w:w="691" w:type="pct"/>
            <w:tcBorders>
              <w:top w:val="nil"/>
              <w:left w:val="nil"/>
              <w:bottom w:val="single" w:sz="4" w:space="0" w:color="auto"/>
              <w:right w:val="single" w:sz="4" w:space="0" w:color="auto"/>
            </w:tcBorders>
            <w:shd w:val="clear" w:color="auto" w:fill="auto"/>
            <w:vAlign w:val="center"/>
            <w:hideMark/>
          </w:tcPr>
          <w:p w14:paraId="4786FD8D"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objekata sa 3 i više zvjezdica</w:t>
            </w:r>
          </w:p>
        </w:tc>
        <w:tc>
          <w:tcPr>
            <w:tcW w:w="646" w:type="pct"/>
            <w:tcBorders>
              <w:top w:val="nil"/>
              <w:left w:val="nil"/>
              <w:bottom w:val="single" w:sz="4" w:space="0" w:color="auto"/>
              <w:right w:val="single" w:sz="4" w:space="0" w:color="auto"/>
            </w:tcBorders>
            <w:shd w:val="clear" w:color="auto" w:fill="auto"/>
            <w:vAlign w:val="center"/>
            <w:hideMark/>
          </w:tcPr>
          <w:p w14:paraId="20B9EC9B"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Q4 2023</w:t>
            </w:r>
          </w:p>
        </w:tc>
        <w:tc>
          <w:tcPr>
            <w:tcW w:w="382" w:type="pct"/>
            <w:tcBorders>
              <w:top w:val="nil"/>
              <w:left w:val="nil"/>
              <w:bottom w:val="single" w:sz="4" w:space="0" w:color="auto"/>
              <w:right w:val="single" w:sz="4" w:space="0" w:color="auto"/>
            </w:tcBorders>
            <w:shd w:val="clear" w:color="auto" w:fill="auto"/>
            <w:vAlign w:val="center"/>
            <w:hideMark/>
          </w:tcPr>
          <w:p w14:paraId="17B6BCB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6E51E762" w14:textId="77777777" w:rsidTr="009330F7">
        <w:trPr>
          <w:trHeight w:val="288"/>
        </w:trPr>
        <w:tc>
          <w:tcPr>
            <w:tcW w:w="2381" w:type="pct"/>
            <w:tcBorders>
              <w:top w:val="nil"/>
              <w:left w:val="single" w:sz="4" w:space="0" w:color="auto"/>
              <w:bottom w:val="single" w:sz="4" w:space="0" w:color="auto"/>
              <w:right w:val="single" w:sz="4" w:space="0" w:color="auto"/>
            </w:tcBorders>
            <w:shd w:val="clear" w:color="auto" w:fill="auto"/>
            <w:vAlign w:val="center"/>
            <w:hideMark/>
          </w:tcPr>
          <w:p w14:paraId="6526E707"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bookmarkStart w:id="181" w:name="RANGE!A101"/>
            <w:r w:rsidRPr="009E6AE6">
              <w:rPr>
                <w:rFonts w:ascii="Calibri" w:eastAsia="Times New Roman" w:hAnsi="Calibri" w:cs="Calibri"/>
                <w:color w:val="000000"/>
                <w:sz w:val="20"/>
                <w:szCs w:val="20"/>
                <w:lang w:eastAsia="en-GB"/>
              </w:rPr>
              <w:t>Aktivnost 4.2.3. - Intenziviranje inspekcije kod nelegalnog turističkog smještaja</w:t>
            </w:r>
            <w:bookmarkEnd w:id="181"/>
          </w:p>
        </w:tc>
        <w:tc>
          <w:tcPr>
            <w:tcW w:w="900" w:type="pct"/>
            <w:tcBorders>
              <w:top w:val="nil"/>
              <w:left w:val="nil"/>
              <w:bottom w:val="single" w:sz="4" w:space="0" w:color="auto"/>
              <w:right w:val="single" w:sz="4" w:space="0" w:color="auto"/>
            </w:tcBorders>
            <w:shd w:val="clear" w:color="auto" w:fill="auto"/>
            <w:vAlign w:val="center"/>
            <w:hideMark/>
          </w:tcPr>
          <w:p w14:paraId="2079D7D4"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Uprava za inspekcijske poslove</w:t>
            </w:r>
          </w:p>
        </w:tc>
        <w:tc>
          <w:tcPr>
            <w:tcW w:w="691" w:type="pct"/>
            <w:tcBorders>
              <w:top w:val="nil"/>
              <w:left w:val="nil"/>
              <w:bottom w:val="single" w:sz="4" w:space="0" w:color="auto"/>
              <w:right w:val="single" w:sz="4" w:space="0" w:color="auto"/>
            </w:tcBorders>
            <w:shd w:val="clear" w:color="auto" w:fill="auto"/>
            <w:vAlign w:val="center"/>
            <w:hideMark/>
          </w:tcPr>
          <w:p w14:paraId="7D59A326"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inspekcijskih kontrola</w:t>
            </w:r>
          </w:p>
        </w:tc>
        <w:tc>
          <w:tcPr>
            <w:tcW w:w="646" w:type="pct"/>
            <w:tcBorders>
              <w:top w:val="nil"/>
              <w:left w:val="nil"/>
              <w:bottom w:val="single" w:sz="4" w:space="0" w:color="auto"/>
              <w:right w:val="single" w:sz="4" w:space="0" w:color="auto"/>
            </w:tcBorders>
            <w:shd w:val="clear" w:color="auto" w:fill="auto"/>
            <w:vAlign w:val="center"/>
            <w:hideMark/>
          </w:tcPr>
          <w:p w14:paraId="72D4DF6A" w14:textId="75F8D66C"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382" w:type="pct"/>
            <w:tcBorders>
              <w:top w:val="nil"/>
              <w:left w:val="nil"/>
              <w:bottom w:val="single" w:sz="4" w:space="0" w:color="auto"/>
              <w:right w:val="single" w:sz="4" w:space="0" w:color="auto"/>
            </w:tcBorders>
            <w:shd w:val="clear" w:color="auto" w:fill="auto"/>
            <w:vAlign w:val="center"/>
            <w:hideMark/>
          </w:tcPr>
          <w:p w14:paraId="6B8BD406"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Nije potreban</w:t>
            </w:r>
          </w:p>
        </w:tc>
      </w:tr>
      <w:tr w:rsidR="009E6AE6" w:rsidRPr="009E6AE6" w14:paraId="4D8273B2" w14:textId="77777777" w:rsidTr="009330F7">
        <w:trPr>
          <w:trHeight w:val="576"/>
        </w:trPr>
        <w:tc>
          <w:tcPr>
            <w:tcW w:w="2381" w:type="pct"/>
            <w:tcBorders>
              <w:top w:val="nil"/>
              <w:left w:val="single" w:sz="4" w:space="0" w:color="auto"/>
              <w:bottom w:val="single" w:sz="4" w:space="0" w:color="auto"/>
              <w:right w:val="single" w:sz="4" w:space="0" w:color="auto"/>
            </w:tcBorders>
            <w:shd w:val="clear" w:color="auto" w:fill="auto"/>
            <w:vAlign w:val="center"/>
            <w:hideMark/>
          </w:tcPr>
          <w:p w14:paraId="57268885"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 xml:space="preserve">Aktivnost 4.2.4. - Trajno zatvaranje smještaja  koji vrši stalna kršenja zakona prilikom prijave gostiju </w:t>
            </w:r>
          </w:p>
        </w:tc>
        <w:tc>
          <w:tcPr>
            <w:tcW w:w="900" w:type="pct"/>
            <w:tcBorders>
              <w:top w:val="nil"/>
              <w:left w:val="nil"/>
              <w:bottom w:val="single" w:sz="4" w:space="0" w:color="auto"/>
              <w:right w:val="single" w:sz="4" w:space="0" w:color="auto"/>
            </w:tcBorders>
            <w:shd w:val="clear" w:color="auto" w:fill="auto"/>
            <w:vAlign w:val="center"/>
            <w:hideMark/>
          </w:tcPr>
          <w:p w14:paraId="7C504223"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Uprava za inspekcijske poslove, LTO</w:t>
            </w:r>
          </w:p>
        </w:tc>
        <w:tc>
          <w:tcPr>
            <w:tcW w:w="691" w:type="pct"/>
            <w:tcBorders>
              <w:top w:val="nil"/>
              <w:left w:val="nil"/>
              <w:bottom w:val="single" w:sz="4" w:space="0" w:color="auto"/>
              <w:right w:val="single" w:sz="4" w:space="0" w:color="auto"/>
            </w:tcBorders>
            <w:shd w:val="clear" w:color="auto" w:fill="auto"/>
            <w:vAlign w:val="center"/>
            <w:hideMark/>
          </w:tcPr>
          <w:p w14:paraId="2E06212B"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trajno zatvorenih objekata</w:t>
            </w:r>
          </w:p>
        </w:tc>
        <w:tc>
          <w:tcPr>
            <w:tcW w:w="646" w:type="pct"/>
            <w:tcBorders>
              <w:top w:val="nil"/>
              <w:left w:val="nil"/>
              <w:bottom w:val="single" w:sz="4" w:space="0" w:color="auto"/>
              <w:right w:val="single" w:sz="4" w:space="0" w:color="auto"/>
            </w:tcBorders>
            <w:shd w:val="clear" w:color="auto" w:fill="auto"/>
            <w:vAlign w:val="center"/>
            <w:hideMark/>
          </w:tcPr>
          <w:p w14:paraId="3C332A31" w14:textId="46F65721"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382" w:type="pct"/>
            <w:tcBorders>
              <w:top w:val="nil"/>
              <w:left w:val="nil"/>
              <w:bottom w:val="single" w:sz="4" w:space="0" w:color="auto"/>
              <w:right w:val="single" w:sz="4" w:space="0" w:color="auto"/>
            </w:tcBorders>
            <w:shd w:val="clear" w:color="auto" w:fill="auto"/>
            <w:vAlign w:val="center"/>
            <w:hideMark/>
          </w:tcPr>
          <w:p w14:paraId="11E65CCA"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Nije potreban</w:t>
            </w:r>
          </w:p>
        </w:tc>
      </w:tr>
    </w:tbl>
    <w:p w14:paraId="1D1454BC" w14:textId="4E719C6C" w:rsidR="009E6AE6" w:rsidRDefault="00DF2CAA">
      <w:pPr>
        <w:rPr>
          <w:rFonts w:ascii="Calibri" w:hAnsi="Calibri" w:cs="Calibri"/>
          <w:szCs w:val="24"/>
        </w:rPr>
      </w:pPr>
      <w:r>
        <w:rPr>
          <w:rFonts w:ascii="Calibri" w:hAnsi="Calibri" w:cs="Calibri"/>
          <w:szCs w:val="24"/>
        </w:rPr>
        <w:br w:type="page"/>
      </w:r>
    </w:p>
    <w:tbl>
      <w:tblPr>
        <w:tblW w:w="5000" w:type="pct"/>
        <w:tblLook w:val="04A0" w:firstRow="1" w:lastRow="0" w:firstColumn="1" w:lastColumn="0" w:noHBand="0" w:noVBand="1"/>
      </w:tblPr>
      <w:tblGrid>
        <w:gridCol w:w="6541"/>
        <w:gridCol w:w="2343"/>
        <w:gridCol w:w="1752"/>
        <w:gridCol w:w="1622"/>
        <w:gridCol w:w="1916"/>
      </w:tblGrid>
      <w:tr w:rsidR="009330F7" w:rsidRPr="009E6AE6" w14:paraId="525C32A6" w14:textId="77777777" w:rsidTr="008B3F6C">
        <w:trPr>
          <w:trHeight w:val="420"/>
        </w:trPr>
        <w:tc>
          <w:tcPr>
            <w:tcW w:w="23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361E7" w14:textId="77777777" w:rsidR="009330F7" w:rsidRPr="009E6AE6" w:rsidRDefault="009330F7" w:rsidP="009330F7">
            <w:pPr>
              <w:spacing w:after="0" w:line="240" w:lineRule="auto"/>
              <w:jc w:val="both"/>
              <w:rPr>
                <w:rFonts w:ascii="Calibri" w:eastAsia="Times New Roman" w:hAnsi="Calibri" w:cs="Calibri"/>
                <w:b/>
                <w:bCs/>
                <w:color w:val="000000"/>
                <w:sz w:val="32"/>
                <w:szCs w:val="32"/>
                <w:lang w:eastAsia="en-GB"/>
              </w:rPr>
            </w:pPr>
            <w:bookmarkStart w:id="182" w:name="RANGE!A105"/>
            <w:r w:rsidRPr="009E6AE6">
              <w:rPr>
                <w:rFonts w:ascii="Calibri" w:eastAsia="Times New Roman" w:hAnsi="Calibri" w:cs="Calibri"/>
                <w:b/>
                <w:bCs/>
                <w:color w:val="000000"/>
                <w:sz w:val="32"/>
                <w:szCs w:val="32"/>
                <w:lang w:eastAsia="en-GB"/>
              </w:rPr>
              <w:t>Segment 5 - Upravljanje prostorom</w:t>
            </w:r>
            <w:bookmarkEnd w:id="182"/>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CCF97D7" w14:textId="788DABD3"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Nosilac aktivnosti</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1300BA12" w14:textId="6BAABF3D"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Indikator rezultata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1DEF0967" w14:textId="534EDB04"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Vremenski okvir</w:t>
            </w:r>
          </w:p>
        </w:tc>
        <w:tc>
          <w:tcPr>
            <w:tcW w:w="676" w:type="pct"/>
            <w:tcBorders>
              <w:top w:val="single" w:sz="4" w:space="0" w:color="auto"/>
              <w:left w:val="nil"/>
              <w:bottom w:val="single" w:sz="4" w:space="0" w:color="auto"/>
              <w:right w:val="single" w:sz="4" w:space="0" w:color="auto"/>
            </w:tcBorders>
            <w:shd w:val="clear" w:color="auto" w:fill="auto"/>
            <w:noWrap/>
            <w:vAlign w:val="center"/>
            <w:hideMark/>
          </w:tcPr>
          <w:p w14:paraId="7648651E" w14:textId="74CDDB98" w:rsidR="009330F7" w:rsidRPr="009E6AE6" w:rsidRDefault="009330F7" w:rsidP="009330F7">
            <w:pPr>
              <w:spacing w:after="0" w:line="240" w:lineRule="auto"/>
              <w:jc w:val="center"/>
              <w:rPr>
                <w:rFonts w:ascii="Calibri" w:eastAsia="Times New Roman" w:hAnsi="Calibri" w:cs="Calibri"/>
                <w:color w:val="000000"/>
                <w:sz w:val="22"/>
                <w:lang w:eastAsia="en-GB"/>
              </w:rPr>
            </w:pPr>
            <w:r w:rsidRPr="001946D9">
              <w:rPr>
                <w:rFonts w:ascii="Calibri" w:eastAsia="Times New Roman" w:hAnsi="Calibri" w:cs="Calibri"/>
                <w:b/>
                <w:bCs/>
                <w:color w:val="000000"/>
                <w:szCs w:val="24"/>
                <w:lang w:eastAsia="en-GB"/>
              </w:rPr>
              <w:t>Budžet (godišnji)</w:t>
            </w:r>
          </w:p>
        </w:tc>
      </w:tr>
      <w:tr w:rsidR="009E6AE6" w:rsidRPr="009E6AE6" w14:paraId="7492A2F1" w14:textId="77777777" w:rsidTr="008B3F6C">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360FE2CC" w14:textId="77777777" w:rsidR="009E6AE6" w:rsidRPr="009E6AE6" w:rsidRDefault="009E6AE6" w:rsidP="009E6AE6">
            <w:pPr>
              <w:spacing w:after="0" w:line="240" w:lineRule="auto"/>
              <w:ind w:firstLineChars="200" w:firstLine="482"/>
              <w:rPr>
                <w:rFonts w:ascii="Calibri" w:eastAsia="Times New Roman" w:hAnsi="Calibri" w:cs="Calibri"/>
                <w:b/>
                <w:bCs/>
                <w:color w:val="000000"/>
                <w:szCs w:val="24"/>
                <w:lang w:eastAsia="en-GB"/>
              </w:rPr>
            </w:pPr>
            <w:bookmarkStart w:id="183" w:name="RANGE!A106"/>
            <w:r w:rsidRPr="009E6AE6">
              <w:rPr>
                <w:rFonts w:ascii="Calibri" w:eastAsia="Times New Roman" w:hAnsi="Calibri" w:cs="Calibri"/>
                <w:b/>
                <w:bCs/>
                <w:color w:val="000000"/>
                <w:szCs w:val="24"/>
                <w:lang w:eastAsia="en-GB"/>
              </w:rPr>
              <w:t xml:space="preserve">5.1 Prekomjerno posjećeni prostori </w:t>
            </w:r>
            <w:bookmarkEnd w:id="183"/>
          </w:p>
        </w:tc>
        <w:tc>
          <w:tcPr>
            <w:tcW w:w="826" w:type="pct"/>
            <w:tcBorders>
              <w:top w:val="nil"/>
              <w:left w:val="nil"/>
              <w:bottom w:val="single" w:sz="4" w:space="0" w:color="auto"/>
              <w:right w:val="single" w:sz="4" w:space="0" w:color="auto"/>
            </w:tcBorders>
            <w:shd w:val="clear" w:color="auto" w:fill="auto"/>
            <w:vAlign w:val="center"/>
            <w:hideMark/>
          </w:tcPr>
          <w:p w14:paraId="1A7C7372"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33658CE5"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59DAF4A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3FE94F43"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r>
      <w:tr w:rsidR="009E6AE6" w:rsidRPr="009E6AE6" w14:paraId="5E3CBB3A" w14:textId="77777777" w:rsidTr="008B3F6C">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881DD14"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bookmarkStart w:id="184" w:name="RANGE!A107"/>
            <w:r w:rsidRPr="009E6AE6">
              <w:rPr>
                <w:rFonts w:ascii="Calibri" w:eastAsia="Times New Roman" w:hAnsi="Calibri" w:cs="Calibri"/>
                <w:color w:val="000000"/>
                <w:sz w:val="20"/>
                <w:szCs w:val="20"/>
                <w:lang w:eastAsia="en-GB"/>
              </w:rPr>
              <w:t xml:space="preserve">Aktivnost 5.1.1. - Sprovođenje analize i dijagnoza protoka turista na prekomjerno posjećenim prostorima </w:t>
            </w:r>
            <w:bookmarkEnd w:id="184"/>
          </w:p>
        </w:tc>
        <w:tc>
          <w:tcPr>
            <w:tcW w:w="826" w:type="pct"/>
            <w:tcBorders>
              <w:top w:val="nil"/>
              <w:left w:val="nil"/>
              <w:bottom w:val="single" w:sz="4" w:space="0" w:color="auto"/>
              <w:right w:val="single" w:sz="4" w:space="0" w:color="auto"/>
            </w:tcBorders>
            <w:shd w:val="clear" w:color="auto" w:fill="auto"/>
            <w:vAlign w:val="center"/>
            <w:hideMark/>
          </w:tcPr>
          <w:p w14:paraId="690B26E6"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planiranje prostora i održivi razvoj</w:t>
            </w:r>
          </w:p>
        </w:tc>
        <w:tc>
          <w:tcPr>
            <w:tcW w:w="618" w:type="pct"/>
            <w:tcBorders>
              <w:top w:val="nil"/>
              <w:left w:val="nil"/>
              <w:bottom w:val="single" w:sz="4" w:space="0" w:color="auto"/>
              <w:right w:val="single" w:sz="4" w:space="0" w:color="auto"/>
            </w:tcBorders>
            <w:shd w:val="clear" w:color="auto" w:fill="auto"/>
            <w:vAlign w:val="center"/>
            <w:hideMark/>
          </w:tcPr>
          <w:p w14:paraId="6BE02F34"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Urađena analiza</w:t>
            </w:r>
          </w:p>
        </w:tc>
        <w:tc>
          <w:tcPr>
            <w:tcW w:w="572" w:type="pct"/>
            <w:tcBorders>
              <w:top w:val="nil"/>
              <w:left w:val="nil"/>
              <w:bottom w:val="single" w:sz="4" w:space="0" w:color="auto"/>
              <w:right w:val="single" w:sz="4" w:space="0" w:color="auto"/>
            </w:tcBorders>
            <w:shd w:val="clear" w:color="auto" w:fill="auto"/>
            <w:vAlign w:val="center"/>
            <w:hideMark/>
          </w:tcPr>
          <w:p w14:paraId="127FBC14"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Q2 - Q3 2020</w:t>
            </w:r>
          </w:p>
        </w:tc>
        <w:tc>
          <w:tcPr>
            <w:tcW w:w="676" w:type="pct"/>
            <w:tcBorders>
              <w:top w:val="nil"/>
              <w:left w:val="nil"/>
              <w:bottom w:val="single" w:sz="4" w:space="0" w:color="auto"/>
              <w:right w:val="single" w:sz="4" w:space="0" w:color="auto"/>
            </w:tcBorders>
            <w:shd w:val="clear" w:color="auto" w:fill="auto"/>
            <w:vAlign w:val="center"/>
            <w:hideMark/>
          </w:tcPr>
          <w:p w14:paraId="495F0B2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16C8401F" w14:textId="77777777" w:rsidTr="008B3F6C">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AE77FE7"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5.1.2. - Priprema sveobuhvatnih planova upravljanja za prekomjerno posjećene prostore</w:t>
            </w:r>
          </w:p>
        </w:tc>
        <w:tc>
          <w:tcPr>
            <w:tcW w:w="826" w:type="pct"/>
            <w:tcBorders>
              <w:top w:val="nil"/>
              <w:left w:val="nil"/>
              <w:bottom w:val="single" w:sz="4" w:space="0" w:color="auto"/>
              <w:right w:val="single" w:sz="4" w:space="0" w:color="auto"/>
            </w:tcBorders>
            <w:shd w:val="clear" w:color="auto" w:fill="auto"/>
            <w:vAlign w:val="center"/>
            <w:hideMark/>
          </w:tcPr>
          <w:p w14:paraId="7E22A6F8"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planiranje prostora i održivi razvoj, LTO</w:t>
            </w:r>
          </w:p>
        </w:tc>
        <w:tc>
          <w:tcPr>
            <w:tcW w:w="618" w:type="pct"/>
            <w:tcBorders>
              <w:top w:val="nil"/>
              <w:left w:val="nil"/>
              <w:bottom w:val="single" w:sz="4" w:space="0" w:color="auto"/>
              <w:right w:val="single" w:sz="4" w:space="0" w:color="auto"/>
            </w:tcBorders>
            <w:shd w:val="clear" w:color="auto" w:fill="auto"/>
            <w:vAlign w:val="center"/>
            <w:hideMark/>
          </w:tcPr>
          <w:p w14:paraId="126C6112"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Pripremljeni planovi</w:t>
            </w:r>
          </w:p>
        </w:tc>
        <w:tc>
          <w:tcPr>
            <w:tcW w:w="572" w:type="pct"/>
            <w:tcBorders>
              <w:top w:val="nil"/>
              <w:left w:val="nil"/>
              <w:bottom w:val="single" w:sz="4" w:space="0" w:color="auto"/>
              <w:right w:val="single" w:sz="4" w:space="0" w:color="auto"/>
            </w:tcBorders>
            <w:shd w:val="clear" w:color="auto" w:fill="auto"/>
            <w:vAlign w:val="center"/>
            <w:hideMark/>
          </w:tcPr>
          <w:p w14:paraId="62D4B572"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Q4</w:t>
            </w:r>
          </w:p>
        </w:tc>
        <w:tc>
          <w:tcPr>
            <w:tcW w:w="676" w:type="pct"/>
            <w:tcBorders>
              <w:top w:val="nil"/>
              <w:left w:val="nil"/>
              <w:bottom w:val="single" w:sz="4" w:space="0" w:color="auto"/>
              <w:right w:val="single" w:sz="4" w:space="0" w:color="auto"/>
            </w:tcBorders>
            <w:shd w:val="clear" w:color="auto" w:fill="auto"/>
            <w:vAlign w:val="center"/>
            <w:hideMark/>
          </w:tcPr>
          <w:p w14:paraId="1541C250"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10F97C35" w14:textId="77777777" w:rsidTr="008B3F6C">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1B509C90"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5.1.3. - Plansko usmjeravanje turista na djelove opštine koji su manje posjećeni</w:t>
            </w:r>
          </w:p>
        </w:tc>
        <w:tc>
          <w:tcPr>
            <w:tcW w:w="826" w:type="pct"/>
            <w:tcBorders>
              <w:top w:val="nil"/>
              <w:left w:val="nil"/>
              <w:bottom w:val="single" w:sz="4" w:space="0" w:color="auto"/>
              <w:right w:val="single" w:sz="4" w:space="0" w:color="auto"/>
            </w:tcBorders>
            <w:shd w:val="clear" w:color="auto" w:fill="auto"/>
            <w:vAlign w:val="center"/>
            <w:hideMark/>
          </w:tcPr>
          <w:p w14:paraId="7E92F5B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planiranje prostora i održivi razvoj, LTO</w:t>
            </w:r>
          </w:p>
        </w:tc>
        <w:tc>
          <w:tcPr>
            <w:tcW w:w="618" w:type="pct"/>
            <w:tcBorders>
              <w:top w:val="nil"/>
              <w:left w:val="nil"/>
              <w:bottom w:val="single" w:sz="4" w:space="0" w:color="auto"/>
              <w:right w:val="single" w:sz="4" w:space="0" w:color="auto"/>
            </w:tcBorders>
            <w:shd w:val="clear" w:color="auto" w:fill="auto"/>
            <w:vAlign w:val="center"/>
            <w:hideMark/>
          </w:tcPr>
          <w:p w14:paraId="66EA1AB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Povećanje broja turista van centra grada</w:t>
            </w:r>
          </w:p>
        </w:tc>
        <w:tc>
          <w:tcPr>
            <w:tcW w:w="572" w:type="pct"/>
            <w:tcBorders>
              <w:top w:val="nil"/>
              <w:left w:val="nil"/>
              <w:bottom w:val="single" w:sz="4" w:space="0" w:color="auto"/>
              <w:right w:val="single" w:sz="4" w:space="0" w:color="auto"/>
            </w:tcBorders>
            <w:shd w:val="clear" w:color="auto" w:fill="auto"/>
            <w:vAlign w:val="center"/>
            <w:hideMark/>
          </w:tcPr>
          <w:p w14:paraId="3E0ED9A2" w14:textId="125F50B8"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5ABFF3D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657BF0B7" w14:textId="77777777" w:rsidTr="008B3F6C">
        <w:trPr>
          <w:trHeight w:val="312"/>
        </w:trPr>
        <w:tc>
          <w:tcPr>
            <w:tcW w:w="2307" w:type="pct"/>
            <w:tcBorders>
              <w:top w:val="nil"/>
              <w:left w:val="single" w:sz="4" w:space="0" w:color="auto"/>
              <w:bottom w:val="single" w:sz="4" w:space="0" w:color="auto"/>
              <w:right w:val="single" w:sz="4" w:space="0" w:color="auto"/>
            </w:tcBorders>
            <w:shd w:val="clear" w:color="auto" w:fill="auto"/>
            <w:noWrap/>
            <w:vAlign w:val="center"/>
            <w:hideMark/>
          </w:tcPr>
          <w:p w14:paraId="4E1ECA94" w14:textId="77777777" w:rsidR="009E6AE6" w:rsidRPr="009E6AE6" w:rsidRDefault="009E6AE6" w:rsidP="009E6AE6">
            <w:pPr>
              <w:spacing w:after="0" w:line="240" w:lineRule="auto"/>
              <w:ind w:firstLineChars="200" w:firstLine="482"/>
              <w:rPr>
                <w:rFonts w:ascii="Calibri" w:eastAsia="Times New Roman" w:hAnsi="Calibri" w:cs="Calibri"/>
                <w:b/>
                <w:bCs/>
                <w:color w:val="000000"/>
                <w:szCs w:val="24"/>
                <w:lang w:eastAsia="en-GB"/>
              </w:rPr>
            </w:pPr>
            <w:r w:rsidRPr="009E6AE6">
              <w:rPr>
                <w:rFonts w:ascii="Calibri" w:eastAsia="Times New Roman" w:hAnsi="Calibri" w:cs="Calibri"/>
                <w:b/>
                <w:bCs/>
                <w:color w:val="000000"/>
                <w:szCs w:val="24"/>
                <w:lang w:eastAsia="en-GB"/>
              </w:rPr>
              <w:t xml:space="preserve">5.2 Urbani balans </w:t>
            </w:r>
          </w:p>
        </w:tc>
        <w:tc>
          <w:tcPr>
            <w:tcW w:w="826" w:type="pct"/>
            <w:tcBorders>
              <w:top w:val="nil"/>
              <w:left w:val="nil"/>
              <w:bottom w:val="single" w:sz="4" w:space="0" w:color="auto"/>
              <w:right w:val="single" w:sz="4" w:space="0" w:color="auto"/>
            </w:tcBorders>
            <w:shd w:val="clear" w:color="auto" w:fill="auto"/>
            <w:vAlign w:val="center"/>
            <w:hideMark/>
          </w:tcPr>
          <w:p w14:paraId="0E4E7AF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18" w:type="pct"/>
            <w:tcBorders>
              <w:top w:val="nil"/>
              <w:left w:val="nil"/>
              <w:bottom w:val="single" w:sz="4" w:space="0" w:color="auto"/>
              <w:right w:val="single" w:sz="4" w:space="0" w:color="auto"/>
            </w:tcBorders>
            <w:shd w:val="clear" w:color="auto" w:fill="auto"/>
            <w:vAlign w:val="center"/>
            <w:hideMark/>
          </w:tcPr>
          <w:p w14:paraId="73D112F9"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572" w:type="pct"/>
            <w:tcBorders>
              <w:top w:val="nil"/>
              <w:left w:val="nil"/>
              <w:bottom w:val="single" w:sz="4" w:space="0" w:color="auto"/>
              <w:right w:val="single" w:sz="4" w:space="0" w:color="auto"/>
            </w:tcBorders>
            <w:shd w:val="clear" w:color="auto" w:fill="auto"/>
            <w:vAlign w:val="center"/>
            <w:hideMark/>
          </w:tcPr>
          <w:p w14:paraId="36D1DD35"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noWrap/>
            <w:vAlign w:val="center"/>
            <w:hideMark/>
          </w:tcPr>
          <w:p w14:paraId="2C2012BF"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r>
      <w:tr w:rsidR="009E6AE6" w:rsidRPr="009E6AE6" w14:paraId="7BAB12D5" w14:textId="77777777" w:rsidTr="008B3F6C">
        <w:trPr>
          <w:trHeight w:val="576"/>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ECE99AF"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bookmarkStart w:id="185" w:name="RANGE!A111"/>
            <w:r w:rsidRPr="009E6AE6">
              <w:rPr>
                <w:rFonts w:ascii="Calibri" w:eastAsia="Times New Roman" w:hAnsi="Calibri" w:cs="Calibri"/>
                <w:color w:val="000000"/>
                <w:sz w:val="20"/>
                <w:szCs w:val="20"/>
                <w:lang w:eastAsia="en-GB"/>
              </w:rPr>
              <w:t>Aktivnost 5.2.1. - Izgradnja novih parking prostora</w:t>
            </w:r>
            <w:bookmarkEnd w:id="185"/>
          </w:p>
        </w:tc>
        <w:tc>
          <w:tcPr>
            <w:tcW w:w="826" w:type="pct"/>
            <w:tcBorders>
              <w:top w:val="nil"/>
              <w:left w:val="nil"/>
              <w:bottom w:val="single" w:sz="4" w:space="0" w:color="auto"/>
              <w:right w:val="single" w:sz="4" w:space="0" w:color="auto"/>
            </w:tcBorders>
            <w:shd w:val="clear" w:color="auto" w:fill="auto"/>
            <w:vAlign w:val="center"/>
            <w:hideMark/>
          </w:tcPr>
          <w:p w14:paraId="36EABC6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Sekretarijat za planiranje prostora i održivi razvoj, Direkcija za investicije</w:t>
            </w:r>
          </w:p>
        </w:tc>
        <w:tc>
          <w:tcPr>
            <w:tcW w:w="618" w:type="pct"/>
            <w:tcBorders>
              <w:top w:val="nil"/>
              <w:left w:val="nil"/>
              <w:bottom w:val="single" w:sz="4" w:space="0" w:color="auto"/>
              <w:right w:val="single" w:sz="4" w:space="0" w:color="auto"/>
            </w:tcBorders>
            <w:shd w:val="clear" w:color="auto" w:fill="auto"/>
            <w:vAlign w:val="center"/>
            <w:hideMark/>
          </w:tcPr>
          <w:p w14:paraId="664B39A6"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parking mjesta</w:t>
            </w:r>
          </w:p>
        </w:tc>
        <w:tc>
          <w:tcPr>
            <w:tcW w:w="572" w:type="pct"/>
            <w:tcBorders>
              <w:top w:val="nil"/>
              <w:left w:val="nil"/>
              <w:bottom w:val="single" w:sz="4" w:space="0" w:color="auto"/>
              <w:right w:val="single" w:sz="4" w:space="0" w:color="auto"/>
            </w:tcBorders>
            <w:shd w:val="clear" w:color="auto" w:fill="auto"/>
            <w:vAlign w:val="center"/>
            <w:hideMark/>
          </w:tcPr>
          <w:p w14:paraId="6EEF7AE8" w14:textId="6DE79AC0"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744AFBC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03EB657B" w14:textId="77777777" w:rsidTr="008B3F6C">
        <w:trPr>
          <w:trHeight w:val="11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6CFE5F1A"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5.2.2. - Izgradnja nadzemne garaže</w:t>
            </w:r>
          </w:p>
        </w:tc>
        <w:tc>
          <w:tcPr>
            <w:tcW w:w="826" w:type="pct"/>
            <w:tcBorders>
              <w:top w:val="nil"/>
              <w:left w:val="nil"/>
              <w:bottom w:val="single" w:sz="4" w:space="0" w:color="auto"/>
              <w:right w:val="single" w:sz="4" w:space="0" w:color="auto"/>
            </w:tcBorders>
            <w:shd w:val="clear" w:color="auto" w:fill="auto"/>
            <w:vAlign w:val="center"/>
            <w:hideMark/>
          </w:tcPr>
          <w:p w14:paraId="75934DA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Sekretarijat za planiranje prostora i održivi razvoj, Direkcija za investicije, Sekretarijat za komunalne poslove, saobraćaj i energetsku efikasnost </w:t>
            </w:r>
          </w:p>
        </w:tc>
        <w:tc>
          <w:tcPr>
            <w:tcW w:w="618" w:type="pct"/>
            <w:tcBorders>
              <w:top w:val="nil"/>
              <w:left w:val="nil"/>
              <w:bottom w:val="single" w:sz="4" w:space="0" w:color="auto"/>
              <w:right w:val="single" w:sz="4" w:space="0" w:color="auto"/>
            </w:tcBorders>
            <w:shd w:val="clear" w:color="auto" w:fill="auto"/>
            <w:vAlign w:val="center"/>
            <w:hideMark/>
          </w:tcPr>
          <w:p w14:paraId="2F17A89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parking mjesta</w:t>
            </w:r>
          </w:p>
        </w:tc>
        <w:tc>
          <w:tcPr>
            <w:tcW w:w="572" w:type="pct"/>
            <w:tcBorders>
              <w:top w:val="nil"/>
              <w:left w:val="nil"/>
              <w:bottom w:val="single" w:sz="4" w:space="0" w:color="auto"/>
              <w:right w:val="single" w:sz="4" w:space="0" w:color="auto"/>
            </w:tcBorders>
            <w:shd w:val="clear" w:color="auto" w:fill="auto"/>
            <w:vAlign w:val="center"/>
            <w:hideMark/>
          </w:tcPr>
          <w:p w14:paraId="39AC3C84"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Provjeriti</w:t>
            </w:r>
          </w:p>
        </w:tc>
        <w:tc>
          <w:tcPr>
            <w:tcW w:w="676" w:type="pct"/>
            <w:tcBorders>
              <w:top w:val="nil"/>
              <w:left w:val="nil"/>
              <w:bottom w:val="single" w:sz="4" w:space="0" w:color="auto"/>
              <w:right w:val="single" w:sz="4" w:space="0" w:color="auto"/>
            </w:tcBorders>
            <w:shd w:val="clear" w:color="auto" w:fill="auto"/>
            <w:vAlign w:val="center"/>
            <w:hideMark/>
          </w:tcPr>
          <w:p w14:paraId="1F9A779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6E4EA12F" w14:textId="77777777" w:rsidTr="008B3F6C">
        <w:trPr>
          <w:trHeight w:val="11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78A0CFEF"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5.2.3. - Osposobljavanje postojećih otvorenih i zatvorenih sportskih terena</w:t>
            </w:r>
          </w:p>
        </w:tc>
        <w:tc>
          <w:tcPr>
            <w:tcW w:w="826" w:type="pct"/>
            <w:tcBorders>
              <w:top w:val="nil"/>
              <w:left w:val="nil"/>
              <w:bottom w:val="single" w:sz="4" w:space="0" w:color="auto"/>
              <w:right w:val="single" w:sz="4" w:space="0" w:color="auto"/>
            </w:tcBorders>
            <w:shd w:val="clear" w:color="auto" w:fill="auto"/>
            <w:vAlign w:val="center"/>
            <w:hideMark/>
          </w:tcPr>
          <w:p w14:paraId="4C56032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Sekretarijat za planiranje prostora i održivi razvoj, Direkcija za investicije, Sekretarijat za komunalne poslove, saobraćaj i energetsku efikasnost </w:t>
            </w:r>
          </w:p>
        </w:tc>
        <w:tc>
          <w:tcPr>
            <w:tcW w:w="618" w:type="pct"/>
            <w:tcBorders>
              <w:top w:val="nil"/>
              <w:left w:val="nil"/>
              <w:bottom w:val="single" w:sz="4" w:space="0" w:color="auto"/>
              <w:right w:val="single" w:sz="4" w:space="0" w:color="auto"/>
            </w:tcBorders>
            <w:shd w:val="clear" w:color="auto" w:fill="auto"/>
            <w:vAlign w:val="center"/>
            <w:hideMark/>
          </w:tcPr>
          <w:p w14:paraId="1AC2D3D8"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osposobljenih terena</w:t>
            </w:r>
          </w:p>
        </w:tc>
        <w:tc>
          <w:tcPr>
            <w:tcW w:w="572" w:type="pct"/>
            <w:tcBorders>
              <w:top w:val="nil"/>
              <w:left w:val="nil"/>
              <w:bottom w:val="single" w:sz="4" w:space="0" w:color="auto"/>
              <w:right w:val="single" w:sz="4" w:space="0" w:color="auto"/>
            </w:tcBorders>
            <w:shd w:val="clear" w:color="auto" w:fill="auto"/>
            <w:vAlign w:val="center"/>
            <w:hideMark/>
          </w:tcPr>
          <w:p w14:paraId="3F45CA8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w:t>
            </w:r>
          </w:p>
        </w:tc>
        <w:tc>
          <w:tcPr>
            <w:tcW w:w="676" w:type="pct"/>
            <w:tcBorders>
              <w:top w:val="nil"/>
              <w:left w:val="nil"/>
              <w:bottom w:val="single" w:sz="4" w:space="0" w:color="auto"/>
              <w:right w:val="single" w:sz="4" w:space="0" w:color="auto"/>
            </w:tcBorders>
            <w:shd w:val="clear" w:color="auto" w:fill="auto"/>
            <w:vAlign w:val="center"/>
            <w:hideMark/>
          </w:tcPr>
          <w:p w14:paraId="73786F3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0AFA0E7B" w14:textId="77777777" w:rsidTr="008B3F6C">
        <w:trPr>
          <w:trHeight w:val="5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98A87FA"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5.2.4. - Proširenje aerodroma, osposobljavanje za noćno slijetanje i poboljšanje usluga na aerodromu</w:t>
            </w:r>
          </w:p>
        </w:tc>
        <w:tc>
          <w:tcPr>
            <w:tcW w:w="826" w:type="pct"/>
            <w:tcBorders>
              <w:top w:val="nil"/>
              <w:left w:val="nil"/>
              <w:bottom w:val="single" w:sz="4" w:space="0" w:color="auto"/>
              <w:right w:val="single" w:sz="4" w:space="0" w:color="auto"/>
            </w:tcBorders>
            <w:shd w:val="clear" w:color="auto" w:fill="auto"/>
            <w:vAlign w:val="center"/>
            <w:hideMark/>
          </w:tcPr>
          <w:p w14:paraId="328F5E0F"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Aerodrom Tivat</w:t>
            </w:r>
          </w:p>
        </w:tc>
        <w:tc>
          <w:tcPr>
            <w:tcW w:w="618" w:type="pct"/>
            <w:tcBorders>
              <w:top w:val="nil"/>
              <w:left w:val="nil"/>
              <w:bottom w:val="single" w:sz="4" w:space="0" w:color="auto"/>
              <w:right w:val="single" w:sz="4" w:space="0" w:color="auto"/>
            </w:tcBorders>
            <w:shd w:val="clear" w:color="auto" w:fill="auto"/>
            <w:vAlign w:val="center"/>
            <w:hideMark/>
          </w:tcPr>
          <w:p w14:paraId="41182FE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w:t>
            </w:r>
          </w:p>
        </w:tc>
        <w:tc>
          <w:tcPr>
            <w:tcW w:w="572" w:type="pct"/>
            <w:tcBorders>
              <w:top w:val="nil"/>
              <w:left w:val="nil"/>
              <w:bottom w:val="single" w:sz="4" w:space="0" w:color="auto"/>
              <w:right w:val="single" w:sz="4" w:space="0" w:color="auto"/>
            </w:tcBorders>
            <w:shd w:val="clear" w:color="auto" w:fill="auto"/>
            <w:vAlign w:val="center"/>
            <w:hideMark/>
          </w:tcPr>
          <w:p w14:paraId="57F3861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Prema planu ACG</w:t>
            </w:r>
          </w:p>
        </w:tc>
        <w:tc>
          <w:tcPr>
            <w:tcW w:w="676" w:type="pct"/>
            <w:tcBorders>
              <w:top w:val="nil"/>
              <w:left w:val="nil"/>
              <w:bottom w:val="single" w:sz="4" w:space="0" w:color="auto"/>
              <w:right w:val="single" w:sz="4" w:space="0" w:color="auto"/>
            </w:tcBorders>
            <w:shd w:val="clear" w:color="auto" w:fill="auto"/>
            <w:vAlign w:val="center"/>
            <w:hideMark/>
          </w:tcPr>
          <w:p w14:paraId="346B1464"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4F346E59" w14:textId="77777777" w:rsidTr="008B3F6C">
        <w:trPr>
          <w:trHeight w:val="5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360A4978"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5.2.5. - Izgradnja vodnog terminala na Aerodromu Tivat radi lakše saobraćajne  komunikacije sa marinama</w:t>
            </w:r>
          </w:p>
        </w:tc>
        <w:tc>
          <w:tcPr>
            <w:tcW w:w="826" w:type="pct"/>
            <w:tcBorders>
              <w:top w:val="nil"/>
              <w:left w:val="nil"/>
              <w:bottom w:val="single" w:sz="4" w:space="0" w:color="auto"/>
              <w:right w:val="single" w:sz="4" w:space="0" w:color="auto"/>
            </w:tcBorders>
            <w:shd w:val="clear" w:color="auto" w:fill="auto"/>
            <w:vAlign w:val="center"/>
            <w:hideMark/>
          </w:tcPr>
          <w:p w14:paraId="43B150B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Aerodrom Tivat</w:t>
            </w:r>
          </w:p>
        </w:tc>
        <w:tc>
          <w:tcPr>
            <w:tcW w:w="618" w:type="pct"/>
            <w:tcBorders>
              <w:top w:val="nil"/>
              <w:left w:val="nil"/>
              <w:bottom w:val="single" w:sz="4" w:space="0" w:color="auto"/>
              <w:right w:val="single" w:sz="4" w:space="0" w:color="auto"/>
            </w:tcBorders>
            <w:shd w:val="clear" w:color="auto" w:fill="auto"/>
            <w:vAlign w:val="center"/>
            <w:hideMark/>
          </w:tcPr>
          <w:p w14:paraId="047176D0"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w:t>
            </w:r>
          </w:p>
        </w:tc>
        <w:tc>
          <w:tcPr>
            <w:tcW w:w="572" w:type="pct"/>
            <w:tcBorders>
              <w:top w:val="nil"/>
              <w:left w:val="nil"/>
              <w:bottom w:val="single" w:sz="4" w:space="0" w:color="auto"/>
              <w:right w:val="single" w:sz="4" w:space="0" w:color="auto"/>
            </w:tcBorders>
            <w:shd w:val="clear" w:color="auto" w:fill="auto"/>
            <w:vAlign w:val="center"/>
            <w:hideMark/>
          </w:tcPr>
          <w:p w14:paraId="0FE7BB3E"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Prema planu ACG</w:t>
            </w:r>
          </w:p>
        </w:tc>
        <w:tc>
          <w:tcPr>
            <w:tcW w:w="676" w:type="pct"/>
            <w:tcBorders>
              <w:top w:val="nil"/>
              <w:left w:val="nil"/>
              <w:bottom w:val="single" w:sz="4" w:space="0" w:color="auto"/>
              <w:right w:val="single" w:sz="4" w:space="0" w:color="auto"/>
            </w:tcBorders>
            <w:shd w:val="clear" w:color="auto" w:fill="auto"/>
            <w:vAlign w:val="center"/>
            <w:hideMark/>
          </w:tcPr>
          <w:p w14:paraId="4806FD69"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1C0DA392" w14:textId="77777777" w:rsidTr="008B3F6C">
        <w:trPr>
          <w:trHeight w:val="11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97A37EE"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5.2.6. - U sklopu zelenih površina uređenje dječjih igrališta</w:t>
            </w:r>
          </w:p>
        </w:tc>
        <w:tc>
          <w:tcPr>
            <w:tcW w:w="826" w:type="pct"/>
            <w:tcBorders>
              <w:top w:val="nil"/>
              <w:left w:val="nil"/>
              <w:bottom w:val="single" w:sz="4" w:space="0" w:color="auto"/>
              <w:right w:val="single" w:sz="4" w:space="0" w:color="auto"/>
            </w:tcBorders>
            <w:shd w:val="clear" w:color="auto" w:fill="auto"/>
            <w:vAlign w:val="center"/>
            <w:hideMark/>
          </w:tcPr>
          <w:p w14:paraId="50C07901"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Sekretarijat za planiranje prostora i održivi razvoj, Direkcija za investicije, Sekretarijat za komunalne poslove, saobraćaj i energetsku efikasnost </w:t>
            </w:r>
          </w:p>
        </w:tc>
        <w:tc>
          <w:tcPr>
            <w:tcW w:w="618" w:type="pct"/>
            <w:tcBorders>
              <w:top w:val="nil"/>
              <w:left w:val="nil"/>
              <w:bottom w:val="single" w:sz="4" w:space="0" w:color="auto"/>
              <w:right w:val="single" w:sz="4" w:space="0" w:color="auto"/>
            </w:tcBorders>
            <w:shd w:val="clear" w:color="auto" w:fill="auto"/>
            <w:vAlign w:val="center"/>
            <w:hideMark/>
          </w:tcPr>
          <w:p w14:paraId="02EF0983"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Povećan broj dječijih igrališta</w:t>
            </w:r>
          </w:p>
        </w:tc>
        <w:tc>
          <w:tcPr>
            <w:tcW w:w="572" w:type="pct"/>
            <w:tcBorders>
              <w:top w:val="nil"/>
              <w:left w:val="nil"/>
              <w:bottom w:val="single" w:sz="4" w:space="0" w:color="auto"/>
              <w:right w:val="single" w:sz="4" w:space="0" w:color="auto"/>
            </w:tcBorders>
            <w:shd w:val="clear" w:color="auto" w:fill="auto"/>
            <w:vAlign w:val="center"/>
            <w:hideMark/>
          </w:tcPr>
          <w:p w14:paraId="274C9A84" w14:textId="5A81D93F"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40D08F13"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122ED353" w14:textId="77777777" w:rsidTr="008B3F6C">
        <w:trPr>
          <w:trHeight w:val="11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5248DF72"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Aktivnost 5.2.7. - Uređenje parkova i zelenih površina</w:t>
            </w:r>
          </w:p>
        </w:tc>
        <w:tc>
          <w:tcPr>
            <w:tcW w:w="826" w:type="pct"/>
            <w:tcBorders>
              <w:top w:val="nil"/>
              <w:left w:val="nil"/>
              <w:bottom w:val="single" w:sz="4" w:space="0" w:color="auto"/>
              <w:right w:val="single" w:sz="4" w:space="0" w:color="auto"/>
            </w:tcBorders>
            <w:shd w:val="clear" w:color="auto" w:fill="auto"/>
            <w:vAlign w:val="center"/>
            <w:hideMark/>
          </w:tcPr>
          <w:p w14:paraId="50B0F639"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Sekretarijat za planiranje prostora i održivi razvoj, Direkcija za investicije, Sekretarijat za komunalne poslove, saobraćaj i energetsku efikasnost </w:t>
            </w:r>
          </w:p>
        </w:tc>
        <w:tc>
          <w:tcPr>
            <w:tcW w:w="618" w:type="pct"/>
            <w:tcBorders>
              <w:top w:val="nil"/>
              <w:left w:val="nil"/>
              <w:bottom w:val="single" w:sz="4" w:space="0" w:color="auto"/>
              <w:right w:val="single" w:sz="4" w:space="0" w:color="auto"/>
            </w:tcBorders>
            <w:shd w:val="clear" w:color="auto" w:fill="auto"/>
            <w:vAlign w:val="center"/>
            <w:hideMark/>
          </w:tcPr>
          <w:p w14:paraId="2FE2D26F"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Kvalitetnije urešenje parkova i zelenih površina</w:t>
            </w:r>
          </w:p>
        </w:tc>
        <w:tc>
          <w:tcPr>
            <w:tcW w:w="572" w:type="pct"/>
            <w:tcBorders>
              <w:top w:val="nil"/>
              <w:left w:val="nil"/>
              <w:bottom w:val="single" w:sz="4" w:space="0" w:color="auto"/>
              <w:right w:val="single" w:sz="4" w:space="0" w:color="auto"/>
            </w:tcBorders>
            <w:shd w:val="clear" w:color="auto" w:fill="auto"/>
            <w:vAlign w:val="center"/>
            <w:hideMark/>
          </w:tcPr>
          <w:p w14:paraId="2BAFAB1E" w14:textId="199BE3BF"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0D44599F"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r w:rsidR="009E6AE6" w:rsidRPr="009E6AE6" w14:paraId="44AA31B7" w14:textId="77777777" w:rsidTr="0042028F">
        <w:trPr>
          <w:trHeight w:val="1152"/>
        </w:trPr>
        <w:tc>
          <w:tcPr>
            <w:tcW w:w="2307" w:type="pct"/>
            <w:tcBorders>
              <w:top w:val="nil"/>
              <w:left w:val="single" w:sz="4" w:space="0" w:color="auto"/>
              <w:bottom w:val="single" w:sz="4" w:space="0" w:color="auto"/>
              <w:right w:val="single" w:sz="4" w:space="0" w:color="auto"/>
            </w:tcBorders>
            <w:shd w:val="clear" w:color="auto" w:fill="auto"/>
            <w:vAlign w:val="center"/>
            <w:hideMark/>
          </w:tcPr>
          <w:p w14:paraId="296DD139" w14:textId="77777777" w:rsidR="009E6AE6" w:rsidRPr="009E6AE6" w:rsidRDefault="009E6AE6" w:rsidP="009E6AE6">
            <w:pPr>
              <w:spacing w:after="0" w:line="240" w:lineRule="auto"/>
              <w:ind w:firstLineChars="400" w:firstLine="800"/>
              <w:rPr>
                <w:rFonts w:ascii="Calibri" w:eastAsia="Times New Roman" w:hAnsi="Calibri" w:cs="Calibri"/>
                <w:color w:val="000000"/>
                <w:sz w:val="20"/>
                <w:szCs w:val="20"/>
                <w:lang w:eastAsia="en-GB"/>
              </w:rPr>
            </w:pPr>
            <w:r w:rsidRPr="009E6AE6">
              <w:rPr>
                <w:rFonts w:ascii="Calibri" w:eastAsia="Times New Roman" w:hAnsi="Calibri" w:cs="Calibri"/>
                <w:color w:val="000000"/>
                <w:sz w:val="20"/>
                <w:szCs w:val="20"/>
                <w:lang w:eastAsia="en-GB"/>
              </w:rPr>
              <w:t xml:space="preserve">Aktivnost 5.2.8. - Uljepšavanje fasada na zgradama kroz program obnove koje će kofinansirati skupštine stanara i opština </w:t>
            </w:r>
          </w:p>
        </w:tc>
        <w:tc>
          <w:tcPr>
            <w:tcW w:w="826" w:type="pct"/>
            <w:tcBorders>
              <w:top w:val="nil"/>
              <w:left w:val="nil"/>
              <w:bottom w:val="single" w:sz="4" w:space="0" w:color="auto"/>
              <w:right w:val="single" w:sz="4" w:space="0" w:color="auto"/>
            </w:tcBorders>
            <w:shd w:val="clear" w:color="auto" w:fill="auto"/>
            <w:vAlign w:val="center"/>
            <w:hideMark/>
          </w:tcPr>
          <w:p w14:paraId="750048C7"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Sekretarijat za planiranje prostora i održivi razvoj, Direkcija za investicije, Sekretarijat za komunalne poslove, saobraćaj i energetsku efikasnost </w:t>
            </w:r>
          </w:p>
        </w:tc>
        <w:tc>
          <w:tcPr>
            <w:tcW w:w="618" w:type="pct"/>
            <w:tcBorders>
              <w:top w:val="nil"/>
              <w:left w:val="nil"/>
              <w:bottom w:val="single" w:sz="4" w:space="0" w:color="auto"/>
              <w:right w:val="single" w:sz="4" w:space="0" w:color="auto"/>
            </w:tcBorders>
            <w:shd w:val="clear" w:color="auto" w:fill="auto"/>
            <w:vAlign w:val="center"/>
            <w:hideMark/>
          </w:tcPr>
          <w:p w14:paraId="26F4E8AA"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Broj zgrada sa uređenim fasadama</w:t>
            </w:r>
          </w:p>
        </w:tc>
        <w:tc>
          <w:tcPr>
            <w:tcW w:w="572" w:type="pct"/>
            <w:tcBorders>
              <w:top w:val="nil"/>
              <w:left w:val="nil"/>
              <w:bottom w:val="single" w:sz="4" w:space="0" w:color="auto"/>
              <w:right w:val="single" w:sz="4" w:space="0" w:color="auto"/>
            </w:tcBorders>
            <w:shd w:val="clear" w:color="auto" w:fill="auto"/>
            <w:vAlign w:val="center"/>
            <w:hideMark/>
          </w:tcPr>
          <w:p w14:paraId="1C8E8AAA" w14:textId="2E66A646"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 xml:space="preserve">U kontinuitetu </w:t>
            </w:r>
            <w:r w:rsidR="009F157E">
              <w:rPr>
                <w:rFonts w:ascii="Calibri" w:eastAsia="Times New Roman" w:hAnsi="Calibri" w:cs="Calibri"/>
                <w:color w:val="000000"/>
                <w:sz w:val="22"/>
                <w:lang w:eastAsia="en-GB"/>
              </w:rPr>
              <w:t>(2020 - 2024)</w:t>
            </w:r>
          </w:p>
        </w:tc>
        <w:tc>
          <w:tcPr>
            <w:tcW w:w="676" w:type="pct"/>
            <w:tcBorders>
              <w:top w:val="nil"/>
              <w:left w:val="nil"/>
              <w:bottom w:val="single" w:sz="4" w:space="0" w:color="auto"/>
              <w:right w:val="single" w:sz="4" w:space="0" w:color="auto"/>
            </w:tcBorders>
            <w:shd w:val="clear" w:color="auto" w:fill="auto"/>
            <w:vAlign w:val="center"/>
            <w:hideMark/>
          </w:tcPr>
          <w:p w14:paraId="236A6B7C" w14:textId="77777777" w:rsidR="009E6AE6" w:rsidRPr="009E6AE6" w:rsidRDefault="009E6AE6" w:rsidP="009E6AE6">
            <w:pPr>
              <w:spacing w:after="0" w:line="240" w:lineRule="auto"/>
              <w:jc w:val="center"/>
              <w:rPr>
                <w:rFonts w:ascii="Calibri" w:eastAsia="Times New Roman" w:hAnsi="Calibri" w:cs="Calibri"/>
                <w:color w:val="000000"/>
                <w:sz w:val="22"/>
                <w:lang w:eastAsia="en-GB"/>
              </w:rPr>
            </w:pPr>
            <w:r w:rsidRPr="009E6AE6">
              <w:rPr>
                <w:rFonts w:ascii="Calibri" w:eastAsia="Times New Roman" w:hAnsi="Calibri" w:cs="Calibri"/>
                <w:color w:val="000000"/>
                <w:sz w:val="22"/>
                <w:lang w:eastAsia="en-GB"/>
              </w:rPr>
              <w:t>N/A</w:t>
            </w:r>
          </w:p>
        </w:tc>
      </w:tr>
    </w:tbl>
    <w:p w14:paraId="61ACB86A" w14:textId="2391C74E" w:rsidR="00B315FD" w:rsidRDefault="00B315FD">
      <w:pPr>
        <w:rPr>
          <w:rFonts w:ascii="Calibri" w:hAnsi="Calibri" w:cs="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1"/>
        <w:gridCol w:w="2343"/>
        <w:gridCol w:w="1752"/>
        <w:gridCol w:w="1622"/>
        <w:gridCol w:w="1916"/>
      </w:tblGrid>
      <w:tr w:rsidR="003F4C9D" w:rsidRPr="0008730D" w14:paraId="20EB25DF" w14:textId="77777777" w:rsidTr="005E46DF">
        <w:trPr>
          <w:trHeight w:val="1152"/>
        </w:trPr>
        <w:tc>
          <w:tcPr>
            <w:tcW w:w="2307" w:type="pct"/>
            <w:shd w:val="clear" w:color="auto" w:fill="auto"/>
            <w:vAlign w:val="center"/>
            <w:hideMark/>
          </w:tcPr>
          <w:p w14:paraId="6E1DF78B" w14:textId="77777777" w:rsidR="003F4C9D" w:rsidRPr="0008730D" w:rsidRDefault="003F4C9D" w:rsidP="0008730D">
            <w:pPr>
              <w:spacing w:after="0" w:line="240" w:lineRule="auto"/>
              <w:jc w:val="both"/>
              <w:rPr>
                <w:rFonts w:ascii="Calibri" w:eastAsia="Times New Roman" w:hAnsi="Calibri" w:cs="Calibri"/>
                <w:b/>
                <w:bCs/>
                <w:color w:val="000000"/>
                <w:sz w:val="32"/>
                <w:szCs w:val="32"/>
                <w:lang w:eastAsia="en-GB"/>
              </w:rPr>
            </w:pPr>
            <w:r w:rsidRPr="0008730D">
              <w:rPr>
                <w:rFonts w:ascii="Calibri" w:eastAsia="Times New Roman" w:hAnsi="Calibri" w:cs="Calibri"/>
                <w:b/>
                <w:bCs/>
                <w:color w:val="000000"/>
                <w:sz w:val="32"/>
                <w:szCs w:val="32"/>
                <w:lang w:eastAsia="en-GB"/>
              </w:rPr>
              <w:t>Segment 6 - Povlačenje sredstava iz EU fondova</w:t>
            </w:r>
          </w:p>
        </w:tc>
        <w:tc>
          <w:tcPr>
            <w:tcW w:w="826" w:type="pct"/>
            <w:shd w:val="clear" w:color="auto" w:fill="auto"/>
            <w:vAlign w:val="center"/>
            <w:hideMark/>
          </w:tcPr>
          <w:p w14:paraId="0EAE71F5" w14:textId="77777777" w:rsidR="003F4C9D" w:rsidRPr="0008730D" w:rsidRDefault="003F4C9D" w:rsidP="0008730D">
            <w:pPr>
              <w:spacing w:after="0" w:line="240" w:lineRule="auto"/>
              <w:jc w:val="both"/>
              <w:rPr>
                <w:rFonts w:ascii="Calibri" w:eastAsia="Times New Roman" w:hAnsi="Calibri" w:cs="Calibri"/>
                <w:b/>
                <w:bCs/>
                <w:color w:val="000000"/>
                <w:szCs w:val="24"/>
                <w:lang w:eastAsia="en-GB"/>
              </w:rPr>
            </w:pPr>
            <w:r w:rsidRPr="0008730D">
              <w:rPr>
                <w:rFonts w:ascii="Calibri" w:eastAsia="Times New Roman" w:hAnsi="Calibri" w:cs="Calibri"/>
                <w:b/>
                <w:bCs/>
                <w:color w:val="000000"/>
                <w:szCs w:val="24"/>
                <w:lang w:eastAsia="en-GB"/>
              </w:rPr>
              <w:t>Nosilac aktivnosti</w:t>
            </w:r>
          </w:p>
        </w:tc>
        <w:tc>
          <w:tcPr>
            <w:tcW w:w="618" w:type="pct"/>
            <w:shd w:val="clear" w:color="auto" w:fill="auto"/>
            <w:vAlign w:val="center"/>
            <w:hideMark/>
          </w:tcPr>
          <w:p w14:paraId="5556821E" w14:textId="77777777" w:rsidR="003F4C9D" w:rsidRPr="0008730D" w:rsidRDefault="003F4C9D" w:rsidP="0008730D">
            <w:pPr>
              <w:spacing w:after="0" w:line="240" w:lineRule="auto"/>
              <w:jc w:val="both"/>
              <w:rPr>
                <w:rFonts w:ascii="Calibri" w:eastAsia="Times New Roman" w:hAnsi="Calibri" w:cs="Calibri"/>
                <w:b/>
                <w:bCs/>
                <w:color w:val="000000"/>
                <w:szCs w:val="24"/>
                <w:lang w:eastAsia="en-GB"/>
              </w:rPr>
            </w:pPr>
            <w:r w:rsidRPr="0008730D">
              <w:rPr>
                <w:rFonts w:ascii="Calibri" w:eastAsia="Times New Roman" w:hAnsi="Calibri" w:cs="Calibri"/>
                <w:b/>
                <w:bCs/>
                <w:color w:val="000000"/>
                <w:szCs w:val="24"/>
                <w:lang w:eastAsia="en-GB"/>
              </w:rPr>
              <w:t>Indikator rezultata</w:t>
            </w:r>
          </w:p>
        </w:tc>
        <w:tc>
          <w:tcPr>
            <w:tcW w:w="572" w:type="pct"/>
            <w:shd w:val="clear" w:color="auto" w:fill="auto"/>
            <w:vAlign w:val="center"/>
            <w:hideMark/>
          </w:tcPr>
          <w:p w14:paraId="72CAA8FD" w14:textId="77777777" w:rsidR="003F4C9D" w:rsidRPr="0008730D" w:rsidRDefault="003F4C9D" w:rsidP="0008730D">
            <w:pPr>
              <w:spacing w:after="0" w:line="240" w:lineRule="auto"/>
              <w:jc w:val="both"/>
              <w:rPr>
                <w:rFonts w:ascii="Calibri" w:eastAsia="Times New Roman" w:hAnsi="Calibri" w:cs="Calibri"/>
                <w:b/>
                <w:bCs/>
                <w:color w:val="000000"/>
                <w:szCs w:val="24"/>
                <w:lang w:eastAsia="en-GB"/>
              </w:rPr>
            </w:pPr>
            <w:r w:rsidRPr="0008730D">
              <w:rPr>
                <w:rFonts w:ascii="Calibri" w:eastAsia="Times New Roman" w:hAnsi="Calibri" w:cs="Calibri"/>
                <w:b/>
                <w:bCs/>
                <w:color w:val="000000"/>
                <w:szCs w:val="24"/>
                <w:lang w:eastAsia="en-GB"/>
              </w:rPr>
              <w:t>Vremenski okvir</w:t>
            </w:r>
          </w:p>
        </w:tc>
        <w:tc>
          <w:tcPr>
            <w:tcW w:w="676" w:type="pct"/>
            <w:shd w:val="clear" w:color="auto" w:fill="auto"/>
            <w:vAlign w:val="center"/>
            <w:hideMark/>
          </w:tcPr>
          <w:p w14:paraId="63C1E7EC" w14:textId="77777777" w:rsidR="003F4C9D" w:rsidRPr="0008730D" w:rsidRDefault="003F4C9D" w:rsidP="0008730D">
            <w:pPr>
              <w:spacing w:after="0" w:line="240" w:lineRule="auto"/>
              <w:jc w:val="both"/>
              <w:rPr>
                <w:rFonts w:ascii="Calibri" w:eastAsia="Times New Roman" w:hAnsi="Calibri" w:cs="Calibri"/>
                <w:b/>
                <w:bCs/>
                <w:color w:val="000000"/>
                <w:szCs w:val="24"/>
                <w:lang w:eastAsia="en-GB"/>
              </w:rPr>
            </w:pPr>
            <w:r w:rsidRPr="0008730D">
              <w:rPr>
                <w:rFonts w:ascii="Calibri" w:eastAsia="Times New Roman" w:hAnsi="Calibri" w:cs="Calibri"/>
                <w:b/>
                <w:bCs/>
                <w:color w:val="000000"/>
                <w:szCs w:val="24"/>
                <w:lang w:eastAsia="en-GB"/>
              </w:rPr>
              <w:t>Budžet (godišnji)</w:t>
            </w:r>
          </w:p>
        </w:tc>
      </w:tr>
      <w:tr w:rsidR="003F4C9D" w:rsidRPr="0008730D" w14:paraId="341D2F9A" w14:textId="77777777" w:rsidTr="005E46DF">
        <w:trPr>
          <w:trHeight w:val="1152"/>
        </w:trPr>
        <w:tc>
          <w:tcPr>
            <w:tcW w:w="2307" w:type="pct"/>
            <w:shd w:val="clear" w:color="auto" w:fill="auto"/>
            <w:vAlign w:val="center"/>
            <w:hideMark/>
          </w:tcPr>
          <w:p w14:paraId="7818AD61" w14:textId="77777777" w:rsidR="003F4C9D" w:rsidRPr="008C495E" w:rsidRDefault="003F4C9D" w:rsidP="00AE1F1A">
            <w:pPr>
              <w:spacing w:after="0" w:line="240" w:lineRule="auto"/>
              <w:ind w:firstLineChars="400" w:firstLine="964"/>
              <w:rPr>
                <w:rFonts w:ascii="Calibri" w:eastAsia="Times New Roman" w:hAnsi="Calibri" w:cs="Calibri"/>
                <w:b/>
                <w:bCs/>
                <w:color w:val="000000"/>
                <w:szCs w:val="24"/>
                <w:lang w:eastAsia="en-GB"/>
              </w:rPr>
            </w:pPr>
            <w:r w:rsidRPr="008C495E">
              <w:rPr>
                <w:rFonts w:ascii="Calibri" w:eastAsia="Times New Roman" w:hAnsi="Calibri" w:cs="Calibri"/>
                <w:b/>
                <w:bCs/>
                <w:color w:val="000000"/>
                <w:szCs w:val="24"/>
                <w:lang w:eastAsia="en-GB"/>
              </w:rPr>
              <w:t>Mjera 6.1: Uspostavljanje i jačanje platforme za generisanje projekata finansiranih iz fondova EU</w:t>
            </w:r>
          </w:p>
        </w:tc>
        <w:tc>
          <w:tcPr>
            <w:tcW w:w="826" w:type="pct"/>
            <w:shd w:val="clear" w:color="auto" w:fill="auto"/>
            <w:vAlign w:val="center"/>
            <w:hideMark/>
          </w:tcPr>
          <w:p w14:paraId="65C06C7B"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c>
          <w:tcPr>
            <w:tcW w:w="618" w:type="pct"/>
            <w:shd w:val="clear" w:color="auto" w:fill="auto"/>
            <w:vAlign w:val="center"/>
            <w:hideMark/>
          </w:tcPr>
          <w:p w14:paraId="220E8978"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c>
          <w:tcPr>
            <w:tcW w:w="572" w:type="pct"/>
            <w:shd w:val="clear" w:color="auto" w:fill="auto"/>
            <w:vAlign w:val="center"/>
            <w:hideMark/>
          </w:tcPr>
          <w:p w14:paraId="22BC91D1"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c>
          <w:tcPr>
            <w:tcW w:w="676" w:type="pct"/>
            <w:shd w:val="clear" w:color="auto" w:fill="auto"/>
            <w:vAlign w:val="center"/>
            <w:hideMark/>
          </w:tcPr>
          <w:p w14:paraId="3732D4DF"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r>
      <w:tr w:rsidR="003F4C9D" w:rsidRPr="00B315FD" w14:paraId="18D1517C" w14:textId="77777777" w:rsidTr="005E46DF">
        <w:trPr>
          <w:trHeight w:val="1152"/>
        </w:trPr>
        <w:tc>
          <w:tcPr>
            <w:tcW w:w="2307" w:type="pct"/>
            <w:shd w:val="clear" w:color="auto" w:fill="auto"/>
            <w:vAlign w:val="center"/>
            <w:hideMark/>
          </w:tcPr>
          <w:p w14:paraId="5EB7F073" w14:textId="77777777" w:rsidR="003F4C9D" w:rsidRPr="00B315FD" w:rsidRDefault="003F4C9D" w:rsidP="00AE1F1A">
            <w:pPr>
              <w:spacing w:after="0" w:line="240" w:lineRule="auto"/>
              <w:ind w:firstLineChars="400" w:firstLine="800"/>
              <w:rPr>
                <w:rFonts w:ascii="Calibri" w:eastAsia="Times New Roman" w:hAnsi="Calibri" w:cs="Calibri"/>
                <w:color w:val="000000"/>
                <w:sz w:val="20"/>
                <w:szCs w:val="20"/>
                <w:lang w:eastAsia="en-GB"/>
              </w:rPr>
            </w:pPr>
            <w:r w:rsidRPr="00B315FD">
              <w:rPr>
                <w:rFonts w:ascii="Calibri" w:eastAsia="Times New Roman" w:hAnsi="Calibri" w:cs="Calibri"/>
                <w:color w:val="000000"/>
                <w:sz w:val="20"/>
                <w:szCs w:val="20"/>
                <w:lang w:eastAsia="en-GB"/>
              </w:rPr>
              <w:t>Aktivnost 6.1.1. - Jačanje tima za uspješno prikupljanje sredstava iz fondova EU i podršku izradi predloga projekata</w:t>
            </w:r>
          </w:p>
        </w:tc>
        <w:tc>
          <w:tcPr>
            <w:tcW w:w="826" w:type="pct"/>
            <w:shd w:val="clear" w:color="auto" w:fill="auto"/>
            <w:vAlign w:val="center"/>
            <w:hideMark/>
          </w:tcPr>
          <w:p w14:paraId="51904CE2"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Sekretarijat za turizam i preduzetništvo</w:t>
            </w:r>
          </w:p>
        </w:tc>
        <w:tc>
          <w:tcPr>
            <w:tcW w:w="618" w:type="pct"/>
            <w:shd w:val="clear" w:color="auto" w:fill="auto"/>
            <w:vAlign w:val="center"/>
            <w:hideMark/>
          </w:tcPr>
          <w:p w14:paraId="27E26387"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2 zaposlena</w:t>
            </w:r>
          </w:p>
        </w:tc>
        <w:tc>
          <w:tcPr>
            <w:tcW w:w="572" w:type="pct"/>
            <w:shd w:val="clear" w:color="auto" w:fill="auto"/>
            <w:vAlign w:val="center"/>
            <w:hideMark/>
          </w:tcPr>
          <w:p w14:paraId="3310FB53"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Q2 2020</w:t>
            </w:r>
          </w:p>
        </w:tc>
        <w:tc>
          <w:tcPr>
            <w:tcW w:w="676" w:type="pct"/>
            <w:shd w:val="clear" w:color="auto" w:fill="auto"/>
            <w:vAlign w:val="center"/>
            <w:hideMark/>
          </w:tcPr>
          <w:p w14:paraId="2D866B5B"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15000</w:t>
            </w:r>
          </w:p>
        </w:tc>
      </w:tr>
      <w:tr w:rsidR="003F4C9D" w:rsidRPr="00B315FD" w14:paraId="65298C3C" w14:textId="77777777" w:rsidTr="005E46DF">
        <w:trPr>
          <w:trHeight w:val="1152"/>
        </w:trPr>
        <w:tc>
          <w:tcPr>
            <w:tcW w:w="2307" w:type="pct"/>
            <w:shd w:val="clear" w:color="auto" w:fill="auto"/>
            <w:vAlign w:val="center"/>
            <w:hideMark/>
          </w:tcPr>
          <w:p w14:paraId="312FCA34" w14:textId="28A0DEA6" w:rsidR="003F4C9D" w:rsidRPr="00B315FD" w:rsidRDefault="003F4C9D" w:rsidP="00480360">
            <w:pPr>
              <w:spacing w:after="0" w:line="240" w:lineRule="auto"/>
              <w:ind w:firstLineChars="400" w:firstLine="800"/>
              <w:rPr>
                <w:rFonts w:ascii="Calibri" w:eastAsia="Times New Roman" w:hAnsi="Calibri" w:cs="Calibri"/>
                <w:color w:val="000000"/>
                <w:sz w:val="20"/>
                <w:szCs w:val="20"/>
                <w:lang w:eastAsia="en-GB"/>
              </w:rPr>
            </w:pPr>
            <w:r w:rsidRPr="00B315FD">
              <w:rPr>
                <w:rFonts w:ascii="Calibri" w:eastAsia="Times New Roman" w:hAnsi="Calibri" w:cs="Calibri"/>
                <w:color w:val="000000"/>
                <w:sz w:val="20"/>
                <w:szCs w:val="20"/>
                <w:lang w:eastAsia="en-GB"/>
              </w:rPr>
              <w:t>Aktivnost 6.1.2. - Procjena podobnosti odabranih projekata za finansiranje iz dostupnih fondova EU i utvrđivanje vremenskog okvira dostupnih konkursa u okviru pojedinačnih fondova EU</w:t>
            </w:r>
          </w:p>
        </w:tc>
        <w:tc>
          <w:tcPr>
            <w:tcW w:w="826" w:type="pct"/>
            <w:shd w:val="clear" w:color="auto" w:fill="auto"/>
            <w:vAlign w:val="center"/>
            <w:hideMark/>
          </w:tcPr>
          <w:p w14:paraId="116D03A9"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Sekretarijat za turizam i preduzetništvo</w:t>
            </w:r>
          </w:p>
        </w:tc>
        <w:tc>
          <w:tcPr>
            <w:tcW w:w="618" w:type="pct"/>
            <w:shd w:val="clear" w:color="auto" w:fill="auto"/>
            <w:vAlign w:val="center"/>
            <w:hideMark/>
          </w:tcPr>
          <w:p w14:paraId="1E322AE9"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 xml:space="preserve">Izrađena lista projekata sa preporučenim fondovima EU i rokovima za apliciranje </w:t>
            </w:r>
          </w:p>
        </w:tc>
        <w:tc>
          <w:tcPr>
            <w:tcW w:w="572" w:type="pct"/>
            <w:shd w:val="clear" w:color="auto" w:fill="auto"/>
            <w:vAlign w:val="center"/>
            <w:hideMark/>
          </w:tcPr>
          <w:p w14:paraId="05A4EF2F"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Q2 2020</w:t>
            </w:r>
          </w:p>
        </w:tc>
        <w:tc>
          <w:tcPr>
            <w:tcW w:w="676" w:type="pct"/>
            <w:shd w:val="clear" w:color="auto" w:fill="auto"/>
            <w:vAlign w:val="center"/>
            <w:hideMark/>
          </w:tcPr>
          <w:p w14:paraId="23789CF1"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Nije potreban</w:t>
            </w:r>
          </w:p>
        </w:tc>
      </w:tr>
      <w:tr w:rsidR="003F4C9D" w:rsidRPr="00B315FD" w14:paraId="648D4D5B" w14:textId="77777777" w:rsidTr="005E46DF">
        <w:trPr>
          <w:trHeight w:val="1152"/>
        </w:trPr>
        <w:tc>
          <w:tcPr>
            <w:tcW w:w="2307" w:type="pct"/>
            <w:shd w:val="clear" w:color="auto" w:fill="auto"/>
            <w:vAlign w:val="center"/>
            <w:hideMark/>
          </w:tcPr>
          <w:p w14:paraId="05F5CCF7" w14:textId="77777777" w:rsidR="003F4C9D" w:rsidRPr="00B315FD" w:rsidRDefault="003F4C9D" w:rsidP="00AE1F1A">
            <w:pPr>
              <w:spacing w:after="0" w:line="240" w:lineRule="auto"/>
              <w:ind w:firstLineChars="400" w:firstLine="800"/>
              <w:rPr>
                <w:rFonts w:ascii="Calibri" w:eastAsia="Times New Roman" w:hAnsi="Calibri" w:cs="Calibri"/>
                <w:color w:val="000000"/>
                <w:sz w:val="20"/>
                <w:szCs w:val="20"/>
                <w:lang w:eastAsia="en-GB"/>
              </w:rPr>
            </w:pPr>
            <w:r w:rsidRPr="00B315FD">
              <w:rPr>
                <w:rFonts w:ascii="Calibri" w:eastAsia="Times New Roman" w:hAnsi="Calibri" w:cs="Calibri"/>
                <w:color w:val="000000"/>
                <w:sz w:val="20"/>
                <w:szCs w:val="20"/>
                <w:lang w:eastAsia="en-GB"/>
              </w:rPr>
              <w:t>Aktivnost 6.1.3. - Podrška sufinansiranju projekata</w:t>
            </w:r>
          </w:p>
        </w:tc>
        <w:tc>
          <w:tcPr>
            <w:tcW w:w="826" w:type="pct"/>
            <w:shd w:val="clear" w:color="auto" w:fill="auto"/>
            <w:vAlign w:val="center"/>
            <w:hideMark/>
          </w:tcPr>
          <w:p w14:paraId="41C4DA2D"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Sekretarijat za turizam i preduzetništvo</w:t>
            </w:r>
          </w:p>
        </w:tc>
        <w:tc>
          <w:tcPr>
            <w:tcW w:w="618" w:type="pct"/>
            <w:shd w:val="clear" w:color="auto" w:fill="auto"/>
            <w:vAlign w:val="center"/>
            <w:hideMark/>
          </w:tcPr>
          <w:p w14:paraId="37F2BDE6"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Broj projekata</w:t>
            </w:r>
          </w:p>
        </w:tc>
        <w:tc>
          <w:tcPr>
            <w:tcW w:w="572" w:type="pct"/>
            <w:shd w:val="clear" w:color="auto" w:fill="auto"/>
            <w:vAlign w:val="center"/>
            <w:hideMark/>
          </w:tcPr>
          <w:p w14:paraId="766BFA51"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 xml:space="preserve">U kontinuitetu </w:t>
            </w:r>
            <w:r>
              <w:rPr>
                <w:rFonts w:ascii="Calibri" w:eastAsia="Times New Roman" w:hAnsi="Calibri" w:cs="Calibri"/>
                <w:color w:val="000000"/>
                <w:sz w:val="22"/>
                <w:lang w:eastAsia="en-GB"/>
              </w:rPr>
              <w:t>(2020 - 2024)</w:t>
            </w:r>
          </w:p>
        </w:tc>
        <w:tc>
          <w:tcPr>
            <w:tcW w:w="676" w:type="pct"/>
            <w:shd w:val="clear" w:color="auto" w:fill="auto"/>
            <w:vAlign w:val="center"/>
            <w:hideMark/>
          </w:tcPr>
          <w:p w14:paraId="276EE67F"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Nije potreban</w:t>
            </w:r>
          </w:p>
        </w:tc>
      </w:tr>
      <w:tr w:rsidR="003F4C9D" w:rsidRPr="0008730D" w14:paraId="2E0D504D" w14:textId="77777777" w:rsidTr="005E46DF">
        <w:trPr>
          <w:trHeight w:val="1152"/>
        </w:trPr>
        <w:tc>
          <w:tcPr>
            <w:tcW w:w="2307" w:type="pct"/>
            <w:shd w:val="clear" w:color="auto" w:fill="auto"/>
            <w:vAlign w:val="center"/>
            <w:hideMark/>
          </w:tcPr>
          <w:p w14:paraId="1BDD973E" w14:textId="77777777" w:rsidR="003F4C9D" w:rsidRPr="008C495E" w:rsidRDefault="003F4C9D" w:rsidP="00AE1F1A">
            <w:pPr>
              <w:spacing w:after="0" w:line="240" w:lineRule="auto"/>
              <w:ind w:firstLineChars="400" w:firstLine="964"/>
              <w:rPr>
                <w:rFonts w:ascii="Calibri" w:eastAsia="Times New Roman" w:hAnsi="Calibri" w:cs="Calibri"/>
                <w:b/>
                <w:bCs/>
                <w:color w:val="000000"/>
                <w:szCs w:val="24"/>
                <w:lang w:eastAsia="en-GB"/>
              </w:rPr>
            </w:pPr>
            <w:r w:rsidRPr="008C495E">
              <w:rPr>
                <w:rFonts w:ascii="Calibri" w:eastAsia="Times New Roman" w:hAnsi="Calibri" w:cs="Calibri"/>
                <w:b/>
                <w:bCs/>
                <w:color w:val="000000"/>
                <w:szCs w:val="24"/>
                <w:lang w:eastAsia="en-GB"/>
              </w:rPr>
              <w:t>Mjera 6.2 - Podrška razvoju partnerske saradnje za zajedničke projekte finansirane iz fondova EU</w:t>
            </w:r>
          </w:p>
        </w:tc>
        <w:tc>
          <w:tcPr>
            <w:tcW w:w="826" w:type="pct"/>
            <w:shd w:val="clear" w:color="auto" w:fill="auto"/>
            <w:vAlign w:val="center"/>
            <w:hideMark/>
          </w:tcPr>
          <w:p w14:paraId="1EFFF0AE"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c>
          <w:tcPr>
            <w:tcW w:w="618" w:type="pct"/>
            <w:shd w:val="clear" w:color="auto" w:fill="auto"/>
            <w:vAlign w:val="center"/>
            <w:hideMark/>
          </w:tcPr>
          <w:p w14:paraId="5BC0FDCE"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c>
          <w:tcPr>
            <w:tcW w:w="572" w:type="pct"/>
            <w:shd w:val="clear" w:color="auto" w:fill="auto"/>
            <w:vAlign w:val="center"/>
            <w:hideMark/>
          </w:tcPr>
          <w:p w14:paraId="15D5A354"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c>
          <w:tcPr>
            <w:tcW w:w="676" w:type="pct"/>
            <w:shd w:val="clear" w:color="auto" w:fill="auto"/>
            <w:vAlign w:val="center"/>
            <w:hideMark/>
          </w:tcPr>
          <w:p w14:paraId="3FE778AD" w14:textId="77777777" w:rsidR="003F4C9D" w:rsidRPr="0008730D" w:rsidRDefault="003F4C9D" w:rsidP="00AE1F1A">
            <w:pPr>
              <w:spacing w:after="0" w:line="240" w:lineRule="auto"/>
              <w:jc w:val="center"/>
              <w:rPr>
                <w:rFonts w:ascii="Calibri" w:eastAsia="Times New Roman" w:hAnsi="Calibri" w:cs="Calibri"/>
                <w:b/>
                <w:bCs/>
                <w:color w:val="000000"/>
                <w:sz w:val="22"/>
                <w:lang w:eastAsia="en-GB"/>
              </w:rPr>
            </w:pPr>
            <w:r w:rsidRPr="0008730D">
              <w:rPr>
                <w:rFonts w:ascii="Calibri" w:eastAsia="Times New Roman" w:hAnsi="Calibri" w:cs="Calibri"/>
                <w:b/>
                <w:bCs/>
                <w:color w:val="000000"/>
                <w:sz w:val="22"/>
                <w:lang w:eastAsia="en-GB"/>
              </w:rPr>
              <w:t> </w:t>
            </w:r>
          </w:p>
        </w:tc>
      </w:tr>
      <w:tr w:rsidR="003F4C9D" w:rsidRPr="00B315FD" w14:paraId="29F0382A" w14:textId="77777777" w:rsidTr="005E46DF">
        <w:trPr>
          <w:trHeight w:val="1152"/>
        </w:trPr>
        <w:tc>
          <w:tcPr>
            <w:tcW w:w="2307" w:type="pct"/>
            <w:shd w:val="clear" w:color="auto" w:fill="auto"/>
            <w:vAlign w:val="center"/>
            <w:hideMark/>
          </w:tcPr>
          <w:p w14:paraId="4FCE7070" w14:textId="77777777" w:rsidR="003F4C9D" w:rsidRPr="00B315FD" w:rsidRDefault="003F4C9D" w:rsidP="00AE1F1A">
            <w:pPr>
              <w:spacing w:after="0" w:line="240" w:lineRule="auto"/>
              <w:ind w:firstLineChars="400" w:firstLine="800"/>
              <w:rPr>
                <w:rFonts w:ascii="Calibri" w:eastAsia="Times New Roman" w:hAnsi="Calibri" w:cs="Calibri"/>
                <w:color w:val="000000"/>
                <w:sz w:val="20"/>
                <w:szCs w:val="20"/>
                <w:lang w:eastAsia="en-GB"/>
              </w:rPr>
            </w:pPr>
            <w:r w:rsidRPr="00B315FD">
              <w:rPr>
                <w:rFonts w:ascii="Calibri" w:eastAsia="Times New Roman" w:hAnsi="Calibri" w:cs="Calibri"/>
                <w:color w:val="000000"/>
                <w:sz w:val="20"/>
                <w:szCs w:val="20"/>
                <w:lang w:eastAsia="en-GB"/>
              </w:rPr>
              <w:t>Aktivnost 6.2.1 -  Podrška pronalaženju partnera za evropske projekte – izgradnja partnerstava</w:t>
            </w:r>
          </w:p>
        </w:tc>
        <w:tc>
          <w:tcPr>
            <w:tcW w:w="826" w:type="pct"/>
            <w:shd w:val="clear" w:color="auto" w:fill="auto"/>
            <w:vAlign w:val="center"/>
            <w:hideMark/>
          </w:tcPr>
          <w:p w14:paraId="3DBC6A0E"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Sekretarijat za turizam i preduzetništvo</w:t>
            </w:r>
          </w:p>
        </w:tc>
        <w:tc>
          <w:tcPr>
            <w:tcW w:w="618" w:type="pct"/>
            <w:shd w:val="clear" w:color="auto" w:fill="auto"/>
            <w:vAlign w:val="center"/>
            <w:hideMark/>
          </w:tcPr>
          <w:p w14:paraId="003D6E1C"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Broj partnera</w:t>
            </w:r>
          </w:p>
        </w:tc>
        <w:tc>
          <w:tcPr>
            <w:tcW w:w="572" w:type="pct"/>
            <w:shd w:val="clear" w:color="auto" w:fill="auto"/>
            <w:vAlign w:val="center"/>
            <w:hideMark/>
          </w:tcPr>
          <w:p w14:paraId="4FB5E58A"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 xml:space="preserve">U kontinuitetu </w:t>
            </w:r>
            <w:r>
              <w:rPr>
                <w:rFonts w:ascii="Calibri" w:eastAsia="Times New Roman" w:hAnsi="Calibri" w:cs="Calibri"/>
                <w:color w:val="000000"/>
                <w:sz w:val="22"/>
                <w:lang w:eastAsia="en-GB"/>
              </w:rPr>
              <w:t>(2020 - 2024)</w:t>
            </w:r>
          </w:p>
        </w:tc>
        <w:tc>
          <w:tcPr>
            <w:tcW w:w="676" w:type="pct"/>
            <w:shd w:val="clear" w:color="auto" w:fill="auto"/>
            <w:vAlign w:val="center"/>
            <w:hideMark/>
          </w:tcPr>
          <w:p w14:paraId="1033AFE9"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Nije potreban</w:t>
            </w:r>
          </w:p>
        </w:tc>
      </w:tr>
      <w:tr w:rsidR="003F4C9D" w:rsidRPr="00B315FD" w14:paraId="5A3CA2BC" w14:textId="77777777" w:rsidTr="005E46DF">
        <w:trPr>
          <w:trHeight w:val="1152"/>
        </w:trPr>
        <w:tc>
          <w:tcPr>
            <w:tcW w:w="2307" w:type="pct"/>
            <w:shd w:val="clear" w:color="auto" w:fill="auto"/>
            <w:vAlign w:val="center"/>
            <w:hideMark/>
          </w:tcPr>
          <w:p w14:paraId="7FA777C6" w14:textId="77777777" w:rsidR="003F4C9D" w:rsidRPr="00B315FD" w:rsidRDefault="003F4C9D" w:rsidP="00AE1F1A">
            <w:pPr>
              <w:spacing w:after="0" w:line="240" w:lineRule="auto"/>
              <w:ind w:firstLineChars="400" w:firstLine="800"/>
              <w:rPr>
                <w:rFonts w:ascii="Calibri" w:eastAsia="Times New Roman" w:hAnsi="Calibri" w:cs="Calibri"/>
                <w:color w:val="000000"/>
                <w:sz w:val="20"/>
                <w:szCs w:val="20"/>
                <w:lang w:eastAsia="en-GB"/>
              </w:rPr>
            </w:pPr>
            <w:r w:rsidRPr="00B315FD">
              <w:rPr>
                <w:rFonts w:ascii="Calibri" w:eastAsia="Times New Roman" w:hAnsi="Calibri" w:cs="Calibri"/>
                <w:color w:val="000000"/>
                <w:sz w:val="20"/>
                <w:szCs w:val="20"/>
                <w:lang w:eastAsia="en-GB"/>
              </w:rPr>
              <w:t>Aktivnost 6.2.1. - Podrška razvoju međusektorske saradnje</w:t>
            </w:r>
          </w:p>
        </w:tc>
        <w:tc>
          <w:tcPr>
            <w:tcW w:w="826" w:type="pct"/>
            <w:shd w:val="clear" w:color="auto" w:fill="auto"/>
            <w:vAlign w:val="center"/>
            <w:hideMark/>
          </w:tcPr>
          <w:p w14:paraId="56AAE2EF"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Sekretarijat za turizam i preduzetništvo</w:t>
            </w:r>
          </w:p>
        </w:tc>
        <w:tc>
          <w:tcPr>
            <w:tcW w:w="618" w:type="pct"/>
            <w:shd w:val="clear" w:color="auto" w:fill="auto"/>
            <w:vAlign w:val="center"/>
            <w:hideMark/>
          </w:tcPr>
          <w:p w14:paraId="74D0DC56"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Broj projekata</w:t>
            </w:r>
          </w:p>
        </w:tc>
        <w:tc>
          <w:tcPr>
            <w:tcW w:w="572" w:type="pct"/>
            <w:shd w:val="clear" w:color="auto" w:fill="auto"/>
            <w:vAlign w:val="center"/>
            <w:hideMark/>
          </w:tcPr>
          <w:p w14:paraId="0BA1D691"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 xml:space="preserve">U kontinuitetu </w:t>
            </w:r>
            <w:r>
              <w:rPr>
                <w:rFonts w:ascii="Calibri" w:eastAsia="Times New Roman" w:hAnsi="Calibri" w:cs="Calibri"/>
                <w:color w:val="000000"/>
                <w:sz w:val="22"/>
                <w:lang w:eastAsia="en-GB"/>
              </w:rPr>
              <w:t>(2020 - 2024)</w:t>
            </w:r>
          </w:p>
        </w:tc>
        <w:tc>
          <w:tcPr>
            <w:tcW w:w="676" w:type="pct"/>
            <w:shd w:val="clear" w:color="auto" w:fill="auto"/>
            <w:vAlign w:val="center"/>
            <w:hideMark/>
          </w:tcPr>
          <w:p w14:paraId="5AB12DF3"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Nije potreban</w:t>
            </w:r>
          </w:p>
        </w:tc>
      </w:tr>
      <w:tr w:rsidR="003F4C9D" w:rsidRPr="00B315FD" w14:paraId="53110BC2" w14:textId="77777777" w:rsidTr="005E46DF">
        <w:trPr>
          <w:trHeight w:val="1152"/>
        </w:trPr>
        <w:tc>
          <w:tcPr>
            <w:tcW w:w="2307" w:type="pct"/>
            <w:shd w:val="clear" w:color="auto" w:fill="auto"/>
            <w:vAlign w:val="center"/>
            <w:hideMark/>
          </w:tcPr>
          <w:p w14:paraId="633BEFDE" w14:textId="77777777" w:rsidR="003F4C9D" w:rsidRPr="00B315FD" w:rsidRDefault="003F4C9D" w:rsidP="00AE1F1A">
            <w:pPr>
              <w:spacing w:after="0" w:line="240" w:lineRule="auto"/>
              <w:ind w:firstLineChars="400" w:firstLine="800"/>
              <w:rPr>
                <w:rFonts w:ascii="Calibri" w:eastAsia="Times New Roman" w:hAnsi="Calibri" w:cs="Calibri"/>
                <w:color w:val="000000"/>
                <w:sz w:val="20"/>
                <w:szCs w:val="20"/>
                <w:lang w:eastAsia="en-GB"/>
              </w:rPr>
            </w:pPr>
            <w:r w:rsidRPr="00B315FD">
              <w:rPr>
                <w:rFonts w:ascii="Calibri" w:eastAsia="Times New Roman" w:hAnsi="Calibri" w:cs="Calibri"/>
                <w:color w:val="000000"/>
                <w:sz w:val="20"/>
                <w:szCs w:val="20"/>
                <w:lang w:eastAsia="en-GB"/>
              </w:rPr>
              <w:t>Aktivnost 6.2.3. - Pružanje podrške kroz partnerstvo na projektima</w:t>
            </w:r>
          </w:p>
        </w:tc>
        <w:tc>
          <w:tcPr>
            <w:tcW w:w="826" w:type="pct"/>
            <w:shd w:val="clear" w:color="auto" w:fill="auto"/>
            <w:vAlign w:val="center"/>
            <w:hideMark/>
          </w:tcPr>
          <w:p w14:paraId="0D6E153B"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Sekretarijat za turizam i preduzetništvo</w:t>
            </w:r>
          </w:p>
        </w:tc>
        <w:tc>
          <w:tcPr>
            <w:tcW w:w="618" w:type="pct"/>
            <w:shd w:val="clear" w:color="auto" w:fill="auto"/>
            <w:vAlign w:val="center"/>
            <w:hideMark/>
          </w:tcPr>
          <w:p w14:paraId="53313C65"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Broj projekata</w:t>
            </w:r>
          </w:p>
        </w:tc>
        <w:tc>
          <w:tcPr>
            <w:tcW w:w="572" w:type="pct"/>
            <w:shd w:val="clear" w:color="auto" w:fill="auto"/>
            <w:vAlign w:val="center"/>
            <w:hideMark/>
          </w:tcPr>
          <w:p w14:paraId="22E6BEDE"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 xml:space="preserve">U kontinuitetu </w:t>
            </w:r>
            <w:r>
              <w:rPr>
                <w:rFonts w:ascii="Calibri" w:eastAsia="Times New Roman" w:hAnsi="Calibri" w:cs="Calibri"/>
                <w:color w:val="000000"/>
                <w:sz w:val="22"/>
                <w:lang w:eastAsia="en-GB"/>
              </w:rPr>
              <w:t>(2020 - 2024)</w:t>
            </w:r>
          </w:p>
        </w:tc>
        <w:tc>
          <w:tcPr>
            <w:tcW w:w="676" w:type="pct"/>
            <w:shd w:val="clear" w:color="auto" w:fill="auto"/>
            <w:vAlign w:val="center"/>
            <w:hideMark/>
          </w:tcPr>
          <w:p w14:paraId="09350BC4" w14:textId="77777777" w:rsidR="003F4C9D" w:rsidRPr="00B315FD" w:rsidRDefault="003F4C9D" w:rsidP="00AE1F1A">
            <w:pPr>
              <w:spacing w:after="0" w:line="240" w:lineRule="auto"/>
              <w:jc w:val="center"/>
              <w:rPr>
                <w:rFonts w:ascii="Calibri" w:eastAsia="Times New Roman" w:hAnsi="Calibri" w:cs="Calibri"/>
                <w:color w:val="000000"/>
                <w:sz w:val="22"/>
                <w:lang w:eastAsia="en-GB"/>
              </w:rPr>
            </w:pPr>
            <w:r w:rsidRPr="00B315FD">
              <w:rPr>
                <w:rFonts w:ascii="Calibri" w:eastAsia="Times New Roman" w:hAnsi="Calibri" w:cs="Calibri"/>
                <w:color w:val="000000"/>
                <w:sz w:val="22"/>
                <w:lang w:eastAsia="en-GB"/>
              </w:rPr>
              <w:t>N/A</w:t>
            </w:r>
          </w:p>
        </w:tc>
      </w:tr>
    </w:tbl>
    <w:p w14:paraId="5CB4EFF4" w14:textId="77777777" w:rsidR="003F4C9D" w:rsidRDefault="003F4C9D">
      <w:pPr>
        <w:rPr>
          <w:rFonts w:ascii="Calibri" w:hAnsi="Calibri" w:cs="Calibri"/>
          <w:szCs w:val="24"/>
        </w:rPr>
      </w:pPr>
    </w:p>
    <w:p w14:paraId="4EB56A17" w14:textId="77777777" w:rsidR="00B315FD" w:rsidRDefault="00B315FD">
      <w:pPr>
        <w:rPr>
          <w:rFonts w:ascii="Calibri" w:hAnsi="Calibri" w:cs="Calibri"/>
          <w:szCs w:val="24"/>
        </w:rPr>
      </w:pPr>
    </w:p>
    <w:p w14:paraId="76858231" w14:textId="12407AD8" w:rsidR="003F4C9D" w:rsidRDefault="003F4C9D">
      <w:pPr>
        <w:rPr>
          <w:rFonts w:ascii="Calibri" w:hAnsi="Calibri" w:cs="Calibri"/>
          <w:szCs w:val="24"/>
        </w:rPr>
        <w:sectPr w:rsidR="003F4C9D" w:rsidSect="00E24592">
          <w:pgSz w:w="16838" w:h="11906" w:orient="landscape"/>
          <w:pgMar w:top="1440" w:right="1440" w:bottom="1440" w:left="1440" w:header="708" w:footer="708" w:gutter="0"/>
          <w:cols w:space="708"/>
          <w:docGrid w:linePitch="360"/>
        </w:sectPr>
      </w:pPr>
    </w:p>
    <w:bookmarkStart w:id="186" w:name="_Toc23844668" w:displacedByCustomXml="next"/>
    <w:sdt>
      <w:sdtPr>
        <w:rPr>
          <w:rFonts w:asciiTheme="minorHAnsi" w:eastAsiaTheme="minorHAnsi" w:hAnsiTheme="minorHAnsi" w:cstheme="minorBidi"/>
          <w:color w:val="auto"/>
          <w:sz w:val="24"/>
          <w:szCs w:val="22"/>
          <w:lang w:val="sr-Latn-RS"/>
        </w:rPr>
        <w:id w:val="-69740441"/>
        <w:docPartObj>
          <w:docPartGallery w:val="Bibliographies"/>
          <w:docPartUnique/>
        </w:docPartObj>
      </w:sdtPr>
      <w:sdtEndPr>
        <w:rPr>
          <w:lang w:val="en-GB"/>
        </w:rPr>
      </w:sdtEndPr>
      <w:sdtContent>
        <w:p w14:paraId="1108783F" w14:textId="6BAEAD52" w:rsidR="00122E4F" w:rsidRPr="00115DCA" w:rsidRDefault="00122E4F">
          <w:pPr>
            <w:pStyle w:val="Heading1"/>
            <w:rPr>
              <w:rFonts w:asciiTheme="minorHAnsi" w:eastAsiaTheme="minorHAnsi" w:hAnsiTheme="minorHAnsi" w:cstheme="minorBidi"/>
              <w:color w:val="auto"/>
              <w:sz w:val="24"/>
              <w:szCs w:val="22"/>
              <w:lang w:val="sr-Latn-RS"/>
            </w:rPr>
          </w:pPr>
          <w:r>
            <w:rPr>
              <w:lang w:val="sr-Latn-RS"/>
            </w:rPr>
            <w:t>Reference</w:t>
          </w:r>
          <w:bookmarkEnd w:id="186"/>
        </w:p>
        <w:p w14:paraId="2DCCE1AE" w14:textId="77777777" w:rsidR="00122E4F" w:rsidRPr="00122E4F" w:rsidRDefault="00122E4F" w:rsidP="00816CB7">
          <w:pPr>
            <w:rPr>
              <w:lang w:val="sr-Latn-RS"/>
            </w:rPr>
          </w:pPr>
        </w:p>
        <w:sdt>
          <w:sdtPr>
            <w:id w:val="-573587230"/>
            <w:bibliography/>
          </w:sdtPr>
          <w:sdtEndPr/>
          <w:sdtContent>
            <w:p w14:paraId="4188884C" w14:textId="77777777" w:rsidR="00677EAA" w:rsidRDefault="00122E4F" w:rsidP="00677EAA">
              <w:pPr>
                <w:pStyle w:val="Bibliography"/>
                <w:numPr>
                  <w:ilvl w:val="0"/>
                  <w:numId w:val="44"/>
                </w:numPr>
                <w:rPr>
                  <w:noProof/>
                  <w:szCs w:val="24"/>
                  <w:lang w:val="sr-Latn-RS"/>
                </w:rPr>
              </w:pPr>
              <w:r>
                <w:fldChar w:fldCharType="begin"/>
              </w:r>
              <w:r>
                <w:instrText>BIBLIOGRAPHY</w:instrText>
              </w:r>
              <w:r>
                <w:fldChar w:fldCharType="separate"/>
              </w:r>
              <w:r w:rsidR="00677EAA">
                <w:rPr>
                  <w:noProof/>
                  <w:lang w:val="sr-Latn-RS"/>
                </w:rPr>
                <w:t>Lokalni Plan Zaštite Životne Sredine, opština Tivat, 2011. godina. (n.d.).</w:t>
              </w:r>
            </w:p>
            <w:p w14:paraId="2DE1A24E" w14:textId="77777777" w:rsidR="00677EAA" w:rsidRDefault="00677EAA" w:rsidP="00677EAA">
              <w:pPr>
                <w:pStyle w:val="Bibliography"/>
                <w:numPr>
                  <w:ilvl w:val="0"/>
                  <w:numId w:val="44"/>
                </w:numPr>
                <w:rPr>
                  <w:noProof/>
                  <w:lang w:val="sr-Latn-RS"/>
                </w:rPr>
              </w:pPr>
              <w:r>
                <w:rPr>
                  <w:noProof/>
                  <w:lang w:val="sr-Latn-RS"/>
                </w:rPr>
                <w:t>Strategija razvoja kulturnog turizma Crne Gore, 2019 godina. (n.d.).</w:t>
              </w:r>
            </w:p>
            <w:p w14:paraId="441C43E2" w14:textId="77777777" w:rsidR="00677EAA" w:rsidRDefault="00677EAA" w:rsidP="00677EAA">
              <w:pPr>
                <w:pStyle w:val="Bibliography"/>
                <w:numPr>
                  <w:ilvl w:val="0"/>
                  <w:numId w:val="44"/>
                </w:numPr>
                <w:rPr>
                  <w:noProof/>
                  <w:lang w:val="sr-Latn-RS"/>
                </w:rPr>
              </w:pPr>
              <w:r>
                <w:rPr>
                  <w:noProof/>
                  <w:lang w:val="sr-Latn-RS"/>
                </w:rPr>
                <w:t>WTTC report on Montenegro for 2018. (n.d.).</w:t>
              </w:r>
            </w:p>
            <w:p w14:paraId="0B64FBC3" w14:textId="77777777" w:rsidR="00677EAA" w:rsidRDefault="00677EAA" w:rsidP="00677EAA">
              <w:pPr>
                <w:pStyle w:val="Bibliography"/>
                <w:numPr>
                  <w:ilvl w:val="0"/>
                  <w:numId w:val="44"/>
                </w:numPr>
                <w:rPr>
                  <w:noProof/>
                  <w:lang w:val="sr-Latn-RS"/>
                </w:rPr>
              </w:pPr>
              <w:r>
                <w:rPr>
                  <w:noProof/>
                  <w:lang w:val="sr-Latn-RS"/>
                </w:rPr>
                <w:t>www.opstinativat.com, Opština Tivat, osnovni podaci. (n.d.).</w:t>
              </w:r>
            </w:p>
            <w:p w14:paraId="3C1B2655" w14:textId="77777777" w:rsidR="00677EAA" w:rsidRDefault="00677EAA" w:rsidP="00677EAA">
              <w:pPr>
                <w:pStyle w:val="Bibliography"/>
                <w:numPr>
                  <w:ilvl w:val="0"/>
                  <w:numId w:val="44"/>
                </w:numPr>
                <w:rPr>
                  <w:noProof/>
                  <w:lang w:val="sr-Latn-RS"/>
                </w:rPr>
              </w:pPr>
              <w:r>
                <w:rPr>
                  <w:noProof/>
                  <w:lang w:val="sr-Latn-RS"/>
                </w:rPr>
                <w:t>Centralna banka Crne Gore. (n.d.). Izvještaj o radu CBCG za 2018. godinu, jul 2019.</w:t>
              </w:r>
            </w:p>
            <w:p w14:paraId="789A5115" w14:textId="77777777" w:rsidR="00677EAA" w:rsidRDefault="00677EAA" w:rsidP="00677EAA">
              <w:pPr>
                <w:pStyle w:val="Bibliography"/>
                <w:numPr>
                  <w:ilvl w:val="0"/>
                  <w:numId w:val="44"/>
                </w:numPr>
                <w:rPr>
                  <w:noProof/>
                  <w:lang w:val="sr-Latn-RS"/>
                </w:rPr>
              </w:pPr>
              <w:r>
                <w:rPr>
                  <w:noProof/>
                  <w:lang w:val="sr-Latn-RS"/>
                </w:rPr>
                <w:t>Finansijski izvještaji kompanija, Poreska uprava, BI info portal. (n.d.).</w:t>
              </w:r>
            </w:p>
            <w:p w14:paraId="53259A66" w14:textId="77777777" w:rsidR="00677EAA" w:rsidRDefault="00677EAA" w:rsidP="00677EAA">
              <w:pPr>
                <w:pStyle w:val="Bibliography"/>
                <w:numPr>
                  <w:ilvl w:val="0"/>
                  <w:numId w:val="44"/>
                </w:numPr>
                <w:rPr>
                  <w:noProof/>
                  <w:lang w:val="sr-Latn-RS"/>
                </w:rPr>
              </w:pPr>
              <w:r>
                <w:rPr>
                  <w:noProof/>
                  <w:lang w:val="sr-Latn-RS"/>
                </w:rPr>
                <w:t>Guest survey, NTO 2017. godine. (n.d.).</w:t>
              </w:r>
            </w:p>
            <w:p w14:paraId="64A119FD" w14:textId="77777777" w:rsidR="00677EAA" w:rsidRDefault="00677EAA" w:rsidP="00677EAA">
              <w:pPr>
                <w:pStyle w:val="Bibliography"/>
                <w:numPr>
                  <w:ilvl w:val="0"/>
                  <w:numId w:val="44"/>
                </w:numPr>
                <w:rPr>
                  <w:noProof/>
                  <w:lang w:val="sr-Latn-RS"/>
                </w:rPr>
              </w:pPr>
              <w:r>
                <w:rPr>
                  <w:noProof/>
                  <w:lang w:val="sr-Latn-RS"/>
                </w:rPr>
                <w:t>Monstat, razne analize. (n.d.).</w:t>
              </w:r>
            </w:p>
            <w:p w14:paraId="136EDE12" w14:textId="77777777" w:rsidR="00677EAA" w:rsidRDefault="00677EAA" w:rsidP="00677EAA">
              <w:pPr>
                <w:pStyle w:val="Bibliography"/>
                <w:numPr>
                  <w:ilvl w:val="0"/>
                  <w:numId w:val="44"/>
                </w:numPr>
                <w:rPr>
                  <w:noProof/>
                  <w:lang w:val="sr-Latn-RS"/>
                </w:rPr>
              </w:pPr>
              <w:r>
                <w:rPr>
                  <w:noProof/>
                  <w:lang w:val="sr-Latn-RS"/>
                </w:rPr>
                <w:t>Oxford analytics, 2019. (n.d.).</w:t>
              </w:r>
            </w:p>
            <w:p w14:paraId="1F4A263E" w14:textId="77777777" w:rsidR="00677EAA" w:rsidRDefault="00677EAA" w:rsidP="00677EAA">
              <w:pPr>
                <w:pStyle w:val="Bibliography"/>
                <w:numPr>
                  <w:ilvl w:val="0"/>
                  <w:numId w:val="44"/>
                </w:numPr>
                <w:rPr>
                  <w:noProof/>
                  <w:lang w:val="sr-Latn-RS"/>
                </w:rPr>
              </w:pPr>
              <w:r>
                <w:rPr>
                  <w:noProof/>
                  <w:lang w:val="sr-Latn-RS"/>
                </w:rPr>
                <w:t>Predlog Prostornog Plana Posebne namjene za obalno područje (april 2018). (n.d.).</w:t>
              </w:r>
            </w:p>
            <w:p w14:paraId="7AA9D9DC" w14:textId="77777777" w:rsidR="00677EAA" w:rsidRDefault="00677EAA" w:rsidP="00677EAA">
              <w:pPr>
                <w:pStyle w:val="Bibliography"/>
                <w:numPr>
                  <w:ilvl w:val="0"/>
                  <w:numId w:val="44"/>
                </w:numPr>
                <w:rPr>
                  <w:noProof/>
                  <w:lang w:val="sr-Latn-RS"/>
                </w:rPr>
              </w:pPr>
              <w:r>
                <w:rPr>
                  <w:noProof/>
                  <w:lang w:val="sr-Latn-RS"/>
                </w:rPr>
                <w:t>Strategija razvoja kulturnog turizma Crne Gore, 2019.godina. (n.d.).</w:t>
              </w:r>
            </w:p>
            <w:p w14:paraId="6117B5BF" w14:textId="77777777" w:rsidR="00677EAA" w:rsidRDefault="00677EAA" w:rsidP="00677EAA">
              <w:pPr>
                <w:pStyle w:val="Bibliography"/>
                <w:numPr>
                  <w:ilvl w:val="0"/>
                  <w:numId w:val="44"/>
                </w:numPr>
                <w:rPr>
                  <w:noProof/>
                  <w:lang w:val="sr-Latn-RS"/>
                </w:rPr>
              </w:pPr>
              <w:r>
                <w:rPr>
                  <w:noProof/>
                  <w:lang w:val="sr-Latn-RS"/>
                </w:rPr>
                <w:t>Strateški plan razvoja opštine Tivat 2019 - 2022. godina. (n.d.).</w:t>
              </w:r>
            </w:p>
            <w:p w14:paraId="65A43EB8" w14:textId="77777777" w:rsidR="00677EAA" w:rsidRDefault="00677EAA" w:rsidP="00677EAA">
              <w:pPr>
                <w:pStyle w:val="Bibliography"/>
                <w:numPr>
                  <w:ilvl w:val="0"/>
                  <w:numId w:val="44"/>
                </w:numPr>
                <w:rPr>
                  <w:noProof/>
                  <w:lang w:val="sr-Latn-RS"/>
                </w:rPr>
              </w:pPr>
              <w:r>
                <w:rPr>
                  <w:noProof/>
                  <w:lang w:val="sr-Latn-RS"/>
                </w:rPr>
                <w:t>Strateški plan razvoja Tivta 2019 - 2022. (n.d.).</w:t>
              </w:r>
            </w:p>
            <w:p w14:paraId="0CF9B759" w14:textId="7BF46317" w:rsidR="00122E4F" w:rsidRDefault="00122E4F" w:rsidP="00677EAA">
              <w:r>
                <w:rPr>
                  <w:b/>
                  <w:bCs/>
                </w:rPr>
                <w:fldChar w:fldCharType="end"/>
              </w:r>
            </w:p>
          </w:sdtContent>
        </w:sdt>
      </w:sdtContent>
    </w:sdt>
    <w:p w14:paraId="1480CE22" w14:textId="03F60AC9" w:rsidR="00122E4F" w:rsidRDefault="00122E4F" w:rsidP="00122E4F"/>
    <w:p w14:paraId="4212FE1B" w14:textId="4AD720D5" w:rsidR="00C43902" w:rsidRDefault="00C43902" w:rsidP="00646108">
      <w:pPr>
        <w:pStyle w:val="Bibliography"/>
        <w:ind w:left="720" w:hanging="720"/>
      </w:pPr>
    </w:p>
    <w:p w14:paraId="4D7B39E1" w14:textId="587A6E2D" w:rsidR="007A436C" w:rsidRDefault="007A436C">
      <w:pPr>
        <w:rPr>
          <w:rFonts w:ascii="Calibri" w:hAnsi="Calibri" w:cs="Calibri"/>
          <w:szCs w:val="24"/>
        </w:rPr>
      </w:pPr>
      <w:r>
        <w:rPr>
          <w:rFonts w:ascii="Calibri" w:hAnsi="Calibri" w:cs="Calibri"/>
          <w:szCs w:val="24"/>
        </w:rPr>
        <w:br w:type="page"/>
      </w:r>
    </w:p>
    <w:p w14:paraId="3828307C" w14:textId="16D35F66" w:rsidR="001B0889" w:rsidRDefault="001B0889" w:rsidP="001B0889">
      <w:pPr>
        <w:pStyle w:val="Heading1"/>
      </w:pPr>
      <w:bookmarkStart w:id="187" w:name="_Toc23844669"/>
      <w:r>
        <w:t>Lista tabela</w:t>
      </w:r>
      <w:bookmarkEnd w:id="187"/>
    </w:p>
    <w:p w14:paraId="45FF8AEB" w14:textId="77777777" w:rsidR="001B0889" w:rsidRPr="001B0889" w:rsidRDefault="001B0889" w:rsidP="001B0889"/>
    <w:p w14:paraId="72290142" w14:textId="0691D7F4" w:rsidR="0028794A" w:rsidRDefault="007A436C" w:rsidP="0028794A">
      <w:pPr>
        <w:pStyle w:val="TableofFigures"/>
        <w:tabs>
          <w:tab w:val="right" w:leader="dot" w:pos="9016"/>
        </w:tabs>
        <w:spacing w:line="360" w:lineRule="auto"/>
        <w:rPr>
          <w:rFonts w:eastAsiaTheme="minorEastAsia"/>
          <w:noProof/>
          <w:sz w:val="22"/>
          <w:lang w:eastAsia="en-GB"/>
        </w:rPr>
      </w:pPr>
      <w:r>
        <w:rPr>
          <w:rFonts w:ascii="Calibri" w:hAnsi="Calibri" w:cs="Calibri"/>
          <w:szCs w:val="24"/>
        </w:rPr>
        <w:fldChar w:fldCharType="begin"/>
      </w:r>
      <w:r>
        <w:rPr>
          <w:rFonts w:ascii="Calibri" w:hAnsi="Calibri" w:cs="Calibri"/>
          <w:szCs w:val="24"/>
        </w:rPr>
        <w:instrText xml:space="preserve"> TOC \h \z \c "Tabela" </w:instrText>
      </w:r>
      <w:r>
        <w:rPr>
          <w:rFonts w:ascii="Calibri" w:hAnsi="Calibri" w:cs="Calibri"/>
          <w:szCs w:val="24"/>
        </w:rPr>
        <w:fldChar w:fldCharType="separate"/>
      </w:r>
      <w:hyperlink w:anchor="_Toc20569596" w:history="1">
        <w:r w:rsidR="0028794A" w:rsidRPr="00CD66C9">
          <w:rPr>
            <w:rStyle w:val="Hyperlink"/>
            <w:noProof/>
          </w:rPr>
          <w:t>Tabela 1: Razni parametri uticaja turizma na ekonomiju Crne Gore</w:t>
        </w:r>
        <w:r w:rsidR="0028794A">
          <w:rPr>
            <w:noProof/>
            <w:webHidden/>
          </w:rPr>
          <w:tab/>
        </w:r>
        <w:r w:rsidR="0028794A">
          <w:rPr>
            <w:noProof/>
            <w:webHidden/>
          </w:rPr>
          <w:fldChar w:fldCharType="begin"/>
        </w:r>
        <w:r w:rsidR="0028794A">
          <w:rPr>
            <w:noProof/>
            <w:webHidden/>
          </w:rPr>
          <w:instrText xml:space="preserve"> PAGEREF _Toc20569596 \h </w:instrText>
        </w:r>
        <w:r w:rsidR="0028794A">
          <w:rPr>
            <w:noProof/>
            <w:webHidden/>
          </w:rPr>
        </w:r>
        <w:r w:rsidR="0028794A">
          <w:rPr>
            <w:noProof/>
            <w:webHidden/>
          </w:rPr>
          <w:fldChar w:fldCharType="separate"/>
        </w:r>
        <w:r w:rsidR="0028794A">
          <w:rPr>
            <w:noProof/>
            <w:webHidden/>
          </w:rPr>
          <w:t>19</w:t>
        </w:r>
        <w:r w:rsidR="0028794A">
          <w:rPr>
            <w:noProof/>
            <w:webHidden/>
          </w:rPr>
          <w:fldChar w:fldCharType="end"/>
        </w:r>
      </w:hyperlink>
    </w:p>
    <w:p w14:paraId="2A223FD5" w14:textId="35166D27"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597" w:history="1">
        <w:r w:rsidR="0028794A" w:rsidRPr="00CD66C9">
          <w:rPr>
            <w:rStyle w:val="Hyperlink"/>
            <w:noProof/>
          </w:rPr>
          <w:t>Tabela 2: Razni parametri uticaja turizma na ekonomiju Crne Gore</w:t>
        </w:r>
        <w:r w:rsidR="0028794A">
          <w:rPr>
            <w:noProof/>
            <w:webHidden/>
          </w:rPr>
          <w:tab/>
        </w:r>
        <w:r w:rsidR="0028794A">
          <w:rPr>
            <w:noProof/>
            <w:webHidden/>
          </w:rPr>
          <w:fldChar w:fldCharType="begin"/>
        </w:r>
        <w:r w:rsidR="0028794A">
          <w:rPr>
            <w:noProof/>
            <w:webHidden/>
          </w:rPr>
          <w:instrText xml:space="preserve"> PAGEREF _Toc20569597 \h </w:instrText>
        </w:r>
        <w:r w:rsidR="0028794A">
          <w:rPr>
            <w:noProof/>
            <w:webHidden/>
          </w:rPr>
        </w:r>
        <w:r w:rsidR="0028794A">
          <w:rPr>
            <w:noProof/>
            <w:webHidden/>
          </w:rPr>
          <w:fldChar w:fldCharType="separate"/>
        </w:r>
        <w:r w:rsidR="0028794A">
          <w:rPr>
            <w:noProof/>
            <w:webHidden/>
          </w:rPr>
          <w:t>19</w:t>
        </w:r>
        <w:r w:rsidR="0028794A">
          <w:rPr>
            <w:noProof/>
            <w:webHidden/>
          </w:rPr>
          <w:fldChar w:fldCharType="end"/>
        </w:r>
      </w:hyperlink>
    </w:p>
    <w:p w14:paraId="7EF795C8" w14:textId="46EECA42"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598" w:history="1">
        <w:r w:rsidR="0028794A" w:rsidRPr="00CD66C9">
          <w:rPr>
            <w:rStyle w:val="Hyperlink"/>
            <w:noProof/>
          </w:rPr>
          <w:t>Tabela 3:  Razni parametri uticaja turizma na ekonomiju Crne Gore</w:t>
        </w:r>
        <w:r w:rsidR="0028794A">
          <w:rPr>
            <w:noProof/>
            <w:webHidden/>
          </w:rPr>
          <w:tab/>
        </w:r>
        <w:r w:rsidR="0028794A">
          <w:rPr>
            <w:noProof/>
            <w:webHidden/>
          </w:rPr>
          <w:fldChar w:fldCharType="begin"/>
        </w:r>
        <w:r w:rsidR="0028794A">
          <w:rPr>
            <w:noProof/>
            <w:webHidden/>
          </w:rPr>
          <w:instrText xml:space="preserve"> PAGEREF _Toc20569598 \h </w:instrText>
        </w:r>
        <w:r w:rsidR="0028794A">
          <w:rPr>
            <w:noProof/>
            <w:webHidden/>
          </w:rPr>
        </w:r>
        <w:r w:rsidR="0028794A">
          <w:rPr>
            <w:noProof/>
            <w:webHidden/>
          </w:rPr>
          <w:fldChar w:fldCharType="separate"/>
        </w:r>
        <w:r w:rsidR="0028794A">
          <w:rPr>
            <w:noProof/>
            <w:webHidden/>
          </w:rPr>
          <w:t>20</w:t>
        </w:r>
        <w:r w:rsidR="0028794A">
          <w:rPr>
            <w:noProof/>
            <w:webHidden/>
          </w:rPr>
          <w:fldChar w:fldCharType="end"/>
        </w:r>
      </w:hyperlink>
    </w:p>
    <w:p w14:paraId="7B3A1DD4" w14:textId="0921803B"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599" w:history="1">
        <w:r w:rsidR="0028794A" w:rsidRPr="00CD66C9">
          <w:rPr>
            <w:rStyle w:val="Hyperlink"/>
            <w:noProof/>
          </w:rPr>
          <w:t>Tabela 4:  Razni parametri uticaja turizma na ekonomiju Crne Gore</w:t>
        </w:r>
        <w:r w:rsidR="0028794A">
          <w:rPr>
            <w:noProof/>
            <w:webHidden/>
          </w:rPr>
          <w:tab/>
        </w:r>
        <w:r w:rsidR="0028794A">
          <w:rPr>
            <w:noProof/>
            <w:webHidden/>
          </w:rPr>
          <w:fldChar w:fldCharType="begin"/>
        </w:r>
        <w:r w:rsidR="0028794A">
          <w:rPr>
            <w:noProof/>
            <w:webHidden/>
          </w:rPr>
          <w:instrText xml:space="preserve"> PAGEREF _Toc20569599 \h </w:instrText>
        </w:r>
        <w:r w:rsidR="0028794A">
          <w:rPr>
            <w:noProof/>
            <w:webHidden/>
          </w:rPr>
        </w:r>
        <w:r w:rsidR="0028794A">
          <w:rPr>
            <w:noProof/>
            <w:webHidden/>
          </w:rPr>
          <w:fldChar w:fldCharType="separate"/>
        </w:r>
        <w:r w:rsidR="0028794A">
          <w:rPr>
            <w:noProof/>
            <w:webHidden/>
          </w:rPr>
          <w:t>20</w:t>
        </w:r>
        <w:r w:rsidR="0028794A">
          <w:rPr>
            <w:noProof/>
            <w:webHidden/>
          </w:rPr>
          <w:fldChar w:fldCharType="end"/>
        </w:r>
      </w:hyperlink>
    </w:p>
    <w:p w14:paraId="7F9737BC" w14:textId="2A32D545" w:rsidR="0028794A" w:rsidRPr="0028794A" w:rsidRDefault="00220CD5" w:rsidP="0028794A">
      <w:pPr>
        <w:pStyle w:val="TableofFigures"/>
        <w:tabs>
          <w:tab w:val="right" w:leader="dot" w:pos="9016"/>
        </w:tabs>
        <w:spacing w:line="360" w:lineRule="auto"/>
        <w:rPr>
          <w:rFonts w:eastAsiaTheme="minorEastAsia"/>
          <w:noProof/>
          <w:sz w:val="22"/>
          <w:lang w:eastAsia="en-GB"/>
        </w:rPr>
      </w:pPr>
      <w:hyperlink w:anchor="_Toc20569600" w:history="1">
        <w:r w:rsidR="0028794A" w:rsidRPr="0028794A">
          <w:rPr>
            <w:rStyle w:val="Hyperlink"/>
            <w:bCs/>
            <w:noProof/>
            <w:lang w:val="sr-Latn-RS"/>
          </w:rPr>
          <w:t>Tabela 5:  udio turizma u crnogorskoj ekonomiji, razni podaci</w:t>
        </w:r>
        <w:r w:rsidR="0028794A" w:rsidRPr="0028794A">
          <w:rPr>
            <w:noProof/>
            <w:webHidden/>
          </w:rPr>
          <w:tab/>
        </w:r>
        <w:r w:rsidR="0028794A" w:rsidRPr="0028794A">
          <w:rPr>
            <w:noProof/>
            <w:webHidden/>
          </w:rPr>
          <w:fldChar w:fldCharType="begin"/>
        </w:r>
        <w:r w:rsidR="0028794A" w:rsidRPr="0028794A">
          <w:rPr>
            <w:noProof/>
            <w:webHidden/>
          </w:rPr>
          <w:instrText xml:space="preserve"> PAGEREF _Toc20569600 \h </w:instrText>
        </w:r>
        <w:r w:rsidR="0028794A" w:rsidRPr="0028794A">
          <w:rPr>
            <w:noProof/>
            <w:webHidden/>
          </w:rPr>
        </w:r>
        <w:r w:rsidR="0028794A" w:rsidRPr="0028794A">
          <w:rPr>
            <w:noProof/>
            <w:webHidden/>
          </w:rPr>
          <w:fldChar w:fldCharType="separate"/>
        </w:r>
        <w:r w:rsidR="0028794A" w:rsidRPr="0028794A">
          <w:rPr>
            <w:noProof/>
            <w:webHidden/>
          </w:rPr>
          <w:t>20</w:t>
        </w:r>
        <w:r w:rsidR="0028794A" w:rsidRPr="0028794A">
          <w:rPr>
            <w:noProof/>
            <w:webHidden/>
          </w:rPr>
          <w:fldChar w:fldCharType="end"/>
        </w:r>
      </w:hyperlink>
    </w:p>
    <w:p w14:paraId="674232E3" w14:textId="165C52BB" w:rsidR="0028794A" w:rsidRPr="0028794A" w:rsidRDefault="00220CD5" w:rsidP="0028794A">
      <w:pPr>
        <w:pStyle w:val="TableofFigures"/>
        <w:tabs>
          <w:tab w:val="right" w:leader="dot" w:pos="9016"/>
        </w:tabs>
        <w:spacing w:line="360" w:lineRule="auto"/>
        <w:rPr>
          <w:rFonts w:eastAsiaTheme="minorEastAsia"/>
          <w:noProof/>
          <w:sz w:val="22"/>
          <w:lang w:eastAsia="en-GB"/>
        </w:rPr>
      </w:pPr>
      <w:hyperlink w:anchor="_Toc20569601" w:history="1">
        <w:r w:rsidR="0028794A" w:rsidRPr="0028794A">
          <w:rPr>
            <w:rStyle w:val="Hyperlink"/>
            <w:noProof/>
          </w:rPr>
          <w:t>Tabela 6:  Podaci o dolascima gostiju 2013 – 2017</w:t>
        </w:r>
        <w:r w:rsidR="0028794A" w:rsidRPr="0028794A">
          <w:rPr>
            <w:noProof/>
            <w:webHidden/>
          </w:rPr>
          <w:tab/>
        </w:r>
        <w:r w:rsidR="0028794A" w:rsidRPr="0028794A">
          <w:rPr>
            <w:noProof/>
            <w:webHidden/>
          </w:rPr>
          <w:fldChar w:fldCharType="begin"/>
        </w:r>
        <w:r w:rsidR="0028794A" w:rsidRPr="0028794A">
          <w:rPr>
            <w:noProof/>
            <w:webHidden/>
          </w:rPr>
          <w:instrText xml:space="preserve"> PAGEREF _Toc20569601 \h </w:instrText>
        </w:r>
        <w:r w:rsidR="0028794A" w:rsidRPr="0028794A">
          <w:rPr>
            <w:noProof/>
            <w:webHidden/>
          </w:rPr>
        </w:r>
        <w:r w:rsidR="0028794A" w:rsidRPr="0028794A">
          <w:rPr>
            <w:noProof/>
            <w:webHidden/>
          </w:rPr>
          <w:fldChar w:fldCharType="separate"/>
        </w:r>
        <w:r w:rsidR="0028794A" w:rsidRPr="0028794A">
          <w:rPr>
            <w:noProof/>
            <w:webHidden/>
          </w:rPr>
          <w:t>21</w:t>
        </w:r>
        <w:r w:rsidR="0028794A" w:rsidRPr="0028794A">
          <w:rPr>
            <w:noProof/>
            <w:webHidden/>
          </w:rPr>
          <w:fldChar w:fldCharType="end"/>
        </w:r>
      </w:hyperlink>
    </w:p>
    <w:p w14:paraId="71A71796" w14:textId="04B8E6C8"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2" w:history="1">
        <w:r w:rsidR="0028794A" w:rsidRPr="00CD66C9">
          <w:rPr>
            <w:rStyle w:val="Hyperlink"/>
            <w:noProof/>
          </w:rPr>
          <w:t>Tabela 7: Dolasci turista po vrstama turističkog mjesta</w:t>
        </w:r>
        <w:r w:rsidR="0028794A">
          <w:rPr>
            <w:noProof/>
            <w:webHidden/>
          </w:rPr>
          <w:tab/>
        </w:r>
        <w:r w:rsidR="0028794A">
          <w:rPr>
            <w:noProof/>
            <w:webHidden/>
          </w:rPr>
          <w:fldChar w:fldCharType="begin"/>
        </w:r>
        <w:r w:rsidR="0028794A">
          <w:rPr>
            <w:noProof/>
            <w:webHidden/>
          </w:rPr>
          <w:instrText xml:space="preserve"> PAGEREF _Toc20569602 \h </w:instrText>
        </w:r>
        <w:r w:rsidR="0028794A">
          <w:rPr>
            <w:noProof/>
            <w:webHidden/>
          </w:rPr>
        </w:r>
        <w:r w:rsidR="0028794A">
          <w:rPr>
            <w:noProof/>
            <w:webHidden/>
          </w:rPr>
          <w:fldChar w:fldCharType="separate"/>
        </w:r>
        <w:r w:rsidR="0028794A">
          <w:rPr>
            <w:noProof/>
            <w:webHidden/>
          </w:rPr>
          <w:t>22</w:t>
        </w:r>
        <w:r w:rsidR="0028794A">
          <w:rPr>
            <w:noProof/>
            <w:webHidden/>
          </w:rPr>
          <w:fldChar w:fldCharType="end"/>
        </w:r>
      </w:hyperlink>
    </w:p>
    <w:p w14:paraId="3240CFA0" w14:textId="27C08327"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3" w:history="1">
        <w:r w:rsidR="0028794A" w:rsidRPr="00CD66C9">
          <w:rPr>
            <w:rStyle w:val="Hyperlink"/>
            <w:noProof/>
          </w:rPr>
          <w:t>Tabela 8: Noćenja gostiju po vrstama turističkih mjesta</w:t>
        </w:r>
        <w:r w:rsidR="0028794A">
          <w:rPr>
            <w:noProof/>
            <w:webHidden/>
          </w:rPr>
          <w:tab/>
        </w:r>
        <w:r w:rsidR="0028794A">
          <w:rPr>
            <w:noProof/>
            <w:webHidden/>
          </w:rPr>
          <w:fldChar w:fldCharType="begin"/>
        </w:r>
        <w:r w:rsidR="0028794A">
          <w:rPr>
            <w:noProof/>
            <w:webHidden/>
          </w:rPr>
          <w:instrText xml:space="preserve"> PAGEREF _Toc20569603 \h </w:instrText>
        </w:r>
        <w:r w:rsidR="0028794A">
          <w:rPr>
            <w:noProof/>
            <w:webHidden/>
          </w:rPr>
        </w:r>
        <w:r w:rsidR="0028794A">
          <w:rPr>
            <w:noProof/>
            <w:webHidden/>
          </w:rPr>
          <w:fldChar w:fldCharType="separate"/>
        </w:r>
        <w:r w:rsidR="0028794A">
          <w:rPr>
            <w:noProof/>
            <w:webHidden/>
          </w:rPr>
          <w:t>23</w:t>
        </w:r>
        <w:r w:rsidR="0028794A">
          <w:rPr>
            <w:noProof/>
            <w:webHidden/>
          </w:rPr>
          <w:fldChar w:fldCharType="end"/>
        </w:r>
      </w:hyperlink>
    </w:p>
    <w:p w14:paraId="7B6A09F5" w14:textId="2F4C2900"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4" w:history="1">
        <w:r w:rsidR="0028794A" w:rsidRPr="00CD66C9">
          <w:rPr>
            <w:rStyle w:val="Hyperlink"/>
            <w:noProof/>
          </w:rPr>
          <w:t>Tabela 9: Dolasci gostiju po vrstama ugostiteljskih jedinica</w:t>
        </w:r>
        <w:r w:rsidR="0028794A">
          <w:rPr>
            <w:noProof/>
            <w:webHidden/>
          </w:rPr>
          <w:tab/>
        </w:r>
        <w:r w:rsidR="0028794A">
          <w:rPr>
            <w:noProof/>
            <w:webHidden/>
          </w:rPr>
          <w:fldChar w:fldCharType="begin"/>
        </w:r>
        <w:r w:rsidR="0028794A">
          <w:rPr>
            <w:noProof/>
            <w:webHidden/>
          </w:rPr>
          <w:instrText xml:space="preserve"> PAGEREF _Toc20569604 \h </w:instrText>
        </w:r>
        <w:r w:rsidR="0028794A">
          <w:rPr>
            <w:noProof/>
            <w:webHidden/>
          </w:rPr>
        </w:r>
        <w:r w:rsidR="0028794A">
          <w:rPr>
            <w:noProof/>
            <w:webHidden/>
          </w:rPr>
          <w:fldChar w:fldCharType="separate"/>
        </w:r>
        <w:r w:rsidR="0028794A">
          <w:rPr>
            <w:noProof/>
            <w:webHidden/>
          </w:rPr>
          <w:t>24</w:t>
        </w:r>
        <w:r w:rsidR="0028794A">
          <w:rPr>
            <w:noProof/>
            <w:webHidden/>
          </w:rPr>
          <w:fldChar w:fldCharType="end"/>
        </w:r>
      </w:hyperlink>
    </w:p>
    <w:p w14:paraId="2E0CFE3B" w14:textId="7FCACD6A"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5" w:history="1">
        <w:r w:rsidR="0028794A" w:rsidRPr="00CD66C9">
          <w:rPr>
            <w:rStyle w:val="Hyperlink"/>
            <w:noProof/>
          </w:rPr>
          <w:t>Tabela 10: Noćenja gostiju po država dolaska</w:t>
        </w:r>
        <w:r w:rsidR="0028794A">
          <w:rPr>
            <w:noProof/>
            <w:webHidden/>
          </w:rPr>
          <w:tab/>
        </w:r>
        <w:r w:rsidR="0028794A">
          <w:rPr>
            <w:noProof/>
            <w:webHidden/>
          </w:rPr>
          <w:fldChar w:fldCharType="begin"/>
        </w:r>
        <w:r w:rsidR="0028794A">
          <w:rPr>
            <w:noProof/>
            <w:webHidden/>
          </w:rPr>
          <w:instrText xml:space="preserve"> PAGEREF _Toc20569605 \h </w:instrText>
        </w:r>
        <w:r w:rsidR="0028794A">
          <w:rPr>
            <w:noProof/>
            <w:webHidden/>
          </w:rPr>
        </w:r>
        <w:r w:rsidR="0028794A">
          <w:rPr>
            <w:noProof/>
            <w:webHidden/>
          </w:rPr>
          <w:fldChar w:fldCharType="separate"/>
        </w:r>
        <w:r w:rsidR="0028794A">
          <w:rPr>
            <w:noProof/>
            <w:webHidden/>
          </w:rPr>
          <w:t>25</w:t>
        </w:r>
        <w:r w:rsidR="0028794A">
          <w:rPr>
            <w:noProof/>
            <w:webHidden/>
          </w:rPr>
          <w:fldChar w:fldCharType="end"/>
        </w:r>
      </w:hyperlink>
    </w:p>
    <w:p w14:paraId="4381EB95" w14:textId="5CB54486"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6" w:history="1">
        <w:r w:rsidR="0028794A" w:rsidRPr="00CD66C9">
          <w:rPr>
            <w:rStyle w:val="Hyperlink"/>
            <w:noProof/>
          </w:rPr>
          <w:t>Tabela 11: Noćenja gostiju po vrstama ugostiteljskih jedinica</w:t>
        </w:r>
        <w:r w:rsidR="0028794A">
          <w:rPr>
            <w:noProof/>
            <w:webHidden/>
          </w:rPr>
          <w:tab/>
        </w:r>
        <w:r w:rsidR="0028794A">
          <w:rPr>
            <w:noProof/>
            <w:webHidden/>
          </w:rPr>
          <w:fldChar w:fldCharType="begin"/>
        </w:r>
        <w:r w:rsidR="0028794A">
          <w:rPr>
            <w:noProof/>
            <w:webHidden/>
          </w:rPr>
          <w:instrText xml:space="preserve"> PAGEREF _Toc20569606 \h </w:instrText>
        </w:r>
        <w:r w:rsidR="0028794A">
          <w:rPr>
            <w:noProof/>
            <w:webHidden/>
          </w:rPr>
        </w:r>
        <w:r w:rsidR="0028794A">
          <w:rPr>
            <w:noProof/>
            <w:webHidden/>
          </w:rPr>
          <w:fldChar w:fldCharType="separate"/>
        </w:r>
        <w:r w:rsidR="0028794A">
          <w:rPr>
            <w:noProof/>
            <w:webHidden/>
          </w:rPr>
          <w:t>26</w:t>
        </w:r>
        <w:r w:rsidR="0028794A">
          <w:rPr>
            <w:noProof/>
            <w:webHidden/>
          </w:rPr>
          <w:fldChar w:fldCharType="end"/>
        </w:r>
      </w:hyperlink>
    </w:p>
    <w:p w14:paraId="6A379E46" w14:textId="45F354A6"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7" w:history="1">
        <w:r w:rsidR="0028794A" w:rsidRPr="00CD66C9">
          <w:rPr>
            <w:rStyle w:val="Hyperlink"/>
            <w:noProof/>
          </w:rPr>
          <w:t>Tabela 12: Kružna putovanja stranih brodova</w:t>
        </w:r>
        <w:r w:rsidR="0028794A">
          <w:rPr>
            <w:noProof/>
            <w:webHidden/>
          </w:rPr>
          <w:tab/>
        </w:r>
        <w:r w:rsidR="0028794A">
          <w:rPr>
            <w:noProof/>
            <w:webHidden/>
          </w:rPr>
          <w:fldChar w:fldCharType="begin"/>
        </w:r>
        <w:r w:rsidR="0028794A">
          <w:rPr>
            <w:noProof/>
            <w:webHidden/>
          </w:rPr>
          <w:instrText xml:space="preserve"> PAGEREF _Toc20569607 \h </w:instrText>
        </w:r>
        <w:r w:rsidR="0028794A">
          <w:rPr>
            <w:noProof/>
            <w:webHidden/>
          </w:rPr>
        </w:r>
        <w:r w:rsidR="0028794A">
          <w:rPr>
            <w:noProof/>
            <w:webHidden/>
          </w:rPr>
          <w:fldChar w:fldCharType="separate"/>
        </w:r>
        <w:r w:rsidR="0028794A">
          <w:rPr>
            <w:noProof/>
            <w:webHidden/>
          </w:rPr>
          <w:t>27</w:t>
        </w:r>
        <w:r w:rsidR="0028794A">
          <w:rPr>
            <w:noProof/>
            <w:webHidden/>
          </w:rPr>
          <w:fldChar w:fldCharType="end"/>
        </w:r>
      </w:hyperlink>
    </w:p>
    <w:p w14:paraId="72BFD9E3" w14:textId="4AB6E901"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8" w:history="1">
        <w:r w:rsidR="0028794A" w:rsidRPr="00CD66C9">
          <w:rPr>
            <w:rStyle w:val="Hyperlink"/>
            <w:noProof/>
          </w:rPr>
          <w:t>Tabela 13: Dolasci stranih plovila u luke nautičkog turizma po država dolaska</w:t>
        </w:r>
        <w:r w:rsidR="0028794A">
          <w:rPr>
            <w:noProof/>
            <w:webHidden/>
          </w:rPr>
          <w:tab/>
        </w:r>
        <w:r w:rsidR="0028794A">
          <w:rPr>
            <w:noProof/>
            <w:webHidden/>
          </w:rPr>
          <w:fldChar w:fldCharType="begin"/>
        </w:r>
        <w:r w:rsidR="0028794A">
          <w:rPr>
            <w:noProof/>
            <w:webHidden/>
          </w:rPr>
          <w:instrText xml:space="preserve"> PAGEREF _Toc20569608 \h </w:instrText>
        </w:r>
        <w:r w:rsidR="0028794A">
          <w:rPr>
            <w:noProof/>
            <w:webHidden/>
          </w:rPr>
        </w:r>
        <w:r w:rsidR="0028794A">
          <w:rPr>
            <w:noProof/>
            <w:webHidden/>
          </w:rPr>
          <w:fldChar w:fldCharType="separate"/>
        </w:r>
        <w:r w:rsidR="0028794A">
          <w:rPr>
            <w:noProof/>
            <w:webHidden/>
          </w:rPr>
          <w:t>27</w:t>
        </w:r>
        <w:r w:rsidR="0028794A">
          <w:rPr>
            <w:noProof/>
            <w:webHidden/>
          </w:rPr>
          <w:fldChar w:fldCharType="end"/>
        </w:r>
      </w:hyperlink>
    </w:p>
    <w:p w14:paraId="4516E056" w14:textId="51CDFB47"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09" w:history="1">
        <w:r w:rsidR="0028794A" w:rsidRPr="00CD66C9">
          <w:rPr>
            <w:rStyle w:val="Hyperlink"/>
            <w:noProof/>
          </w:rPr>
          <w:t>Tabela 14: Posjetioci na plovilima u lukama nautičnog turizma, po država dolaska</w:t>
        </w:r>
        <w:r w:rsidR="0028794A">
          <w:rPr>
            <w:noProof/>
            <w:webHidden/>
          </w:rPr>
          <w:tab/>
        </w:r>
        <w:r w:rsidR="0028794A">
          <w:rPr>
            <w:noProof/>
            <w:webHidden/>
          </w:rPr>
          <w:fldChar w:fldCharType="begin"/>
        </w:r>
        <w:r w:rsidR="0028794A">
          <w:rPr>
            <w:noProof/>
            <w:webHidden/>
          </w:rPr>
          <w:instrText xml:space="preserve"> PAGEREF _Toc20569609 \h </w:instrText>
        </w:r>
        <w:r w:rsidR="0028794A">
          <w:rPr>
            <w:noProof/>
            <w:webHidden/>
          </w:rPr>
        </w:r>
        <w:r w:rsidR="0028794A">
          <w:rPr>
            <w:noProof/>
            <w:webHidden/>
          </w:rPr>
          <w:fldChar w:fldCharType="separate"/>
        </w:r>
        <w:r w:rsidR="0028794A">
          <w:rPr>
            <w:noProof/>
            <w:webHidden/>
          </w:rPr>
          <w:t>28</w:t>
        </w:r>
        <w:r w:rsidR="0028794A">
          <w:rPr>
            <w:noProof/>
            <w:webHidden/>
          </w:rPr>
          <w:fldChar w:fldCharType="end"/>
        </w:r>
      </w:hyperlink>
    </w:p>
    <w:p w14:paraId="19A91B49" w14:textId="5B9E7058"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0" w:history="1">
        <w:r w:rsidR="0028794A" w:rsidRPr="00CD66C9">
          <w:rPr>
            <w:rStyle w:val="Hyperlink"/>
            <w:noProof/>
          </w:rPr>
          <w:t>Tabela 15: kategorije smještaja u Crnoj Gori, razni kriterijumi</w:t>
        </w:r>
        <w:r w:rsidR="0028794A">
          <w:rPr>
            <w:noProof/>
            <w:webHidden/>
          </w:rPr>
          <w:tab/>
        </w:r>
        <w:r w:rsidR="0028794A">
          <w:rPr>
            <w:noProof/>
            <w:webHidden/>
          </w:rPr>
          <w:fldChar w:fldCharType="begin"/>
        </w:r>
        <w:r w:rsidR="0028794A">
          <w:rPr>
            <w:noProof/>
            <w:webHidden/>
          </w:rPr>
          <w:instrText xml:space="preserve"> PAGEREF _Toc20569610 \h </w:instrText>
        </w:r>
        <w:r w:rsidR="0028794A">
          <w:rPr>
            <w:noProof/>
            <w:webHidden/>
          </w:rPr>
        </w:r>
        <w:r w:rsidR="0028794A">
          <w:rPr>
            <w:noProof/>
            <w:webHidden/>
          </w:rPr>
          <w:fldChar w:fldCharType="separate"/>
        </w:r>
        <w:r w:rsidR="0028794A">
          <w:rPr>
            <w:noProof/>
            <w:webHidden/>
          </w:rPr>
          <w:t>29</w:t>
        </w:r>
        <w:r w:rsidR="0028794A">
          <w:rPr>
            <w:noProof/>
            <w:webHidden/>
          </w:rPr>
          <w:fldChar w:fldCharType="end"/>
        </w:r>
      </w:hyperlink>
    </w:p>
    <w:p w14:paraId="07888369" w14:textId="7CD55A63"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1" w:history="1">
        <w:r w:rsidR="0028794A" w:rsidRPr="00CD66C9">
          <w:rPr>
            <w:rStyle w:val="Hyperlink"/>
            <w:noProof/>
          </w:rPr>
          <w:t>Tabela 16: Sezonalitet u Crnoj Gori,2018. godina</w:t>
        </w:r>
        <w:r w:rsidR="0028794A">
          <w:rPr>
            <w:noProof/>
            <w:webHidden/>
          </w:rPr>
          <w:tab/>
        </w:r>
        <w:r w:rsidR="0028794A">
          <w:rPr>
            <w:noProof/>
            <w:webHidden/>
          </w:rPr>
          <w:fldChar w:fldCharType="begin"/>
        </w:r>
        <w:r w:rsidR="0028794A">
          <w:rPr>
            <w:noProof/>
            <w:webHidden/>
          </w:rPr>
          <w:instrText xml:space="preserve"> PAGEREF _Toc20569611 \h </w:instrText>
        </w:r>
        <w:r w:rsidR="0028794A">
          <w:rPr>
            <w:noProof/>
            <w:webHidden/>
          </w:rPr>
        </w:r>
        <w:r w:rsidR="0028794A">
          <w:rPr>
            <w:noProof/>
            <w:webHidden/>
          </w:rPr>
          <w:fldChar w:fldCharType="separate"/>
        </w:r>
        <w:r w:rsidR="0028794A">
          <w:rPr>
            <w:noProof/>
            <w:webHidden/>
          </w:rPr>
          <w:t>31</w:t>
        </w:r>
        <w:r w:rsidR="0028794A">
          <w:rPr>
            <w:noProof/>
            <w:webHidden/>
          </w:rPr>
          <w:fldChar w:fldCharType="end"/>
        </w:r>
      </w:hyperlink>
    </w:p>
    <w:p w14:paraId="1B25F5FD" w14:textId="0D6A88AD"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2" w:history="1">
        <w:r w:rsidR="0028794A" w:rsidRPr="00CD66C9">
          <w:rPr>
            <w:rStyle w:val="Hyperlink"/>
            <w:noProof/>
          </w:rPr>
          <w:t>Tabela 17: Kretanje broja stanovnika u opštini Tivat (2000 – 2018. godina)</w:t>
        </w:r>
        <w:r w:rsidR="0028794A">
          <w:rPr>
            <w:noProof/>
            <w:webHidden/>
          </w:rPr>
          <w:tab/>
        </w:r>
        <w:r w:rsidR="0028794A">
          <w:rPr>
            <w:noProof/>
            <w:webHidden/>
          </w:rPr>
          <w:fldChar w:fldCharType="begin"/>
        </w:r>
        <w:r w:rsidR="0028794A">
          <w:rPr>
            <w:noProof/>
            <w:webHidden/>
          </w:rPr>
          <w:instrText xml:space="preserve"> PAGEREF _Toc20569612 \h </w:instrText>
        </w:r>
        <w:r w:rsidR="0028794A">
          <w:rPr>
            <w:noProof/>
            <w:webHidden/>
          </w:rPr>
        </w:r>
        <w:r w:rsidR="0028794A">
          <w:rPr>
            <w:noProof/>
            <w:webHidden/>
          </w:rPr>
          <w:fldChar w:fldCharType="separate"/>
        </w:r>
        <w:r w:rsidR="0028794A">
          <w:rPr>
            <w:noProof/>
            <w:webHidden/>
          </w:rPr>
          <w:t>33</w:t>
        </w:r>
        <w:r w:rsidR="0028794A">
          <w:rPr>
            <w:noProof/>
            <w:webHidden/>
          </w:rPr>
          <w:fldChar w:fldCharType="end"/>
        </w:r>
      </w:hyperlink>
    </w:p>
    <w:p w14:paraId="1A5AB026" w14:textId="2D3AE229"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3" w:history="1">
        <w:r w:rsidR="0028794A" w:rsidRPr="00CD66C9">
          <w:rPr>
            <w:rStyle w:val="Hyperlink"/>
            <w:noProof/>
          </w:rPr>
          <w:t>Tabela 18: Pokazatelji vitalne statistike, 2017. godina</w:t>
        </w:r>
        <w:r w:rsidR="0028794A">
          <w:rPr>
            <w:noProof/>
            <w:webHidden/>
          </w:rPr>
          <w:tab/>
        </w:r>
        <w:r w:rsidR="0028794A">
          <w:rPr>
            <w:noProof/>
            <w:webHidden/>
          </w:rPr>
          <w:fldChar w:fldCharType="begin"/>
        </w:r>
        <w:r w:rsidR="0028794A">
          <w:rPr>
            <w:noProof/>
            <w:webHidden/>
          </w:rPr>
          <w:instrText xml:space="preserve"> PAGEREF _Toc20569613 \h </w:instrText>
        </w:r>
        <w:r w:rsidR="0028794A">
          <w:rPr>
            <w:noProof/>
            <w:webHidden/>
          </w:rPr>
        </w:r>
        <w:r w:rsidR="0028794A">
          <w:rPr>
            <w:noProof/>
            <w:webHidden/>
          </w:rPr>
          <w:fldChar w:fldCharType="separate"/>
        </w:r>
        <w:r w:rsidR="0028794A">
          <w:rPr>
            <w:noProof/>
            <w:webHidden/>
          </w:rPr>
          <w:t>34</w:t>
        </w:r>
        <w:r w:rsidR="0028794A">
          <w:rPr>
            <w:noProof/>
            <w:webHidden/>
          </w:rPr>
          <w:fldChar w:fldCharType="end"/>
        </w:r>
      </w:hyperlink>
    </w:p>
    <w:p w14:paraId="24244EFD" w14:textId="615A4BD3"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4" w:history="1">
        <w:r w:rsidR="0028794A" w:rsidRPr="00CD66C9">
          <w:rPr>
            <w:rStyle w:val="Hyperlink"/>
            <w:noProof/>
          </w:rPr>
          <w:t>Tabela 19: Broj stanovnika po naseljima</w:t>
        </w:r>
        <w:r w:rsidR="0028794A">
          <w:rPr>
            <w:noProof/>
            <w:webHidden/>
          </w:rPr>
          <w:tab/>
        </w:r>
        <w:r w:rsidR="0028794A">
          <w:rPr>
            <w:noProof/>
            <w:webHidden/>
          </w:rPr>
          <w:fldChar w:fldCharType="begin"/>
        </w:r>
        <w:r w:rsidR="0028794A">
          <w:rPr>
            <w:noProof/>
            <w:webHidden/>
          </w:rPr>
          <w:instrText xml:space="preserve"> PAGEREF _Toc20569614 \h </w:instrText>
        </w:r>
        <w:r w:rsidR="0028794A">
          <w:rPr>
            <w:noProof/>
            <w:webHidden/>
          </w:rPr>
        </w:r>
        <w:r w:rsidR="0028794A">
          <w:rPr>
            <w:noProof/>
            <w:webHidden/>
          </w:rPr>
          <w:fldChar w:fldCharType="separate"/>
        </w:r>
        <w:r w:rsidR="0028794A">
          <w:rPr>
            <w:noProof/>
            <w:webHidden/>
          </w:rPr>
          <w:t>34</w:t>
        </w:r>
        <w:r w:rsidR="0028794A">
          <w:rPr>
            <w:noProof/>
            <w:webHidden/>
          </w:rPr>
          <w:fldChar w:fldCharType="end"/>
        </w:r>
      </w:hyperlink>
    </w:p>
    <w:p w14:paraId="1FF707B2" w14:textId="3A2BF458"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5" w:history="1">
        <w:r w:rsidR="0028794A" w:rsidRPr="00CD66C9">
          <w:rPr>
            <w:rStyle w:val="Hyperlink"/>
            <w:noProof/>
          </w:rPr>
          <w:t>Tabela 20: Broj putnika po godinama i mjesecima na Aerodromu Tivat</w:t>
        </w:r>
        <w:r w:rsidR="0028794A">
          <w:rPr>
            <w:noProof/>
            <w:webHidden/>
          </w:rPr>
          <w:tab/>
        </w:r>
        <w:r w:rsidR="0028794A">
          <w:rPr>
            <w:noProof/>
            <w:webHidden/>
          </w:rPr>
          <w:fldChar w:fldCharType="begin"/>
        </w:r>
        <w:r w:rsidR="0028794A">
          <w:rPr>
            <w:noProof/>
            <w:webHidden/>
          </w:rPr>
          <w:instrText xml:space="preserve"> PAGEREF _Toc20569615 \h </w:instrText>
        </w:r>
        <w:r w:rsidR="0028794A">
          <w:rPr>
            <w:noProof/>
            <w:webHidden/>
          </w:rPr>
        </w:r>
        <w:r w:rsidR="0028794A">
          <w:rPr>
            <w:noProof/>
            <w:webHidden/>
          </w:rPr>
          <w:fldChar w:fldCharType="separate"/>
        </w:r>
        <w:r w:rsidR="0028794A">
          <w:rPr>
            <w:noProof/>
            <w:webHidden/>
          </w:rPr>
          <w:t>36</w:t>
        </w:r>
        <w:r w:rsidR="0028794A">
          <w:rPr>
            <w:noProof/>
            <w:webHidden/>
          </w:rPr>
          <w:fldChar w:fldCharType="end"/>
        </w:r>
      </w:hyperlink>
    </w:p>
    <w:p w14:paraId="62EEEB96" w14:textId="08C5A29E"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6" w:history="1">
        <w:r w:rsidR="0028794A" w:rsidRPr="00CD66C9">
          <w:rPr>
            <w:rStyle w:val="Hyperlink"/>
            <w:noProof/>
          </w:rPr>
          <w:t>Tabela 21: Dolasci i noćenja turista, Crna Gora i Tivat, ukupno 2018. godina</w:t>
        </w:r>
        <w:r w:rsidR="0028794A">
          <w:rPr>
            <w:noProof/>
            <w:webHidden/>
          </w:rPr>
          <w:tab/>
        </w:r>
        <w:r w:rsidR="0028794A">
          <w:rPr>
            <w:noProof/>
            <w:webHidden/>
          </w:rPr>
          <w:fldChar w:fldCharType="begin"/>
        </w:r>
        <w:r w:rsidR="0028794A">
          <w:rPr>
            <w:noProof/>
            <w:webHidden/>
          </w:rPr>
          <w:instrText xml:space="preserve"> PAGEREF _Toc20569616 \h </w:instrText>
        </w:r>
        <w:r w:rsidR="0028794A">
          <w:rPr>
            <w:noProof/>
            <w:webHidden/>
          </w:rPr>
        </w:r>
        <w:r w:rsidR="0028794A">
          <w:rPr>
            <w:noProof/>
            <w:webHidden/>
          </w:rPr>
          <w:fldChar w:fldCharType="separate"/>
        </w:r>
        <w:r w:rsidR="0028794A">
          <w:rPr>
            <w:noProof/>
            <w:webHidden/>
          </w:rPr>
          <w:t>39</w:t>
        </w:r>
        <w:r w:rsidR="0028794A">
          <w:rPr>
            <w:noProof/>
            <w:webHidden/>
          </w:rPr>
          <w:fldChar w:fldCharType="end"/>
        </w:r>
      </w:hyperlink>
    </w:p>
    <w:p w14:paraId="02D0D4FA" w14:textId="0EA6771B"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7" w:history="1">
        <w:r w:rsidR="0028794A" w:rsidRPr="00CD66C9">
          <w:rPr>
            <w:rStyle w:val="Hyperlink"/>
            <w:noProof/>
          </w:rPr>
          <w:t>Tabela 22: Budžet opštine Tivat i kapitalni izdaci, 2008 - 2018 godina</w:t>
        </w:r>
        <w:r w:rsidR="0028794A">
          <w:rPr>
            <w:noProof/>
            <w:webHidden/>
          </w:rPr>
          <w:tab/>
        </w:r>
        <w:r w:rsidR="0028794A">
          <w:rPr>
            <w:noProof/>
            <w:webHidden/>
          </w:rPr>
          <w:fldChar w:fldCharType="begin"/>
        </w:r>
        <w:r w:rsidR="0028794A">
          <w:rPr>
            <w:noProof/>
            <w:webHidden/>
          </w:rPr>
          <w:instrText xml:space="preserve"> PAGEREF _Toc20569617 \h </w:instrText>
        </w:r>
        <w:r w:rsidR="0028794A">
          <w:rPr>
            <w:noProof/>
            <w:webHidden/>
          </w:rPr>
        </w:r>
        <w:r w:rsidR="0028794A">
          <w:rPr>
            <w:noProof/>
            <w:webHidden/>
          </w:rPr>
          <w:fldChar w:fldCharType="separate"/>
        </w:r>
        <w:r w:rsidR="0028794A">
          <w:rPr>
            <w:noProof/>
            <w:webHidden/>
          </w:rPr>
          <w:t>40</w:t>
        </w:r>
        <w:r w:rsidR="0028794A">
          <w:rPr>
            <w:noProof/>
            <w:webHidden/>
          </w:rPr>
          <w:fldChar w:fldCharType="end"/>
        </w:r>
      </w:hyperlink>
    </w:p>
    <w:p w14:paraId="20873B7C" w14:textId="4EEEA195"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8" w:history="1">
        <w:r w:rsidR="0028794A" w:rsidRPr="00CD66C9">
          <w:rPr>
            <w:rStyle w:val="Hyperlink"/>
            <w:noProof/>
          </w:rPr>
          <w:t>Tabela 23: Tabela: Broj aktivnih poslovnih subjekata prema klasi veličine u periodu 2012-2016. godina</w:t>
        </w:r>
        <w:r w:rsidR="0028794A">
          <w:rPr>
            <w:noProof/>
            <w:webHidden/>
          </w:rPr>
          <w:tab/>
        </w:r>
        <w:r w:rsidR="0028794A">
          <w:rPr>
            <w:noProof/>
            <w:webHidden/>
          </w:rPr>
          <w:fldChar w:fldCharType="begin"/>
        </w:r>
        <w:r w:rsidR="0028794A">
          <w:rPr>
            <w:noProof/>
            <w:webHidden/>
          </w:rPr>
          <w:instrText xml:space="preserve"> PAGEREF _Toc20569618 \h </w:instrText>
        </w:r>
        <w:r w:rsidR="0028794A">
          <w:rPr>
            <w:noProof/>
            <w:webHidden/>
          </w:rPr>
        </w:r>
        <w:r w:rsidR="0028794A">
          <w:rPr>
            <w:noProof/>
            <w:webHidden/>
          </w:rPr>
          <w:fldChar w:fldCharType="separate"/>
        </w:r>
        <w:r w:rsidR="0028794A">
          <w:rPr>
            <w:noProof/>
            <w:webHidden/>
          </w:rPr>
          <w:t>40</w:t>
        </w:r>
        <w:r w:rsidR="0028794A">
          <w:rPr>
            <w:noProof/>
            <w:webHidden/>
          </w:rPr>
          <w:fldChar w:fldCharType="end"/>
        </w:r>
      </w:hyperlink>
    </w:p>
    <w:p w14:paraId="7F01D485" w14:textId="3AC78B80"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19" w:history="1">
        <w:r w:rsidR="0028794A" w:rsidRPr="00CD66C9">
          <w:rPr>
            <w:rStyle w:val="Hyperlink"/>
            <w:noProof/>
          </w:rPr>
          <w:t>Tabela 24: Rekapitulacija poslovanja kompanija u opštini Tivat za 2018. godinu</w:t>
        </w:r>
        <w:r w:rsidR="0028794A">
          <w:rPr>
            <w:noProof/>
            <w:webHidden/>
          </w:rPr>
          <w:tab/>
        </w:r>
        <w:r w:rsidR="0028794A">
          <w:rPr>
            <w:noProof/>
            <w:webHidden/>
          </w:rPr>
          <w:fldChar w:fldCharType="begin"/>
        </w:r>
        <w:r w:rsidR="0028794A">
          <w:rPr>
            <w:noProof/>
            <w:webHidden/>
          </w:rPr>
          <w:instrText xml:space="preserve"> PAGEREF _Toc20569619 \h </w:instrText>
        </w:r>
        <w:r w:rsidR="0028794A">
          <w:rPr>
            <w:noProof/>
            <w:webHidden/>
          </w:rPr>
        </w:r>
        <w:r w:rsidR="0028794A">
          <w:rPr>
            <w:noProof/>
            <w:webHidden/>
          </w:rPr>
          <w:fldChar w:fldCharType="separate"/>
        </w:r>
        <w:r w:rsidR="0028794A">
          <w:rPr>
            <w:noProof/>
            <w:webHidden/>
          </w:rPr>
          <w:t>41</w:t>
        </w:r>
        <w:r w:rsidR="0028794A">
          <w:rPr>
            <w:noProof/>
            <w:webHidden/>
          </w:rPr>
          <w:fldChar w:fldCharType="end"/>
        </w:r>
      </w:hyperlink>
    </w:p>
    <w:p w14:paraId="0442E64F" w14:textId="158AC9FC"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20" w:history="1">
        <w:r w:rsidR="0028794A" w:rsidRPr="00CD66C9">
          <w:rPr>
            <w:rStyle w:val="Hyperlink"/>
            <w:noProof/>
          </w:rPr>
          <w:t>Tabela 25: Podaci iz akcionog plana SPR opštine Tivat za 2019. godinu</w:t>
        </w:r>
        <w:r w:rsidR="0028794A">
          <w:rPr>
            <w:noProof/>
            <w:webHidden/>
          </w:rPr>
          <w:tab/>
        </w:r>
        <w:r w:rsidR="0028794A">
          <w:rPr>
            <w:noProof/>
            <w:webHidden/>
          </w:rPr>
          <w:fldChar w:fldCharType="begin"/>
        </w:r>
        <w:r w:rsidR="0028794A">
          <w:rPr>
            <w:noProof/>
            <w:webHidden/>
          </w:rPr>
          <w:instrText xml:space="preserve"> PAGEREF _Toc20569620 \h </w:instrText>
        </w:r>
        <w:r w:rsidR="0028794A">
          <w:rPr>
            <w:noProof/>
            <w:webHidden/>
          </w:rPr>
        </w:r>
        <w:r w:rsidR="0028794A">
          <w:rPr>
            <w:noProof/>
            <w:webHidden/>
          </w:rPr>
          <w:fldChar w:fldCharType="separate"/>
        </w:r>
        <w:r w:rsidR="0028794A">
          <w:rPr>
            <w:noProof/>
            <w:webHidden/>
          </w:rPr>
          <w:t>47</w:t>
        </w:r>
        <w:r w:rsidR="0028794A">
          <w:rPr>
            <w:noProof/>
            <w:webHidden/>
          </w:rPr>
          <w:fldChar w:fldCharType="end"/>
        </w:r>
      </w:hyperlink>
    </w:p>
    <w:p w14:paraId="158A1F12" w14:textId="76E39123" w:rsidR="0028794A" w:rsidRDefault="00220CD5" w:rsidP="0028794A">
      <w:pPr>
        <w:pStyle w:val="TableofFigures"/>
        <w:tabs>
          <w:tab w:val="right" w:leader="dot" w:pos="9016"/>
        </w:tabs>
        <w:spacing w:line="360" w:lineRule="auto"/>
        <w:rPr>
          <w:rFonts w:eastAsiaTheme="minorEastAsia"/>
          <w:noProof/>
          <w:sz w:val="22"/>
          <w:lang w:eastAsia="en-GB"/>
        </w:rPr>
      </w:pPr>
      <w:hyperlink w:anchor="_Toc20569621" w:history="1">
        <w:r w:rsidR="0028794A" w:rsidRPr="00CD66C9">
          <w:rPr>
            <w:rStyle w:val="Hyperlink"/>
            <w:noProof/>
          </w:rPr>
          <w:t>Tabela 26: Tabela: pregled kapaciteta kolektivnog smještaja u opštini Tivat</w:t>
        </w:r>
        <w:r w:rsidR="0028794A">
          <w:rPr>
            <w:noProof/>
            <w:webHidden/>
          </w:rPr>
          <w:tab/>
        </w:r>
        <w:r w:rsidR="0028794A">
          <w:rPr>
            <w:noProof/>
            <w:webHidden/>
          </w:rPr>
          <w:fldChar w:fldCharType="begin"/>
        </w:r>
        <w:r w:rsidR="0028794A">
          <w:rPr>
            <w:noProof/>
            <w:webHidden/>
          </w:rPr>
          <w:instrText xml:space="preserve"> PAGEREF _Toc20569621 \h </w:instrText>
        </w:r>
        <w:r w:rsidR="0028794A">
          <w:rPr>
            <w:noProof/>
            <w:webHidden/>
          </w:rPr>
        </w:r>
        <w:r w:rsidR="0028794A">
          <w:rPr>
            <w:noProof/>
            <w:webHidden/>
          </w:rPr>
          <w:fldChar w:fldCharType="separate"/>
        </w:r>
        <w:r w:rsidR="0028794A">
          <w:rPr>
            <w:noProof/>
            <w:webHidden/>
          </w:rPr>
          <w:t>53</w:t>
        </w:r>
        <w:r w:rsidR="0028794A">
          <w:rPr>
            <w:noProof/>
            <w:webHidden/>
          </w:rPr>
          <w:fldChar w:fldCharType="end"/>
        </w:r>
      </w:hyperlink>
    </w:p>
    <w:p w14:paraId="6BE18844" w14:textId="55FD6A49" w:rsidR="00221150" w:rsidRDefault="007A436C" w:rsidP="00DE6A53">
      <w:pPr>
        <w:jc w:val="both"/>
        <w:rPr>
          <w:rFonts w:ascii="Calibri" w:hAnsi="Calibri" w:cs="Calibri"/>
          <w:szCs w:val="24"/>
        </w:rPr>
      </w:pPr>
      <w:r>
        <w:rPr>
          <w:rFonts w:ascii="Calibri" w:hAnsi="Calibri" w:cs="Calibri"/>
          <w:szCs w:val="24"/>
        </w:rPr>
        <w:fldChar w:fldCharType="end"/>
      </w:r>
    </w:p>
    <w:sectPr w:rsidR="002211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375B0" w14:textId="77777777" w:rsidR="00220CD5" w:rsidRDefault="00220CD5" w:rsidP="008A5387">
      <w:pPr>
        <w:spacing w:after="0" w:line="240" w:lineRule="auto"/>
      </w:pPr>
      <w:r>
        <w:separator/>
      </w:r>
    </w:p>
  </w:endnote>
  <w:endnote w:type="continuationSeparator" w:id="0">
    <w:p w14:paraId="5E945108" w14:textId="77777777" w:rsidR="00220CD5" w:rsidRDefault="00220CD5" w:rsidP="008A5387">
      <w:pPr>
        <w:spacing w:after="0" w:line="240" w:lineRule="auto"/>
      </w:pPr>
      <w:r>
        <w:continuationSeparator/>
      </w:r>
    </w:p>
  </w:endnote>
  <w:endnote w:type="continuationNotice" w:id="1">
    <w:p w14:paraId="3A825590" w14:textId="77777777" w:rsidR="00220CD5" w:rsidRDefault="00220C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Thin">
    <w:altName w:val="Arial"/>
    <w:charset w:val="00"/>
    <w:family w:val="swiss"/>
    <w:pitch w:val="variable"/>
    <w:sig w:usb0="E00002EF" w:usb1="5000205B" w:usb2="00000002" w:usb3="00000000" w:csb0="0000009F" w:csb1="00000000"/>
  </w:font>
  <w:font w:name="Liberation Sans Narrow">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win-Arl">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78782336"/>
      <w:docPartObj>
        <w:docPartGallery w:val="Page Numbers (Bottom of Page)"/>
        <w:docPartUnique/>
      </w:docPartObj>
    </w:sdtPr>
    <w:sdtEndPr/>
    <w:sdtContent>
      <w:p w14:paraId="2E1DCA73" w14:textId="55D558A6" w:rsidR="00B92059" w:rsidRPr="00B92059" w:rsidRDefault="00B92059">
        <w:pPr>
          <w:pStyle w:val="Footer"/>
          <w:jc w:val="right"/>
          <w:rPr>
            <w:sz w:val="16"/>
            <w:szCs w:val="16"/>
          </w:rPr>
        </w:pPr>
        <w:r w:rsidRPr="00B92059">
          <w:rPr>
            <w:sz w:val="16"/>
            <w:szCs w:val="16"/>
          </w:rPr>
          <w:fldChar w:fldCharType="begin"/>
        </w:r>
        <w:r w:rsidRPr="00B92059">
          <w:rPr>
            <w:sz w:val="16"/>
            <w:szCs w:val="16"/>
          </w:rPr>
          <w:instrText>PAGE   \* MERGEFORMAT</w:instrText>
        </w:r>
        <w:r w:rsidRPr="00B92059">
          <w:rPr>
            <w:sz w:val="16"/>
            <w:szCs w:val="16"/>
          </w:rPr>
          <w:fldChar w:fldCharType="separate"/>
        </w:r>
        <w:r w:rsidR="00467BFA" w:rsidRPr="00467BFA">
          <w:rPr>
            <w:noProof/>
            <w:sz w:val="16"/>
            <w:szCs w:val="16"/>
            <w:lang w:val="sr-Latn-RS"/>
          </w:rPr>
          <w:t>45</w:t>
        </w:r>
        <w:r w:rsidRPr="00B92059">
          <w:rPr>
            <w:sz w:val="16"/>
            <w:szCs w:val="16"/>
          </w:rPr>
          <w:fldChar w:fldCharType="end"/>
        </w:r>
      </w:p>
    </w:sdtContent>
  </w:sdt>
  <w:p w14:paraId="417D31AE" w14:textId="77777777" w:rsidR="00BB3786" w:rsidRDefault="00BB37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885870317"/>
      <w:docPartObj>
        <w:docPartGallery w:val="Page Numbers (Bottom of Page)"/>
        <w:docPartUnique/>
      </w:docPartObj>
    </w:sdtPr>
    <w:sdtEndPr/>
    <w:sdtContent>
      <w:p w14:paraId="4707C661" w14:textId="77777777" w:rsidR="004E2EC7" w:rsidRPr="007F6FBD" w:rsidRDefault="004E2EC7">
        <w:pPr>
          <w:pStyle w:val="Footer"/>
          <w:jc w:val="right"/>
          <w:rPr>
            <w:sz w:val="16"/>
            <w:szCs w:val="16"/>
          </w:rPr>
        </w:pPr>
        <w:r w:rsidRPr="007F6FBD">
          <w:rPr>
            <w:sz w:val="16"/>
            <w:szCs w:val="16"/>
          </w:rPr>
          <w:fldChar w:fldCharType="begin"/>
        </w:r>
        <w:r w:rsidRPr="007F6FBD">
          <w:rPr>
            <w:sz w:val="16"/>
            <w:szCs w:val="16"/>
          </w:rPr>
          <w:instrText>PAGE   \* MERGEFORMAT</w:instrText>
        </w:r>
        <w:r w:rsidRPr="007F6FBD">
          <w:rPr>
            <w:sz w:val="16"/>
            <w:szCs w:val="16"/>
          </w:rPr>
          <w:fldChar w:fldCharType="separate"/>
        </w:r>
        <w:r w:rsidR="00467BFA" w:rsidRPr="00467BFA">
          <w:rPr>
            <w:noProof/>
            <w:sz w:val="16"/>
            <w:szCs w:val="16"/>
            <w:lang w:val="sr-Latn-RS"/>
          </w:rPr>
          <w:t>62</w:t>
        </w:r>
        <w:r w:rsidRPr="007F6FBD">
          <w:rPr>
            <w:sz w:val="16"/>
            <w:szCs w:val="16"/>
          </w:rPr>
          <w:fldChar w:fldCharType="end"/>
        </w:r>
      </w:p>
    </w:sdtContent>
  </w:sdt>
  <w:p w14:paraId="10524FBB" w14:textId="77777777" w:rsidR="004E2EC7" w:rsidRDefault="004E2EC7">
    <w:pPr>
      <w:pStyle w:val="Footer"/>
    </w:pPr>
  </w:p>
  <w:p w14:paraId="40C98044" w14:textId="77777777" w:rsidR="004E2EC7" w:rsidRDefault="004E2EC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683009359"/>
      <w:docPartObj>
        <w:docPartGallery w:val="Page Numbers (Bottom of Page)"/>
        <w:docPartUnique/>
      </w:docPartObj>
    </w:sdtPr>
    <w:sdtEndPr/>
    <w:sdtContent>
      <w:p w14:paraId="364280E2" w14:textId="1D7CE50D" w:rsidR="007F6FBD" w:rsidRPr="007F6FBD" w:rsidRDefault="007F6FBD">
        <w:pPr>
          <w:pStyle w:val="Footer"/>
          <w:jc w:val="right"/>
          <w:rPr>
            <w:sz w:val="16"/>
            <w:szCs w:val="16"/>
          </w:rPr>
        </w:pPr>
        <w:r w:rsidRPr="007F6FBD">
          <w:rPr>
            <w:sz w:val="16"/>
            <w:szCs w:val="16"/>
          </w:rPr>
          <w:fldChar w:fldCharType="begin"/>
        </w:r>
        <w:r w:rsidRPr="007F6FBD">
          <w:rPr>
            <w:sz w:val="16"/>
            <w:szCs w:val="16"/>
          </w:rPr>
          <w:instrText>PAGE   \* MERGEFORMAT</w:instrText>
        </w:r>
        <w:r w:rsidRPr="007F6FBD">
          <w:rPr>
            <w:sz w:val="16"/>
            <w:szCs w:val="16"/>
          </w:rPr>
          <w:fldChar w:fldCharType="separate"/>
        </w:r>
        <w:r w:rsidRPr="007F6FBD">
          <w:rPr>
            <w:sz w:val="16"/>
            <w:szCs w:val="16"/>
            <w:lang w:val="sr-Latn-RS"/>
          </w:rPr>
          <w:t>2</w:t>
        </w:r>
        <w:r w:rsidRPr="007F6FBD">
          <w:rPr>
            <w:sz w:val="16"/>
            <w:szCs w:val="16"/>
          </w:rPr>
          <w:fldChar w:fldCharType="end"/>
        </w:r>
      </w:p>
    </w:sdtContent>
  </w:sdt>
  <w:p w14:paraId="36266018" w14:textId="77777777" w:rsidR="007F6FBD" w:rsidRDefault="007F6FBD">
    <w:pPr>
      <w:pStyle w:val="Footer"/>
    </w:pPr>
  </w:p>
  <w:p w14:paraId="3E89E1D6" w14:textId="77777777" w:rsidR="00C71C26" w:rsidRDefault="00C71C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9CF90" w14:textId="77777777" w:rsidR="00220CD5" w:rsidRDefault="00220CD5" w:rsidP="008A5387">
      <w:pPr>
        <w:spacing w:after="0" w:line="240" w:lineRule="auto"/>
      </w:pPr>
      <w:r>
        <w:separator/>
      </w:r>
    </w:p>
  </w:footnote>
  <w:footnote w:type="continuationSeparator" w:id="0">
    <w:p w14:paraId="76B53959" w14:textId="77777777" w:rsidR="00220CD5" w:rsidRDefault="00220CD5" w:rsidP="008A5387">
      <w:pPr>
        <w:spacing w:after="0" w:line="240" w:lineRule="auto"/>
      </w:pPr>
      <w:r>
        <w:continuationSeparator/>
      </w:r>
    </w:p>
  </w:footnote>
  <w:footnote w:type="continuationNotice" w:id="1">
    <w:p w14:paraId="6017F812" w14:textId="77777777" w:rsidR="00220CD5" w:rsidRDefault="00220CD5">
      <w:pPr>
        <w:spacing w:after="0" w:line="240" w:lineRule="auto"/>
      </w:pPr>
    </w:p>
  </w:footnote>
  <w:footnote w:id="2">
    <w:p w14:paraId="11DB7DAC" w14:textId="440CE6C8" w:rsidR="00137670" w:rsidRPr="00D712C7" w:rsidRDefault="00137670">
      <w:pPr>
        <w:pStyle w:val="FootnoteText"/>
        <w:rPr>
          <w:sz w:val="16"/>
          <w:szCs w:val="16"/>
          <w:lang w:val="sr-Latn-ME"/>
        </w:rPr>
      </w:pPr>
      <w:r w:rsidRPr="00D712C7">
        <w:rPr>
          <w:rStyle w:val="FootnoteReference"/>
          <w:sz w:val="16"/>
          <w:szCs w:val="16"/>
        </w:rPr>
        <w:footnoteRef/>
      </w:r>
      <w:r w:rsidRPr="00D712C7">
        <w:rPr>
          <w:sz w:val="16"/>
          <w:szCs w:val="16"/>
        </w:rPr>
        <w:t xml:space="preserve"> </w:t>
      </w:r>
      <w:r w:rsidRPr="00D712C7">
        <w:rPr>
          <w:sz w:val="16"/>
          <w:szCs w:val="16"/>
          <w:lang w:val="sr-Latn-ME"/>
        </w:rPr>
        <w:t>Izvještaj o radu CBCG za 2018. godinu, jul 2019</w:t>
      </w:r>
      <w:r w:rsidR="00B92059">
        <w:rPr>
          <w:sz w:val="16"/>
          <w:szCs w:val="16"/>
          <w:lang w:val="sr-Latn-ME"/>
        </w:rPr>
        <w:t xml:space="preserve"> </w:t>
      </w:r>
    </w:p>
  </w:footnote>
  <w:footnote w:id="3">
    <w:p w14:paraId="7A96E2D3" w14:textId="1B503835" w:rsidR="00BD4972" w:rsidRPr="00BD4972" w:rsidRDefault="00BD4972">
      <w:pPr>
        <w:pStyle w:val="FootnoteText"/>
        <w:rPr>
          <w:lang w:val="sr-Latn-ME"/>
        </w:rPr>
      </w:pPr>
      <w:r>
        <w:rPr>
          <w:rStyle w:val="FootnoteReference"/>
        </w:rPr>
        <w:footnoteRef/>
      </w:r>
      <w:r>
        <w:t xml:space="preserve"> </w:t>
      </w:r>
      <w:r>
        <w:rPr>
          <w:lang w:val="sr-Latn-ME"/>
        </w:rPr>
        <w:t>Izvještaj o radu CBCG za 2018. godinu, jul 2019</w:t>
      </w:r>
      <w:r w:rsidR="0030406C">
        <w:rPr>
          <w:lang w:val="sr-Latn-ME"/>
        </w:rPr>
        <w:t xml:space="preserve"> </w:t>
      </w:r>
    </w:p>
  </w:footnote>
  <w:footnote w:id="4">
    <w:p w14:paraId="040FE7D7" w14:textId="45525F91" w:rsidR="009555B7" w:rsidRPr="009555B7" w:rsidRDefault="009555B7">
      <w:pPr>
        <w:pStyle w:val="FootnoteText"/>
        <w:rPr>
          <w:lang w:val="sr-Latn-ME"/>
        </w:rPr>
      </w:pPr>
      <w:r>
        <w:rPr>
          <w:rStyle w:val="FootnoteReference"/>
        </w:rPr>
        <w:footnoteRef/>
      </w:r>
      <w:r>
        <w:t xml:space="preserve"> </w:t>
      </w:r>
      <w:r>
        <w:rPr>
          <w:lang w:val="sr-Latn-ME"/>
        </w:rPr>
        <w:t>Oxford analytics, prilagođeno</w:t>
      </w:r>
    </w:p>
  </w:footnote>
  <w:footnote w:id="5">
    <w:p w14:paraId="36F228C7" w14:textId="13EC4ECB" w:rsidR="00144176" w:rsidRPr="00144176" w:rsidRDefault="00144176">
      <w:pPr>
        <w:pStyle w:val="FootnoteText"/>
        <w:rPr>
          <w:lang w:val="sr-Latn-ME"/>
        </w:rPr>
      </w:pPr>
      <w:r>
        <w:rPr>
          <w:rStyle w:val="FootnoteReference"/>
        </w:rPr>
        <w:footnoteRef/>
      </w:r>
      <w:r>
        <w:t xml:space="preserve"> </w:t>
      </w:r>
      <w:r w:rsidR="0087748C">
        <w:rPr>
          <w:lang w:val="sr-Latn-ME"/>
        </w:rPr>
        <w:t>WTTC report on Montenegro 2018</w:t>
      </w:r>
    </w:p>
  </w:footnote>
  <w:footnote w:id="6">
    <w:p w14:paraId="21488DFA" w14:textId="4FD03310" w:rsidR="00830FC4" w:rsidRPr="00830FC4" w:rsidRDefault="00830FC4">
      <w:pPr>
        <w:pStyle w:val="FootnoteText"/>
        <w:rPr>
          <w:lang w:val="sr-Latn-ME"/>
        </w:rPr>
      </w:pPr>
      <w:r>
        <w:rPr>
          <w:rStyle w:val="FootnoteReference"/>
        </w:rPr>
        <w:footnoteRef/>
      </w:r>
      <w:r>
        <w:t xml:space="preserve"> WTTC izvje</w:t>
      </w:r>
      <w:r>
        <w:rPr>
          <w:lang w:val="sr-Latn-ME"/>
        </w:rPr>
        <w:t>štaji</w:t>
      </w:r>
    </w:p>
  </w:footnote>
  <w:footnote w:id="7">
    <w:p w14:paraId="1FAA72B0" w14:textId="5768F5A2" w:rsidR="00E12687" w:rsidRPr="00E12687" w:rsidRDefault="00E12687">
      <w:pPr>
        <w:pStyle w:val="FootnoteText"/>
        <w:rPr>
          <w:lang w:val="sr-Latn-ME"/>
        </w:rPr>
      </w:pPr>
      <w:r>
        <w:rPr>
          <w:rStyle w:val="FootnoteReference"/>
        </w:rPr>
        <w:footnoteRef/>
      </w:r>
      <w:r>
        <w:t xml:space="preserve"> </w:t>
      </w:r>
      <w:r>
        <w:rPr>
          <w:lang w:val="sr-Latn-ME"/>
        </w:rPr>
        <w:t>Monstat tabele</w:t>
      </w:r>
    </w:p>
  </w:footnote>
  <w:footnote w:id="8">
    <w:p w14:paraId="030AAC7D" w14:textId="36F86CED" w:rsidR="00664B81" w:rsidRPr="00664B81" w:rsidRDefault="00664B81">
      <w:pPr>
        <w:pStyle w:val="FootnoteText"/>
        <w:rPr>
          <w:lang w:val="sr-Latn-ME"/>
        </w:rPr>
      </w:pPr>
      <w:r>
        <w:rPr>
          <w:rStyle w:val="FootnoteReference"/>
        </w:rPr>
        <w:footnoteRef/>
      </w:r>
      <w:r>
        <w:t xml:space="preserve"> </w:t>
      </w:r>
      <w:r>
        <w:rPr>
          <w:lang w:val="sr-Latn-ME"/>
        </w:rPr>
        <w:t>Monstat</w:t>
      </w:r>
    </w:p>
  </w:footnote>
  <w:footnote w:id="9">
    <w:p w14:paraId="45BC58F1" w14:textId="12CD9D83" w:rsidR="00254198" w:rsidRPr="00254198" w:rsidRDefault="00254198">
      <w:pPr>
        <w:pStyle w:val="FootnoteText"/>
        <w:rPr>
          <w:lang w:val="sr-Latn-ME"/>
        </w:rPr>
      </w:pPr>
      <w:r>
        <w:rPr>
          <w:rStyle w:val="FootnoteReference"/>
        </w:rPr>
        <w:footnoteRef/>
      </w:r>
      <w:r>
        <w:t xml:space="preserve"> </w:t>
      </w:r>
      <w:r>
        <w:rPr>
          <w:lang w:val="sr-Latn-ME"/>
        </w:rPr>
        <w:t>Monstat</w:t>
      </w:r>
    </w:p>
  </w:footnote>
  <w:footnote w:id="10">
    <w:p w14:paraId="5BEAD3B7" w14:textId="57A55E98" w:rsidR="00340E3C" w:rsidRPr="00340E3C" w:rsidRDefault="00340E3C" w:rsidP="00340E3C">
      <w:pPr>
        <w:jc w:val="both"/>
        <w:rPr>
          <w:rFonts w:cstheme="minorHAnsi"/>
          <w:sz w:val="20"/>
          <w:szCs w:val="20"/>
        </w:rPr>
      </w:pPr>
      <w:r w:rsidRPr="00340E3C">
        <w:rPr>
          <w:rStyle w:val="FootnoteReference"/>
        </w:rPr>
        <w:footnoteRef/>
      </w:r>
      <w:r w:rsidRPr="00340E3C">
        <w:t xml:space="preserve"> </w:t>
      </w:r>
      <w:r w:rsidRPr="00340E3C">
        <w:rPr>
          <w:rFonts w:cstheme="minorHAnsi"/>
          <w:sz w:val="20"/>
          <w:szCs w:val="20"/>
        </w:rPr>
        <w:t xml:space="preserve">Izvor: Predlog  Prostornog  Plana Posebne namjene za obalno područje </w:t>
      </w:r>
      <w:r w:rsidR="00E22C8A">
        <w:rPr>
          <w:rFonts w:cstheme="minorHAnsi"/>
          <w:sz w:val="20"/>
          <w:szCs w:val="20"/>
        </w:rPr>
        <w:t>(</w:t>
      </w:r>
      <w:r w:rsidRPr="00340E3C">
        <w:rPr>
          <w:rFonts w:cstheme="minorHAnsi"/>
          <w:sz w:val="20"/>
          <w:szCs w:val="20"/>
        </w:rPr>
        <w:t>april 2018)</w:t>
      </w:r>
    </w:p>
    <w:p w14:paraId="2051790C" w14:textId="6630098A" w:rsidR="00340E3C" w:rsidRPr="00340E3C" w:rsidRDefault="00340E3C">
      <w:pPr>
        <w:pStyle w:val="FootnoteText"/>
        <w:rPr>
          <w:lang w:val="sr-Latn-ME"/>
        </w:rPr>
      </w:pPr>
    </w:p>
  </w:footnote>
  <w:footnote w:id="11">
    <w:p w14:paraId="143B95E2" w14:textId="77777777" w:rsidR="00861FCF" w:rsidRPr="007001FB" w:rsidRDefault="00861FCF" w:rsidP="00861FCF">
      <w:pPr>
        <w:pStyle w:val="FootnoteText"/>
        <w:rPr>
          <w:lang w:val="sr-Latn-ME"/>
        </w:rPr>
      </w:pPr>
      <w:r>
        <w:rPr>
          <w:rStyle w:val="FootnoteReference"/>
        </w:rPr>
        <w:footnoteRef/>
      </w:r>
      <w:r>
        <w:t xml:space="preserve"> </w:t>
      </w:r>
      <w:hyperlink r:id="rId1" w:history="1">
        <w:r w:rsidRPr="0000172E">
          <w:rPr>
            <w:rStyle w:val="Hyperlink"/>
          </w:rPr>
          <w:t>www.opstinativat.com</w:t>
        </w:r>
      </w:hyperlink>
      <w:r>
        <w:t xml:space="preserve">, </w:t>
      </w:r>
      <w:r>
        <w:rPr>
          <w:lang w:val="sr-Latn-ME"/>
        </w:rPr>
        <w:t>Opština Tivat, osnovni podaci</w:t>
      </w:r>
    </w:p>
  </w:footnote>
  <w:footnote w:id="12">
    <w:p w14:paraId="2CF8AA2F" w14:textId="3840C476" w:rsidR="004C5F1B" w:rsidRPr="004C5F1B" w:rsidRDefault="004C5F1B">
      <w:pPr>
        <w:pStyle w:val="FootnoteText"/>
        <w:rPr>
          <w:lang w:val="sr-Latn-ME"/>
        </w:rPr>
      </w:pPr>
      <w:r>
        <w:rPr>
          <w:rStyle w:val="FootnoteReference"/>
        </w:rPr>
        <w:footnoteRef/>
      </w:r>
      <w:r>
        <w:t xml:space="preserve"> Lokalni Plan Zaštite Životne Sredine</w:t>
      </w:r>
      <w:r w:rsidR="00E22C8A">
        <w:t>, opština Tivat, 2011</w:t>
      </w:r>
    </w:p>
  </w:footnote>
  <w:footnote w:id="13">
    <w:p w14:paraId="6FCE8FAC" w14:textId="50417DEF" w:rsidR="00DD39BA" w:rsidRPr="009D5766" w:rsidRDefault="00DE62F8" w:rsidP="00DE62F8">
      <w:pPr>
        <w:pStyle w:val="FootnoteText"/>
        <w:rPr>
          <w:lang w:val="sr-Latn-ME"/>
        </w:rPr>
      </w:pPr>
      <w:r>
        <w:rPr>
          <w:rStyle w:val="FootnoteReference"/>
        </w:rPr>
        <w:footnoteRef/>
      </w:r>
      <w:r>
        <w:t xml:space="preserve"> </w:t>
      </w:r>
      <w:r>
        <w:rPr>
          <w:lang w:val="sr-Latn-ME"/>
        </w:rPr>
        <w:t>Monstat</w:t>
      </w:r>
    </w:p>
  </w:footnote>
  <w:footnote w:id="14">
    <w:p w14:paraId="50B0C285" w14:textId="53AC1CF2" w:rsidR="009D5257" w:rsidRPr="009D5257" w:rsidRDefault="009D5257">
      <w:pPr>
        <w:pStyle w:val="FootnoteText"/>
        <w:rPr>
          <w:lang w:val="sr-Latn-ME"/>
        </w:rPr>
      </w:pPr>
      <w:r>
        <w:rPr>
          <w:rStyle w:val="FootnoteReference"/>
        </w:rPr>
        <w:footnoteRef/>
      </w:r>
      <w:r>
        <w:t xml:space="preserve"> </w:t>
      </w:r>
      <w:r>
        <w:rPr>
          <w:lang w:val="sr-Latn-ME"/>
        </w:rPr>
        <w:t>Strateški plan razvoja opštine Tivat 2019 - 2022</w:t>
      </w:r>
    </w:p>
  </w:footnote>
  <w:footnote w:id="15">
    <w:p w14:paraId="7176AC84" w14:textId="4B5A0A57" w:rsidR="00D77ED0" w:rsidRPr="00D77ED0" w:rsidRDefault="00D77ED0">
      <w:pPr>
        <w:pStyle w:val="FootnoteText"/>
        <w:rPr>
          <w:lang w:val="sr-Latn-ME"/>
        </w:rPr>
      </w:pPr>
      <w:r>
        <w:rPr>
          <w:rStyle w:val="FootnoteReference"/>
        </w:rPr>
        <w:footnoteRef/>
      </w:r>
      <w:r>
        <w:t xml:space="preserve"> </w:t>
      </w:r>
      <w:r>
        <w:rPr>
          <w:lang w:val="sr-Latn-ME"/>
        </w:rPr>
        <w:t>Izvor: finansijski izvještaji kompanija</w:t>
      </w:r>
      <w:r w:rsidR="003144D7">
        <w:rPr>
          <w:lang w:val="sr-Latn-ME"/>
        </w:rPr>
        <w:t>, Poreska uprava, BI info portal</w:t>
      </w:r>
    </w:p>
  </w:footnote>
  <w:footnote w:id="16">
    <w:p w14:paraId="0A27BBC6" w14:textId="7233E017" w:rsidR="004C5AD3" w:rsidRPr="004C5AD3" w:rsidRDefault="004C5AD3">
      <w:pPr>
        <w:pStyle w:val="FootnoteText"/>
        <w:rPr>
          <w:lang w:val="sr-Latn-ME"/>
        </w:rPr>
      </w:pPr>
      <w:r>
        <w:rPr>
          <w:rStyle w:val="FootnoteReference"/>
        </w:rPr>
        <w:footnoteRef/>
      </w:r>
      <w:r>
        <w:t xml:space="preserve"> </w:t>
      </w:r>
      <w:r>
        <w:rPr>
          <w:lang w:val="sr-Latn-ME"/>
        </w:rPr>
        <w:t>Atlas crnogorskih plaža i kupališta, april 2019. godine</w:t>
      </w:r>
    </w:p>
  </w:footnote>
  <w:footnote w:id="17">
    <w:p w14:paraId="4CF1AB16" w14:textId="4BC322C1" w:rsidR="00861FCF" w:rsidRPr="00497B31" w:rsidRDefault="00861FCF" w:rsidP="00861FCF">
      <w:pPr>
        <w:pStyle w:val="FootnoteText"/>
        <w:rPr>
          <w:lang w:val="sr-Latn-ME"/>
        </w:rPr>
      </w:pPr>
      <w:r>
        <w:rPr>
          <w:rStyle w:val="FootnoteReference"/>
        </w:rPr>
        <w:footnoteRef/>
      </w:r>
      <w:r>
        <w:t xml:space="preserve"> </w:t>
      </w:r>
      <w:r>
        <w:rPr>
          <w:lang w:val="sr-Latn-ME"/>
        </w:rPr>
        <w:t>Strategija razvoja kulturnog turizma Crne Gore</w:t>
      </w:r>
      <w:r w:rsidR="00C927E2">
        <w:rPr>
          <w:lang w:val="sr-Latn-ME"/>
        </w:rPr>
        <w:t>, 2019.godina</w:t>
      </w:r>
    </w:p>
  </w:footnote>
  <w:footnote w:id="18">
    <w:p w14:paraId="0B61D23B" w14:textId="6FAD65EF" w:rsidR="009D5766" w:rsidRPr="009D5766" w:rsidRDefault="009D5766">
      <w:pPr>
        <w:pStyle w:val="FootnoteText"/>
        <w:rPr>
          <w:lang w:val="sr-Latn-ME"/>
        </w:rPr>
      </w:pPr>
      <w:r>
        <w:rPr>
          <w:rStyle w:val="FootnoteReference"/>
        </w:rPr>
        <w:footnoteRef/>
      </w:r>
      <w:r>
        <w:t xml:space="preserve"> </w:t>
      </w:r>
      <w:r>
        <w:rPr>
          <w:lang w:val="sr-Latn-ME"/>
        </w:rPr>
        <w:t>Guest survey, NTO 2017. godine</w:t>
      </w:r>
    </w:p>
  </w:footnote>
  <w:footnote w:id="19">
    <w:p w14:paraId="11EA53B4" w14:textId="77777777" w:rsidR="004E2EC7" w:rsidRPr="00FA4A82" w:rsidRDefault="004E2EC7" w:rsidP="004E2EC7">
      <w:pPr>
        <w:pStyle w:val="FootnoteText"/>
        <w:rPr>
          <w:lang w:val="sr-Latn-ME"/>
        </w:rPr>
      </w:pPr>
      <w:r>
        <w:rPr>
          <w:rStyle w:val="FootnoteReference"/>
        </w:rPr>
        <w:footnoteRef/>
      </w:r>
      <w:r>
        <w:t xml:space="preserve"> </w:t>
      </w:r>
      <w:r w:rsidRPr="002E09E2">
        <w:rPr>
          <w:sz w:val="16"/>
          <w:szCs w:val="16"/>
          <w:lang w:val="sr-Latn-ME"/>
        </w:rPr>
        <w:t>Strateški plan razvoja Tivta 2019 - 2022</w:t>
      </w:r>
    </w:p>
  </w:footnote>
  <w:footnote w:id="20">
    <w:p w14:paraId="430120B9" w14:textId="7115DAFD" w:rsidR="00CB3DE6" w:rsidRPr="00CB3DE6" w:rsidRDefault="00CB3DE6">
      <w:pPr>
        <w:pStyle w:val="FootnoteText"/>
        <w:rPr>
          <w:lang w:val="sr-Latn-ME"/>
        </w:rPr>
      </w:pPr>
      <w:r>
        <w:rPr>
          <w:rStyle w:val="FootnoteReference"/>
        </w:rPr>
        <w:footnoteRef/>
      </w:r>
      <w:r>
        <w:t xml:space="preserve"> </w:t>
      </w:r>
      <w:r>
        <w:rPr>
          <w:lang w:val="sr-Latn-ME"/>
        </w:rPr>
        <w:t>Turistička organizacija Tivta, oktobar 2019. godina</w:t>
      </w:r>
    </w:p>
  </w:footnote>
  <w:footnote w:id="21">
    <w:p w14:paraId="549DA666" w14:textId="77777777" w:rsidR="005E5850" w:rsidRPr="00606AD3" w:rsidRDefault="005E5850" w:rsidP="005E5850">
      <w:pPr>
        <w:jc w:val="both"/>
        <w:rPr>
          <w:rFonts w:ascii="Calibri" w:hAnsi="Calibri" w:cs="Calibri"/>
          <w:color w:val="000000"/>
          <w:spacing w:val="-6"/>
          <w:sz w:val="16"/>
          <w:szCs w:val="16"/>
        </w:rPr>
      </w:pPr>
      <w:r w:rsidRPr="00606AD3">
        <w:rPr>
          <w:rStyle w:val="FootnoteReference"/>
          <w:sz w:val="16"/>
          <w:szCs w:val="16"/>
        </w:rPr>
        <w:footnoteRef/>
      </w:r>
      <w:r w:rsidRPr="00606AD3">
        <w:rPr>
          <w:sz w:val="16"/>
          <w:szCs w:val="16"/>
        </w:rPr>
        <w:t xml:space="preserve"> </w:t>
      </w:r>
      <w:r w:rsidRPr="00606AD3">
        <w:rPr>
          <w:rFonts w:ascii="Calibri" w:hAnsi="Calibri" w:cs="Calibri"/>
          <w:color w:val="000000"/>
          <w:spacing w:val="-6"/>
          <w:sz w:val="16"/>
          <w:szCs w:val="16"/>
        </w:rPr>
        <w:t>Iz nacionalene strategije razvoja kulturnog turizma, prilagodjeno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A7644" w14:textId="77777777" w:rsidR="004450E8" w:rsidRDefault="00220CD5" w:rsidP="004450E8">
    <w:pPr>
      <w:spacing w:line="240" w:lineRule="auto"/>
      <w:jc w:val="right"/>
    </w:pPr>
    <w:sdt>
      <w:sdtPr>
        <w:id w:val="1465783171"/>
        <w:docPartObj>
          <w:docPartGallery w:val="Watermarks"/>
          <w:docPartUnique/>
        </w:docPartObj>
      </w:sdtPr>
      <w:sdtEndPr/>
      <w:sdtContent>
        <w:r>
          <w:rPr>
            <w:noProof/>
          </w:rPr>
          <w:pict w14:anchorId="512F8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343423" o:spid="_x0000_s2049" type="#_x0000_t136" style="position:absolute;left:0;text-align:left;margin-left:0;margin-top:0;width:412.4pt;height:247.4pt;rotation:315;z-index:-251658752;mso-position-horizontal:center;mso-position-horizontal-relative:margin;mso-position-vertical:center;mso-position-vertical-relative:margin" o:allowincell="f" fillcolor="#4472c4 [3204]" stroked="f">
              <v:fill opacity=".5"/>
              <v:textpath style="font-family:&quot;calibri&quot;;font-size:1pt" string="Nacrt"/>
              <w10:wrap anchorx="margin" anchory="margin"/>
            </v:shape>
          </w:pict>
        </w:r>
      </w:sdtContent>
    </w:sdt>
  </w:p>
  <w:p w14:paraId="2EB85748" w14:textId="77777777" w:rsidR="00BB3786" w:rsidRPr="004450E8" w:rsidRDefault="00435F91" w:rsidP="004450E8">
    <w:pPr>
      <w:spacing w:line="240" w:lineRule="auto"/>
      <w:jc w:val="right"/>
      <w:rPr>
        <w:rFonts w:ascii="Calibri" w:hAnsi="Calibri" w:cs="Calibri"/>
        <w:sz w:val="14"/>
        <w:szCs w:val="14"/>
      </w:rPr>
    </w:pPr>
    <w:r w:rsidRPr="00435F91">
      <w:rPr>
        <w:rFonts w:ascii="Calibri" w:hAnsi="Calibri" w:cs="Calibri"/>
        <w:sz w:val="14"/>
        <w:szCs w:val="14"/>
      </w:rPr>
      <w:t xml:space="preserve"> Strategija razvoja turizma opštine Tivat  za period 2020 – 2024 sa akcionim planom za 2020 – 2024. godine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77EF" w14:textId="77777777" w:rsidR="00B34A3A" w:rsidRDefault="00B34A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FDC0C" w14:textId="77777777" w:rsidR="00B34A3A" w:rsidRDefault="00B34A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6136" w14:textId="77777777" w:rsidR="00B34A3A" w:rsidRDefault="00B34A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37483" w14:textId="77777777" w:rsidR="00B34A3A" w:rsidRDefault="00B34A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915DD" w14:textId="77777777" w:rsidR="00B34A3A" w:rsidRDefault="00B34A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C93C" w14:textId="77777777" w:rsidR="00B34A3A" w:rsidRDefault="00B34A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5AA4"/>
    <w:multiLevelType w:val="hybridMultilevel"/>
    <w:tmpl w:val="14CE9EA0"/>
    <w:lvl w:ilvl="0" w:tplc="08090001">
      <w:start w:val="1"/>
      <w:numFmt w:val="bullet"/>
      <w:lvlText w:val=""/>
      <w:lvlJc w:val="left"/>
      <w:pPr>
        <w:ind w:left="426" w:hanging="360"/>
      </w:pPr>
      <w:rPr>
        <w:rFonts w:ascii="Symbol" w:hAnsi="Symbol" w:hint="default"/>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nsid w:val="0F611ED2"/>
    <w:multiLevelType w:val="hybridMultilevel"/>
    <w:tmpl w:val="8C0AF4B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6A90B0F"/>
    <w:multiLevelType w:val="hybridMultilevel"/>
    <w:tmpl w:val="C588A0F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96267C4"/>
    <w:multiLevelType w:val="hybridMultilevel"/>
    <w:tmpl w:val="295AE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4E0D9A"/>
    <w:multiLevelType w:val="hybridMultilevel"/>
    <w:tmpl w:val="0C4C141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D5A3341"/>
    <w:multiLevelType w:val="hybridMultilevel"/>
    <w:tmpl w:val="EB5CD0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EE32F5"/>
    <w:multiLevelType w:val="hybridMultilevel"/>
    <w:tmpl w:val="23302D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32315A"/>
    <w:multiLevelType w:val="hybridMultilevel"/>
    <w:tmpl w:val="216804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2C04E9E"/>
    <w:multiLevelType w:val="hybridMultilevel"/>
    <w:tmpl w:val="AE9E4F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42E2CF7"/>
    <w:multiLevelType w:val="hybridMultilevel"/>
    <w:tmpl w:val="7A1E762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DF70C29"/>
    <w:multiLevelType w:val="hybridMultilevel"/>
    <w:tmpl w:val="87541F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14C79DE"/>
    <w:multiLevelType w:val="hybridMultilevel"/>
    <w:tmpl w:val="22B6F98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24C548C"/>
    <w:multiLevelType w:val="hybridMultilevel"/>
    <w:tmpl w:val="69241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3229FD"/>
    <w:multiLevelType w:val="hybridMultilevel"/>
    <w:tmpl w:val="0B424C7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ACB389D"/>
    <w:multiLevelType w:val="hybridMultilevel"/>
    <w:tmpl w:val="406E085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C0970A3"/>
    <w:multiLevelType w:val="hybridMultilevel"/>
    <w:tmpl w:val="E04A0DD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D4E1EED"/>
    <w:multiLevelType w:val="hybridMultilevel"/>
    <w:tmpl w:val="2678572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620A83"/>
    <w:multiLevelType w:val="hybridMultilevel"/>
    <w:tmpl w:val="FADC52B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8773175"/>
    <w:multiLevelType w:val="hybridMultilevel"/>
    <w:tmpl w:val="B980EA2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A8540A6C">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8FC1EC1"/>
    <w:multiLevelType w:val="hybridMultilevel"/>
    <w:tmpl w:val="3330230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BD55C42"/>
    <w:multiLevelType w:val="hybridMultilevel"/>
    <w:tmpl w:val="CEEEF4CC"/>
    <w:lvl w:ilvl="0" w:tplc="4B3247B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CB75C3A"/>
    <w:multiLevelType w:val="hybridMultilevel"/>
    <w:tmpl w:val="E5360F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085D0E"/>
    <w:multiLevelType w:val="hybridMultilevel"/>
    <w:tmpl w:val="3368927A"/>
    <w:styleLink w:val="Bullet"/>
    <w:lvl w:ilvl="0" w:tplc="F9D63668">
      <w:start w:val="1"/>
      <w:numFmt w:val="bullet"/>
      <w:lvlText w:val="•"/>
      <w:lvlJc w:val="left"/>
      <w:pPr>
        <w:ind w:left="165" w:hanging="165"/>
      </w:pPr>
      <w:rPr>
        <w:rFonts w:hAnsi="Arial Unicode MS"/>
        <w:caps w:val="0"/>
        <w:smallCaps w:val="0"/>
        <w:strike w:val="0"/>
        <w:dstrike w:val="0"/>
        <w:outline w:val="0"/>
        <w:emboss w:val="0"/>
        <w:imprint w:val="0"/>
        <w:spacing w:val="0"/>
        <w:w w:val="100"/>
        <w:kern w:val="0"/>
        <w:position w:val="-2"/>
        <w:highlight w:val="none"/>
        <w:vertAlign w:val="baseline"/>
      </w:rPr>
    </w:lvl>
    <w:lvl w:ilvl="1" w:tplc="AB68600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6712A1E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7E663C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19C4C91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F9D61C4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DE6571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7122B23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44EC7E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nsid w:val="51A563CA"/>
    <w:multiLevelType w:val="hybridMultilevel"/>
    <w:tmpl w:val="2402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AC76EF"/>
    <w:multiLevelType w:val="hybridMultilevel"/>
    <w:tmpl w:val="F162D3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22067FA"/>
    <w:multiLevelType w:val="hybridMultilevel"/>
    <w:tmpl w:val="4F2220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2596DA8"/>
    <w:multiLevelType w:val="hybridMultilevel"/>
    <w:tmpl w:val="357A12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4FA44AC"/>
    <w:multiLevelType w:val="hybridMultilevel"/>
    <w:tmpl w:val="5EFC49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5FC7CE5"/>
    <w:multiLevelType w:val="hybridMultilevel"/>
    <w:tmpl w:val="6708FA8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6C161DB"/>
    <w:multiLevelType w:val="hybridMultilevel"/>
    <w:tmpl w:val="8E583D1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AAD5EDA"/>
    <w:multiLevelType w:val="hybridMultilevel"/>
    <w:tmpl w:val="D08E545E"/>
    <w:lvl w:ilvl="0" w:tplc="2AF2E7F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C655777"/>
    <w:multiLevelType w:val="hybridMultilevel"/>
    <w:tmpl w:val="66900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2D7C86"/>
    <w:multiLevelType w:val="hybridMultilevel"/>
    <w:tmpl w:val="DC788444"/>
    <w:lvl w:ilvl="0" w:tplc="50D09448">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611C42D1"/>
    <w:multiLevelType w:val="hybridMultilevel"/>
    <w:tmpl w:val="22684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1F54D14"/>
    <w:multiLevelType w:val="hybridMultilevel"/>
    <w:tmpl w:val="7CF06E6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7DB094E"/>
    <w:multiLevelType w:val="hybridMultilevel"/>
    <w:tmpl w:val="5A14278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AAD4EC5"/>
    <w:multiLevelType w:val="hybridMultilevel"/>
    <w:tmpl w:val="4C4438A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D0C42D6"/>
    <w:multiLevelType w:val="hybridMultilevel"/>
    <w:tmpl w:val="92101A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4867C3A"/>
    <w:multiLevelType w:val="hybridMultilevel"/>
    <w:tmpl w:val="0D3406F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5796218"/>
    <w:multiLevelType w:val="hybridMultilevel"/>
    <w:tmpl w:val="A7862B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8F060E8"/>
    <w:multiLevelType w:val="hybridMultilevel"/>
    <w:tmpl w:val="CAF0E3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E7A5F3C"/>
    <w:multiLevelType w:val="hybridMultilevel"/>
    <w:tmpl w:val="31A8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16"/>
  </w:num>
  <w:num w:numId="4">
    <w:abstractNumId w:val="9"/>
  </w:num>
  <w:num w:numId="5">
    <w:abstractNumId w:val="37"/>
  </w:num>
  <w:num w:numId="6">
    <w:abstractNumId w:val="28"/>
  </w:num>
  <w:num w:numId="7">
    <w:abstractNumId w:val="33"/>
  </w:num>
  <w:num w:numId="8">
    <w:abstractNumId w:val="31"/>
  </w:num>
  <w:num w:numId="9">
    <w:abstractNumId w:val="0"/>
  </w:num>
  <w:num w:numId="10">
    <w:abstractNumId w:val="7"/>
  </w:num>
  <w:num w:numId="11">
    <w:abstractNumId w:val="19"/>
  </w:num>
  <w:num w:numId="12">
    <w:abstractNumId w:val="24"/>
  </w:num>
  <w:num w:numId="13">
    <w:abstractNumId w:val="26"/>
  </w:num>
  <w:num w:numId="14">
    <w:abstractNumId w:val="15"/>
  </w:num>
  <w:num w:numId="15">
    <w:abstractNumId w:val="35"/>
  </w:num>
  <w:num w:numId="16">
    <w:abstractNumId w:val="4"/>
  </w:num>
  <w:num w:numId="17">
    <w:abstractNumId w:val="34"/>
  </w:num>
  <w:num w:numId="18">
    <w:abstractNumId w:val="38"/>
  </w:num>
  <w:num w:numId="19">
    <w:abstractNumId w:val="17"/>
  </w:num>
  <w:num w:numId="20">
    <w:abstractNumId w:val="36"/>
  </w:num>
  <w:num w:numId="21">
    <w:abstractNumId w:val="18"/>
  </w:num>
  <w:num w:numId="22">
    <w:abstractNumId w:val="29"/>
  </w:num>
  <w:num w:numId="23">
    <w:abstractNumId w:val="1"/>
  </w:num>
  <w:num w:numId="24">
    <w:abstractNumId w:val="22"/>
  </w:num>
  <w:num w:numId="25">
    <w:abstractNumId w:val="39"/>
  </w:num>
  <w:num w:numId="26">
    <w:abstractNumId w:val="14"/>
  </w:num>
  <w:num w:numId="27">
    <w:abstractNumId w:val="11"/>
  </w:num>
  <w:num w:numId="28">
    <w:abstractNumId w:val="8"/>
  </w:num>
  <w:num w:numId="29">
    <w:abstractNumId w:val="13"/>
  </w:num>
  <w:num w:numId="30">
    <w:abstractNumId w:val="25"/>
  </w:num>
  <w:num w:numId="31">
    <w:abstractNumId w:val="27"/>
  </w:num>
  <w:num w:numId="32">
    <w:abstractNumId w:val="6"/>
  </w:num>
  <w:num w:numId="33">
    <w:abstractNumId w:val="5"/>
  </w:num>
  <w:num w:numId="34">
    <w:abstractNumId w:val="21"/>
  </w:num>
  <w:num w:numId="35">
    <w:abstractNumId w:val="23"/>
  </w:num>
  <w:num w:numId="36">
    <w:abstractNumId w:val="40"/>
  </w:num>
  <w:num w:numId="37">
    <w:abstractNumId w:val="10"/>
  </w:num>
  <w:num w:numId="38">
    <w:abstractNumId w:val="2"/>
  </w:num>
  <w:num w:numId="39">
    <w:abstractNumId w:val="20"/>
  </w:num>
  <w:num w:numId="40">
    <w:abstractNumId w:val="20"/>
  </w:num>
  <w:num w:numId="41">
    <w:abstractNumId w:val="30"/>
  </w:num>
  <w:num w:numId="42">
    <w:abstractNumId w:val="30"/>
  </w:num>
  <w:num w:numId="43">
    <w:abstractNumId w:val="12"/>
  </w:num>
  <w:num w:numId="44">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7C0"/>
    <w:rsid w:val="00000C77"/>
    <w:rsid w:val="000024E7"/>
    <w:rsid w:val="000038CD"/>
    <w:rsid w:val="000055A2"/>
    <w:rsid w:val="0000560C"/>
    <w:rsid w:val="00006FDB"/>
    <w:rsid w:val="000077A0"/>
    <w:rsid w:val="0001077D"/>
    <w:rsid w:val="00012161"/>
    <w:rsid w:val="00012192"/>
    <w:rsid w:val="0001243E"/>
    <w:rsid w:val="00012A20"/>
    <w:rsid w:val="00013614"/>
    <w:rsid w:val="00014E31"/>
    <w:rsid w:val="00015F56"/>
    <w:rsid w:val="000161CC"/>
    <w:rsid w:val="0002007E"/>
    <w:rsid w:val="00020CC5"/>
    <w:rsid w:val="00021F1A"/>
    <w:rsid w:val="00023A70"/>
    <w:rsid w:val="000243DD"/>
    <w:rsid w:val="00026411"/>
    <w:rsid w:val="00030382"/>
    <w:rsid w:val="00031F6F"/>
    <w:rsid w:val="00033D7D"/>
    <w:rsid w:val="000347D6"/>
    <w:rsid w:val="00035999"/>
    <w:rsid w:val="00036E3C"/>
    <w:rsid w:val="00036EF0"/>
    <w:rsid w:val="000378B5"/>
    <w:rsid w:val="000409ED"/>
    <w:rsid w:val="00040BDD"/>
    <w:rsid w:val="0004116F"/>
    <w:rsid w:val="00045319"/>
    <w:rsid w:val="00045955"/>
    <w:rsid w:val="00046A2E"/>
    <w:rsid w:val="00046FCB"/>
    <w:rsid w:val="00047B44"/>
    <w:rsid w:val="000501CD"/>
    <w:rsid w:val="00053E7E"/>
    <w:rsid w:val="00055E21"/>
    <w:rsid w:val="000601EA"/>
    <w:rsid w:val="00060467"/>
    <w:rsid w:val="00060AB2"/>
    <w:rsid w:val="00060B2B"/>
    <w:rsid w:val="00061C3D"/>
    <w:rsid w:val="00061D0E"/>
    <w:rsid w:val="0006497D"/>
    <w:rsid w:val="000662B9"/>
    <w:rsid w:val="00067A84"/>
    <w:rsid w:val="00070060"/>
    <w:rsid w:val="000722C0"/>
    <w:rsid w:val="00072786"/>
    <w:rsid w:val="000733C7"/>
    <w:rsid w:val="00073802"/>
    <w:rsid w:val="00075305"/>
    <w:rsid w:val="00076000"/>
    <w:rsid w:val="000761B9"/>
    <w:rsid w:val="000764DC"/>
    <w:rsid w:val="00077C3E"/>
    <w:rsid w:val="00080D5D"/>
    <w:rsid w:val="00082A23"/>
    <w:rsid w:val="0008393B"/>
    <w:rsid w:val="000859B5"/>
    <w:rsid w:val="00086B0D"/>
    <w:rsid w:val="00086B9A"/>
    <w:rsid w:val="00086C8A"/>
    <w:rsid w:val="0008730D"/>
    <w:rsid w:val="0009034C"/>
    <w:rsid w:val="00090EEB"/>
    <w:rsid w:val="000913DE"/>
    <w:rsid w:val="00091C2F"/>
    <w:rsid w:val="00091DFB"/>
    <w:rsid w:val="00096432"/>
    <w:rsid w:val="00097674"/>
    <w:rsid w:val="00097691"/>
    <w:rsid w:val="000A16E1"/>
    <w:rsid w:val="000A4282"/>
    <w:rsid w:val="000A5ADC"/>
    <w:rsid w:val="000A61C1"/>
    <w:rsid w:val="000B0584"/>
    <w:rsid w:val="000B0AC5"/>
    <w:rsid w:val="000B0C80"/>
    <w:rsid w:val="000B2A4F"/>
    <w:rsid w:val="000B2F86"/>
    <w:rsid w:val="000B2FDD"/>
    <w:rsid w:val="000C1AEF"/>
    <w:rsid w:val="000C6057"/>
    <w:rsid w:val="000D0CCE"/>
    <w:rsid w:val="000D1194"/>
    <w:rsid w:val="000D2479"/>
    <w:rsid w:val="000D353D"/>
    <w:rsid w:val="000D518F"/>
    <w:rsid w:val="000D5852"/>
    <w:rsid w:val="000D599B"/>
    <w:rsid w:val="000D6E38"/>
    <w:rsid w:val="000D6E6A"/>
    <w:rsid w:val="000E0738"/>
    <w:rsid w:val="000E11BA"/>
    <w:rsid w:val="000E2073"/>
    <w:rsid w:val="000F29A6"/>
    <w:rsid w:val="000F3391"/>
    <w:rsid w:val="000F369E"/>
    <w:rsid w:val="000F3DD1"/>
    <w:rsid w:val="000F5572"/>
    <w:rsid w:val="000F5C29"/>
    <w:rsid w:val="00101442"/>
    <w:rsid w:val="001028E8"/>
    <w:rsid w:val="0010292C"/>
    <w:rsid w:val="00105D01"/>
    <w:rsid w:val="001071AA"/>
    <w:rsid w:val="00112644"/>
    <w:rsid w:val="0011312B"/>
    <w:rsid w:val="00115202"/>
    <w:rsid w:val="00115DCA"/>
    <w:rsid w:val="00117070"/>
    <w:rsid w:val="001174AE"/>
    <w:rsid w:val="001208C3"/>
    <w:rsid w:val="001217C6"/>
    <w:rsid w:val="00122E4F"/>
    <w:rsid w:val="00124C0D"/>
    <w:rsid w:val="00125F25"/>
    <w:rsid w:val="00126684"/>
    <w:rsid w:val="001271AF"/>
    <w:rsid w:val="00130C64"/>
    <w:rsid w:val="00132EA0"/>
    <w:rsid w:val="001339CD"/>
    <w:rsid w:val="00134666"/>
    <w:rsid w:val="00134BE6"/>
    <w:rsid w:val="001358C2"/>
    <w:rsid w:val="00136258"/>
    <w:rsid w:val="00137670"/>
    <w:rsid w:val="001403FD"/>
    <w:rsid w:val="00140AF9"/>
    <w:rsid w:val="00140F43"/>
    <w:rsid w:val="00140FF4"/>
    <w:rsid w:val="00141309"/>
    <w:rsid w:val="00141A35"/>
    <w:rsid w:val="00141F28"/>
    <w:rsid w:val="00142D50"/>
    <w:rsid w:val="00142E5C"/>
    <w:rsid w:val="00144176"/>
    <w:rsid w:val="00144EAF"/>
    <w:rsid w:val="00145A3A"/>
    <w:rsid w:val="00146335"/>
    <w:rsid w:val="00151F2D"/>
    <w:rsid w:val="00153D97"/>
    <w:rsid w:val="001548FA"/>
    <w:rsid w:val="001549DC"/>
    <w:rsid w:val="00154B60"/>
    <w:rsid w:val="00154F32"/>
    <w:rsid w:val="001572FE"/>
    <w:rsid w:val="00160050"/>
    <w:rsid w:val="00161B4E"/>
    <w:rsid w:val="00162F76"/>
    <w:rsid w:val="00167008"/>
    <w:rsid w:val="001710C1"/>
    <w:rsid w:val="00171722"/>
    <w:rsid w:val="00174DF8"/>
    <w:rsid w:val="00175212"/>
    <w:rsid w:val="00176FBB"/>
    <w:rsid w:val="0017750B"/>
    <w:rsid w:val="001777CF"/>
    <w:rsid w:val="00177DE1"/>
    <w:rsid w:val="00180476"/>
    <w:rsid w:val="00182DF9"/>
    <w:rsid w:val="001847FB"/>
    <w:rsid w:val="00184CA2"/>
    <w:rsid w:val="00184D57"/>
    <w:rsid w:val="00186F76"/>
    <w:rsid w:val="00187B2C"/>
    <w:rsid w:val="00187D8F"/>
    <w:rsid w:val="001907B6"/>
    <w:rsid w:val="00191891"/>
    <w:rsid w:val="00191FE3"/>
    <w:rsid w:val="001946D9"/>
    <w:rsid w:val="001A3626"/>
    <w:rsid w:val="001A57DC"/>
    <w:rsid w:val="001B0889"/>
    <w:rsid w:val="001B102F"/>
    <w:rsid w:val="001B2407"/>
    <w:rsid w:val="001B2D16"/>
    <w:rsid w:val="001B3A1C"/>
    <w:rsid w:val="001B3BF6"/>
    <w:rsid w:val="001B3D00"/>
    <w:rsid w:val="001B4AF8"/>
    <w:rsid w:val="001B61DA"/>
    <w:rsid w:val="001B73BE"/>
    <w:rsid w:val="001C1A78"/>
    <w:rsid w:val="001C1BBC"/>
    <w:rsid w:val="001C32D9"/>
    <w:rsid w:val="001C3B74"/>
    <w:rsid w:val="001C4579"/>
    <w:rsid w:val="001C57C9"/>
    <w:rsid w:val="001C584B"/>
    <w:rsid w:val="001C5E29"/>
    <w:rsid w:val="001C6135"/>
    <w:rsid w:val="001C69D7"/>
    <w:rsid w:val="001D0541"/>
    <w:rsid w:val="001D05BD"/>
    <w:rsid w:val="001D1808"/>
    <w:rsid w:val="001D49E0"/>
    <w:rsid w:val="001D6B33"/>
    <w:rsid w:val="001D7A37"/>
    <w:rsid w:val="001E04FD"/>
    <w:rsid w:val="001E0745"/>
    <w:rsid w:val="001E1A79"/>
    <w:rsid w:val="001E20A2"/>
    <w:rsid w:val="001E2527"/>
    <w:rsid w:val="001E2ADF"/>
    <w:rsid w:val="001E45A7"/>
    <w:rsid w:val="001E4F5B"/>
    <w:rsid w:val="001E5C6D"/>
    <w:rsid w:val="001E6318"/>
    <w:rsid w:val="001E6398"/>
    <w:rsid w:val="001F0782"/>
    <w:rsid w:val="001F1AD0"/>
    <w:rsid w:val="001F1DC5"/>
    <w:rsid w:val="001F22FA"/>
    <w:rsid w:val="001F4226"/>
    <w:rsid w:val="001F5682"/>
    <w:rsid w:val="001F588B"/>
    <w:rsid w:val="001F60AE"/>
    <w:rsid w:val="001F6F69"/>
    <w:rsid w:val="001F7276"/>
    <w:rsid w:val="001F799C"/>
    <w:rsid w:val="00201C48"/>
    <w:rsid w:val="002031CE"/>
    <w:rsid w:val="002054E9"/>
    <w:rsid w:val="002105D9"/>
    <w:rsid w:val="002111CB"/>
    <w:rsid w:val="002114FD"/>
    <w:rsid w:val="00215DF7"/>
    <w:rsid w:val="0021643E"/>
    <w:rsid w:val="00216580"/>
    <w:rsid w:val="00216B92"/>
    <w:rsid w:val="002179F2"/>
    <w:rsid w:val="00220073"/>
    <w:rsid w:val="00220343"/>
    <w:rsid w:val="00220CD5"/>
    <w:rsid w:val="00220DEA"/>
    <w:rsid w:val="00221150"/>
    <w:rsid w:val="00223135"/>
    <w:rsid w:val="00223139"/>
    <w:rsid w:val="002250FE"/>
    <w:rsid w:val="0023033C"/>
    <w:rsid w:val="00233D68"/>
    <w:rsid w:val="00235C0C"/>
    <w:rsid w:val="00236AB3"/>
    <w:rsid w:val="0024054B"/>
    <w:rsid w:val="00240603"/>
    <w:rsid w:val="00240799"/>
    <w:rsid w:val="002409B7"/>
    <w:rsid w:val="00241C4A"/>
    <w:rsid w:val="002420D3"/>
    <w:rsid w:val="00243979"/>
    <w:rsid w:val="00247D6C"/>
    <w:rsid w:val="00250146"/>
    <w:rsid w:val="002507CB"/>
    <w:rsid w:val="00252A6F"/>
    <w:rsid w:val="002535D5"/>
    <w:rsid w:val="00254198"/>
    <w:rsid w:val="00255BB6"/>
    <w:rsid w:val="002649C0"/>
    <w:rsid w:val="00266016"/>
    <w:rsid w:val="00270552"/>
    <w:rsid w:val="002753F6"/>
    <w:rsid w:val="00275717"/>
    <w:rsid w:val="00275F41"/>
    <w:rsid w:val="002760F0"/>
    <w:rsid w:val="00276390"/>
    <w:rsid w:val="00277E1E"/>
    <w:rsid w:val="00280EAA"/>
    <w:rsid w:val="00281202"/>
    <w:rsid w:val="00281772"/>
    <w:rsid w:val="0028278C"/>
    <w:rsid w:val="00283DA1"/>
    <w:rsid w:val="0028436A"/>
    <w:rsid w:val="00285F5F"/>
    <w:rsid w:val="002864D3"/>
    <w:rsid w:val="00286995"/>
    <w:rsid w:val="00287876"/>
    <w:rsid w:val="0028794A"/>
    <w:rsid w:val="002908A7"/>
    <w:rsid w:val="00291098"/>
    <w:rsid w:val="00291629"/>
    <w:rsid w:val="00291C80"/>
    <w:rsid w:val="00292A56"/>
    <w:rsid w:val="00295705"/>
    <w:rsid w:val="002964D8"/>
    <w:rsid w:val="00297815"/>
    <w:rsid w:val="00297F1B"/>
    <w:rsid w:val="002A15A0"/>
    <w:rsid w:val="002A2595"/>
    <w:rsid w:val="002A263C"/>
    <w:rsid w:val="002A2FF9"/>
    <w:rsid w:val="002A50E9"/>
    <w:rsid w:val="002A536D"/>
    <w:rsid w:val="002A56FF"/>
    <w:rsid w:val="002A61D7"/>
    <w:rsid w:val="002A7F83"/>
    <w:rsid w:val="002B0D48"/>
    <w:rsid w:val="002B1AEB"/>
    <w:rsid w:val="002B25EB"/>
    <w:rsid w:val="002B2A13"/>
    <w:rsid w:val="002B5A3C"/>
    <w:rsid w:val="002B6E96"/>
    <w:rsid w:val="002C00CC"/>
    <w:rsid w:val="002C0D2B"/>
    <w:rsid w:val="002C4CB3"/>
    <w:rsid w:val="002C6A68"/>
    <w:rsid w:val="002C748D"/>
    <w:rsid w:val="002C7A74"/>
    <w:rsid w:val="002D115E"/>
    <w:rsid w:val="002D13E0"/>
    <w:rsid w:val="002D1672"/>
    <w:rsid w:val="002D1EAF"/>
    <w:rsid w:val="002D330C"/>
    <w:rsid w:val="002D4E03"/>
    <w:rsid w:val="002D7F0C"/>
    <w:rsid w:val="002D7FC3"/>
    <w:rsid w:val="002E09E2"/>
    <w:rsid w:val="002E24FB"/>
    <w:rsid w:val="002E27FC"/>
    <w:rsid w:val="002E3232"/>
    <w:rsid w:val="002E3422"/>
    <w:rsid w:val="002E4858"/>
    <w:rsid w:val="002E71F9"/>
    <w:rsid w:val="002E7448"/>
    <w:rsid w:val="002F1546"/>
    <w:rsid w:val="002F2502"/>
    <w:rsid w:val="002F74D1"/>
    <w:rsid w:val="002F786E"/>
    <w:rsid w:val="0030004B"/>
    <w:rsid w:val="003009AA"/>
    <w:rsid w:val="00302CCB"/>
    <w:rsid w:val="00303AB2"/>
    <w:rsid w:val="00303C0D"/>
    <w:rsid w:val="0030406C"/>
    <w:rsid w:val="003056A1"/>
    <w:rsid w:val="00306114"/>
    <w:rsid w:val="00306D27"/>
    <w:rsid w:val="0031293C"/>
    <w:rsid w:val="003144D7"/>
    <w:rsid w:val="0031520B"/>
    <w:rsid w:val="0031556B"/>
    <w:rsid w:val="00315904"/>
    <w:rsid w:val="00316287"/>
    <w:rsid w:val="00316F05"/>
    <w:rsid w:val="00317483"/>
    <w:rsid w:val="00317FC2"/>
    <w:rsid w:val="00324698"/>
    <w:rsid w:val="003278E4"/>
    <w:rsid w:val="003302CC"/>
    <w:rsid w:val="00330B23"/>
    <w:rsid w:val="00330BFE"/>
    <w:rsid w:val="003319B6"/>
    <w:rsid w:val="00332549"/>
    <w:rsid w:val="00340208"/>
    <w:rsid w:val="00340B89"/>
    <w:rsid w:val="00340E3C"/>
    <w:rsid w:val="003420A8"/>
    <w:rsid w:val="003469B3"/>
    <w:rsid w:val="00346CA6"/>
    <w:rsid w:val="00346D5B"/>
    <w:rsid w:val="003475DA"/>
    <w:rsid w:val="00347E84"/>
    <w:rsid w:val="00353384"/>
    <w:rsid w:val="00356EEA"/>
    <w:rsid w:val="00356FCC"/>
    <w:rsid w:val="003570B7"/>
    <w:rsid w:val="00357EDF"/>
    <w:rsid w:val="00360CFF"/>
    <w:rsid w:val="003631FE"/>
    <w:rsid w:val="003634C8"/>
    <w:rsid w:val="0036354E"/>
    <w:rsid w:val="00363CAD"/>
    <w:rsid w:val="003644DF"/>
    <w:rsid w:val="0036462D"/>
    <w:rsid w:val="00366476"/>
    <w:rsid w:val="0036743E"/>
    <w:rsid w:val="00370226"/>
    <w:rsid w:val="0037076E"/>
    <w:rsid w:val="00370E90"/>
    <w:rsid w:val="00370F88"/>
    <w:rsid w:val="0037136D"/>
    <w:rsid w:val="00371B3F"/>
    <w:rsid w:val="0037256B"/>
    <w:rsid w:val="00375E85"/>
    <w:rsid w:val="00376DBB"/>
    <w:rsid w:val="00377DA1"/>
    <w:rsid w:val="00381312"/>
    <w:rsid w:val="0038214B"/>
    <w:rsid w:val="0038271A"/>
    <w:rsid w:val="00383061"/>
    <w:rsid w:val="003847CF"/>
    <w:rsid w:val="0038544E"/>
    <w:rsid w:val="00391C83"/>
    <w:rsid w:val="00392FDC"/>
    <w:rsid w:val="00395923"/>
    <w:rsid w:val="00396197"/>
    <w:rsid w:val="003A07EB"/>
    <w:rsid w:val="003A1BA2"/>
    <w:rsid w:val="003A3FFD"/>
    <w:rsid w:val="003A66A5"/>
    <w:rsid w:val="003A67C7"/>
    <w:rsid w:val="003A7380"/>
    <w:rsid w:val="003A7696"/>
    <w:rsid w:val="003B14AB"/>
    <w:rsid w:val="003B1C6D"/>
    <w:rsid w:val="003B4AE8"/>
    <w:rsid w:val="003B60CF"/>
    <w:rsid w:val="003B65E5"/>
    <w:rsid w:val="003B710F"/>
    <w:rsid w:val="003C02CC"/>
    <w:rsid w:val="003C0A7B"/>
    <w:rsid w:val="003C10B0"/>
    <w:rsid w:val="003C41C4"/>
    <w:rsid w:val="003C4ADD"/>
    <w:rsid w:val="003C762D"/>
    <w:rsid w:val="003C7F4A"/>
    <w:rsid w:val="003D2240"/>
    <w:rsid w:val="003D2EE7"/>
    <w:rsid w:val="003D4270"/>
    <w:rsid w:val="003D4BC6"/>
    <w:rsid w:val="003D639E"/>
    <w:rsid w:val="003D7CFE"/>
    <w:rsid w:val="003E13A4"/>
    <w:rsid w:val="003E17AE"/>
    <w:rsid w:val="003E2230"/>
    <w:rsid w:val="003E25D7"/>
    <w:rsid w:val="003E55EC"/>
    <w:rsid w:val="003E5E67"/>
    <w:rsid w:val="003E73A9"/>
    <w:rsid w:val="003F0D81"/>
    <w:rsid w:val="003F10D9"/>
    <w:rsid w:val="003F2D92"/>
    <w:rsid w:val="003F4311"/>
    <w:rsid w:val="003F4385"/>
    <w:rsid w:val="003F473E"/>
    <w:rsid w:val="003F4C57"/>
    <w:rsid w:val="003F4C9D"/>
    <w:rsid w:val="003F5657"/>
    <w:rsid w:val="003F7710"/>
    <w:rsid w:val="003F78CA"/>
    <w:rsid w:val="004003BC"/>
    <w:rsid w:val="004011D3"/>
    <w:rsid w:val="00403DDF"/>
    <w:rsid w:val="004076AA"/>
    <w:rsid w:val="00407B6F"/>
    <w:rsid w:val="0041054B"/>
    <w:rsid w:val="00411337"/>
    <w:rsid w:val="00412A90"/>
    <w:rsid w:val="00413527"/>
    <w:rsid w:val="00413686"/>
    <w:rsid w:val="00414774"/>
    <w:rsid w:val="00414D86"/>
    <w:rsid w:val="0042028F"/>
    <w:rsid w:val="00420E38"/>
    <w:rsid w:val="00421CFD"/>
    <w:rsid w:val="0042443F"/>
    <w:rsid w:val="004248D7"/>
    <w:rsid w:val="00426AB0"/>
    <w:rsid w:val="00430F25"/>
    <w:rsid w:val="004346C2"/>
    <w:rsid w:val="00434D97"/>
    <w:rsid w:val="00435D65"/>
    <w:rsid w:val="00435F91"/>
    <w:rsid w:val="00436075"/>
    <w:rsid w:val="00437A37"/>
    <w:rsid w:val="00440D83"/>
    <w:rsid w:val="00441545"/>
    <w:rsid w:val="004420ED"/>
    <w:rsid w:val="00442162"/>
    <w:rsid w:val="004426CF"/>
    <w:rsid w:val="0044416E"/>
    <w:rsid w:val="0044428E"/>
    <w:rsid w:val="004450E8"/>
    <w:rsid w:val="00450484"/>
    <w:rsid w:val="004516CE"/>
    <w:rsid w:val="00452602"/>
    <w:rsid w:val="00453005"/>
    <w:rsid w:val="004544AC"/>
    <w:rsid w:val="00454784"/>
    <w:rsid w:val="004559F1"/>
    <w:rsid w:val="0046064C"/>
    <w:rsid w:val="00461220"/>
    <w:rsid w:val="00461EF4"/>
    <w:rsid w:val="004621DF"/>
    <w:rsid w:val="0046276D"/>
    <w:rsid w:val="0046285E"/>
    <w:rsid w:val="004629D4"/>
    <w:rsid w:val="0046359A"/>
    <w:rsid w:val="0046467D"/>
    <w:rsid w:val="0046545D"/>
    <w:rsid w:val="00465554"/>
    <w:rsid w:val="004658F2"/>
    <w:rsid w:val="00466EA2"/>
    <w:rsid w:val="00467171"/>
    <w:rsid w:val="00467BFA"/>
    <w:rsid w:val="00470306"/>
    <w:rsid w:val="00470B2B"/>
    <w:rsid w:val="0047301D"/>
    <w:rsid w:val="0047377C"/>
    <w:rsid w:val="00473CCB"/>
    <w:rsid w:val="00475AAF"/>
    <w:rsid w:val="00475BB0"/>
    <w:rsid w:val="00477AA0"/>
    <w:rsid w:val="00480360"/>
    <w:rsid w:val="00480650"/>
    <w:rsid w:val="00480772"/>
    <w:rsid w:val="004821D1"/>
    <w:rsid w:val="0048350A"/>
    <w:rsid w:val="00484427"/>
    <w:rsid w:val="00484BF2"/>
    <w:rsid w:val="004862DC"/>
    <w:rsid w:val="0048669E"/>
    <w:rsid w:val="00487B77"/>
    <w:rsid w:val="0049159F"/>
    <w:rsid w:val="00492156"/>
    <w:rsid w:val="00493717"/>
    <w:rsid w:val="0049437E"/>
    <w:rsid w:val="00494549"/>
    <w:rsid w:val="0049478C"/>
    <w:rsid w:val="004951F8"/>
    <w:rsid w:val="0049697E"/>
    <w:rsid w:val="00497879"/>
    <w:rsid w:val="00497B31"/>
    <w:rsid w:val="004A16B7"/>
    <w:rsid w:val="004A4608"/>
    <w:rsid w:val="004A499A"/>
    <w:rsid w:val="004A5182"/>
    <w:rsid w:val="004A5B59"/>
    <w:rsid w:val="004A72A6"/>
    <w:rsid w:val="004A7762"/>
    <w:rsid w:val="004B069B"/>
    <w:rsid w:val="004B137A"/>
    <w:rsid w:val="004B4A06"/>
    <w:rsid w:val="004B6068"/>
    <w:rsid w:val="004B7802"/>
    <w:rsid w:val="004C2426"/>
    <w:rsid w:val="004C48B7"/>
    <w:rsid w:val="004C4BAC"/>
    <w:rsid w:val="004C57A0"/>
    <w:rsid w:val="004C5AD3"/>
    <w:rsid w:val="004C5E5C"/>
    <w:rsid w:val="004C5F1B"/>
    <w:rsid w:val="004C7327"/>
    <w:rsid w:val="004D18E3"/>
    <w:rsid w:val="004D328B"/>
    <w:rsid w:val="004D4436"/>
    <w:rsid w:val="004D4703"/>
    <w:rsid w:val="004D4A19"/>
    <w:rsid w:val="004D4E3D"/>
    <w:rsid w:val="004D6EF0"/>
    <w:rsid w:val="004D7963"/>
    <w:rsid w:val="004E0148"/>
    <w:rsid w:val="004E01A5"/>
    <w:rsid w:val="004E104B"/>
    <w:rsid w:val="004E1A8E"/>
    <w:rsid w:val="004E265E"/>
    <w:rsid w:val="004E2EC7"/>
    <w:rsid w:val="004E3CC8"/>
    <w:rsid w:val="004E4494"/>
    <w:rsid w:val="004E6BBA"/>
    <w:rsid w:val="004E7901"/>
    <w:rsid w:val="004F1A8F"/>
    <w:rsid w:val="004F2248"/>
    <w:rsid w:val="004F2EB6"/>
    <w:rsid w:val="004F4AD1"/>
    <w:rsid w:val="004F51FF"/>
    <w:rsid w:val="004F6C25"/>
    <w:rsid w:val="004F7256"/>
    <w:rsid w:val="0050307C"/>
    <w:rsid w:val="005072BF"/>
    <w:rsid w:val="00510E05"/>
    <w:rsid w:val="00512414"/>
    <w:rsid w:val="00513A07"/>
    <w:rsid w:val="005150A3"/>
    <w:rsid w:val="0051587B"/>
    <w:rsid w:val="00516C4F"/>
    <w:rsid w:val="00517178"/>
    <w:rsid w:val="005225B4"/>
    <w:rsid w:val="00522702"/>
    <w:rsid w:val="0052295E"/>
    <w:rsid w:val="00522CB7"/>
    <w:rsid w:val="00523166"/>
    <w:rsid w:val="00524058"/>
    <w:rsid w:val="005249C5"/>
    <w:rsid w:val="00525920"/>
    <w:rsid w:val="00527471"/>
    <w:rsid w:val="00527625"/>
    <w:rsid w:val="00530D0D"/>
    <w:rsid w:val="00531E82"/>
    <w:rsid w:val="005343F7"/>
    <w:rsid w:val="00535B3E"/>
    <w:rsid w:val="005368E0"/>
    <w:rsid w:val="00537089"/>
    <w:rsid w:val="0054072A"/>
    <w:rsid w:val="005407D3"/>
    <w:rsid w:val="005420E8"/>
    <w:rsid w:val="005422FC"/>
    <w:rsid w:val="0054254F"/>
    <w:rsid w:val="00542551"/>
    <w:rsid w:val="00542F93"/>
    <w:rsid w:val="005434E1"/>
    <w:rsid w:val="00543892"/>
    <w:rsid w:val="005471B9"/>
    <w:rsid w:val="005474BF"/>
    <w:rsid w:val="00550C5F"/>
    <w:rsid w:val="0055157D"/>
    <w:rsid w:val="00552B85"/>
    <w:rsid w:val="005547FC"/>
    <w:rsid w:val="00555011"/>
    <w:rsid w:val="0055508A"/>
    <w:rsid w:val="0055523C"/>
    <w:rsid w:val="00556A2E"/>
    <w:rsid w:val="00556CD2"/>
    <w:rsid w:val="005575AE"/>
    <w:rsid w:val="00557F77"/>
    <w:rsid w:val="00561C25"/>
    <w:rsid w:val="00563948"/>
    <w:rsid w:val="00563967"/>
    <w:rsid w:val="00565DDC"/>
    <w:rsid w:val="005664FE"/>
    <w:rsid w:val="005672D8"/>
    <w:rsid w:val="0056791D"/>
    <w:rsid w:val="005706BF"/>
    <w:rsid w:val="0057399B"/>
    <w:rsid w:val="00573A02"/>
    <w:rsid w:val="00574B97"/>
    <w:rsid w:val="00576908"/>
    <w:rsid w:val="00577006"/>
    <w:rsid w:val="00577082"/>
    <w:rsid w:val="0058187C"/>
    <w:rsid w:val="005840A2"/>
    <w:rsid w:val="0058442C"/>
    <w:rsid w:val="00586E85"/>
    <w:rsid w:val="00587FEA"/>
    <w:rsid w:val="005901C4"/>
    <w:rsid w:val="00590D77"/>
    <w:rsid w:val="00590EB0"/>
    <w:rsid w:val="00592622"/>
    <w:rsid w:val="00594F1F"/>
    <w:rsid w:val="00595E53"/>
    <w:rsid w:val="00595E6C"/>
    <w:rsid w:val="0059672D"/>
    <w:rsid w:val="00596B96"/>
    <w:rsid w:val="005A0F87"/>
    <w:rsid w:val="005A0FE3"/>
    <w:rsid w:val="005A191C"/>
    <w:rsid w:val="005A3A2A"/>
    <w:rsid w:val="005B3862"/>
    <w:rsid w:val="005B4937"/>
    <w:rsid w:val="005B6C58"/>
    <w:rsid w:val="005B7E10"/>
    <w:rsid w:val="005C01DA"/>
    <w:rsid w:val="005C02D9"/>
    <w:rsid w:val="005C17F5"/>
    <w:rsid w:val="005C1AE3"/>
    <w:rsid w:val="005C35C0"/>
    <w:rsid w:val="005C6013"/>
    <w:rsid w:val="005C74BB"/>
    <w:rsid w:val="005D1634"/>
    <w:rsid w:val="005D2F3C"/>
    <w:rsid w:val="005D3402"/>
    <w:rsid w:val="005D7728"/>
    <w:rsid w:val="005E088C"/>
    <w:rsid w:val="005E0AB3"/>
    <w:rsid w:val="005E0CE9"/>
    <w:rsid w:val="005E107A"/>
    <w:rsid w:val="005E14AF"/>
    <w:rsid w:val="005E46DF"/>
    <w:rsid w:val="005E5271"/>
    <w:rsid w:val="005E5850"/>
    <w:rsid w:val="005E5FDE"/>
    <w:rsid w:val="005E65B1"/>
    <w:rsid w:val="005E75C8"/>
    <w:rsid w:val="005F0F62"/>
    <w:rsid w:val="005F1204"/>
    <w:rsid w:val="005F20AB"/>
    <w:rsid w:val="005F265F"/>
    <w:rsid w:val="005F2899"/>
    <w:rsid w:val="005F2E48"/>
    <w:rsid w:val="005F4BC3"/>
    <w:rsid w:val="005F5D08"/>
    <w:rsid w:val="005F641F"/>
    <w:rsid w:val="005F69D0"/>
    <w:rsid w:val="005F6A69"/>
    <w:rsid w:val="005F7CE2"/>
    <w:rsid w:val="005F7F78"/>
    <w:rsid w:val="00601029"/>
    <w:rsid w:val="00601423"/>
    <w:rsid w:val="006059DB"/>
    <w:rsid w:val="0060617E"/>
    <w:rsid w:val="00606C92"/>
    <w:rsid w:val="00610CFD"/>
    <w:rsid w:val="00611517"/>
    <w:rsid w:val="006139AB"/>
    <w:rsid w:val="00614A6B"/>
    <w:rsid w:val="006159CD"/>
    <w:rsid w:val="006218E1"/>
    <w:rsid w:val="00621B6B"/>
    <w:rsid w:val="00622E5A"/>
    <w:rsid w:val="00623DC5"/>
    <w:rsid w:val="0062608E"/>
    <w:rsid w:val="0062715B"/>
    <w:rsid w:val="00630CED"/>
    <w:rsid w:val="00631DDE"/>
    <w:rsid w:val="00633732"/>
    <w:rsid w:val="00633AE0"/>
    <w:rsid w:val="00634127"/>
    <w:rsid w:val="00634674"/>
    <w:rsid w:val="00634D7E"/>
    <w:rsid w:val="006352E8"/>
    <w:rsid w:val="00635620"/>
    <w:rsid w:val="00636ABE"/>
    <w:rsid w:val="00637E15"/>
    <w:rsid w:val="0064038B"/>
    <w:rsid w:val="006418AE"/>
    <w:rsid w:val="00641F98"/>
    <w:rsid w:val="006423CD"/>
    <w:rsid w:val="00643E72"/>
    <w:rsid w:val="00646108"/>
    <w:rsid w:val="00646762"/>
    <w:rsid w:val="00647146"/>
    <w:rsid w:val="006505C3"/>
    <w:rsid w:val="00651430"/>
    <w:rsid w:val="00651C27"/>
    <w:rsid w:val="00653890"/>
    <w:rsid w:val="00654CC1"/>
    <w:rsid w:val="006556EB"/>
    <w:rsid w:val="00655D89"/>
    <w:rsid w:val="00661029"/>
    <w:rsid w:val="00662D2C"/>
    <w:rsid w:val="0066452E"/>
    <w:rsid w:val="00664B81"/>
    <w:rsid w:val="00665AB2"/>
    <w:rsid w:val="00666B96"/>
    <w:rsid w:val="00667283"/>
    <w:rsid w:val="00667E0E"/>
    <w:rsid w:val="00667E66"/>
    <w:rsid w:val="006704AC"/>
    <w:rsid w:val="006718C5"/>
    <w:rsid w:val="00671A14"/>
    <w:rsid w:val="00672028"/>
    <w:rsid w:val="0067382B"/>
    <w:rsid w:val="00674230"/>
    <w:rsid w:val="00674816"/>
    <w:rsid w:val="00675C40"/>
    <w:rsid w:val="00676EF6"/>
    <w:rsid w:val="00677CAB"/>
    <w:rsid w:val="00677EAA"/>
    <w:rsid w:val="006813EC"/>
    <w:rsid w:val="00682B20"/>
    <w:rsid w:val="00683139"/>
    <w:rsid w:val="006839EC"/>
    <w:rsid w:val="00683ECB"/>
    <w:rsid w:val="006854BD"/>
    <w:rsid w:val="00686763"/>
    <w:rsid w:val="006876DB"/>
    <w:rsid w:val="00687A96"/>
    <w:rsid w:val="00691B6A"/>
    <w:rsid w:val="0069224A"/>
    <w:rsid w:val="00692C14"/>
    <w:rsid w:val="00694F22"/>
    <w:rsid w:val="00695530"/>
    <w:rsid w:val="006A0F00"/>
    <w:rsid w:val="006A3ACA"/>
    <w:rsid w:val="006A697C"/>
    <w:rsid w:val="006A6E45"/>
    <w:rsid w:val="006A71B6"/>
    <w:rsid w:val="006A7413"/>
    <w:rsid w:val="006A7A4E"/>
    <w:rsid w:val="006A7D18"/>
    <w:rsid w:val="006B22F5"/>
    <w:rsid w:val="006B3192"/>
    <w:rsid w:val="006B37B9"/>
    <w:rsid w:val="006B3E86"/>
    <w:rsid w:val="006B40A7"/>
    <w:rsid w:val="006B7435"/>
    <w:rsid w:val="006C036E"/>
    <w:rsid w:val="006C03CE"/>
    <w:rsid w:val="006C06C9"/>
    <w:rsid w:val="006C25CA"/>
    <w:rsid w:val="006C3083"/>
    <w:rsid w:val="006C340D"/>
    <w:rsid w:val="006C48E5"/>
    <w:rsid w:val="006C4F01"/>
    <w:rsid w:val="006C5F93"/>
    <w:rsid w:val="006C7425"/>
    <w:rsid w:val="006C7A28"/>
    <w:rsid w:val="006D0E75"/>
    <w:rsid w:val="006D0F8F"/>
    <w:rsid w:val="006D11D2"/>
    <w:rsid w:val="006D1A5E"/>
    <w:rsid w:val="006D3480"/>
    <w:rsid w:val="006D3F80"/>
    <w:rsid w:val="006D6A00"/>
    <w:rsid w:val="006D77F4"/>
    <w:rsid w:val="006E2DA9"/>
    <w:rsid w:val="006E42AA"/>
    <w:rsid w:val="006E5B73"/>
    <w:rsid w:val="006F0575"/>
    <w:rsid w:val="006F0A19"/>
    <w:rsid w:val="006F271F"/>
    <w:rsid w:val="006F3896"/>
    <w:rsid w:val="006F4D17"/>
    <w:rsid w:val="006F4D2E"/>
    <w:rsid w:val="006F5875"/>
    <w:rsid w:val="006F6C7D"/>
    <w:rsid w:val="007001FB"/>
    <w:rsid w:val="00700E4F"/>
    <w:rsid w:val="00702640"/>
    <w:rsid w:val="00702BE2"/>
    <w:rsid w:val="007042D1"/>
    <w:rsid w:val="00705DF2"/>
    <w:rsid w:val="00706053"/>
    <w:rsid w:val="00710A56"/>
    <w:rsid w:val="00711B03"/>
    <w:rsid w:val="00712174"/>
    <w:rsid w:val="00712F42"/>
    <w:rsid w:val="00713619"/>
    <w:rsid w:val="00714B86"/>
    <w:rsid w:val="007150BD"/>
    <w:rsid w:val="007176A8"/>
    <w:rsid w:val="00717E92"/>
    <w:rsid w:val="00720684"/>
    <w:rsid w:val="00722764"/>
    <w:rsid w:val="00722EC4"/>
    <w:rsid w:val="0072303F"/>
    <w:rsid w:val="00724922"/>
    <w:rsid w:val="00724EE2"/>
    <w:rsid w:val="00724F51"/>
    <w:rsid w:val="00725453"/>
    <w:rsid w:val="00727477"/>
    <w:rsid w:val="00732AA9"/>
    <w:rsid w:val="00735EF9"/>
    <w:rsid w:val="00740275"/>
    <w:rsid w:val="0074065C"/>
    <w:rsid w:val="00742370"/>
    <w:rsid w:val="0074535B"/>
    <w:rsid w:val="00745BBF"/>
    <w:rsid w:val="0074623D"/>
    <w:rsid w:val="007463A1"/>
    <w:rsid w:val="00747DC0"/>
    <w:rsid w:val="00752C43"/>
    <w:rsid w:val="00754DD3"/>
    <w:rsid w:val="00762905"/>
    <w:rsid w:val="00766A89"/>
    <w:rsid w:val="007671D3"/>
    <w:rsid w:val="007676BD"/>
    <w:rsid w:val="00772AA5"/>
    <w:rsid w:val="00773F76"/>
    <w:rsid w:val="00774383"/>
    <w:rsid w:val="00777696"/>
    <w:rsid w:val="00777AFB"/>
    <w:rsid w:val="0078263E"/>
    <w:rsid w:val="0078301F"/>
    <w:rsid w:val="00785080"/>
    <w:rsid w:val="00786964"/>
    <w:rsid w:val="007900DB"/>
    <w:rsid w:val="00790FB9"/>
    <w:rsid w:val="00791053"/>
    <w:rsid w:val="00791699"/>
    <w:rsid w:val="00792968"/>
    <w:rsid w:val="00792C02"/>
    <w:rsid w:val="007931B5"/>
    <w:rsid w:val="007932F3"/>
    <w:rsid w:val="00795446"/>
    <w:rsid w:val="0079577C"/>
    <w:rsid w:val="00797B9D"/>
    <w:rsid w:val="007A0145"/>
    <w:rsid w:val="007A13A1"/>
    <w:rsid w:val="007A1476"/>
    <w:rsid w:val="007A436C"/>
    <w:rsid w:val="007A63F6"/>
    <w:rsid w:val="007B0404"/>
    <w:rsid w:val="007B0F72"/>
    <w:rsid w:val="007B218F"/>
    <w:rsid w:val="007B241C"/>
    <w:rsid w:val="007B26F3"/>
    <w:rsid w:val="007B2898"/>
    <w:rsid w:val="007B2CD5"/>
    <w:rsid w:val="007B3326"/>
    <w:rsid w:val="007B6864"/>
    <w:rsid w:val="007C29A3"/>
    <w:rsid w:val="007C2DC9"/>
    <w:rsid w:val="007C3826"/>
    <w:rsid w:val="007C3B03"/>
    <w:rsid w:val="007C5034"/>
    <w:rsid w:val="007C504D"/>
    <w:rsid w:val="007D11E4"/>
    <w:rsid w:val="007D192D"/>
    <w:rsid w:val="007D461D"/>
    <w:rsid w:val="007D47DD"/>
    <w:rsid w:val="007D5F21"/>
    <w:rsid w:val="007D5FA9"/>
    <w:rsid w:val="007D6459"/>
    <w:rsid w:val="007D68D7"/>
    <w:rsid w:val="007D6A9F"/>
    <w:rsid w:val="007D6B66"/>
    <w:rsid w:val="007D7283"/>
    <w:rsid w:val="007D72C2"/>
    <w:rsid w:val="007D73FA"/>
    <w:rsid w:val="007E1AC1"/>
    <w:rsid w:val="007E2F08"/>
    <w:rsid w:val="007E325B"/>
    <w:rsid w:val="007E60D6"/>
    <w:rsid w:val="007E6FE2"/>
    <w:rsid w:val="007F080F"/>
    <w:rsid w:val="007F0BD0"/>
    <w:rsid w:val="007F0CD7"/>
    <w:rsid w:val="007F1135"/>
    <w:rsid w:val="007F1359"/>
    <w:rsid w:val="007F28B0"/>
    <w:rsid w:val="007F2902"/>
    <w:rsid w:val="007F3128"/>
    <w:rsid w:val="007F3394"/>
    <w:rsid w:val="007F6FBD"/>
    <w:rsid w:val="007F7CB1"/>
    <w:rsid w:val="00800075"/>
    <w:rsid w:val="00800214"/>
    <w:rsid w:val="008004D2"/>
    <w:rsid w:val="008012FB"/>
    <w:rsid w:val="00801459"/>
    <w:rsid w:val="008015C6"/>
    <w:rsid w:val="00803997"/>
    <w:rsid w:val="0080495E"/>
    <w:rsid w:val="00806074"/>
    <w:rsid w:val="00811FBA"/>
    <w:rsid w:val="00814EF8"/>
    <w:rsid w:val="0081669F"/>
    <w:rsid w:val="00816A57"/>
    <w:rsid w:val="00816CB7"/>
    <w:rsid w:val="00817F12"/>
    <w:rsid w:val="008202DF"/>
    <w:rsid w:val="00823A51"/>
    <w:rsid w:val="0082405C"/>
    <w:rsid w:val="00824B54"/>
    <w:rsid w:val="0082513A"/>
    <w:rsid w:val="00826087"/>
    <w:rsid w:val="00826B5F"/>
    <w:rsid w:val="00826CD1"/>
    <w:rsid w:val="00827789"/>
    <w:rsid w:val="008309A1"/>
    <w:rsid w:val="00830FC4"/>
    <w:rsid w:val="00831A7B"/>
    <w:rsid w:val="00835ABE"/>
    <w:rsid w:val="00836758"/>
    <w:rsid w:val="008401D9"/>
    <w:rsid w:val="00840661"/>
    <w:rsid w:val="00841CF7"/>
    <w:rsid w:val="00841ED6"/>
    <w:rsid w:val="008437A5"/>
    <w:rsid w:val="00843B15"/>
    <w:rsid w:val="0084549A"/>
    <w:rsid w:val="008517D6"/>
    <w:rsid w:val="00851A01"/>
    <w:rsid w:val="00852530"/>
    <w:rsid w:val="00852920"/>
    <w:rsid w:val="00855D2C"/>
    <w:rsid w:val="008566B7"/>
    <w:rsid w:val="008566CD"/>
    <w:rsid w:val="0085706B"/>
    <w:rsid w:val="00861FCF"/>
    <w:rsid w:val="008624D9"/>
    <w:rsid w:val="00863640"/>
    <w:rsid w:val="00866D23"/>
    <w:rsid w:val="0087081D"/>
    <w:rsid w:val="00870CD1"/>
    <w:rsid w:val="0087115E"/>
    <w:rsid w:val="00873E14"/>
    <w:rsid w:val="00874BE4"/>
    <w:rsid w:val="00874C0F"/>
    <w:rsid w:val="00875910"/>
    <w:rsid w:val="00875D7C"/>
    <w:rsid w:val="0087748C"/>
    <w:rsid w:val="00877A0A"/>
    <w:rsid w:val="00877BEF"/>
    <w:rsid w:val="00877F0F"/>
    <w:rsid w:val="00881B07"/>
    <w:rsid w:val="008829DC"/>
    <w:rsid w:val="00883E29"/>
    <w:rsid w:val="00884045"/>
    <w:rsid w:val="008844C0"/>
    <w:rsid w:val="00884827"/>
    <w:rsid w:val="00884DF6"/>
    <w:rsid w:val="00886435"/>
    <w:rsid w:val="00886806"/>
    <w:rsid w:val="00886F5E"/>
    <w:rsid w:val="00887268"/>
    <w:rsid w:val="008908A5"/>
    <w:rsid w:val="00891A5E"/>
    <w:rsid w:val="008934E3"/>
    <w:rsid w:val="008950CF"/>
    <w:rsid w:val="008968AE"/>
    <w:rsid w:val="00896940"/>
    <w:rsid w:val="00896964"/>
    <w:rsid w:val="008969C6"/>
    <w:rsid w:val="008974A9"/>
    <w:rsid w:val="008A1030"/>
    <w:rsid w:val="008A21A1"/>
    <w:rsid w:val="008A3B94"/>
    <w:rsid w:val="008A5387"/>
    <w:rsid w:val="008A6126"/>
    <w:rsid w:val="008A67AE"/>
    <w:rsid w:val="008A750C"/>
    <w:rsid w:val="008A7C3B"/>
    <w:rsid w:val="008A7F29"/>
    <w:rsid w:val="008B09A5"/>
    <w:rsid w:val="008B3F6C"/>
    <w:rsid w:val="008B706F"/>
    <w:rsid w:val="008B72AF"/>
    <w:rsid w:val="008B756C"/>
    <w:rsid w:val="008B77F4"/>
    <w:rsid w:val="008B7A6F"/>
    <w:rsid w:val="008B7E7E"/>
    <w:rsid w:val="008C0CC4"/>
    <w:rsid w:val="008C182C"/>
    <w:rsid w:val="008C1AC9"/>
    <w:rsid w:val="008C1E35"/>
    <w:rsid w:val="008C2343"/>
    <w:rsid w:val="008C31E1"/>
    <w:rsid w:val="008C495E"/>
    <w:rsid w:val="008C59D0"/>
    <w:rsid w:val="008D0448"/>
    <w:rsid w:val="008D2A53"/>
    <w:rsid w:val="008D2C75"/>
    <w:rsid w:val="008D650D"/>
    <w:rsid w:val="008E0C3A"/>
    <w:rsid w:val="008E1B26"/>
    <w:rsid w:val="008E3441"/>
    <w:rsid w:val="008E3F03"/>
    <w:rsid w:val="008E49E6"/>
    <w:rsid w:val="008E4BA1"/>
    <w:rsid w:val="008E6339"/>
    <w:rsid w:val="008E6545"/>
    <w:rsid w:val="008E6D35"/>
    <w:rsid w:val="008E7462"/>
    <w:rsid w:val="008F228A"/>
    <w:rsid w:val="008F2CBE"/>
    <w:rsid w:val="008F34E5"/>
    <w:rsid w:val="008F3C92"/>
    <w:rsid w:val="008F7656"/>
    <w:rsid w:val="00900D9E"/>
    <w:rsid w:val="00902E45"/>
    <w:rsid w:val="00903402"/>
    <w:rsid w:val="009037C3"/>
    <w:rsid w:val="00903E7A"/>
    <w:rsid w:val="00905506"/>
    <w:rsid w:val="009068C6"/>
    <w:rsid w:val="00907C0F"/>
    <w:rsid w:val="0091127E"/>
    <w:rsid w:val="0091375D"/>
    <w:rsid w:val="00915055"/>
    <w:rsid w:val="00917769"/>
    <w:rsid w:val="00921BE1"/>
    <w:rsid w:val="009222DA"/>
    <w:rsid w:val="00922629"/>
    <w:rsid w:val="0092361F"/>
    <w:rsid w:val="00924BB2"/>
    <w:rsid w:val="00925AB0"/>
    <w:rsid w:val="009330F7"/>
    <w:rsid w:val="00935ADA"/>
    <w:rsid w:val="00940E7C"/>
    <w:rsid w:val="00941CBB"/>
    <w:rsid w:val="00942CBB"/>
    <w:rsid w:val="00945038"/>
    <w:rsid w:val="0094595E"/>
    <w:rsid w:val="00950768"/>
    <w:rsid w:val="009508E7"/>
    <w:rsid w:val="00951479"/>
    <w:rsid w:val="009516BD"/>
    <w:rsid w:val="0095268D"/>
    <w:rsid w:val="00952960"/>
    <w:rsid w:val="0095371B"/>
    <w:rsid w:val="00953C1C"/>
    <w:rsid w:val="009555B7"/>
    <w:rsid w:val="00955F91"/>
    <w:rsid w:val="00956680"/>
    <w:rsid w:val="009568C6"/>
    <w:rsid w:val="009569E6"/>
    <w:rsid w:val="009577E5"/>
    <w:rsid w:val="00960DBC"/>
    <w:rsid w:val="00961202"/>
    <w:rsid w:val="009612F8"/>
    <w:rsid w:val="00961B4F"/>
    <w:rsid w:val="00961CE7"/>
    <w:rsid w:val="009629FB"/>
    <w:rsid w:val="00963C35"/>
    <w:rsid w:val="0096457F"/>
    <w:rsid w:val="009652DB"/>
    <w:rsid w:val="00967F5E"/>
    <w:rsid w:val="009708B6"/>
    <w:rsid w:val="0097104F"/>
    <w:rsid w:val="00971234"/>
    <w:rsid w:val="00971B6D"/>
    <w:rsid w:val="009742D2"/>
    <w:rsid w:val="009747C0"/>
    <w:rsid w:val="009755B2"/>
    <w:rsid w:val="0097752A"/>
    <w:rsid w:val="00977958"/>
    <w:rsid w:val="00980EE4"/>
    <w:rsid w:val="00981E62"/>
    <w:rsid w:val="00982462"/>
    <w:rsid w:val="0098261C"/>
    <w:rsid w:val="00982D48"/>
    <w:rsid w:val="0098366C"/>
    <w:rsid w:val="00983F93"/>
    <w:rsid w:val="00984BA8"/>
    <w:rsid w:val="009858EA"/>
    <w:rsid w:val="009870A1"/>
    <w:rsid w:val="00987125"/>
    <w:rsid w:val="00987B52"/>
    <w:rsid w:val="00990E20"/>
    <w:rsid w:val="00991BED"/>
    <w:rsid w:val="00993869"/>
    <w:rsid w:val="00994338"/>
    <w:rsid w:val="00994D4C"/>
    <w:rsid w:val="00995132"/>
    <w:rsid w:val="009954C2"/>
    <w:rsid w:val="00995BAE"/>
    <w:rsid w:val="009968C8"/>
    <w:rsid w:val="00996EEB"/>
    <w:rsid w:val="009A1481"/>
    <w:rsid w:val="009A2C1B"/>
    <w:rsid w:val="009A3F13"/>
    <w:rsid w:val="009A7D13"/>
    <w:rsid w:val="009B0318"/>
    <w:rsid w:val="009B07FB"/>
    <w:rsid w:val="009B4D69"/>
    <w:rsid w:val="009B4DD8"/>
    <w:rsid w:val="009B65FB"/>
    <w:rsid w:val="009B69E5"/>
    <w:rsid w:val="009B7072"/>
    <w:rsid w:val="009B7675"/>
    <w:rsid w:val="009B7D23"/>
    <w:rsid w:val="009C075B"/>
    <w:rsid w:val="009C0C0E"/>
    <w:rsid w:val="009C1314"/>
    <w:rsid w:val="009C18A3"/>
    <w:rsid w:val="009C1948"/>
    <w:rsid w:val="009C1A7C"/>
    <w:rsid w:val="009C3558"/>
    <w:rsid w:val="009C6177"/>
    <w:rsid w:val="009C70BE"/>
    <w:rsid w:val="009D2BBA"/>
    <w:rsid w:val="009D4C54"/>
    <w:rsid w:val="009D5257"/>
    <w:rsid w:val="009D5766"/>
    <w:rsid w:val="009D62CA"/>
    <w:rsid w:val="009D7272"/>
    <w:rsid w:val="009D7874"/>
    <w:rsid w:val="009E1D0F"/>
    <w:rsid w:val="009E21CE"/>
    <w:rsid w:val="009E36F7"/>
    <w:rsid w:val="009E377D"/>
    <w:rsid w:val="009E42E1"/>
    <w:rsid w:val="009E61D1"/>
    <w:rsid w:val="009E6AE6"/>
    <w:rsid w:val="009E70AE"/>
    <w:rsid w:val="009E7630"/>
    <w:rsid w:val="009E7B31"/>
    <w:rsid w:val="009F099A"/>
    <w:rsid w:val="009F0BC2"/>
    <w:rsid w:val="009F0CFB"/>
    <w:rsid w:val="009F1118"/>
    <w:rsid w:val="009F157E"/>
    <w:rsid w:val="009F24E9"/>
    <w:rsid w:val="009F3459"/>
    <w:rsid w:val="009F3E0F"/>
    <w:rsid w:val="009F7989"/>
    <w:rsid w:val="00A0075A"/>
    <w:rsid w:val="00A01D22"/>
    <w:rsid w:val="00A028A1"/>
    <w:rsid w:val="00A03CAD"/>
    <w:rsid w:val="00A04B5D"/>
    <w:rsid w:val="00A05D11"/>
    <w:rsid w:val="00A06A16"/>
    <w:rsid w:val="00A072D9"/>
    <w:rsid w:val="00A109AD"/>
    <w:rsid w:val="00A10B12"/>
    <w:rsid w:val="00A11B2D"/>
    <w:rsid w:val="00A12407"/>
    <w:rsid w:val="00A12FB8"/>
    <w:rsid w:val="00A13ACE"/>
    <w:rsid w:val="00A14878"/>
    <w:rsid w:val="00A14D6C"/>
    <w:rsid w:val="00A15841"/>
    <w:rsid w:val="00A15AFD"/>
    <w:rsid w:val="00A203C2"/>
    <w:rsid w:val="00A20744"/>
    <w:rsid w:val="00A20D94"/>
    <w:rsid w:val="00A227C6"/>
    <w:rsid w:val="00A22AA3"/>
    <w:rsid w:val="00A23D09"/>
    <w:rsid w:val="00A23DDA"/>
    <w:rsid w:val="00A24D4E"/>
    <w:rsid w:val="00A264B2"/>
    <w:rsid w:val="00A26BF1"/>
    <w:rsid w:val="00A30267"/>
    <w:rsid w:val="00A310E8"/>
    <w:rsid w:val="00A32EE3"/>
    <w:rsid w:val="00A3359E"/>
    <w:rsid w:val="00A34E8C"/>
    <w:rsid w:val="00A35DDC"/>
    <w:rsid w:val="00A4114F"/>
    <w:rsid w:val="00A41247"/>
    <w:rsid w:val="00A44FFF"/>
    <w:rsid w:val="00A46421"/>
    <w:rsid w:val="00A46931"/>
    <w:rsid w:val="00A47E16"/>
    <w:rsid w:val="00A50FE1"/>
    <w:rsid w:val="00A53EC8"/>
    <w:rsid w:val="00A54905"/>
    <w:rsid w:val="00A55348"/>
    <w:rsid w:val="00A55E6B"/>
    <w:rsid w:val="00A562BB"/>
    <w:rsid w:val="00A56C7C"/>
    <w:rsid w:val="00A57588"/>
    <w:rsid w:val="00A600F8"/>
    <w:rsid w:val="00A60574"/>
    <w:rsid w:val="00A60A5E"/>
    <w:rsid w:val="00A612BE"/>
    <w:rsid w:val="00A61346"/>
    <w:rsid w:val="00A625DB"/>
    <w:rsid w:val="00A63FC8"/>
    <w:rsid w:val="00A64D76"/>
    <w:rsid w:val="00A66D4E"/>
    <w:rsid w:val="00A6771D"/>
    <w:rsid w:val="00A715A6"/>
    <w:rsid w:val="00A71ECE"/>
    <w:rsid w:val="00A725C3"/>
    <w:rsid w:val="00A72ABA"/>
    <w:rsid w:val="00A74B99"/>
    <w:rsid w:val="00A7564A"/>
    <w:rsid w:val="00A770DE"/>
    <w:rsid w:val="00A778DE"/>
    <w:rsid w:val="00A77E2D"/>
    <w:rsid w:val="00A77F7A"/>
    <w:rsid w:val="00A803AE"/>
    <w:rsid w:val="00A8124E"/>
    <w:rsid w:val="00A81A2E"/>
    <w:rsid w:val="00A81F0F"/>
    <w:rsid w:val="00A8220D"/>
    <w:rsid w:val="00A825D9"/>
    <w:rsid w:val="00A8333F"/>
    <w:rsid w:val="00A84271"/>
    <w:rsid w:val="00A8429B"/>
    <w:rsid w:val="00A858FF"/>
    <w:rsid w:val="00A859B1"/>
    <w:rsid w:val="00A865F6"/>
    <w:rsid w:val="00A9123B"/>
    <w:rsid w:val="00A92305"/>
    <w:rsid w:val="00A92903"/>
    <w:rsid w:val="00A94555"/>
    <w:rsid w:val="00A95AD9"/>
    <w:rsid w:val="00AA077E"/>
    <w:rsid w:val="00AA19CF"/>
    <w:rsid w:val="00AA36D4"/>
    <w:rsid w:val="00AA4134"/>
    <w:rsid w:val="00AA5461"/>
    <w:rsid w:val="00AA6E85"/>
    <w:rsid w:val="00AA72F7"/>
    <w:rsid w:val="00AB10E3"/>
    <w:rsid w:val="00AB1823"/>
    <w:rsid w:val="00AB1F32"/>
    <w:rsid w:val="00AB2443"/>
    <w:rsid w:val="00AB6710"/>
    <w:rsid w:val="00AB7C42"/>
    <w:rsid w:val="00AC0B5F"/>
    <w:rsid w:val="00AC0FAC"/>
    <w:rsid w:val="00AC2350"/>
    <w:rsid w:val="00AC5ACB"/>
    <w:rsid w:val="00AC6412"/>
    <w:rsid w:val="00AD0B65"/>
    <w:rsid w:val="00AD1300"/>
    <w:rsid w:val="00AD1A39"/>
    <w:rsid w:val="00AD3CFB"/>
    <w:rsid w:val="00AD53DE"/>
    <w:rsid w:val="00AD5431"/>
    <w:rsid w:val="00AD54CC"/>
    <w:rsid w:val="00AD5B09"/>
    <w:rsid w:val="00AD67E1"/>
    <w:rsid w:val="00AE0F6E"/>
    <w:rsid w:val="00AE3D8C"/>
    <w:rsid w:val="00AE4861"/>
    <w:rsid w:val="00AE4994"/>
    <w:rsid w:val="00AE57EB"/>
    <w:rsid w:val="00AE5A7A"/>
    <w:rsid w:val="00AE5EA7"/>
    <w:rsid w:val="00AE666A"/>
    <w:rsid w:val="00AF0B19"/>
    <w:rsid w:val="00AF27DE"/>
    <w:rsid w:val="00AF39C8"/>
    <w:rsid w:val="00AF3D9B"/>
    <w:rsid w:val="00AF52B6"/>
    <w:rsid w:val="00AF5316"/>
    <w:rsid w:val="00AF629C"/>
    <w:rsid w:val="00AF70AD"/>
    <w:rsid w:val="00AF7889"/>
    <w:rsid w:val="00B00441"/>
    <w:rsid w:val="00B044D1"/>
    <w:rsid w:val="00B05283"/>
    <w:rsid w:val="00B05370"/>
    <w:rsid w:val="00B05776"/>
    <w:rsid w:val="00B07479"/>
    <w:rsid w:val="00B109C3"/>
    <w:rsid w:val="00B12D38"/>
    <w:rsid w:val="00B134A4"/>
    <w:rsid w:val="00B1392C"/>
    <w:rsid w:val="00B14094"/>
    <w:rsid w:val="00B14982"/>
    <w:rsid w:val="00B17234"/>
    <w:rsid w:val="00B172A1"/>
    <w:rsid w:val="00B2118F"/>
    <w:rsid w:val="00B21ECB"/>
    <w:rsid w:val="00B22D84"/>
    <w:rsid w:val="00B23CC4"/>
    <w:rsid w:val="00B2506A"/>
    <w:rsid w:val="00B25777"/>
    <w:rsid w:val="00B257E5"/>
    <w:rsid w:val="00B27EF3"/>
    <w:rsid w:val="00B315FD"/>
    <w:rsid w:val="00B31C6C"/>
    <w:rsid w:val="00B32868"/>
    <w:rsid w:val="00B32D9C"/>
    <w:rsid w:val="00B34A3A"/>
    <w:rsid w:val="00B34D45"/>
    <w:rsid w:val="00B4291E"/>
    <w:rsid w:val="00B42947"/>
    <w:rsid w:val="00B44FD7"/>
    <w:rsid w:val="00B450F2"/>
    <w:rsid w:val="00B4521F"/>
    <w:rsid w:val="00B4558D"/>
    <w:rsid w:val="00B46DC8"/>
    <w:rsid w:val="00B50050"/>
    <w:rsid w:val="00B51EAB"/>
    <w:rsid w:val="00B552F8"/>
    <w:rsid w:val="00B55D9F"/>
    <w:rsid w:val="00B6006B"/>
    <w:rsid w:val="00B61C49"/>
    <w:rsid w:val="00B62B84"/>
    <w:rsid w:val="00B64930"/>
    <w:rsid w:val="00B64FFE"/>
    <w:rsid w:val="00B66A7E"/>
    <w:rsid w:val="00B66D0C"/>
    <w:rsid w:val="00B706D4"/>
    <w:rsid w:val="00B7297D"/>
    <w:rsid w:val="00B73A74"/>
    <w:rsid w:val="00B74519"/>
    <w:rsid w:val="00B75419"/>
    <w:rsid w:val="00B76310"/>
    <w:rsid w:val="00B77A72"/>
    <w:rsid w:val="00B80B7C"/>
    <w:rsid w:val="00B80C1B"/>
    <w:rsid w:val="00B810AF"/>
    <w:rsid w:val="00B821DE"/>
    <w:rsid w:val="00B82210"/>
    <w:rsid w:val="00B832F7"/>
    <w:rsid w:val="00B83A06"/>
    <w:rsid w:val="00B83EFA"/>
    <w:rsid w:val="00B848BB"/>
    <w:rsid w:val="00B8599A"/>
    <w:rsid w:val="00B90614"/>
    <w:rsid w:val="00B91683"/>
    <w:rsid w:val="00B92059"/>
    <w:rsid w:val="00B93512"/>
    <w:rsid w:val="00B95227"/>
    <w:rsid w:val="00B97746"/>
    <w:rsid w:val="00B97A44"/>
    <w:rsid w:val="00B97E8F"/>
    <w:rsid w:val="00BA01BC"/>
    <w:rsid w:val="00BA068D"/>
    <w:rsid w:val="00BA0794"/>
    <w:rsid w:val="00BA0DDF"/>
    <w:rsid w:val="00BA16BB"/>
    <w:rsid w:val="00BA23B4"/>
    <w:rsid w:val="00BA24F8"/>
    <w:rsid w:val="00BA2F82"/>
    <w:rsid w:val="00BA32C9"/>
    <w:rsid w:val="00BA3871"/>
    <w:rsid w:val="00BA49E6"/>
    <w:rsid w:val="00BA4C79"/>
    <w:rsid w:val="00BA5EFD"/>
    <w:rsid w:val="00BA7F97"/>
    <w:rsid w:val="00BB0141"/>
    <w:rsid w:val="00BB03BB"/>
    <w:rsid w:val="00BB07C6"/>
    <w:rsid w:val="00BB1F09"/>
    <w:rsid w:val="00BB22DB"/>
    <w:rsid w:val="00BB2975"/>
    <w:rsid w:val="00BB3147"/>
    <w:rsid w:val="00BB3786"/>
    <w:rsid w:val="00BB3B4E"/>
    <w:rsid w:val="00BB3C27"/>
    <w:rsid w:val="00BB6ABD"/>
    <w:rsid w:val="00BC22B1"/>
    <w:rsid w:val="00BC3082"/>
    <w:rsid w:val="00BC34A2"/>
    <w:rsid w:val="00BC4F6D"/>
    <w:rsid w:val="00BC743C"/>
    <w:rsid w:val="00BC7933"/>
    <w:rsid w:val="00BC79D8"/>
    <w:rsid w:val="00BD00E1"/>
    <w:rsid w:val="00BD062B"/>
    <w:rsid w:val="00BD1CE3"/>
    <w:rsid w:val="00BD3B10"/>
    <w:rsid w:val="00BD4972"/>
    <w:rsid w:val="00BD5F3F"/>
    <w:rsid w:val="00BE1339"/>
    <w:rsid w:val="00BE1A05"/>
    <w:rsid w:val="00BE1DBD"/>
    <w:rsid w:val="00BE421E"/>
    <w:rsid w:val="00BE4BD5"/>
    <w:rsid w:val="00BE5036"/>
    <w:rsid w:val="00BE5238"/>
    <w:rsid w:val="00BE6657"/>
    <w:rsid w:val="00BE6FE1"/>
    <w:rsid w:val="00BE787D"/>
    <w:rsid w:val="00BE7B9C"/>
    <w:rsid w:val="00BE7C87"/>
    <w:rsid w:val="00BF0BCA"/>
    <w:rsid w:val="00BF4DF9"/>
    <w:rsid w:val="00C01B2D"/>
    <w:rsid w:val="00C05BDF"/>
    <w:rsid w:val="00C05DA8"/>
    <w:rsid w:val="00C11659"/>
    <w:rsid w:val="00C12D73"/>
    <w:rsid w:val="00C175C6"/>
    <w:rsid w:val="00C21F70"/>
    <w:rsid w:val="00C2222E"/>
    <w:rsid w:val="00C22A60"/>
    <w:rsid w:val="00C22E32"/>
    <w:rsid w:val="00C2390C"/>
    <w:rsid w:val="00C23D36"/>
    <w:rsid w:val="00C25B96"/>
    <w:rsid w:val="00C2625D"/>
    <w:rsid w:val="00C308BF"/>
    <w:rsid w:val="00C32FFC"/>
    <w:rsid w:val="00C3371F"/>
    <w:rsid w:val="00C34BC7"/>
    <w:rsid w:val="00C36FA5"/>
    <w:rsid w:val="00C3799B"/>
    <w:rsid w:val="00C41635"/>
    <w:rsid w:val="00C42635"/>
    <w:rsid w:val="00C435C3"/>
    <w:rsid w:val="00C43902"/>
    <w:rsid w:val="00C4569A"/>
    <w:rsid w:val="00C456A2"/>
    <w:rsid w:val="00C46D98"/>
    <w:rsid w:val="00C46DBE"/>
    <w:rsid w:val="00C46FA7"/>
    <w:rsid w:val="00C51AAF"/>
    <w:rsid w:val="00C525F8"/>
    <w:rsid w:val="00C5330D"/>
    <w:rsid w:val="00C5355A"/>
    <w:rsid w:val="00C541C4"/>
    <w:rsid w:val="00C54519"/>
    <w:rsid w:val="00C5604F"/>
    <w:rsid w:val="00C56763"/>
    <w:rsid w:val="00C57AA0"/>
    <w:rsid w:val="00C606B7"/>
    <w:rsid w:val="00C60960"/>
    <w:rsid w:val="00C60E54"/>
    <w:rsid w:val="00C62E42"/>
    <w:rsid w:val="00C63CA7"/>
    <w:rsid w:val="00C64A6F"/>
    <w:rsid w:val="00C71C26"/>
    <w:rsid w:val="00C725EA"/>
    <w:rsid w:val="00C72C5D"/>
    <w:rsid w:val="00C7544F"/>
    <w:rsid w:val="00C827E2"/>
    <w:rsid w:val="00C82C78"/>
    <w:rsid w:val="00C82DD6"/>
    <w:rsid w:val="00C83054"/>
    <w:rsid w:val="00C851D3"/>
    <w:rsid w:val="00C85E88"/>
    <w:rsid w:val="00C86783"/>
    <w:rsid w:val="00C87C3F"/>
    <w:rsid w:val="00C90941"/>
    <w:rsid w:val="00C91AD7"/>
    <w:rsid w:val="00C922DB"/>
    <w:rsid w:val="00C927E2"/>
    <w:rsid w:val="00C93165"/>
    <w:rsid w:val="00C96004"/>
    <w:rsid w:val="00CA0BD8"/>
    <w:rsid w:val="00CA1EF5"/>
    <w:rsid w:val="00CA31E7"/>
    <w:rsid w:val="00CA6B39"/>
    <w:rsid w:val="00CB18BF"/>
    <w:rsid w:val="00CB27B8"/>
    <w:rsid w:val="00CB2CC2"/>
    <w:rsid w:val="00CB3A60"/>
    <w:rsid w:val="00CB3DE6"/>
    <w:rsid w:val="00CB588F"/>
    <w:rsid w:val="00CB5988"/>
    <w:rsid w:val="00CB6D3D"/>
    <w:rsid w:val="00CB72EA"/>
    <w:rsid w:val="00CB7E0C"/>
    <w:rsid w:val="00CB7E25"/>
    <w:rsid w:val="00CB7F0C"/>
    <w:rsid w:val="00CB7F3E"/>
    <w:rsid w:val="00CC0084"/>
    <w:rsid w:val="00CC045A"/>
    <w:rsid w:val="00CC1963"/>
    <w:rsid w:val="00CC3712"/>
    <w:rsid w:val="00CC3DF1"/>
    <w:rsid w:val="00CC4AEA"/>
    <w:rsid w:val="00CC5007"/>
    <w:rsid w:val="00CC5CCC"/>
    <w:rsid w:val="00CC61D1"/>
    <w:rsid w:val="00CC6B99"/>
    <w:rsid w:val="00CD02E8"/>
    <w:rsid w:val="00CD048F"/>
    <w:rsid w:val="00CD049A"/>
    <w:rsid w:val="00CD06C6"/>
    <w:rsid w:val="00CD16A2"/>
    <w:rsid w:val="00CD1A11"/>
    <w:rsid w:val="00CD270E"/>
    <w:rsid w:val="00CD27CA"/>
    <w:rsid w:val="00CD2D24"/>
    <w:rsid w:val="00CD45E2"/>
    <w:rsid w:val="00CD4B15"/>
    <w:rsid w:val="00CD5288"/>
    <w:rsid w:val="00CE1300"/>
    <w:rsid w:val="00CE2251"/>
    <w:rsid w:val="00CE2402"/>
    <w:rsid w:val="00CE24D4"/>
    <w:rsid w:val="00CE592B"/>
    <w:rsid w:val="00CE6478"/>
    <w:rsid w:val="00CF0CF0"/>
    <w:rsid w:val="00CF0FB3"/>
    <w:rsid w:val="00CF1DBA"/>
    <w:rsid w:val="00CF3695"/>
    <w:rsid w:val="00D004E3"/>
    <w:rsid w:val="00D00631"/>
    <w:rsid w:val="00D00C14"/>
    <w:rsid w:val="00D00E76"/>
    <w:rsid w:val="00D01EBD"/>
    <w:rsid w:val="00D0206E"/>
    <w:rsid w:val="00D02DC4"/>
    <w:rsid w:val="00D0416B"/>
    <w:rsid w:val="00D042C2"/>
    <w:rsid w:val="00D048E2"/>
    <w:rsid w:val="00D05638"/>
    <w:rsid w:val="00D056FC"/>
    <w:rsid w:val="00D1004C"/>
    <w:rsid w:val="00D118B6"/>
    <w:rsid w:val="00D1366E"/>
    <w:rsid w:val="00D13F8A"/>
    <w:rsid w:val="00D14755"/>
    <w:rsid w:val="00D16059"/>
    <w:rsid w:val="00D16227"/>
    <w:rsid w:val="00D17029"/>
    <w:rsid w:val="00D175D1"/>
    <w:rsid w:val="00D2050D"/>
    <w:rsid w:val="00D22A71"/>
    <w:rsid w:val="00D22FE3"/>
    <w:rsid w:val="00D250FF"/>
    <w:rsid w:val="00D261E7"/>
    <w:rsid w:val="00D308FA"/>
    <w:rsid w:val="00D33DD1"/>
    <w:rsid w:val="00D36723"/>
    <w:rsid w:val="00D374AB"/>
    <w:rsid w:val="00D40BC7"/>
    <w:rsid w:val="00D42FD7"/>
    <w:rsid w:val="00D43547"/>
    <w:rsid w:val="00D44D18"/>
    <w:rsid w:val="00D45F6E"/>
    <w:rsid w:val="00D466FE"/>
    <w:rsid w:val="00D47CE2"/>
    <w:rsid w:val="00D5067B"/>
    <w:rsid w:val="00D52341"/>
    <w:rsid w:val="00D5306B"/>
    <w:rsid w:val="00D539A3"/>
    <w:rsid w:val="00D541D6"/>
    <w:rsid w:val="00D54677"/>
    <w:rsid w:val="00D55421"/>
    <w:rsid w:val="00D55AF2"/>
    <w:rsid w:val="00D61BAF"/>
    <w:rsid w:val="00D62A64"/>
    <w:rsid w:val="00D63534"/>
    <w:rsid w:val="00D6366F"/>
    <w:rsid w:val="00D636FB"/>
    <w:rsid w:val="00D6797F"/>
    <w:rsid w:val="00D712C7"/>
    <w:rsid w:val="00D73057"/>
    <w:rsid w:val="00D75674"/>
    <w:rsid w:val="00D75E4B"/>
    <w:rsid w:val="00D760F7"/>
    <w:rsid w:val="00D76422"/>
    <w:rsid w:val="00D76A9E"/>
    <w:rsid w:val="00D77455"/>
    <w:rsid w:val="00D778D4"/>
    <w:rsid w:val="00D77ED0"/>
    <w:rsid w:val="00D81E20"/>
    <w:rsid w:val="00D83D87"/>
    <w:rsid w:val="00D85B16"/>
    <w:rsid w:val="00D85D22"/>
    <w:rsid w:val="00D85F05"/>
    <w:rsid w:val="00D8758B"/>
    <w:rsid w:val="00D9116B"/>
    <w:rsid w:val="00D95046"/>
    <w:rsid w:val="00D95ADD"/>
    <w:rsid w:val="00D97C51"/>
    <w:rsid w:val="00DA1C48"/>
    <w:rsid w:val="00DA2AD2"/>
    <w:rsid w:val="00DA3E48"/>
    <w:rsid w:val="00DA487A"/>
    <w:rsid w:val="00DA48F5"/>
    <w:rsid w:val="00DB04D7"/>
    <w:rsid w:val="00DB1792"/>
    <w:rsid w:val="00DB1B4C"/>
    <w:rsid w:val="00DB321F"/>
    <w:rsid w:val="00DB353D"/>
    <w:rsid w:val="00DB4609"/>
    <w:rsid w:val="00DB5B53"/>
    <w:rsid w:val="00DC0D95"/>
    <w:rsid w:val="00DC2F71"/>
    <w:rsid w:val="00DD05B8"/>
    <w:rsid w:val="00DD0A05"/>
    <w:rsid w:val="00DD36CE"/>
    <w:rsid w:val="00DD39BA"/>
    <w:rsid w:val="00DD48DC"/>
    <w:rsid w:val="00DD64E4"/>
    <w:rsid w:val="00DE072E"/>
    <w:rsid w:val="00DE11DE"/>
    <w:rsid w:val="00DE176B"/>
    <w:rsid w:val="00DE3253"/>
    <w:rsid w:val="00DE5B8E"/>
    <w:rsid w:val="00DE5BD4"/>
    <w:rsid w:val="00DE62F8"/>
    <w:rsid w:val="00DE6A53"/>
    <w:rsid w:val="00DF0EA3"/>
    <w:rsid w:val="00DF2CAA"/>
    <w:rsid w:val="00DF3535"/>
    <w:rsid w:val="00DF4897"/>
    <w:rsid w:val="00DF64AE"/>
    <w:rsid w:val="00E03286"/>
    <w:rsid w:val="00E0357E"/>
    <w:rsid w:val="00E03E3B"/>
    <w:rsid w:val="00E04497"/>
    <w:rsid w:val="00E110B7"/>
    <w:rsid w:val="00E111C8"/>
    <w:rsid w:val="00E11905"/>
    <w:rsid w:val="00E12687"/>
    <w:rsid w:val="00E12F3C"/>
    <w:rsid w:val="00E12F5C"/>
    <w:rsid w:val="00E14792"/>
    <w:rsid w:val="00E148C1"/>
    <w:rsid w:val="00E164D7"/>
    <w:rsid w:val="00E22C8A"/>
    <w:rsid w:val="00E238AD"/>
    <w:rsid w:val="00E24187"/>
    <w:rsid w:val="00E24592"/>
    <w:rsid w:val="00E25144"/>
    <w:rsid w:val="00E25B51"/>
    <w:rsid w:val="00E27D22"/>
    <w:rsid w:val="00E304C5"/>
    <w:rsid w:val="00E331DA"/>
    <w:rsid w:val="00E338B0"/>
    <w:rsid w:val="00E3489D"/>
    <w:rsid w:val="00E356D6"/>
    <w:rsid w:val="00E35D62"/>
    <w:rsid w:val="00E409AD"/>
    <w:rsid w:val="00E40CD6"/>
    <w:rsid w:val="00E41BAC"/>
    <w:rsid w:val="00E4345E"/>
    <w:rsid w:val="00E46004"/>
    <w:rsid w:val="00E47370"/>
    <w:rsid w:val="00E479FF"/>
    <w:rsid w:val="00E502FE"/>
    <w:rsid w:val="00E52314"/>
    <w:rsid w:val="00E534B7"/>
    <w:rsid w:val="00E53F95"/>
    <w:rsid w:val="00E545BE"/>
    <w:rsid w:val="00E5479A"/>
    <w:rsid w:val="00E54D66"/>
    <w:rsid w:val="00E61177"/>
    <w:rsid w:val="00E61BF3"/>
    <w:rsid w:val="00E628A0"/>
    <w:rsid w:val="00E62B6C"/>
    <w:rsid w:val="00E6301D"/>
    <w:rsid w:val="00E63211"/>
    <w:rsid w:val="00E63831"/>
    <w:rsid w:val="00E63FA3"/>
    <w:rsid w:val="00E656F6"/>
    <w:rsid w:val="00E66581"/>
    <w:rsid w:val="00E66B25"/>
    <w:rsid w:val="00E704D6"/>
    <w:rsid w:val="00E70ACB"/>
    <w:rsid w:val="00E7201D"/>
    <w:rsid w:val="00E74D10"/>
    <w:rsid w:val="00E74E21"/>
    <w:rsid w:val="00E764A0"/>
    <w:rsid w:val="00E7665C"/>
    <w:rsid w:val="00E769A9"/>
    <w:rsid w:val="00E77293"/>
    <w:rsid w:val="00E775C8"/>
    <w:rsid w:val="00E82E58"/>
    <w:rsid w:val="00E85A80"/>
    <w:rsid w:val="00E879EC"/>
    <w:rsid w:val="00E910FC"/>
    <w:rsid w:val="00E93A5B"/>
    <w:rsid w:val="00E93C10"/>
    <w:rsid w:val="00E93FAA"/>
    <w:rsid w:val="00E94D0E"/>
    <w:rsid w:val="00E9674A"/>
    <w:rsid w:val="00E96B93"/>
    <w:rsid w:val="00EA057B"/>
    <w:rsid w:val="00EA0BC3"/>
    <w:rsid w:val="00EA12DB"/>
    <w:rsid w:val="00EA1CA3"/>
    <w:rsid w:val="00EA3103"/>
    <w:rsid w:val="00EA487C"/>
    <w:rsid w:val="00EA5924"/>
    <w:rsid w:val="00EA6245"/>
    <w:rsid w:val="00EA78C5"/>
    <w:rsid w:val="00EA7BC9"/>
    <w:rsid w:val="00EB3A36"/>
    <w:rsid w:val="00EB480C"/>
    <w:rsid w:val="00EB5F82"/>
    <w:rsid w:val="00EB799C"/>
    <w:rsid w:val="00EC091B"/>
    <w:rsid w:val="00EC0935"/>
    <w:rsid w:val="00EC2D02"/>
    <w:rsid w:val="00EC510D"/>
    <w:rsid w:val="00EC6128"/>
    <w:rsid w:val="00EC70C6"/>
    <w:rsid w:val="00EC7DE5"/>
    <w:rsid w:val="00ED3984"/>
    <w:rsid w:val="00ED3DB1"/>
    <w:rsid w:val="00ED42A0"/>
    <w:rsid w:val="00ED4F9C"/>
    <w:rsid w:val="00ED510B"/>
    <w:rsid w:val="00ED5225"/>
    <w:rsid w:val="00ED530D"/>
    <w:rsid w:val="00ED543C"/>
    <w:rsid w:val="00ED55A0"/>
    <w:rsid w:val="00ED7459"/>
    <w:rsid w:val="00ED7E37"/>
    <w:rsid w:val="00EE008B"/>
    <w:rsid w:val="00EE032D"/>
    <w:rsid w:val="00EE0ADA"/>
    <w:rsid w:val="00EE2B79"/>
    <w:rsid w:val="00EE3918"/>
    <w:rsid w:val="00EE4C39"/>
    <w:rsid w:val="00EE4E18"/>
    <w:rsid w:val="00EE51D9"/>
    <w:rsid w:val="00EE6088"/>
    <w:rsid w:val="00EE649A"/>
    <w:rsid w:val="00EE759C"/>
    <w:rsid w:val="00EE7C54"/>
    <w:rsid w:val="00EF12B0"/>
    <w:rsid w:val="00EF26D3"/>
    <w:rsid w:val="00EF2944"/>
    <w:rsid w:val="00EF3C55"/>
    <w:rsid w:val="00EF4249"/>
    <w:rsid w:val="00EF4DA3"/>
    <w:rsid w:val="00EF6C95"/>
    <w:rsid w:val="00EF7199"/>
    <w:rsid w:val="00EF721C"/>
    <w:rsid w:val="00F02502"/>
    <w:rsid w:val="00F02743"/>
    <w:rsid w:val="00F04609"/>
    <w:rsid w:val="00F06842"/>
    <w:rsid w:val="00F1177D"/>
    <w:rsid w:val="00F12AFB"/>
    <w:rsid w:val="00F13DA9"/>
    <w:rsid w:val="00F143CE"/>
    <w:rsid w:val="00F144C5"/>
    <w:rsid w:val="00F14F43"/>
    <w:rsid w:val="00F172D1"/>
    <w:rsid w:val="00F17366"/>
    <w:rsid w:val="00F21181"/>
    <w:rsid w:val="00F23B22"/>
    <w:rsid w:val="00F23C93"/>
    <w:rsid w:val="00F24546"/>
    <w:rsid w:val="00F246A1"/>
    <w:rsid w:val="00F247A9"/>
    <w:rsid w:val="00F26985"/>
    <w:rsid w:val="00F26B35"/>
    <w:rsid w:val="00F26F40"/>
    <w:rsid w:val="00F313D9"/>
    <w:rsid w:val="00F316C7"/>
    <w:rsid w:val="00F31F3F"/>
    <w:rsid w:val="00F33860"/>
    <w:rsid w:val="00F366D6"/>
    <w:rsid w:val="00F36F7A"/>
    <w:rsid w:val="00F37D9F"/>
    <w:rsid w:val="00F42101"/>
    <w:rsid w:val="00F42A9A"/>
    <w:rsid w:val="00F4351F"/>
    <w:rsid w:val="00F445F4"/>
    <w:rsid w:val="00F45281"/>
    <w:rsid w:val="00F45A42"/>
    <w:rsid w:val="00F46510"/>
    <w:rsid w:val="00F512AD"/>
    <w:rsid w:val="00F51C35"/>
    <w:rsid w:val="00F52356"/>
    <w:rsid w:val="00F52BD3"/>
    <w:rsid w:val="00F5312E"/>
    <w:rsid w:val="00F533D2"/>
    <w:rsid w:val="00F53D6B"/>
    <w:rsid w:val="00F540F1"/>
    <w:rsid w:val="00F5678F"/>
    <w:rsid w:val="00F568F3"/>
    <w:rsid w:val="00F57D39"/>
    <w:rsid w:val="00F6295F"/>
    <w:rsid w:val="00F63E4C"/>
    <w:rsid w:val="00F65279"/>
    <w:rsid w:val="00F66458"/>
    <w:rsid w:val="00F724B5"/>
    <w:rsid w:val="00F743E6"/>
    <w:rsid w:val="00F746D3"/>
    <w:rsid w:val="00F74E7E"/>
    <w:rsid w:val="00F76969"/>
    <w:rsid w:val="00F77C9B"/>
    <w:rsid w:val="00F820E7"/>
    <w:rsid w:val="00F83F42"/>
    <w:rsid w:val="00F83FD6"/>
    <w:rsid w:val="00F84BD3"/>
    <w:rsid w:val="00F860B7"/>
    <w:rsid w:val="00F861F2"/>
    <w:rsid w:val="00F87AB2"/>
    <w:rsid w:val="00F90666"/>
    <w:rsid w:val="00F90968"/>
    <w:rsid w:val="00F92A1C"/>
    <w:rsid w:val="00F92FEC"/>
    <w:rsid w:val="00F9467B"/>
    <w:rsid w:val="00F96064"/>
    <w:rsid w:val="00F96597"/>
    <w:rsid w:val="00FA02CF"/>
    <w:rsid w:val="00FA080D"/>
    <w:rsid w:val="00FA0AA6"/>
    <w:rsid w:val="00FA3CCE"/>
    <w:rsid w:val="00FA4A82"/>
    <w:rsid w:val="00FA5C7D"/>
    <w:rsid w:val="00FA6E15"/>
    <w:rsid w:val="00FA7144"/>
    <w:rsid w:val="00FB1013"/>
    <w:rsid w:val="00FB1981"/>
    <w:rsid w:val="00FB3D84"/>
    <w:rsid w:val="00FB477F"/>
    <w:rsid w:val="00FB5965"/>
    <w:rsid w:val="00FC0075"/>
    <w:rsid w:val="00FC0501"/>
    <w:rsid w:val="00FC05FF"/>
    <w:rsid w:val="00FC0F87"/>
    <w:rsid w:val="00FC275A"/>
    <w:rsid w:val="00FC2764"/>
    <w:rsid w:val="00FC2ACB"/>
    <w:rsid w:val="00FC3706"/>
    <w:rsid w:val="00FC3E61"/>
    <w:rsid w:val="00FC4A39"/>
    <w:rsid w:val="00FC6F42"/>
    <w:rsid w:val="00FC6FE2"/>
    <w:rsid w:val="00FC7911"/>
    <w:rsid w:val="00FC7A39"/>
    <w:rsid w:val="00FD020D"/>
    <w:rsid w:val="00FD214D"/>
    <w:rsid w:val="00FD33C3"/>
    <w:rsid w:val="00FD6282"/>
    <w:rsid w:val="00FD69D8"/>
    <w:rsid w:val="00FE0840"/>
    <w:rsid w:val="00FE16DE"/>
    <w:rsid w:val="00FE1FD6"/>
    <w:rsid w:val="00FE32E0"/>
    <w:rsid w:val="00FE3B4A"/>
    <w:rsid w:val="00FE5778"/>
    <w:rsid w:val="00FE5859"/>
    <w:rsid w:val="00FE5AC9"/>
    <w:rsid w:val="00FE5F1B"/>
    <w:rsid w:val="00FE64A9"/>
    <w:rsid w:val="00FE67F8"/>
    <w:rsid w:val="00FE6F37"/>
    <w:rsid w:val="00FF04D5"/>
    <w:rsid w:val="00FF0903"/>
    <w:rsid w:val="00FF2282"/>
    <w:rsid w:val="00FF40D3"/>
    <w:rsid w:val="00FF472D"/>
    <w:rsid w:val="00FF4CA5"/>
    <w:rsid w:val="00FF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DA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2AA"/>
    <w:rPr>
      <w:sz w:val="24"/>
    </w:rPr>
  </w:style>
  <w:style w:type="paragraph" w:styleId="Heading1">
    <w:name w:val="heading 1"/>
    <w:basedOn w:val="Normal"/>
    <w:next w:val="Normal"/>
    <w:link w:val="Heading1Char"/>
    <w:uiPriority w:val="9"/>
    <w:qFormat/>
    <w:rsid w:val="008B70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29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D497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47C0"/>
    <w:pPr>
      <w:ind w:left="720"/>
      <w:contextualSpacing/>
    </w:pPr>
  </w:style>
  <w:style w:type="character" w:customStyle="1" w:styleId="Heading1Char">
    <w:name w:val="Heading 1 Char"/>
    <w:basedOn w:val="DefaultParagraphFont"/>
    <w:link w:val="Heading1"/>
    <w:uiPriority w:val="9"/>
    <w:rsid w:val="008B70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F2902"/>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8A53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5387"/>
    <w:rPr>
      <w:sz w:val="20"/>
      <w:szCs w:val="20"/>
    </w:rPr>
  </w:style>
  <w:style w:type="character" w:styleId="EndnoteReference">
    <w:name w:val="endnote reference"/>
    <w:basedOn w:val="DefaultParagraphFont"/>
    <w:uiPriority w:val="99"/>
    <w:semiHidden/>
    <w:unhideWhenUsed/>
    <w:rsid w:val="008A5387"/>
    <w:rPr>
      <w:vertAlign w:val="superscript"/>
    </w:rPr>
  </w:style>
  <w:style w:type="paragraph" w:styleId="FootnoteText">
    <w:name w:val="footnote text"/>
    <w:aliases w:val="Char1"/>
    <w:basedOn w:val="Normal"/>
    <w:link w:val="FootnoteTextChar"/>
    <w:uiPriority w:val="99"/>
    <w:semiHidden/>
    <w:unhideWhenUsed/>
    <w:rsid w:val="00137670"/>
    <w:pPr>
      <w:spacing w:after="0" w:line="240" w:lineRule="auto"/>
    </w:pPr>
    <w:rPr>
      <w:sz w:val="20"/>
      <w:szCs w:val="20"/>
    </w:rPr>
  </w:style>
  <w:style w:type="character" w:customStyle="1" w:styleId="FootnoteTextChar">
    <w:name w:val="Footnote Text Char"/>
    <w:aliases w:val="Char1 Char"/>
    <w:basedOn w:val="DefaultParagraphFont"/>
    <w:link w:val="FootnoteText"/>
    <w:uiPriority w:val="99"/>
    <w:semiHidden/>
    <w:rsid w:val="00137670"/>
    <w:rPr>
      <w:sz w:val="20"/>
      <w:szCs w:val="20"/>
    </w:rPr>
  </w:style>
  <w:style w:type="character" w:styleId="FootnoteReference">
    <w:name w:val="footnote reference"/>
    <w:basedOn w:val="DefaultParagraphFont"/>
    <w:uiPriority w:val="99"/>
    <w:semiHidden/>
    <w:unhideWhenUsed/>
    <w:rsid w:val="00137670"/>
    <w:rPr>
      <w:vertAlign w:val="superscript"/>
    </w:rPr>
  </w:style>
  <w:style w:type="character" w:customStyle="1" w:styleId="Heading3Char">
    <w:name w:val="Heading 3 Char"/>
    <w:basedOn w:val="DefaultParagraphFont"/>
    <w:link w:val="Heading3"/>
    <w:rsid w:val="00BD497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nhideWhenUsed/>
    <w:rsid w:val="00ED7459"/>
    <w:pPr>
      <w:tabs>
        <w:tab w:val="center" w:pos="4513"/>
        <w:tab w:val="right" w:pos="9026"/>
      </w:tabs>
      <w:spacing w:after="0" w:line="240" w:lineRule="auto"/>
    </w:pPr>
  </w:style>
  <w:style w:type="character" w:customStyle="1" w:styleId="HeaderChar">
    <w:name w:val="Header Char"/>
    <w:basedOn w:val="DefaultParagraphFont"/>
    <w:link w:val="Header"/>
    <w:rsid w:val="00ED7459"/>
  </w:style>
  <w:style w:type="paragraph" w:styleId="Footer">
    <w:name w:val="footer"/>
    <w:basedOn w:val="Normal"/>
    <w:link w:val="FooterChar"/>
    <w:unhideWhenUsed/>
    <w:rsid w:val="00ED7459"/>
    <w:pPr>
      <w:tabs>
        <w:tab w:val="center" w:pos="4513"/>
        <w:tab w:val="right" w:pos="9026"/>
      </w:tabs>
      <w:spacing w:after="0" w:line="240" w:lineRule="auto"/>
    </w:pPr>
  </w:style>
  <w:style w:type="character" w:customStyle="1" w:styleId="FooterChar">
    <w:name w:val="Footer Char"/>
    <w:basedOn w:val="DefaultParagraphFont"/>
    <w:link w:val="Footer"/>
    <w:rsid w:val="00ED7459"/>
  </w:style>
  <w:style w:type="character" w:styleId="Hyperlink">
    <w:name w:val="Hyperlink"/>
    <w:basedOn w:val="DefaultParagraphFont"/>
    <w:uiPriority w:val="99"/>
    <w:unhideWhenUsed/>
    <w:rsid w:val="00BB1F09"/>
    <w:rPr>
      <w:color w:val="0563C1" w:themeColor="hyperlink"/>
      <w:u w:val="single"/>
    </w:rPr>
  </w:style>
  <w:style w:type="character" w:customStyle="1" w:styleId="UnresolvedMention">
    <w:name w:val="Unresolved Mention"/>
    <w:basedOn w:val="DefaultParagraphFont"/>
    <w:uiPriority w:val="99"/>
    <w:semiHidden/>
    <w:unhideWhenUsed/>
    <w:rsid w:val="00BB1F09"/>
    <w:rPr>
      <w:color w:val="605E5C"/>
      <w:shd w:val="clear" w:color="auto" w:fill="E1DFDD"/>
    </w:rPr>
  </w:style>
  <w:style w:type="table" w:styleId="TableGrid">
    <w:name w:val="Table Grid"/>
    <w:basedOn w:val="TableNormal"/>
    <w:uiPriority w:val="59"/>
    <w:rsid w:val="0057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1375D"/>
    <w:rPr>
      <w:rFonts w:ascii="MS Mincho" w:eastAsiaTheme="minorEastAsia" w:hAnsi="MS Mincho"/>
      <w:lang w:eastAsia="en-GB"/>
    </w:rPr>
  </w:style>
  <w:style w:type="paragraph" w:styleId="NoSpacing">
    <w:name w:val="No Spacing"/>
    <w:link w:val="NoSpacingChar"/>
    <w:uiPriority w:val="1"/>
    <w:qFormat/>
    <w:rsid w:val="0091375D"/>
    <w:pPr>
      <w:spacing w:after="0" w:line="240" w:lineRule="auto"/>
    </w:pPr>
    <w:rPr>
      <w:rFonts w:ascii="MS Mincho" w:eastAsiaTheme="minorEastAsia" w:hAnsi="MS Mincho"/>
      <w:lang w:eastAsia="en-GB"/>
    </w:rPr>
  </w:style>
  <w:style w:type="character" w:customStyle="1" w:styleId="ListParagraphChar">
    <w:name w:val="List Paragraph Char"/>
    <w:link w:val="ListParagraph"/>
    <w:uiPriority w:val="34"/>
    <w:locked/>
    <w:rsid w:val="0091375D"/>
  </w:style>
  <w:style w:type="table" w:customStyle="1" w:styleId="GridTable4-Accent51">
    <w:name w:val="Grid Table 4 - Accent 51"/>
    <w:basedOn w:val="TableNormal"/>
    <w:uiPriority w:val="49"/>
    <w:rsid w:val="0091375D"/>
    <w:pPr>
      <w:spacing w:after="0" w:line="240" w:lineRule="auto"/>
    </w:pPr>
    <w:rPr>
      <w:lang w:val="uz-Cyrl-U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BB3786"/>
    <w:pPr>
      <w:widowControl w:val="0"/>
      <w:autoSpaceDE w:val="0"/>
      <w:autoSpaceDN w:val="0"/>
      <w:spacing w:after="0" w:line="122" w:lineRule="exact"/>
      <w:jc w:val="center"/>
    </w:pPr>
    <w:rPr>
      <w:rFonts w:ascii="Times New Roman" w:eastAsia="Times New Roman" w:hAnsi="Times New Roman" w:cs="Times New Roman"/>
      <w:lang w:val="sl-SI" w:eastAsia="sl-SI" w:bidi="sl-SI"/>
    </w:rPr>
  </w:style>
  <w:style w:type="paragraph" w:styleId="BalloonText">
    <w:name w:val="Balloon Text"/>
    <w:basedOn w:val="Normal"/>
    <w:link w:val="BalloonTextChar"/>
    <w:uiPriority w:val="99"/>
    <w:semiHidden/>
    <w:unhideWhenUsed/>
    <w:rsid w:val="00BB378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B3786"/>
    <w:rPr>
      <w:rFonts w:ascii="Tahoma" w:hAnsi="Tahoma" w:cs="Tahoma"/>
      <w:sz w:val="16"/>
      <w:szCs w:val="16"/>
      <w:lang w:val="en-US"/>
    </w:rPr>
  </w:style>
  <w:style w:type="paragraph" w:styleId="BodyText">
    <w:name w:val="Body Text"/>
    <w:basedOn w:val="Normal"/>
    <w:link w:val="BodyTextChar"/>
    <w:qFormat/>
    <w:rsid w:val="00BB3786"/>
    <w:pPr>
      <w:widowControl w:val="0"/>
      <w:autoSpaceDE w:val="0"/>
      <w:autoSpaceDN w:val="0"/>
      <w:spacing w:after="0" w:line="240" w:lineRule="auto"/>
    </w:pPr>
    <w:rPr>
      <w:rFonts w:ascii="Times New Roman" w:eastAsia="Times New Roman" w:hAnsi="Times New Roman" w:cs="Times New Roman"/>
      <w:szCs w:val="24"/>
      <w:lang w:val="sl-SI" w:eastAsia="sl-SI" w:bidi="sl-SI"/>
    </w:rPr>
  </w:style>
  <w:style w:type="character" w:customStyle="1" w:styleId="BodyTextChar">
    <w:name w:val="Body Text Char"/>
    <w:basedOn w:val="DefaultParagraphFont"/>
    <w:link w:val="BodyText"/>
    <w:rsid w:val="00BB3786"/>
    <w:rPr>
      <w:rFonts w:ascii="Times New Roman" w:eastAsia="Times New Roman" w:hAnsi="Times New Roman" w:cs="Times New Roman"/>
      <w:sz w:val="24"/>
      <w:szCs w:val="24"/>
      <w:lang w:val="sl-SI" w:eastAsia="sl-SI" w:bidi="sl-SI"/>
    </w:rPr>
  </w:style>
  <w:style w:type="table" w:styleId="MediumGrid3-Accent1">
    <w:name w:val="Medium Grid 3 Accent 1"/>
    <w:basedOn w:val="TableNormal"/>
    <w:uiPriority w:val="69"/>
    <w:semiHidden/>
    <w:unhideWhenUsed/>
    <w:rsid w:val="00BB3786"/>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GridTableLight">
    <w:name w:val="Grid Table Light"/>
    <w:basedOn w:val="TableNormal"/>
    <w:uiPriority w:val="40"/>
    <w:rsid w:val="00BB378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BB378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B3786"/>
    <w:pPr>
      <w:outlineLvl w:val="9"/>
    </w:pPr>
    <w:rPr>
      <w:lang w:eastAsia="en-GB"/>
    </w:rPr>
  </w:style>
  <w:style w:type="paragraph" w:styleId="TOC1">
    <w:name w:val="toc 1"/>
    <w:basedOn w:val="Normal"/>
    <w:next w:val="Normal"/>
    <w:autoRedefine/>
    <w:uiPriority w:val="39"/>
    <w:unhideWhenUsed/>
    <w:rsid w:val="0081669F"/>
    <w:pPr>
      <w:tabs>
        <w:tab w:val="right" w:leader="dot" w:pos="9350"/>
      </w:tabs>
      <w:spacing w:after="100" w:line="276" w:lineRule="auto"/>
    </w:pPr>
    <w:rPr>
      <w:noProof/>
      <w:sz w:val="28"/>
      <w:szCs w:val="28"/>
    </w:rPr>
  </w:style>
  <w:style w:type="paragraph" w:styleId="TOC2">
    <w:name w:val="toc 2"/>
    <w:basedOn w:val="Normal"/>
    <w:next w:val="Normal"/>
    <w:autoRedefine/>
    <w:uiPriority w:val="39"/>
    <w:unhideWhenUsed/>
    <w:rsid w:val="00BB3786"/>
    <w:pPr>
      <w:tabs>
        <w:tab w:val="right" w:leader="dot" w:pos="9350"/>
      </w:tabs>
      <w:spacing w:after="100"/>
      <w:ind w:left="240"/>
    </w:pPr>
    <w:rPr>
      <w:i/>
      <w:iCs/>
      <w:noProof/>
    </w:rPr>
  </w:style>
  <w:style w:type="paragraph" w:styleId="TOC3">
    <w:name w:val="toc 3"/>
    <w:basedOn w:val="Normal"/>
    <w:next w:val="Normal"/>
    <w:autoRedefine/>
    <w:uiPriority w:val="39"/>
    <w:unhideWhenUsed/>
    <w:rsid w:val="00BB3786"/>
    <w:pPr>
      <w:spacing w:after="100"/>
      <w:ind w:left="480"/>
    </w:pPr>
  </w:style>
  <w:style w:type="paragraph" w:styleId="Revision">
    <w:name w:val="Revision"/>
    <w:hidden/>
    <w:uiPriority w:val="99"/>
    <w:semiHidden/>
    <w:rsid w:val="00BB3786"/>
    <w:pPr>
      <w:spacing w:after="0" w:line="240" w:lineRule="auto"/>
    </w:pPr>
    <w:rPr>
      <w:sz w:val="24"/>
    </w:rPr>
  </w:style>
  <w:style w:type="paragraph" w:customStyle="1" w:styleId="Body">
    <w:name w:val="Body"/>
    <w:rsid w:val="00BB3786"/>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Bullet">
    <w:name w:val="Bullet"/>
    <w:rsid w:val="00BB3786"/>
    <w:pPr>
      <w:numPr>
        <w:numId w:val="24"/>
      </w:numPr>
    </w:pPr>
  </w:style>
  <w:style w:type="table" w:customStyle="1" w:styleId="TableNormal1">
    <w:name w:val="Table Normal1"/>
    <w:uiPriority w:val="2"/>
    <w:semiHidden/>
    <w:unhideWhenUsed/>
    <w:qFormat/>
    <w:rsid w:val="00BB37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ibliography">
    <w:name w:val="Bibliography"/>
    <w:basedOn w:val="Normal"/>
    <w:next w:val="Normal"/>
    <w:uiPriority w:val="37"/>
    <w:unhideWhenUsed/>
    <w:rsid w:val="00BB3786"/>
  </w:style>
  <w:style w:type="paragraph" w:styleId="Caption">
    <w:name w:val="caption"/>
    <w:basedOn w:val="Normal"/>
    <w:next w:val="Normal"/>
    <w:uiPriority w:val="35"/>
    <w:unhideWhenUsed/>
    <w:qFormat/>
    <w:rsid w:val="00BB378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B3786"/>
    <w:pPr>
      <w:spacing w:after="0"/>
    </w:pPr>
  </w:style>
  <w:style w:type="paragraph" w:styleId="TOC4">
    <w:name w:val="toc 4"/>
    <w:basedOn w:val="Normal"/>
    <w:next w:val="Normal"/>
    <w:autoRedefine/>
    <w:uiPriority w:val="39"/>
    <w:unhideWhenUsed/>
    <w:rsid w:val="00BB3786"/>
    <w:pPr>
      <w:spacing w:after="100"/>
      <w:ind w:left="660"/>
    </w:pPr>
    <w:rPr>
      <w:rFonts w:eastAsiaTheme="minorEastAsia"/>
      <w:lang w:eastAsia="en-GB"/>
    </w:rPr>
  </w:style>
  <w:style w:type="paragraph" w:styleId="TOC5">
    <w:name w:val="toc 5"/>
    <w:basedOn w:val="Normal"/>
    <w:next w:val="Normal"/>
    <w:autoRedefine/>
    <w:uiPriority w:val="39"/>
    <w:unhideWhenUsed/>
    <w:rsid w:val="00BB3786"/>
    <w:pPr>
      <w:spacing w:after="100"/>
      <w:ind w:left="880"/>
    </w:pPr>
    <w:rPr>
      <w:rFonts w:eastAsiaTheme="minorEastAsia"/>
      <w:lang w:eastAsia="en-GB"/>
    </w:rPr>
  </w:style>
  <w:style w:type="paragraph" w:styleId="TOC6">
    <w:name w:val="toc 6"/>
    <w:basedOn w:val="Normal"/>
    <w:next w:val="Normal"/>
    <w:autoRedefine/>
    <w:uiPriority w:val="39"/>
    <w:unhideWhenUsed/>
    <w:rsid w:val="00BB3786"/>
    <w:pPr>
      <w:spacing w:after="100"/>
      <w:ind w:left="1100"/>
    </w:pPr>
    <w:rPr>
      <w:rFonts w:eastAsiaTheme="minorEastAsia"/>
      <w:lang w:eastAsia="en-GB"/>
    </w:rPr>
  </w:style>
  <w:style w:type="paragraph" w:styleId="TOC7">
    <w:name w:val="toc 7"/>
    <w:basedOn w:val="Normal"/>
    <w:next w:val="Normal"/>
    <w:autoRedefine/>
    <w:uiPriority w:val="39"/>
    <w:unhideWhenUsed/>
    <w:rsid w:val="00BB3786"/>
    <w:pPr>
      <w:spacing w:after="100"/>
      <w:ind w:left="1320"/>
    </w:pPr>
    <w:rPr>
      <w:rFonts w:eastAsiaTheme="minorEastAsia"/>
      <w:lang w:eastAsia="en-GB"/>
    </w:rPr>
  </w:style>
  <w:style w:type="paragraph" w:styleId="TOC8">
    <w:name w:val="toc 8"/>
    <w:basedOn w:val="Normal"/>
    <w:next w:val="Normal"/>
    <w:autoRedefine/>
    <w:uiPriority w:val="39"/>
    <w:unhideWhenUsed/>
    <w:rsid w:val="00BB3786"/>
    <w:pPr>
      <w:spacing w:after="100"/>
      <w:ind w:left="1540"/>
    </w:pPr>
    <w:rPr>
      <w:rFonts w:eastAsiaTheme="minorEastAsia"/>
      <w:lang w:eastAsia="en-GB"/>
    </w:rPr>
  </w:style>
  <w:style w:type="paragraph" w:styleId="TOC9">
    <w:name w:val="toc 9"/>
    <w:basedOn w:val="Normal"/>
    <w:next w:val="Normal"/>
    <w:autoRedefine/>
    <w:uiPriority w:val="39"/>
    <w:unhideWhenUsed/>
    <w:rsid w:val="00BB3786"/>
    <w:pPr>
      <w:spacing w:after="100"/>
      <w:ind w:left="1760"/>
    </w:pPr>
    <w:rPr>
      <w:rFonts w:eastAsiaTheme="minorEastAsia"/>
      <w:lang w:eastAsia="en-GB"/>
    </w:rPr>
  </w:style>
  <w:style w:type="paragraph" w:customStyle="1" w:styleId="msonormal0">
    <w:name w:val="msonormal"/>
    <w:basedOn w:val="Normal"/>
    <w:rsid w:val="006218E1"/>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link w:val="TitleChar"/>
    <w:qFormat/>
    <w:rsid w:val="006218E1"/>
    <w:pPr>
      <w:spacing w:after="0" w:line="240" w:lineRule="auto"/>
      <w:jc w:val="center"/>
    </w:pPr>
    <w:rPr>
      <w:rFonts w:ascii="Times New Roman" w:eastAsia="Times New Roman" w:hAnsi="Times New Roman" w:cs="Times New Roman"/>
      <w:b/>
      <w:bCs/>
      <w:szCs w:val="24"/>
      <w:lang w:val="sr-Latn-CS"/>
    </w:rPr>
  </w:style>
  <w:style w:type="character" w:customStyle="1" w:styleId="TitleChar">
    <w:name w:val="Title Char"/>
    <w:basedOn w:val="DefaultParagraphFont"/>
    <w:link w:val="Title"/>
    <w:rsid w:val="006218E1"/>
    <w:rPr>
      <w:rFonts w:ascii="Times New Roman" w:eastAsia="Times New Roman" w:hAnsi="Times New Roman" w:cs="Times New Roman"/>
      <w:b/>
      <w:bCs/>
      <w:sz w:val="24"/>
      <w:szCs w:val="24"/>
      <w:lang w:val="sr-Latn-CS"/>
    </w:rPr>
  </w:style>
  <w:style w:type="character" w:customStyle="1" w:styleId="hps">
    <w:name w:val="hps"/>
    <w:basedOn w:val="DefaultParagraphFont"/>
    <w:rsid w:val="006218E1"/>
  </w:style>
  <w:style w:type="table" w:styleId="TableGrid8">
    <w:name w:val="Table Grid 8"/>
    <w:basedOn w:val="TableNormal"/>
    <w:semiHidden/>
    <w:unhideWhenUsed/>
    <w:rsid w:val="006218E1"/>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2AA"/>
    <w:rPr>
      <w:sz w:val="24"/>
    </w:rPr>
  </w:style>
  <w:style w:type="paragraph" w:styleId="Heading1">
    <w:name w:val="heading 1"/>
    <w:basedOn w:val="Normal"/>
    <w:next w:val="Normal"/>
    <w:link w:val="Heading1Char"/>
    <w:uiPriority w:val="9"/>
    <w:qFormat/>
    <w:rsid w:val="008B70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29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D497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47C0"/>
    <w:pPr>
      <w:ind w:left="720"/>
      <w:contextualSpacing/>
    </w:pPr>
  </w:style>
  <w:style w:type="character" w:customStyle="1" w:styleId="Heading1Char">
    <w:name w:val="Heading 1 Char"/>
    <w:basedOn w:val="DefaultParagraphFont"/>
    <w:link w:val="Heading1"/>
    <w:uiPriority w:val="9"/>
    <w:rsid w:val="008B70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F2902"/>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8A53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5387"/>
    <w:rPr>
      <w:sz w:val="20"/>
      <w:szCs w:val="20"/>
    </w:rPr>
  </w:style>
  <w:style w:type="character" w:styleId="EndnoteReference">
    <w:name w:val="endnote reference"/>
    <w:basedOn w:val="DefaultParagraphFont"/>
    <w:uiPriority w:val="99"/>
    <w:semiHidden/>
    <w:unhideWhenUsed/>
    <w:rsid w:val="008A5387"/>
    <w:rPr>
      <w:vertAlign w:val="superscript"/>
    </w:rPr>
  </w:style>
  <w:style w:type="paragraph" w:styleId="FootnoteText">
    <w:name w:val="footnote text"/>
    <w:aliases w:val="Char1"/>
    <w:basedOn w:val="Normal"/>
    <w:link w:val="FootnoteTextChar"/>
    <w:uiPriority w:val="99"/>
    <w:semiHidden/>
    <w:unhideWhenUsed/>
    <w:rsid w:val="00137670"/>
    <w:pPr>
      <w:spacing w:after="0" w:line="240" w:lineRule="auto"/>
    </w:pPr>
    <w:rPr>
      <w:sz w:val="20"/>
      <w:szCs w:val="20"/>
    </w:rPr>
  </w:style>
  <w:style w:type="character" w:customStyle="1" w:styleId="FootnoteTextChar">
    <w:name w:val="Footnote Text Char"/>
    <w:aliases w:val="Char1 Char"/>
    <w:basedOn w:val="DefaultParagraphFont"/>
    <w:link w:val="FootnoteText"/>
    <w:uiPriority w:val="99"/>
    <w:semiHidden/>
    <w:rsid w:val="00137670"/>
    <w:rPr>
      <w:sz w:val="20"/>
      <w:szCs w:val="20"/>
    </w:rPr>
  </w:style>
  <w:style w:type="character" w:styleId="FootnoteReference">
    <w:name w:val="footnote reference"/>
    <w:basedOn w:val="DefaultParagraphFont"/>
    <w:uiPriority w:val="99"/>
    <w:semiHidden/>
    <w:unhideWhenUsed/>
    <w:rsid w:val="00137670"/>
    <w:rPr>
      <w:vertAlign w:val="superscript"/>
    </w:rPr>
  </w:style>
  <w:style w:type="character" w:customStyle="1" w:styleId="Heading3Char">
    <w:name w:val="Heading 3 Char"/>
    <w:basedOn w:val="DefaultParagraphFont"/>
    <w:link w:val="Heading3"/>
    <w:rsid w:val="00BD497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nhideWhenUsed/>
    <w:rsid w:val="00ED7459"/>
    <w:pPr>
      <w:tabs>
        <w:tab w:val="center" w:pos="4513"/>
        <w:tab w:val="right" w:pos="9026"/>
      </w:tabs>
      <w:spacing w:after="0" w:line="240" w:lineRule="auto"/>
    </w:pPr>
  </w:style>
  <w:style w:type="character" w:customStyle="1" w:styleId="HeaderChar">
    <w:name w:val="Header Char"/>
    <w:basedOn w:val="DefaultParagraphFont"/>
    <w:link w:val="Header"/>
    <w:rsid w:val="00ED7459"/>
  </w:style>
  <w:style w:type="paragraph" w:styleId="Footer">
    <w:name w:val="footer"/>
    <w:basedOn w:val="Normal"/>
    <w:link w:val="FooterChar"/>
    <w:unhideWhenUsed/>
    <w:rsid w:val="00ED7459"/>
    <w:pPr>
      <w:tabs>
        <w:tab w:val="center" w:pos="4513"/>
        <w:tab w:val="right" w:pos="9026"/>
      </w:tabs>
      <w:spacing w:after="0" w:line="240" w:lineRule="auto"/>
    </w:pPr>
  </w:style>
  <w:style w:type="character" w:customStyle="1" w:styleId="FooterChar">
    <w:name w:val="Footer Char"/>
    <w:basedOn w:val="DefaultParagraphFont"/>
    <w:link w:val="Footer"/>
    <w:rsid w:val="00ED7459"/>
  </w:style>
  <w:style w:type="character" w:styleId="Hyperlink">
    <w:name w:val="Hyperlink"/>
    <w:basedOn w:val="DefaultParagraphFont"/>
    <w:uiPriority w:val="99"/>
    <w:unhideWhenUsed/>
    <w:rsid w:val="00BB1F09"/>
    <w:rPr>
      <w:color w:val="0563C1" w:themeColor="hyperlink"/>
      <w:u w:val="single"/>
    </w:rPr>
  </w:style>
  <w:style w:type="character" w:customStyle="1" w:styleId="UnresolvedMention">
    <w:name w:val="Unresolved Mention"/>
    <w:basedOn w:val="DefaultParagraphFont"/>
    <w:uiPriority w:val="99"/>
    <w:semiHidden/>
    <w:unhideWhenUsed/>
    <w:rsid w:val="00BB1F09"/>
    <w:rPr>
      <w:color w:val="605E5C"/>
      <w:shd w:val="clear" w:color="auto" w:fill="E1DFDD"/>
    </w:rPr>
  </w:style>
  <w:style w:type="table" w:styleId="TableGrid">
    <w:name w:val="Table Grid"/>
    <w:basedOn w:val="TableNormal"/>
    <w:uiPriority w:val="59"/>
    <w:rsid w:val="0057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1375D"/>
    <w:rPr>
      <w:rFonts w:ascii="MS Mincho" w:eastAsiaTheme="minorEastAsia" w:hAnsi="MS Mincho"/>
      <w:lang w:eastAsia="en-GB"/>
    </w:rPr>
  </w:style>
  <w:style w:type="paragraph" w:styleId="NoSpacing">
    <w:name w:val="No Spacing"/>
    <w:link w:val="NoSpacingChar"/>
    <w:uiPriority w:val="1"/>
    <w:qFormat/>
    <w:rsid w:val="0091375D"/>
    <w:pPr>
      <w:spacing w:after="0" w:line="240" w:lineRule="auto"/>
    </w:pPr>
    <w:rPr>
      <w:rFonts w:ascii="MS Mincho" w:eastAsiaTheme="minorEastAsia" w:hAnsi="MS Mincho"/>
      <w:lang w:eastAsia="en-GB"/>
    </w:rPr>
  </w:style>
  <w:style w:type="character" w:customStyle="1" w:styleId="ListParagraphChar">
    <w:name w:val="List Paragraph Char"/>
    <w:link w:val="ListParagraph"/>
    <w:uiPriority w:val="34"/>
    <w:locked/>
    <w:rsid w:val="0091375D"/>
  </w:style>
  <w:style w:type="table" w:customStyle="1" w:styleId="GridTable4-Accent51">
    <w:name w:val="Grid Table 4 - Accent 51"/>
    <w:basedOn w:val="TableNormal"/>
    <w:uiPriority w:val="49"/>
    <w:rsid w:val="0091375D"/>
    <w:pPr>
      <w:spacing w:after="0" w:line="240" w:lineRule="auto"/>
    </w:pPr>
    <w:rPr>
      <w:lang w:val="uz-Cyrl-U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BB3786"/>
    <w:pPr>
      <w:widowControl w:val="0"/>
      <w:autoSpaceDE w:val="0"/>
      <w:autoSpaceDN w:val="0"/>
      <w:spacing w:after="0" w:line="122" w:lineRule="exact"/>
      <w:jc w:val="center"/>
    </w:pPr>
    <w:rPr>
      <w:rFonts w:ascii="Times New Roman" w:eastAsia="Times New Roman" w:hAnsi="Times New Roman" w:cs="Times New Roman"/>
      <w:lang w:val="sl-SI" w:eastAsia="sl-SI" w:bidi="sl-SI"/>
    </w:rPr>
  </w:style>
  <w:style w:type="paragraph" w:styleId="BalloonText">
    <w:name w:val="Balloon Text"/>
    <w:basedOn w:val="Normal"/>
    <w:link w:val="BalloonTextChar"/>
    <w:uiPriority w:val="99"/>
    <w:semiHidden/>
    <w:unhideWhenUsed/>
    <w:rsid w:val="00BB378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B3786"/>
    <w:rPr>
      <w:rFonts w:ascii="Tahoma" w:hAnsi="Tahoma" w:cs="Tahoma"/>
      <w:sz w:val="16"/>
      <w:szCs w:val="16"/>
      <w:lang w:val="en-US"/>
    </w:rPr>
  </w:style>
  <w:style w:type="paragraph" w:styleId="BodyText">
    <w:name w:val="Body Text"/>
    <w:basedOn w:val="Normal"/>
    <w:link w:val="BodyTextChar"/>
    <w:qFormat/>
    <w:rsid w:val="00BB3786"/>
    <w:pPr>
      <w:widowControl w:val="0"/>
      <w:autoSpaceDE w:val="0"/>
      <w:autoSpaceDN w:val="0"/>
      <w:spacing w:after="0" w:line="240" w:lineRule="auto"/>
    </w:pPr>
    <w:rPr>
      <w:rFonts w:ascii="Times New Roman" w:eastAsia="Times New Roman" w:hAnsi="Times New Roman" w:cs="Times New Roman"/>
      <w:szCs w:val="24"/>
      <w:lang w:val="sl-SI" w:eastAsia="sl-SI" w:bidi="sl-SI"/>
    </w:rPr>
  </w:style>
  <w:style w:type="character" w:customStyle="1" w:styleId="BodyTextChar">
    <w:name w:val="Body Text Char"/>
    <w:basedOn w:val="DefaultParagraphFont"/>
    <w:link w:val="BodyText"/>
    <w:rsid w:val="00BB3786"/>
    <w:rPr>
      <w:rFonts w:ascii="Times New Roman" w:eastAsia="Times New Roman" w:hAnsi="Times New Roman" w:cs="Times New Roman"/>
      <w:sz w:val="24"/>
      <w:szCs w:val="24"/>
      <w:lang w:val="sl-SI" w:eastAsia="sl-SI" w:bidi="sl-SI"/>
    </w:rPr>
  </w:style>
  <w:style w:type="table" w:styleId="MediumGrid3-Accent1">
    <w:name w:val="Medium Grid 3 Accent 1"/>
    <w:basedOn w:val="TableNormal"/>
    <w:uiPriority w:val="69"/>
    <w:semiHidden/>
    <w:unhideWhenUsed/>
    <w:rsid w:val="00BB3786"/>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GridTableLight">
    <w:name w:val="Grid Table Light"/>
    <w:basedOn w:val="TableNormal"/>
    <w:uiPriority w:val="40"/>
    <w:rsid w:val="00BB378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BB378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B3786"/>
    <w:pPr>
      <w:outlineLvl w:val="9"/>
    </w:pPr>
    <w:rPr>
      <w:lang w:eastAsia="en-GB"/>
    </w:rPr>
  </w:style>
  <w:style w:type="paragraph" w:styleId="TOC1">
    <w:name w:val="toc 1"/>
    <w:basedOn w:val="Normal"/>
    <w:next w:val="Normal"/>
    <w:autoRedefine/>
    <w:uiPriority w:val="39"/>
    <w:unhideWhenUsed/>
    <w:rsid w:val="0081669F"/>
    <w:pPr>
      <w:tabs>
        <w:tab w:val="right" w:leader="dot" w:pos="9350"/>
      </w:tabs>
      <w:spacing w:after="100" w:line="276" w:lineRule="auto"/>
    </w:pPr>
    <w:rPr>
      <w:noProof/>
      <w:sz w:val="28"/>
      <w:szCs w:val="28"/>
    </w:rPr>
  </w:style>
  <w:style w:type="paragraph" w:styleId="TOC2">
    <w:name w:val="toc 2"/>
    <w:basedOn w:val="Normal"/>
    <w:next w:val="Normal"/>
    <w:autoRedefine/>
    <w:uiPriority w:val="39"/>
    <w:unhideWhenUsed/>
    <w:rsid w:val="00BB3786"/>
    <w:pPr>
      <w:tabs>
        <w:tab w:val="right" w:leader="dot" w:pos="9350"/>
      </w:tabs>
      <w:spacing w:after="100"/>
      <w:ind w:left="240"/>
    </w:pPr>
    <w:rPr>
      <w:i/>
      <w:iCs/>
      <w:noProof/>
    </w:rPr>
  </w:style>
  <w:style w:type="paragraph" w:styleId="TOC3">
    <w:name w:val="toc 3"/>
    <w:basedOn w:val="Normal"/>
    <w:next w:val="Normal"/>
    <w:autoRedefine/>
    <w:uiPriority w:val="39"/>
    <w:unhideWhenUsed/>
    <w:rsid w:val="00BB3786"/>
    <w:pPr>
      <w:spacing w:after="100"/>
      <w:ind w:left="480"/>
    </w:pPr>
  </w:style>
  <w:style w:type="paragraph" w:styleId="Revision">
    <w:name w:val="Revision"/>
    <w:hidden/>
    <w:uiPriority w:val="99"/>
    <w:semiHidden/>
    <w:rsid w:val="00BB3786"/>
    <w:pPr>
      <w:spacing w:after="0" w:line="240" w:lineRule="auto"/>
    </w:pPr>
    <w:rPr>
      <w:sz w:val="24"/>
    </w:rPr>
  </w:style>
  <w:style w:type="paragraph" w:customStyle="1" w:styleId="Body">
    <w:name w:val="Body"/>
    <w:rsid w:val="00BB3786"/>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Bullet">
    <w:name w:val="Bullet"/>
    <w:rsid w:val="00BB3786"/>
    <w:pPr>
      <w:numPr>
        <w:numId w:val="24"/>
      </w:numPr>
    </w:pPr>
  </w:style>
  <w:style w:type="table" w:customStyle="1" w:styleId="TableNormal1">
    <w:name w:val="Table Normal1"/>
    <w:uiPriority w:val="2"/>
    <w:semiHidden/>
    <w:unhideWhenUsed/>
    <w:qFormat/>
    <w:rsid w:val="00BB37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ibliography">
    <w:name w:val="Bibliography"/>
    <w:basedOn w:val="Normal"/>
    <w:next w:val="Normal"/>
    <w:uiPriority w:val="37"/>
    <w:unhideWhenUsed/>
    <w:rsid w:val="00BB3786"/>
  </w:style>
  <w:style w:type="paragraph" w:styleId="Caption">
    <w:name w:val="caption"/>
    <w:basedOn w:val="Normal"/>
    <w:next w:val="Normal"/>
    <w:uiPriority w:val="35"/>
    <w:unhideWhenUsed/>
    <w:qFormat/>
    <w:rsid w:val="00BB378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B3786"/>
    <w:pPr>
      <w:spacing w:after="0"/>
    </w:pPr>
  </w:style>
  <w:style w:type="paragraph" w:styleId="TOC4">
    <w:name w:val="toc 4"/>
    <w:basedOn w:val="Normal"/>
    <w:next w:val="Normal"/>
    <w:autoRedefine/>
    <w:uiPriority w:val="39"/>
    <w:unhideWhenUsed/>
    <w:rsid w:val="00BB3786"/>
    <w:pPr>
      <w:spacing w:after="100"/>
      <w:ind w:left="660"/>
    </w:pPr>
    <w:rPr>
      <w:rFonts w:eastAsiaTheme="minorEastAsia"/>
      <w:lang w:eastAsia="en-GB"/>
    </w:rPr>
  </w:style>
  <w:style w:type="paragraph" w:styleId="TOC5">
    <w:name w:val="toc 5"/>
    <w:basedOn w:val="Normal"/>
    <w:next w:val="Normal"/>
    <w:autoRedefine/>
    <w:uiPriority w:val="39"/>
    <w:unhideWhenUsed/>
    <w:rsid w:val="00BB3786"/>
    <w:pPr>
      <w:spacing w:after="100"/>
      <w:ind w:left="880"/>
    </w:pPr>
    <w:rPr>
      <w:rFonts w:eastAsiaTheme="minorEastAsia"/>
      <w:lang w:eastAsia="en-GB"/>
    </w:rPr>
  </w:style>
  <w:style w:type="paragraph" w:styleId="TOC6">
    <w:name w:val="toc 6"/>
    <w:basedOn w:val="Normal"/>
    <w:next w:val="Normal"/>
    <w:autoRedefine/>
    <w:uiPriority w:val="39"/>
    <w:unhideWhenUsed/>
    <w:rsid w:val="00BB3786"/>
    <w:pPr>
      <w:spacing w:after="100"/>
      <w:ind w:left="1100"/>
    </w:pPr>
    <w:rPr>
      <w:rFonts w:eastAsiaTheme="minorEastAsia"/>
      <w:lang w:eastAsia="en-GB"/>
    </w:rPr>
  </w:style>
  <w:style w:type="paragraph" w:styleId="TOC7">
    <w:name w:val="toc 7"/>
    <w:basedOn w:val="Normal"/>
    <w:next w:val="Normal"/>
    <w:autoRedefine/>
    <w:uiPriority w:val="39"/>
    <w:unhideWhenUsed/>
    <w:rsid w:val="00BB3786"/>
    <w:pPr>
      <w:spacing w:after="100"/>
      <w:ind w:left="1320"/>
    </w:pPr>
    <w:rPr>
      <w:rFonts w:eastAsiaTheme="minorEastAsia"/>
      <w:lang w:eastAsia="en-GB"/>
    </w:rPr>
  </w:style>
  <w:style w:type="paragraph" w:styleId="TOC8">
    <w:name w:val="toc 8"/>
    <w:basedOn w:val="Normal"/>
    <w:next w:val="Normal"/>
    <w:autoRedefine/>
    <w:uiPriority w:val="39"/>
    <w:unhideWhenUsed/>
    <w:rsid w:val="00BB3786"/>
    <w:pPr>
      <w:spacing w:after="100"/>
      <w:ind w:left="1540"/>
    </w:pPr>
    <w:rPr>
      <w:rFonts w:eastAsiaTheme="minorEastAsia"/>
      <w:lang w:eastAsia="en-GB"/>
    </w:rPr>
  </w:style>
  <w:style w:type="paragraph" w:styleId="TOC9">
    <w:name w:val="toc 9"/>
    <w:basedOn w:val="Normal"/>
    <w:next w:val="Normal"/>
    <w:autoRedefine/>
    <w:uiPriority w:val="39"/>
    <w:unhideWhenUsed/>
    <w:rsid w:val="00BB3786"/>
    <w:pPr>
      <w:spacing w:after="100"/>
      <w:ind w:left="1760"/>
    </w:pPr>
    <w:rPr>
      <w:rFonts w:eastAsiaTheme="minorEastAsia"/>
      <w:lang w:eastAsia="en-GB"/>
    </w:rPr>
  </w:style>
  <w:style w:type="paragraph" w:customStyle="1" w:styleId="msonormal0">
    <w:name w:val="msonormal"/>
    <w:basedOn w:val="Normal"/>
    <w:rsid w:val="006218E1"/>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link w:val="TitleChar"/>
    <w:qFormat/>
    <w:rsid w:val="006218E1"/>
    <w:pPr>
      <w:spacing w:after="0" w:line="240" w:lineRule="auto"/>
      <w:jc w:val="center"/>
    </w:pPr>
    <w:rPr>
      <w:rFonts w:ascii="Times New Roman" w:eastAsia="Times New Roman" w:hAnsi="Times New Roman" w:cs="Times New Roman"/>
      <w:b/>
      <w:bCs/>
      <w:szCs w:val="24"/>
      <w:lang w:val="sr-Latn-CS"/>
    </w:rPr>
  </w:style>
  <w:style w:type="character" w:customStyle="1" w:styleId="TitleChar">
    <w:name w:val="Title Char"/>
    <w:basedOn w:val="DefaultParagraphFont"/>
    <w:link w:val="Title"/>
    <w:rsid w:val="006218E1"/>
    <w:rPr>
      <w:rFonts w:ascii="Times New Roman" w:eastAsia="Times New Roman" w:hAnsi="Times New Roman" w:cs="Times New Roman"/>
      <w:b/>
      <w:bCs/>
      <w:sz w:val="24"/>
      <w:szCs w:val="24"/>
      <w:lang w:val="sr-Latn-CS"/>
    </w:rPr>
  </w:style>
  <w:style w:type="character" w:customStyle="1" w:styleId="hps">
    <w:name w:val="hps"/>
    <w:basedOn w:val="DefaultParagraphFont"/>
    <w:rsid w:val="006218E1"/>
  </w:style>
  <w:style w:type="table" w:styleId="TableGrid8">
    <w:name w:val="Table Grid 8"/>
    <w:basedOn w:val="TableNormal"/>
    <w:semiHidden/>
    <w:unhideWhenUsed/>
    <w:rsid w:val="006218E1"/>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304">
      <w:bodyDiv w:val="1"/>
      <w:marLeft w:val="0"/>
      <w:marRight w:val="0"/>
      <w:marTop w:val="0"/>
      <w:marBottom w:val="0"/>
      <w:divBdr>
        <w:top w:val="none" w:sz="0" w:space="0" w:color="auto"/>
        <w:left w:val="none" w:sz="0" w:space="0" w:color="auto"/>
        <w:bottom w:val="none" w:sz="0" w:space="0" w:color="auto"/>
        <w:right w:val="none" w:sz="0" w:space="0" w:color="auto"/>
      </w:divBdr>
    </w:div>
    <w:div w:id="69737262">
      <w:bodyDiv w:val="1"/>
      <w:marLeft w:val="0"/>
      <w:marRight w:val="0"/>
      <w:marTop w:val="0"/>
      <w:marBottom w:val="0"/>
      <w:divBdr>
        <w:top w:val="none" w:sz="0" w:space="0" w:color="auto"/>
        <w:left w:val="none" w:sz="0" w:space="0" w:color="auto"/>
        <w:bottom w:val="none" w:sz="0" w:space="0" w:color="auto"/>
        <w:right w:val="none" w:sz="0" w:space="0" w:color="auto"/>
      </w:divBdr>
    </w:div>
    <w:div w:id="73480603">
      <w:bodyDiv w:val="1"/>
      <w:marLeft w:val="0"/>
      <w:marRight w:val="0"/>
      <w:marTop w:val="0"/>
      <w:marBottom w:val="0"/>
      <w:divBdr>
        <w:top w:val="none" w:sz="0" w:space="0" w:color="auto"/>
        <w:left w:val="none" w:sz="0" w:space="0" w:color="auto"/>
        <w:bottom w:val="none" w:sz="0" w:space="0" w:color="auto"/>
        <w:right w:val="none" w:sz="0" w:space="0" w:color="auto"/>
      </w:divBdr>
    </w:div>
    <w:div w:id="86121253">
      <w:bodyDiv w:val="1"/>
      <w:marLeft w:val="0"/>
      <w:marRight w:val="0"/>
      <w:marTop w:val="0"/>
      <w:marBottom w:val="0"/>
      <w:divBdr>
        <w:top w:val="none" w:sz="0" w:space="0" w:color="auto"/>
        <w:left w:val="none" w:sz="0" w:space="0" w:color="auto"/>
        <w:bottom w:val="none" w:sz="0" w:space="0" w:color="auto"/>
        <w:right w:val="none" w:sz="0" w:space="0" w:color="auto"/>
      </w:divBdr>
    </w:div>
    <w:div w:id="118495138">
      <w:bodyDiv w:val="1"/>
      <w:marLeft w:val="0"/>
      <w:marRight w:val="0"/>
      <w:marTop w:val="0"/>
      <w:marBottom w:val="0"/>
      <w:divBdr>
        <w:top w:val="none" w:sz="0" w:space="0" w:color="auto"/>
        <w:left w:val="none" w:sz="0" w:space="0" w:color="auto"/>
        <w:bottom w:val="none" w:sz="0" w:space="0" w:color="auto"/>
        <w:right w:val="none" w:sz="0" w:space="0" w:color="auto"/>
      </w:divBdr>
    </w:div>
    <w:div w:id="123011388">
      <w:bodyDiv w:val="1"/>
      <w:marLeft w:val="0"/>
      <w:marRight w:val="0"/>
      <w:marTop w:val="0"/>
      <w:marBottom w:val="0"/>
      <w:divBdr>
        <w:top w:val="none" w:sz="0" w:space="0" w:color="auto"/>
        <w:left w:val="none" w:sz="0" w:space="0" w:color="auto"/>
        <w:bottom w:val="none" w:sz="0" w:space="0" w:color="auto"/>
        <w:right w:val="none" w:sz="0" w:space="0" w:color="auto"/>
      </w:divBdr>
    </w:div>
    <w:div w:id="125128295">
      <w:bodyDiv w:val="1"/>
      <w:marLeft w:val="0"/>
      <w:marRight w:val="0"/>
      <w:marTop w:val="0"/>
      <w:marBottom w:val="0"/>
      <w:divBdr>
        <w:top w:val="none" w:sz="0" w:space="0" w:color="auto"/>
        <w:left w:val="none" w:sz="0" w:space="0" w:color="auto"/>
        <w:bottom w:val="none" w:sz="0" w:space="0" w:color="auto"/>
        <w:right w:val="none" w:sz="0" w:space="0" w:color="auto"/>
      </w:divBdr>
    </w:div>
    <w:div w:id="163589619">
      <w:bodyDiv w:val="1"/>
      <w:marLeft w:val="0"/>
      <w:marRight w:val="0"/>
      <w:marTop w:val="0"/>
      <w:marBottom w:val="0"/>
      <w:divBdr>
        <w:top w:val="none" w:sz="0" w:space="0" w:color="auto"/>
        <w:left w:val="none" w:sz="0" w:space="0" w:color="auto"/>
        <w:bottom w:val="none" w:sz="0" w:space="0" w:color="auto"/>
        <w:right w:val="none" w:sz="0" w:space="0" w:color="auto"/>
      </w:divBdr>
    </w:div>
    <w:div w:id="168835725">
      <w:bodyDiv w:val="1"/>
      <w:marLeft w:val="0"/>
      <w:marRight w:val="0"/>
      <w:marTop w:val="0"/>
      <w:marBottom w:val="0"/>
      <w:divBdr>
        <w:top w:val="none" w:sz="0" w:space="0" w:color="auto"/>
        <w:left w:val="none" w:sz="0" w:space="0" w:color="auto"/>
        <w:bottom w:val="none" w:sz="0" w:space="0" w:color="auto"/>
        <w:right w:val="none" w:sz="0" w:space="0" w:color="auto"/>
      </w:divBdr>
    </w:div>
    <w:div w:id="170141191">
      <w:bodyDiv w:val="1"/>
      <w:marLeft w:val="0"/>
      <w:marRight w:val="0"/>
      <w:marTop w:val="0"/>
      <w:marBottom w:val="0"/>
      <w:divBdr>
        <w:top w:val="none" w:sz="0" w:space="0" w:color="auto"/>
        <w:left w:val="none" w:sz="0" w:space="0" w:color="auto"/>
        <w:bottom w:val="none" w:sz="0" w:space="0" w:color="auto"/>
        <w:right w:val="none" w:sz="0" w:space="0" w:color="auto"/>
      </w:divBdr>
    </w:div>
    <w:div w:id="191961777">
      <w:bodyDiv w:val="1"/>
      <w:marLeft w:val="0"/>
      <w:marRight w:val="0"/>
      <w:marTop w:val="0"/>
      <w:marBottom w:val="0"/>
      <w:divBdr>
        <w:top w:val="none" w:sz="0" w:space="0" w:color="auto"/>
        <w:left w:val="none" w:sz="0" w:space="0" w:color="auto"/>
        <w:bottom w:val="none" w:sz="0" w:space="0" w:color="auto"/>
        <w:right w:val="none" w:sz="0" w:space="0" w:color="auto"/>
      </w:divBdr>
    </w:div>
    <w:div w:id="203178777">
      <w:bodyDiv w:val="1"/>
      <w:marLeft w:val="0"/>
      <w:marRight w:val="0"/>
      <w:marTop w:val="0"/>
      <w:marBottom w:val="0"/>
      <w:divBdr>
        <w:top w:val="none" w:sz="0" w:space="0" w:color="auto"/>
        <w:left w:val="none" w:sz="0" w:space="0" w:color="auto"/>
        <w:bottom w:val="none" w:sz="0" w:space="0" w:color="auto"/>
        <w:right w:val="none" w:sz="0" w:space="0" w:color="auto"/>
      </w:divBdr>
    </w:div>
    <w:div w:id="205332901">
      <w:bodyDiv w:val="1"/>
      <w:marLeft w:val="0"/>
      <w:marRight w:val="0"/>
      <w:marTop w:val="0"/>
      <w:marBottom w:val="0"/>
      <w:divBdr>
        <w:top w:val="none" w:sz="0" w:space="0" w:color="auto"/>
        <w:left w:val="none" w:sz="0" w:space="0" w:color="auto"/>
        <w:bottom w:val="none" w:sz="0" w:space="0" w:color="auto"/>
        <w:right w:val="none" w:sz="0" w:space="0" w:color="auto"/>
      </w:divBdr>
    </w:div>
    <w:div w:id="220675850">
      <w:bodyDiv w:val="1"/>
      <w:marLeft w:val="0"/>
      <w:marRight w:val="0"/>
      <w:marTop w:val="0"/>
      <w:marBottom w:val="0"/>
      <w:divBdr>
        <w:top w:val="none" w:sz="0" w:space="0" w:color="auto"/>
        <w:left w:val="none" w:sz="0" w:space="0" w:color="auto"/>
        <w:bottom w:val="none" w:sz="0" w:space="0" w:color="auto"/>
        <w:right w:val="none" w:sz="0" w:space="0" w:color="auto"/>
      </w:divBdr>
    </w:div>
    <w:div w:id="234437568">
      <w:bodyDiv w:val="1"/>
      <w:marLeft w:val="0"/>
      <w:marRight w:val="0"/>
      <w:marTop w:val="0"/>
      <w:marBottom w:val="0"/>
      <w:divBdr>
        <w:top w:val="none" w:sz="0" w:space="0" w:color="auto"/>
        <w:left w:val="none" w:sz="0" w:space="0" w:color="auto"/>
        <w:bottom w:val="none" w:sz="0" w:space="0" w:color="auto"/>
        <w:right w:val="none" w:sz="0" w:space="0" w:color="auto"/>
      </w:divBdr>
    </w:div>
    <w:div w:id="257717904">
      <w:bodyDiv w:val="1"/>
      <w:marLeft w:val="0"/>
      <w:marRight w:val="0"/>
      <w:marTop w:val="0"/>
      <w:marBottom w:val="0"/>
      <w:divBdr>
        <w:top w:val="none" w:sz="0" w:space="0" w:color="auto"/>
        <w:left w:val="none" w:sz="0" w:space="0" w:color="auto"/>
        <w:bottom w:val="none" w:sz="0" w:space="0" w:color="auto"/>
        <w:right w:val="none" w:sz="0" w:space="0" w:color="auto"/>
      </w:divBdr>
    </w:div>
    <w:div w:id="267466425">
      <w:bodyDiv w:val="1"/>
      <w:marLeft w:val="0"/>
      <w:marRight w:val="0"/>
      <w:marTop w:val="0"/>
      <w:marBottom w:val="0"/>
      <w:divBdr>
        <w:top w:val="none" w:sz="0" w:space="0" w:color="auto"/>
        <w:left w:val="none" w:sz="0" w:space="0" w:color="auto"/>
        <w:bottom w:val="none" w:sz="0" w:space="0" w:color="auto"/>
        <w:right w:val="none" w:sz="0" w:space="0" w:color="auto"/>
      </w:divBdr>
    </w:div>
    <w:div w:id="289289872">
      <w:bodyDiv w:val="1"/>
      <w:marLeft w:val="0"/>
      <w:marRight w:val="0"/>
      <w:marTop w:val="0"/>
      <w:marBottom w:val="0"/>
      <w:divBdr>
        <w:top w:val="none" w:sz="0" w:space="0" w:color="auto"/>
        <w:left w:val="none" w:sz="0" w:space="0" w:color="auto"/>
        <w:bottom w:val="none" w:sz="0" w:space="0" w:color="auto"/>
        <w:right w:val="none" w:sz="0" w:space="0" w:color="auto"/>
      </w:divBdr>
    </w:div>
    <w:div w:id="290987931">
      <w:bodyDiv w:val="1"/>
      <w:marLeft w:val="0"/>
      <w:marRight w:val="0"/>
      <w:marTop w:val="0"/>
      <w:marBottom w:val="0"/>
      <w:divBdr>
        <w:top w:val="none" w:sz="0" w:space="0" w:color="auto"/>
        <w:left w:val="none" w:sz="0" w:space="0" w:color="auto"/>
        <w:bottom w:val="none" w:sz="0" w:space="0" w:color="auto"/>
        <w:right w:val="none" w:sz="0" w:space="0" w:color="auto"/>
      </w:divBdr>
    </w:div>
    <w:div w:id="338895794">
      <w:bodyDiv w:val="1"/>
      <w:marLeft w:val="0"/>
      <w:marRight w:val="0"/>
      <w:marTop w:val="0"/>
      <w:marBottom w:val="0"/>
      <w:divBdr>
        <w:top w:val="none" w:sz="0" w:space="0" w:color="auto"/>
        <w:left w:val="none" w:sz="0" w:space="0" w:color="auto"/>
        <w:bottom w:val="none" w:sz="0" w:space="0" w:color="auto"/>
        <w:right w:val="none" w:sz="0" w:space="0" w:color="auto"/>
      </w:divBdr>
    </w:div>
    <w:div w:id="348262856">
      <w:bodyDiv w:val="1"/>
      <w:marLeft w:val="0"/>
      <w:marRight w:val="0"/>
      <w:marTop w:val="0"/>
      <w:marBottom w:val="0"/>
      <w:divBdr>
        <w:top w:val="none" w:sz="0" w:space="0" w:color="auto"/>
        <w:left w:val="none" w:sz="0" w:space="0" w:color="auto"/>
        <w:bottom w:val="none" w:sz="0" w:space="0" w:color="auto"/>
        <w:right w:val="none" w:sz="0" w:space="0" w:color="auto"/>
      </w:divBdr>
    </w:div>
    <w:div w:id="406150738">
      <w:bodyDiv w:val="1"/>
      <w:marLeft w:val="0"/>
      <w:marRight w:val="0"/>
      <w:marTop w:val="0"/>
      <w:marBottom w:val="0"/>
      <w:divBdr>
        <w:top w:val="none" w:sz="0" w:space="0" w:color="auto"/>
        <w:left w:val="none" w:sz="0" w:space="0" w:color="auto"/>
        <w:bottom w:val="none" w:sz="0" w:space="0" w:color="auto"/>
        <w:right w:val="none" w:sz="0" w:space="0" w:color="auto"/>
      </w:divBdr>
    </w:div>
    <w:div w:id="417024658">
      <w:bodyDiv w:val="1"/>
      <w:marLeft w:val="0"/>
      <w:marRight w:val="0"/>
      <w:marTop w:val="0"/>
      <w:marBottom w:val="0"/>
      <w:divBdr>
        <w:top w:val="none" w:sz="0" w:space="0" w:color="auto"/>
        <w:left w:val="none" w:sz="0" w:space="0" w:color="auto"/>
        <w:bottom w:val="none" w:sz="0" w:space="0" w:color="auto"/>
        <w:right w:val="none" w:sz="0" w:space="0" w:color="auto"/>
      </w:divBdr>
    </w:div>
    <w:div w:id="433286174">
      <w:bodyDiv w:val="1"/>
      <w:marLeft w:val="0"/>
      <w:marRight w:val="0"/>
      <w:marTop w:val="0"/>
      <w:marBottom w:val="0"/>
      <w:divBdr>
        <w:top w:val="none" w:sz="0" w:space="0" w:color="auto"/>
        <w:left w:val="none" w:sz="0" w:space="0" w:color="auto"/>
        <w:bottom w:val="none" w:sz="0" w:space="0" w:color="auto"/>
        <w:right w:val="none" w:sz="0" w:space="0" w:color="auto"/>
      </w:divBdr>
    </w:div>
    <w:div w:id="456413236">
      <w:bodyDiv w:val="1"/>
      <w:marLeft w:val="0"/>
      <w:marRight w:val="0"/>
      <w:marTop w:val="0"/>
      <w:marBottom w:val="0"/>
      <w:divBdr>
        <w:top w:val="none" w:sz="0" w:space="0" w:color="auto"/>
        <w:left w:val="none" w:sz="0" w:space="0" w:color="auto"/>
        <w:bottom w:val="none" w:sz="0" w:space="0" w:color="auto"/>
        <w:right w:val="none" w:sz="0" w:space="0" w:color="auto"/>
      </w:divBdr>
    </w:div>
    <w:div w:id="496382056">
      <w:bodyDiv w:val="1"/>
      <w:marLeft w:val="0"/>
      <w:marRight w:val="0"/>
      <w:marTop w:val="0"/>
      <w:marBottom w:val="0"/>
      <w:divBdr>
        <w:top w:val="none" w:sz="0" w:space="0" w:color="auto"/>
        <w:left w:val="none" w:sz="0" w:space="0" w:color="auto"/>
        <w:bottom w:val="none" w:sz="0" w:space="0" w:color="auto"/>
        <w:right w:val="none" w:sz="0" w:space="0" w:color="auto"/>
      </w:divBdr>
    </w:div>
    <w:div w:id="524367339">
      <w:bodyDiv w:val="1"/>
      <w:marLeft w:val="0"/>
      <w:marRight w:val="0"/>
      <w:marTop w:val="0"/>
      <w:marBottom w:val="0"/>
      <w:divBdr>
        <w:top w:val="none" w:sz="0" w:space="0" w:color="auto"/>
        <w:left w:val="none" w:sz="0" w:space="0" w:color="auto"/>
        <w:bottom w:val="none" w:sz="0" w:space="0" w:color="auto"/>
        <w:right w:val="none" w:sz="0" w:space="0" w:color="auto"/>
      </w:divBdr>
    </w:div>
    <w:div w:id="561451086">
      <w:bodyDiv w:val="1"/>
      <w:marLeft w:val="0"/>
      <w:marRight w:val="0"/>
      <w:marTop w:val="0"/>
      <w:marBottom w:val="0"/>
      <w:divBdr>
        <w:top w:val="none" w:sz="0" w:space="0" w:color="auto"/>
        <w:left w:val="none" w:sz="0" w:space="0" w:color="auto"/>
        <w:bottom w:val="none" w:sz="0" w:space="0" w:color="auto"/>
        <w:right w:val="none" w:sz="0" w:space="0" w:color="auto"/>
      </w:divBdr>
    </w:div>
    <w:div w:id="638649275">
      <w:bodyDiv w:val="1"/>
      <w:marLeft w:val="0"/>
      <w:marRight w:val="0"/>
      <w:marTop w:val="0"/>
      <w:marBottom w:val="0"/>
      <w:divBdr>
        <w:top w:val="none" w:sz="0" w:space="0" w:color="auto"/>
        <w:left w:val="none" w:sz="0" w:space="0" w:color="auto"/>
        <w:bottom w:val="none" w:sz="0" w:space="0" w:color="auto"/>
        <w:right w:val="none" w:sz="0" w:space="0" w:color="auto"/>
      </w:divBdr>
    </w:div>
    <w:div w:id="677776397">
      <w:bodyDiv w:val="1"/>
      <w:marLeft w:val="0"/>
      <w:marRight w:val="0"/>
      <w:marTop w:val="0"/>
      <w:marBottom w:val="0"/>
      <w:divBdr>
        <w:top w:val="none" w:sz="0" w:space="0" w:color="auto"/>
        <w:left w:val="none" w:sz="0" w:space="0" w:color="auto"/>
        <w:bottom w:val="none" w:sz="0" w:space="0" w:color="auto"/>
        <w:right w:val="none" w:sz="0" w:space="0" w:color="auto"/>
      </w:divBdr>
    </w:div>
    <w:div w:id="687486333">
      <w:bodyDiv w:val="1"/>
      <w:marLeft w:val="0"/>
      <w:marRight w:val="0"/>
      <w:marTop w:val="0"/>
      <w:marBottom w:val="0"/>
      <w:divBdr>
        <w:top w:val="none" w:sz="0" w:space="0" w:color="auto"/>
        <w:left w:val="none" w:sz="0" w:space="0" w:color="auto"/>
        <w:bottom w:val="none" w:sz="0" w:space="0" w:color="auto"/>
        <w:right w:val="none" w:sz="0" w:space="0" w:color="auto"/>
      </w:divBdr>
    </w:div>
    <w:div w:id="690960110">
      <w:bodyDiv w:val="1"/>
      <w:marLeft w:val="0"/>
      <w:marRight w:val="0"/>
      <w:marTop w:val="0"/>
      <w:marBottom w:val="0"/>
      <w:divBdr>
        <w:top w:val="none" w:sz="0" w:space="0" w:color="auto"/>
        <w:left w:val="none" w:sz="0" w:space="0" w:color="auto"/>
        <w:bottom w:val="none" w:sz="0" w:space="0" w:color="auto"/>
        <w:right w:val="none" w:sz="0" w:space="0" w:color="auto"/>
      </w:divBdr>
    </w:div>
    <w:div w:id="729966106">
      <w:bodyDiv w:val="1"/>
      <w:marLeft w:val="0"/>
      <w:marRight w:val="0"/>
      <w:marTop w:val="0"/>
      <w:marBottom w:val="0"/>
      <w:divBdr>
        <w:top w:val="none" w:sz="0" w:space="0" w:color="auto"/>
        <w:left w:val="none" w:sz="0" w:space="0" w:color="auto"/>
        <w:bottom w:val="none" w:sz="0" w:space="0" w:color="auto"/>
        <w:right w:val="none" w:sz="0" w:space="0" w:color="auto"/>
      </w:divBdr>
    </w:div>
    <w:div w:id="739526738">
      <w:bodyDiv w:val="1"/>
      <w:marLeft w:val="0"/>
      <w:marRight w:val="0"/>
      <w:marTop w:val="0"/>
      <w:marBottom w:val="0"/>
      <w:divBdr>
        <w:top w:val="none" w:sz="0" w:space="0" w:color="auto"/>
        <w:left w:val="none" w:sz="0" w:space="0" w:color="auto"/>
        <w:bottom w:val="none" w:sz="0" w:space="0" w:color="auto"/>
        <w:right w:val="none" w:sz="0" w:space="0" w:color="auto"/>
      </w:divBdr>
    </w:div>
    <w:div w:id="745568100">
      <w:bodyDiv w:val="1"/>
      <w:marLeft w:val="0"/>
      <w:marRight w:val="0"/>
      <w:marTop w:val="0"/>
      <w:marBottom w:val="0"/>
      <w:divBdr>
        <w:top w:val="none" w:sz="0" w:space="0" w:color="auto"/>
        <w:left w:val="none" w:sz="0" w:space="0" w:color="auto"/>
        <w:bottom w:val="none" w:sz="0" w:space="0" w:color="auto"/>
        <w:right w:val="none" w:sz="0" w:space="0" w:color="auto"/>
      </w:divBdr>
    </w:div>
    <w:div w:id="801654064">
      <w:bodyDiv w:val="1"/>
      <w:marLeft w:val="0"/>
      <w:marRight w:val="0"/>
      <w:marTop w:val="0"/>
      <w:marBottom w:val="0"/>
      <w:divBdr>
        <w:top w:val="none" w:sz="0" w:space="0" w:color="auto"/>
        <w:left w:val="none" w:sz="0" w:space="0" w:color="auto"/>
        <w:bottom w:val="none" w:sz="0" w:space="0" w:color="auto"/>
        <w:right w:val="none" w:sz="0" w:space="0" w:color="auto"/>
      </w:divBdr>
    </w:div>
    <w:div w:id="845553371">
      <w:bodyDiv w:val="1"/>
      <w:marLeft w:val="0"/>
      <w:marRight w:val="0"/>
      <w:marTop w:val="0"/>
      <w:marBottom w:val="0"/>
      <w:divBdr>
        <w:top w:val="none" w:sz="0" w:space="0" w:color="auto"/>
        <w:left w:val="none" w:sz="0" w:space="0" w:color="auto"/>
        <w:bottom w:val="none" w:sz="0" w:space="0" w:color="auto"/>
        <w:right w:val="none" w:sz="0" w:space="0" w:color="auto"/>
      </w:divBdr>
    </w:div>
    <w:div w:id="851917755">
      <w:bodyDiv w:val="1"/>
      <w:marLeft w:val="0"/>
      <w:marRight w:val="0"/>
      <w:marTop w:val="0"/>
      <w:marBottom w:val="0"/>
      <w:divBdr>
        <w:top w:val="none" w:sz="0" w:space="0" w:color="auto"/>
        <w:left w:val="none" w:sz="0" w:space="0" w:color="auto"/>
        <w:bottom w:val="none" w:sz="0" w:space="0" w:color="auto"/>
        <w:right w:val="none" w:sz="0" w:space="0" w:color="auto"/>
      </w:divBdr>
    </w:div>
    <w:div w:id="881210195">
      <w:bodyDiv w:val="1"/>
      <w:marLeft w:val="0"/>
      <w:marRight w:val="0"/>
      <w:marTop w:val="0"/>
      <w:marBottom w:val="0"/>
      <w:divBdr>
        <w:top w:val="none" w:sz="0" w:space="0" w:color="auto"/>
        <w:left w:val="none" w:sz="0" w:space="0" w:color="auto"/>
        <w:bottom w:val="none" w:sz="0" w:space="0" w:color="auto"/>
        <w:right w:val="none" w:sz="0" w:space="0" w:color="auto"/>
      </w:divBdr>
    </w:div>
    <w:div w:id="888298370">
      <w:bodyDiv w:val="1"/>
      <w:marLeft w:val="0"/>
      <w:marRight w:val="0"/>
      <w:marTop w:val="0"/>
      <w:marBottom w:val="0"/>
      <w:divBdr>
        <w:top w:val="none" w:sz="0" w:space="0" w:color="auto"/>
        <w:left w:val="none" w:sz="0" w:space="0" w:color="auto"/>
        <w:bottom w:val="none" w:sz="0" w:space="0" w:color="auto"/>
        <w:right w:val="none" w:sz="0" w:space="0" w:color="auto"/>
      </w:divBdr>
    </w:div>
    <w:div w:id="899637557">
      <w:bodyDiv w:val="1"/>
      <w:marLeft w:val="0"/>
      <w:marRight w:val="0"/>
      <w:marTop w:val="0"/>
      <w:marBottom w:val="0"/>
      <w:divBdr>
        <w:top w:val="none" w:sz="0" w:space="0" w:color="auto"/>
        <w:left w:val="none" w:sz="0" w:space="0" w:color="auto"/>
        <w:bottom w:val="none" w:sz="0" w:space="0" w:color="auto"/>
        <w:right w:val="none" w:sz="0" w:space="0" w:color="auto"/>
      </w:divBdr>
    </w:div>
    <w:div w:id="912357019">
      <w:bodyDiv w:val="1"/>
      <w:marLeft w:val="0"/>
      <w:marRight w:val="0"/>
      <w:marTop w:val="0"/>
      <w:marBottom w:val="0"/>
      <w:divBdr>
        <w:top w:val="none" w:sz="0" w:space="0" w:color="auto"/>
        <w:left w:val="none" w:sz="0" w:space="0" w:color="auto"/>
        <w:bottom w:val="none" w:sz="0" w:space="0" w:color="auto"/>
        <w:right w:val="none" w:sz="0" w:space="0" w:color="auto"/>
      </w:divBdr>
    </w:div>
    <w:div w:id="927033820">
      <w:bodyDiv w:val="1"/>
      <w:marLeft w:val="0"/>
      <w:marRight w:val="0"/>
      <w:marTop w:val="0"/>
      <w:marBottom w:val="0"/>
      <w:divBdr>
        <w:top w:val="none" w:sz="0" w:space="0" w:color="auto"/>
        <w:left w:val="none" w:sz="0" w:space="0" w:color="auto"/>
        <w:bottom w:val="none" w:sz="0" w:space="0" w:color="auto"/>
        <w:right w:val="none" w:sz="0" w:space="0" w:color="auto"/>
      </w:divBdr>
    </w:div>
    <w:div w:id="928348933">
      <w:bodyDiv w:val="1"/>
      <w:marLeft w:val="0"/>
      <w:marRight w:val="0"/>
      <w:marTop w:val="0"/>
      <w:marBottom w:val="0"/>
      <w:divBdr>
        <w:top w:val="none" w:sz="0" w:space="0" w:color="auto"/>
        <w:left w:val="none" w:sz="0" w:space="0" w:color="auto"/>
        <w:bottom w:val="none" w:sz="0" w:space="0" w:color="auto"/>
        <w:right w:val="none" w:sz="0" w:space="0" w:color="auto"/>
      </w:divBdr>
    </w:div>
    <w:div w:id="946473551">
      <w:bodyDiv w:val="1"/>
      <w:marLeft w:val="0"/>
      <w:marRight w:val="0"/>
      <w:marTop w:val="0"/>
      <w:marBottom w:val="0"/>
      <w:divBdr>
        <w:top w:val="none" w:sz="0" w:space="0" w:color="auto"/>
        <w:left w:val="none" w:sz="0" w:space="0" w:color="auto"/>
        <w:bottom w:val="none" w:sz="0" w:space="0" w:color="auto"/>
        <w:right w:val="none" w:sz="0" w:space="0" w:color="auto"/>
      </w:divBdr>
    </w:div>
    <w:div w:id="950164254">
      <w:bodyDiv w:val="1"/>
      <w:marLeft w:val="0"/>
      <w:marRight w:val="0"/>
      <w:marTop w:val="0"/>
      <w:marBottom w:val="0"/>
      <w:divBdr>
        <w:top w:val="none" w:sz="0" w:space="0" w:color="auto"/>
        <w:left w:val="none" w:sz="0" w:space="0" w:color="auto"/>
        <w:bottom w:val="none" w:sz="0" w:space="0" w:color="auto"/>
        <w:right w:val="none" w:sz="0" w:space="0" w:color="auto"/>
      </w:divBdr>
    </w:div>
    <w:div w:id="957878219">
      <w:bodyDiv w:val="1"/>
      <w:marLeft w:val="0"/>
      <w:marRight w:val="0"/>
      <w:marTop w:val="0"/>
      <w:marBottom w:val="0"/>
      <w:divBdr>
        <w:top w:val="none" w:sz="0" w:space="0" w:color="auto"/>
        <w:left w:val="none" w:sz="0" w:space="0" w:color="auto"/>
        <w:bottom w:val="none" w:sz="0" w:space="0" w:color="auto"/>
        <w:right w:val="none" w:sz="0" w:space="0" w:color="auto"/>
      </w:divBdr>
    </w:div>
    <w:div w:id="979842779">
      <w:bodyDiv w:val="1"/>
      <w:marLeft w:val="0"/>
      <w:marRight w:val="0"/>
      <w:marTop w:val="0"/>
      <w:marBottom w:val="0"/>
      <w:divBdr>
        <w:top w:val="none" w:sz="0" w:space="0" w:color="auto"/>
        <w:left w:val="none" w:sz="0" w:space="0" w:color="auto"/>
        <w:bottom w:val="none" w:sz="0" w:space="0" w:color="auto"/>
        <w:right w:val="none" w:sz="0" w:space="0" w:color="auto"/>
      </w:divBdr>
    </w:div>
    <w:div w:id="1012682346">
      <w:bodyDiv w:val="1"/>
      <w:marLeft w:val="0"/>
      <w:marRight w:val="0"/>
      <w:marTop w:val="0"/>
      <w:marBottom w:val="0"/>
      <w:divBdr>
        <w:top w:val="none" w:sz="0" w:space="0" w:color="auto"/>
        <w:left w:val="none" w:sz="0" w:space="0" w:color="auto"/>
        <w:bottom w:val="none" w:sz="0" w:space="0" w:color="auto"/>
        <w:right w:val="none" w:sz="0" w:space="0" w:color="auto"/>
      </w:divBdr>
    </w:div>
    <w:div w:id="1067538061">
      <w:bodyDiv w:val="1"/>
      <w:marLeft w:val="0"/>
      <w:marRight w:val="0"/>
      <w:marTop w:val="0"/>
      <w:marBottom w:val="0"/>
      <w:divBdr>
        <w:top w:val="none" w:sz="0" w:space="0" w:color="auto"/>
        <w:left w:val="none" w:sz="0" w:space="0" w:color="auto"/>
        <w:bottom w:val="none" w:sz="0" w:space="0" w:color="auto"/>
        <w:right w:val="none" w:sz="0" w:space="0" w:color="auto"/>
      </w:divBdr>
    </w:div>
    <w:div w:id="1073888134">
      <w:bodyDiv w:val="1"/>
      <w:marLeft w:val="0"/>
      <w:marRight w:val="0"/>
      <w:marTop w:val="0"/>
      <w:marBottom w:val="0"/>
      <w:divBdr>
        <w:top w:val="none" w:sz="0" w:space="0" w:color="auto"/>
        <w:left w:val="none" w:sz="0" w:space="0" w:color="auto"/>
        <w:bottom w:val="none" w:sz="0" w:space="0" w:color="auto"/>
        <w:right w:val="none" w:sz="0" w:space="0" w:color="auto"/>
      </w:divBdr>
    </w:div>
    <w:div w:id="1079331530">
      <w:bodyDiv w:val="1"/>
      <w:marLeft w:val="0"/>
      <w:marRight w:val="0"/>
      <w:marTop w:val="0"/>
      <w:marBottom w:val="0"/>
      <w:divBdr>
        <w:top w:val="none" w:sz="0" w:space="0" w:color="auto"/>
        <w:left w:val="none" w:sz="0" w:space="0" w:color="auto"/>
        <w:bottom w:val="none" w:sz="0" w:space="0" w:color="auto"/>
        <w:right w:val="none" w:sz="0" w:space="0" w:color="auto"/>
      </w:divBdr>
    </w:div>
    <w:div w:id="1083180226">
      <w:bodyDiv w:val="1"/>
      <w:marLeft w:val="0"/>
      <w:marRight w:val="0"/>
      <w:marTop w:val="0"/>
      <w:marBottom w:val="0"/>
      <w:divBdr>
        <w:top w:val="none" w:sz="0" w:space="0" w:color="auto"/>
        <w:left w:val="none" w:sz="0" w:space="0" w:color="auto"/>
        <w:bottom w:val="none" w:sz="0" w:space="0" w:color="auto"/>
        <w:right w:val="none" w:sz="0" w:space="0" w:color="auto"/>
      </w:divBdr>
    </w:div>
    <w:div w:id="1098789846">
      <w:bodyDiv w:val="1"/>
      <w:marLeft w:val="0"/>
      <w:marRight w:val="0"/>
      <w:marTop w:val="0"/>
      <w:marBottom w:val="0"/>
      <w:divBdr>
        <w:top w:val="none" w:sz="0" w:space="0" w:color="auto"/>
        <w:left w:val="none" w:sz="0" w:space="0" w:color="auto"/>
        <w:bottom w:val="none" w:sz="0" w:space="0" w:color="auto"/>
        <w:right w:val="none" w:sz="0" w:space="0" w:color="auto"/>
      </w:divBdr>
    </w:div>
    <w:div w:id="1106465958">
      <w:bodyDiv w:val="1"/>
      <w:marLeft w:val="0"/>
      <w:marRight w:val="0"/>
      <w:marTop w:val="0"/>
      <w:marBottom w:val="0"/>
      <w:divBdr>
        <w:top w:val="none" w:sz="0" w:space="0" w:color="auto"/>
        <w:left w:val="none" w:sz="0" w:space="0" w:color="auto"/>
        <w:bottom w:val="none" w:sz="0" w:space="0" w:color="auto"/>
        <w:right w:val="none" w:sz="0" w:space="0" w:color="auto"/>
      </w:divBdr>
    </w:div>
    <w:div w:id="1134979494">
      <w:bodyDiv w:val="1"/>
      <w:marLeft w:val="0"/>
      <w:marRight w:val="0"/>
      <w:marTop w:val="0"/>
      <w:marBottom w:val="0"/>
      <w:divBdr>
        <w:top w:val="none" w:sz="0" w:space="0" w:color="auto"/>
        <w:left w:val="none" w:sz="0" w:space="0" w:color="auto"/>
        <w:bottom w:val="none" w:sz="0" w:space="0" w:color="auto"/>
        <w:right w:val="none" w:sz="0" w:space="0" w:color="auto"/>
      </w:divBdr>
    </w:div>
    <w:div w:id="1143040242">
      <w:bodyDiv w:val="1"/>
      <w:marLeft w:val="0"/>
      <w:marRight w:val="0"/>
      <w:marTop w:val="0"/>
      <w:marBottom w:val="0"/>
      <w:divBdr>
        <w:top w:val="none" w:sz="0" w:space="0" w:color="auto"/>
        <w:left w:val="none" w:sz="0" w:space="0" w:color="auto"/>
        <w:bottom w:val="none" w:sz="0" w:space="0" w:color="auto"/>
        <w:right w:val="none" w:sz="0" w:space="0" w:color="auto"/>
      </w:divBdr>
    </w:div>
    <w:div w:id="1153374029">
      <w:bodyDiv w:val="1"/>
      <w:marLeft w:val="0"/>
      <w:marRight w:val="0"/>
      <w:marTop w:val="0"/>
      <w:marBottom w:val="0"/>
      <w:divBdr>
        <w:top w:val="none" w:sz="0" w:space="0" w:color="auto"/>
        <w:left w:val="none" w:sz="0" w:space="0" w:color="auto"/>
        <w:bottom w:val="none" w:sz="0" w:space="0" w:color="auto"/>
        <w:right w:val="none" w:sz="0" w:space="0" w:color="auto"/>
      </w:divBdr>
    </w:div>
    <w:div w:id="1174687893">
      <w:bodyDiv w:val="1"/>
      <w:marLeft w:val="0"/>
      <w:marRight w:val="0"/>
      <w:marTop w:val="0"/>
      <w:marBottom w:val="0"/>
      <w:divBdr>
        <w:top w:val="none" w:sz="0" w:space="0" w:color="auto"/>
        <w:left w:val="none" w:sz="0" w:space="0" w:color="auto"/>
        <w:bottom w:val="none" w:sz="0" w:space="0" w:color="auto"/>
        <w:right w:val="none" w:sz="0" w:space="0" w:color="auto"/>
      </w:divBdr>
    </w:div>
    <w:div w:id="1189218801">
      <w:bodyDiv w:val="1"/>
      <w:marLeft w:val="0"/>
      <w:marRight w:val="0"/>
      <w:marTop w:val="0"/>
      <w:marBottom w:val="0"/>
      <w:divBdr>
        <w:top w:val="none" w:sz="0" w:space="0" w:color="auto"/>
        <w:left w:val="none" w:sz="0" w:space="0" w:color="auto"/>
        <w:bottom w:val="none" w:sz="0" w:space="0" w:color="auto"/>
        <w:right w:val="none" w:sz="0" w:space="0" w:color="auto"/>
      </w:divBdr>
    </w:div>
    <w:div w:id="1219122593">
      <w:bodyDiv w:val="1"/>
      <w:marLeft w:val="0"/>
      <w:marRight w:val="0"/>
      <w:marTop w:val="0"/>
      <w:marBottom w:val="0"/>
      <w:divBdr>
        <w:top w:val="none" w:sz="0" w:space="0" w:color="auto"/>
        <w:left w:val="none" w:sz="0" w:space="0" w:color="auto"/>
        <w:bottom w:val="none" w:sz="0" w:space="0" w:color="auto"/>
        <w:right w:val="none" w:sz="0" w:space="0" w:color="auto"/>
      </w:divBdr>
    </w:div>
    <w:div w:id="1255623723">
      <w:bodyDiv w:val="1"/>
      <w:marLeft w:val="0"/>
      <w:marRight w:val="0"/>
      <w:marTop w:val="0"/>
      <w:marBottom w:val="0"/>
      <w:divBdr>
        <w:top w:val="none" w:sz="0" w:space="0" w:color="auto"/>
        <w:left w:val="none" w:sz="0" w:space="0" w:color="auto"/>
        <w:bottom w:val="none" w:sz="0" w:space="0" w:color="auto"/>
        <w:right w:val="none" w:sz="0" w:space="0" w:color="auto"/>
      </w:divBdr>
    </w:div>
    <w:div w:id="1258296387">
      <w:bodyDiv w:val="1"/>
      <w:marLeft w:val="0"/>
      <w:marRight w:val="0"/>
      <w:marTop w:val="0"/>
      <w:marBottom w:val="0"/>
      <w:divBdr>
        <w:top w:val="none" w:sz="0" w:space="0" w:color="auto"/>
        <w:left w:val="none" w:sz="0" w:space="0" w:color="auto"/>
        <w:bottom w:val="none" w:sz="0" w:space="0" w:color="auto"/>
        <w:right w:val="none" w:sz="0" w:space="0" w:color="auto"/>
      </w:divBdr>
    </w:div>
    <w:div w:id="1263147101">
      <w:bodyDiv w:val="1"/>
      <w:marLeft w:val="0"/>
      <w:marRight w:val="0"/>
      <w:marTop w:val="0"/>
      <w:marBottom w:val="0"/>
      <w:divBdr>
        <w:top w:val="none" w:sz="0" w:space="0" w:color="auto"/>
        <w:left w:val="none" w:sz="0" w:space="0" w:color="auto"/>
        <w:bottom w:val="none" w:sz="0" w:space="0" w:color="auto"/>
        <w:right w:val="none" w:sz="0" w:space="0" w:color="auto"/>
      </w:divBdr>
    </w:div>
    <w:div w:id="1323780400">
      <w:bodyDiv w:val="1"/>
      <w:marLeft w:val="0"/>
      <w:marRight w:val="0"/>
      <w:marTop w:val="0"/>
      <w:marBottom w:val="0"/>
      <w:divBdr>
        <w:top w:val="none" w:sz="0" w:space="0" w:color="auto"/>
        <w:left w:val="none" w:sz="0" w:space="0" w:color="auto"/>
        <w:bottom w:val="none" w:sz="0" w:space="0" w:color="auto"/>
        <w:right w:val="none" w:sz="0" w:space="0" w:color="auto"/>
      </w:divBdr>
    </w:div>
    <w:div w:id="1333681752">
      <w:bodyDiv w:val="1"/>
      <w:marLeft w:val="0"/>
      <w:marRight w:val="0"/>
      <w:marTop w:val="0"/>
      <w:marBottom w:val="0"/>
      <w:divBdr>
        <w:top w:val="none" w:sz="0" w:space="0" w:color="auto"/>
        <w:left w:val="none" w:sz="0" w:space="0" w:color="auto"/>
        <w:bottom w:val="none" w:sz="0" w:space="0" w:color="auto"/>
        <w:right w:val="none" w:sz="0" w:space="0" w:color="auto"/>
      </w:divBdr>
    </w:div>
    <w:div w:id="1333946069">
      <w:bodyDiv w:val="1"/>
      <w:marLeft w:val="0"/>
      <w:marRight w:val="0"/>
      <w:marTop w:val="0"/>
      <w:marBottom w:val="0"/>
      <w:divBdr>
        <w:top w:val="none" w:sz="0" w:space="0" w:color="auto"/>
        <w:left w:val="none" w:sz="0" w:space="0" w:color="auto"/>
        <w:bottom w:val="none" w:sz="0" w:space="0" w:color="auto"/>
        <w:right w:val="none" w:sz="0" w:space="0" w:color="auto"/>
      </w:divBdr>
    </w:div>
    <w:div w:id="1339306545">
      <w:bodyDiv w:val="1"/>
      <w:marLeft w:val="0"/>
      <w:marRight w:val="0"/>
      <w:marTop w:val="0"/>
      <w:marBottom w:val="0"/>
      <w:divBdr>
        <w:top w:val="none" w:sz="0" w:space="0" w:color="auto"/>
        <w:left w:val="none" w:sz="0" w:space="0" w:color="auto"/>
        <w:bottom w:val="none" w:sz="0" w:space="0" w:color="auto"/>
        <w:right w:val="none" w:sz="0" w:space="0" w:color="auto"/>
      </w:divBdr>
    </w:div>
    <w:div w:id="1353143616">
      <w:bodyDiv w:val="1"/>
      <w:marLeft w:val="0"/>
      <w:marRight w:val="0"/>
      <w:marTop w:val="0"/>
      <w:marBottom w:val="0"/>
      <w:divBdr>
        <w:top w:val="none" w:sz="0" w:space="0" w:color="auto"/>
        <w:left w:val="none" w:sz="0" w:space="0" w:color="auto"/>
        <w:bottom w:val="none" w:sz="0" w:space="0" w:color="auto"/>
        <w:right w:val="none" w:sz="0" w:space="0" w:color="auto"/>
      </w:divBdr>
    </w:div>
    <w:div w:id="1372263358">
      <w:bodyDiv w:val="1"/>
      <w:marLeft w:val="0"/>
      <w:marRight w:val="0"/>
      <w:marTop w:val="0"/>
      <w:marBottom w:val="0"/>
      <w:divBdr>
        <w:top w:val="none" w:sz="0" w:space="0" w:color="auto"/>
        <w:left w:val="none" w:sz="0" w:space="0" w:color="auto"/>
        <w:bottom w:val="none" w:sz="0" w:space="0" w:color="auto"/>
        <w:right w:val="none" w:sz="0" w:space="0" w:color="auto"/>
      </w:divBdr>
      <w:divsChild>
        <w:div w:id="347804028">
          <w:marLeft w:val="0"/>
          <w:marRight w:val="0"/>
          <w:marTop w:val="0"/>
          <w:marBottom w:val="0"/>
          <w:divBdr>
            <w:top w:val="none" w:sz="0" w:space="0" w:color="auto"/>
            <w:left w:val="none" w:sz="0" w:space="0" w:color="auto"/>
            <w:bottom w:val="none" w:sz="0" w:space="0" w:color="auto"/>
            <w:right w:val="none" w:sz="0" w:space="0" w:color="auto"/>
          </w:divBdr>
          <w:divsChild>
            <w:div w:id="947011352">
              <w:marLeft w:val="0"/>
              <w:marRight w:val="0"/>
              <w:marTop w:val="0"/>
              <w:marBottom w:val="0"/>
              <w:divBdr>
                <w:top w:val="none" w:sz="0" w:space="0" w:color="auto"/>
                <w:left w:val="none" w:sz="0" w:space="0" w:color="auto"/>
                <w:bottom w:val="none" w:sz="0" w:space="0" w:color="auto"/>
                <w:right w:val="none" w:sz="0" w:space="0" w:color="auto"/>
              </w:divBdr>
              <w:divsChild>
                <w:div w:id="1173179025">
                  <w:marLeft w:val="0"/>
                  <w:marRight w:val="0"/>
                  <w:marTop w:val="0"/>
                  <w:marBottom w:val="0"/>
                  <w:divBdr>
                    <w:top w:val="none" w:sz="0" w:space="0" w:color="auto"/>
                    <w:left w:val="none" w:sz="0" w:space="0" w:color="auto"/>
                    <w:bottom w:val="none" w:sz="0" w:space="0" w:color="auto"/>
                    <w:right w:val="none" w:sz="0" w:space="0" w:color="auto"/>
                  </w:divBdr>
                  <w:divsChild>
                    <w:div w:id="1459688501">
                      <w:marLeft w:val="0"/>
                      <w:marRight w:val="0"/>
                      <w:marTop w:val="0"/>
                      <w:marBottom w:val="0"/>
                      <w:divBdr>
                        <w:top w:val="none" w:sz="0" w:space="0" w:color="auto"/>
                        <w:left w:val="none" w:sz="0" w:space="0" w:color="auto"/>
                        <w:bottom w:val="none" w:sz="0" w:space="0" w:color="auto"/>
                        <w:right w:val="none" w:sz="0" w:space="0" w:color="auto"/>
                      </w:divBdr>
                      <w:divsChild>
                        <w:div w:id="684870750">
                          <w:marLeft w:val="0"/>
                          <w:marRight w:val="0"/>
                          <w:marTop w:val="0"/>
                          <w:marBottom w:val="0"/>
                          <w:divBdr>
                            <w:top w:val="none" w:sz="0" w:space="0" w:color="auto"/>
                            <w:left w:val="none" w:sz="0" w:space="0" w:color="auto"/>
                            <w:bottom w:val="none" w:sz="0" w:space="0" w:color="auto"/>
                            <w:right w:val="none" w:sz="0" w:space="0" w:color="auto"/>
                          </w:divBdr>
                          <w:divsChild>
                            <w:div w:id="2125495256">
                              <w:marLeft w:val="0"/>
                              <w:marRight w:val="0"/>
                              <w:marTop w:val="0"/>
                              <w:marBottom w:val="0"/>
                              <w:divBdr>
                                <w:top w:val="none" w:sz="0" w:space="0" w:color="auto"/>
                                <w:left w:val="none" w:sz="0" w:space="0" w:color="auto"/>
                                <w:bottom w:val="none" w:sz="0" w:space="0" w:color="auto"/>
                                <w:right w:val="none" w:sz="0" w:space="0" w:color="auto"/>
                              </w:divBdr>
                              <w:divsChild>
                                <w:div w:id="1551988981">
                                  <w:marLeft w:val="0"/>
                                  <w:marRight w:val="0"/>
                                  <w:marTop w:val="0"/>
                                  <w:marBottom w:val="0"/>
                                  <w:divBdr>
                                    <w:top w:val="none" w:sz="0" w:space="0" w:color="auto"/>
                                    <w:left w:val="none" w:sz="0" w:space="0" w:color="auto"/>
                                    <w:bottom w:val="none" w:sz="0" w:space="0" w:color="auto"/>
                                    <w:right w:val="none" w:sz="0" w:space="0" w:color="auto"/>
                                  </w:divBdr>
                                  <w:divsChild>
                                    <w:div w:id="1771311558">
                                      <w:marLeft w:val="0"/>
                                      <w:marRight w:val="0"/>
                                      <w:marTop w:val="0"/>
                                      <w:marBottom w:val="0"/>
                                      <w:divBdr>
                                        <w:top w:val="none" w:sz="0" w:space="0" w:color="auto"/>
                                        <w:left w:val="none" w:sz="0" w:space="0" w:color="auto"/>
                                        <w:bottom w:val="none" w:sz="0" w:space="0" w:color="auto"/>
                                        <w:right w:val="none" w:sz="0" w:space="0" w:color="auto"/>
                                      </w:divBdr>
                                      <w:divsChild>
                                        <w:div w:id="1032657090">
                                          <w:marLeft w:val="0"/>
                                          <w:marRight w:val="0"/>
                                          <w:marTop w:val="0"/>
                                          <w:marBottom w:val="0"/>
                                          <w:divBdr>
                                            <w:top w:val="none" w:sz="0" w:space="0" w:color="auto"/>
                                            <w:left w:val="none" w:sz="0" w:space="0" w:color="auto"/>
                                            <w:bottom w:val="none" w:sz="0" w:space="0" w:color="auto"/>
                                            <w:right w:val="none" w:sz="0" w:space="0" w:color="auto"/>
                                          </w:divBdr>
                                          <w:divsChild>
                                            <w:div w:id="1019352851">
                                              <w:marLeft w:val="0"/>
                                              <w:marRight w:val="0"/>
                                              <w:marTop w:val="0"/>
                                              <w:marBottom w:val="0"/>
                                              <w:divBdr>
                                                <w:top w:val="none" w:sz="0" w:space="0" w:color="auto"/>
                                                <w:left w:val="none" w:sz="0" w:space="0" w:color="auto"/>
                                                <w:bottom w:val="none" w:sz="0" w:space="0" w:color="auto"/>
                                                <w:right w:val="none" w:sz="0" w:space="0" w:color="auto"/>
                                              </w:divBdr>
                                              <w:divsChild>
                                                <w:div w:id="2116825043">
                                                  <w:marLeft w:val="0"/>
                                                  <w:marRight w:val="0"/>
                                                  <w:marTop w:val="0"/>
                                                  <w:marBottom w:val="0"/>
                                                  <w:divBdr>
                                                    <w:top w:val="none" w:sz="0" w:space="0" w:color="auto"/>
                                                    <w:left w:val="none" w:sz="0" w:space="0" w:color="auto"/>
                                                    <w:bottom w:val="none" w:sz="0" w:space="0" w:color="auto"/>
                                                    <w:right w:val="none" w:sz="0" w:space="0" w:color="auto"/>
                                                  </w:divBdr>
                                                  <w:divsChild>
                                                    <w:div w:id="190267500">
                                                      <w:marLeft w:val="0"/>
                                                      <w:marRight w:val="0"/>
                                                      <w:marTop w:val="0"/>
                                                      <w:marBottom w:val="0"/>
                                                      <w:divBdr>
                                                        <w:top w:val="none" w:sz="0" w:space="0" w:color="auto"/>
                                                        <w:left w:val="none" w:sz="0" w:space="0" w:color="auto"/>
                                                        <w:bottom w:val="none" w:sz="0" w:space="0" w:color="auto"/>
                                                        <w:right w:val="none" w:sz="0" w:space="0" w:color="auto"/>
                                                      </w:divBdr>
                                                      <w:divsChild>
                                                        <w:div w:id="1095516542">
                                                          <w:marLeft w:val="0"/>
                                                          <w:marRight w:val="0"/>
                                                          <w:marTop w:val="0"/>
                                                          <w:marBottom w:val="0"/>
                                                          <w:divBdr>
                                                            <w:top w:val="none" w:sz="0" w:space="0" w:color="auto"/>
                                                            <w:left w:val="none" w:sz="0" w:space="0" w:color="auto"/>
                                                            <w:bottom w:val="none" w:sz="0" w:space="0" w:color="auto"/>
                                                            <w:right w:val="none" w:sz="0" w:space="0" w:color="auto"/>
                                                          </w:divBdr>
                                                          <w:divsChild>
                                                            <w:div w:id="14313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3458390">
      <w:bodyDiv w:val="1"/>
      <w:marLeft w:val="0"/>
      <w:marRight w:val="0"/>
      <w:marTop w:val="0"/>
      <w:marBottom w:val="0"/>
      <w:divBdr>
        <w:top w:val="none" w:sz="0" w:space="0" w:color="auto"/>
        <w:left w:val="none" w:sz="0" w:space="0" w:color="auto"/>
        <w:bottom w:val="none" w:sz="0" w:space="0" w:color="auto"/>
        <w:right w:val="none" w:sz="0" w:space="0" w:color="auto"/>
      </w:divBdr>
    </w:div>
    <w:div w:id="1375421955">
      <w:bodyDiv w:val="1"/>
      <w:marLeft w:val="0"/>
      <w:marRight w:val="0"/>
      <w:marTop w:val="0"/>
      <w:marBottom w:val="0"/>
      <w:divBdr>
        <w:top w:val="none" w:sz="0" w:space="0" w:color="auto"/>
        <w:left w:val="none" w:sz="0" w:space="0" w:color="auto"/>
        <w:bottom w:val="none" w:sz="0" w:space="0" w:color="auto"/>
        <w:right w:val="none" w:sz="0" w:space="0" w:color="auto"/>
      </w:divBdr>
    </w:div>
    <w:div w:id="1391879141">
      <w:bodyDiv w:val="1"/>
      <w:marLeft w:val="0"/>
      <w:marRight w:val="0"/>
      <w:marTop w:val="0"/>
      <w:marBottom w:val="0"/>
      <w:divBdr>
        <w:top w:val="none" w:sz="0" w:space="0" w:color="auto"/>
        <w:left w:val="none" w:sz="0" w:space="0" w:color="auto"/>
        <w:bottom w:val="none" w:sz="0" w:space="0" w:color="auto"/>
        <w:right w:val="none" w:sz="0" w:space="0" w:color="auto"/>
      </w:divBdr>
    </w:div>
    <w:div w:id="1398280074">
      <w:bodyDiv w:val="1"/>
      <w:marLeft w:val="0"/>
      <w:marRight w:val="0"/>
      <w:marTop w:val="0"/>
      <w:marBottom w:val="0"/>
      <w:divBdr>
        <w:top w:val="none" w:sz="0" w:space="0" w:color="auto"/>
        <w:left w:val="none" w:sz="0" w:space="0" w:color="auto"/>
        <w:bottom w:val="none" w:sz="0" w:space="0" w:color="auto"/>
        <w:right w:val="none" w:sz="0" w:space="0" w:color="auto"/>
      </w:divBdr>
    </w:div>
    <w:div w:id="1416122952">
      <w:bodyDiv w:val="1"/>
      <w:marLeft w:val="0"/>
      <w:marRight w:val="0"/>
      <w:marTop w:val="0"/>
      <w:marBottom w:val="0"/>
      <w:divBdr>
        <w:top w:val="none" w:sz="0" w:space="0" w:color="auto"/>
        <w:left w:val="none" w:sz="0" w:space="0" w:color="auto"/>
        <w:bottom w:val="none" w:sz="0" w:space="0" w:color="auto"/>
        <w:right w:val="none" w:sz="0" w:space="0" w:color="auto"/>
      </w:divBdr>
    </w:div>
    <w:div w:id="1424186937">
      <w:bodyDiv w:val="1"/>
      <w:marLeft w:val="0"/>
      <w:marRight w:val="0"/>
      <w:marTop w:val="0"/>
      <w:marBottom w:val="0"/>
      <w:divBdr>
        <w:top w:val="none" w:sz="0" w:space="0" w:color="auto"/>
        <w:left w:val="none" w:sz="0" w:space="0" w:color="auto"/>
        <w:bottom w:val="none" w:sz="0" w:space="0" w:color="auto"/>
        <w:right w:val="none" w:sz="0" w:space="0" w:color="auto"/>
      </w:divBdr>
    </w:div>
    <w:div w:id="1439567822">
      <w:bodyDiv w:val="1"/>
      <w:marLeft w:val="0"/>
      <w:marRight w:val="0"/>
      <w:marTop w:val="0"/>
      <w:marBottom w:val="0"/>
      <w:divBdr>
        <w:top w:val="none" w:sz="0" w:space="0" w:color="auto"/>
        <w:left w:val="none" w:sz="0" w:space="0" w:color="auto"/>
        <w:bottom w:val="none" w:sz="0" w:space="0" w:color="auto"/>
        <w:right w:val="none" w:sz="0" w:space="0" w:color="auto"/>
      </w:divBdr>
    </w:div>
    <w:div w:id="1468431622">
      <w:bodyDiv w:val="1"/>
      <w:marLeft w:val="0"/>
      <w:marRight w:val="0"/>
      <w:marTop w:val="0"/>
      <w:marBottom w:val="0"/>
      <w:divBdr>
        <w:top w:val="none" w:sz="0" w:space="0" w:color="auto"/>
        <w:left w:val="none" w:sz="0" w:space="0" w:color="auto"/>
        <w:bottom w:val="none" w:sz="0" w:space="0" w:color="auto"/>
        <w:right w:val="none" w:sz="0" w:space="0" w:color="auto"/>
      </w:divBdr>
    </w:div>
    <w:div w:id="1469740200">
      <w:bodyDiv w:val="1"/>
      <w:marLeft w:val="0"/>
      <w:marRight w:val="0"/>
      <w:marTop w:val="0"/>
      <w:marBottom w:val="0"/>
      <w:divBdr>
        <w:top w:val="none" w:sz="0" w:space="0" w:color="auto"/>
        <w:left w:val="none" w:sz="0" w:space="0" w:color="auto"/>
        <w:bottom w:val="none" w:sz="0" w:space="0" w:color="auto"/>
        <w:right w:val="none" w:sz="0" w:space="0" w:color="auto"/>
      </w:divBdr>
    </w:div>
    <w:div w:id="1494374292">
      <w:bodyDiv w:val="1"/>
      <w:marLeft w:val="0"/>
      <w:marRight w:val="0"/>
      <w:marTop w:val="0"/>
      <w:marBottom w:val="0"/>
      <w:divBdr>
        <w:top w:val="none" w:sz="0" w:space="0" w:color="auto"/>
        <w:left w:val="none" w:sz="0" w:space="0" w:color="auto"/>
        <w:bottom w:val="none" w:sz="0" w:space="0" w:color="auto"/>
        <w:right w:val="none" w:sz="0" w:space="0" w:color="auto"/>
      </w:divBdr>
    </w:div>
    <w:div w:id="1501116914">
      <w:bodyDiv w:val="1"/>
      <w:marLeft w:val="0"/>
      <w:marRight w:val="0"/>
      <w:marTop w:val="0"/>
      <w:marBottom w:val="0"/>
      <w:divBdr>
        <w:top w:val="none" w:sz="0" w:space="0" w:color="auto"/>
        <w:left w:val="none" w:sz="0" w:space="0" w:color="auto"/>
        <w:bottom w:val="none" w:sz="0" w:space="0" w:color="auto"/>
        <w:right w:val="none" w:sz="0" w:space="0" w:color="auto"/>
      </w:divBdr>
    </w:div>
    <w:div w:id="1501309689">
      <w:bodyDiv w:val="1"/>
      <w:marLeft w:val="0"/>
      <w:marRight w:val="0"/>
      <w:marTop w:val="0"/>
      <w:marBottom w:val="0"/>
      <w:divBdr>
        <w:top w:val="none" w:sz="0" w:space="0" w:color="auto"/>
        <w:left w:val="none" w:sz="0" w:space="0" w:color="auto"/>
        <w:bottom w:val="none" w:sz="0" w:space="0" w:color="auto"/>
        <w:right w:val="none" w:sz="0" w:space="0" w:color="auto"/>
      </w:divBdr>
    </w:div>
    <w:div w:id="1555434814">
      <w:bodyDiv w:val="1"/>
      <w:marLeft w:val="0"/>
      <w:marRight w:val="0"/>
      <w:marTop w:val="0"/>
      <w:marBottom w:val="0"/>
      <w:divBdr>
        <w:top w:val="none" w:sz="0" w:space="0" w:color="auto"/>
        <w:left w:val="none" w:sz="0" w:space="0" w:color="auto"/>
        <w:bottom w:val="none" w:sz="0" w:space="0" w:color="auto"/>
        <w:right w:val="none" w:sz="0" w:space="0" w:color="auto"/>
      </w:divBdr>
    </w:div>
    <w:div w:id="1639383051">
      <w:bodyDiv w:val="1"/>
      <w:marLeft w:val="0"/>
      <w:marRight w:val="0"/>
      <w:marTop w:val="0"/>
      <w:marBottom w:val="0"/>
      <w:divBdr>
        <w:top w:val="none" w:sz="0" w:space="0" w:color="auto"/>
        <w:left w:val="none" w:sz="0" w:space="0" w:color="auto"/>
        <w:bottom w:val="none" w:sz="0" w:space="0" w:color="auto"/>
        <w:right w:val="none" w:sz="0" w:space="0" w:color="auto"/>
      </w:divBdr>
    </w:div>
    <w:div w:id="1659648044">
      <w:bodyDiv w:val="1"/>
      <w:marLeft w:val="0"/>
      <w:marRight w:val="0"/>
      <w:marTop w:val="0"/>
      <w:marBottom w:val="0"/>
      <w:divBdr>
        <w:top w:val="none" w:sz="0" w:space="0" w:color="auto"/>
        <w:left w:val="none" w:sz="0" w:space="0" w:color="auto"/>
        <w:bottom w:val="none" w:sz="0" w:space="0" w:color="auto"/>
        <w:right w:val="none" w:sz="0" w:space="0" w:color="auto"/>
      </w:divBdr>
    </w:div>
    <w:div w:id="1660576751">
      <w:bodyDiv w:val="1"/>
      <w:marLeft w:val="0"/>
      <w:marRight w:val="0"/>
      <w:marTop w:val="0"/>
      <w:marBottom w:val="0"/>
      <w:divBdr>
        <w:top w:val="none" w:sz="0" w:space="0" w:color="auto"/>
        <w:left w:val="none" w:sz="0" w:space="0" w:color="auto"/>
        <w:bottom w:val="none" w:sz="0" w:space="0" w:color="auto"/>
        <w:right w:val="none" w:sz="0" w:space="0" w:color="auto"/>
      </w:divBdr>
    </w:div>
    <w:div w:id="1674411068">
      <w:bodyDiv w:val="1"/>
      <w:marLeft w:val="0"/>
      <w:marRight w:val="0"/>
      <w:marTop w:val="0"/>
      <w:marBottom w:val="0"/>
      <w:divBdr>
        <w:top w:val="none" w:sz="0" w:space="0" w:color="auto"/>
        <w:left w:val="none" w:sz="0" w:space="0" w:color="auto"/>
        <w:bottom w:val="none" w:sz="0" w:space="0" w:color="auto"/>
        <w:right w:val="none" w:sz="0" w:space="0" w:color="auto"/>
      </w:divBdr>
    </w:div>
    <w:div w:id="1686860248">
      <w:bodyDiv w:val="1"/>
      <w:marLeft w:val="0"/>
      <w:marRight w:val="0"/>
      <w:marTop w:val="0"/>
      <w:marBottom w:val="0"/>
      <w:divBdr>
        <w:top w:val="none" w:sz="0" w:space="0" w:color="auto"/>
        <w:left w:val="none" w:sz="0" w:space="0" w:color="auto"/>
        <w:bottom w:val="none" w:sz="0" w:space="0" w:color="auto"/>
        <w:right w:val="none" w:sz="0" w:space="0" w:color="auto"/>
      </w:divBdr>
    </w:div>
    <w:div w:id="1712881334">
      <w:bodyDiv w:val="1"/>
      <w:marLeft w:val="0"/>
      <w:marRight w:val="0"/>
      <w:marTop w:val="0"/>
      <w:marBottom w:val="0"/>
      <w:divBdr>
        <w:top w:val="none" w:sz="0" w:space="0" w:color="auto"/>
        <w:left w:val="none" w:sz="0" w:space="0" w:color="auto"/>
        <w:bottom w:val="none" w:sz="0" w:space="0" w:color="auto"/>
        <w:right w:val="none" w:sz="0" w:space="0" w:color="auto"/>
      </w:divBdr>
    </w:div>
    <w:div w:id="1724015819">
      <w:bodyDiv w:val="1"/>
      <w:marLeft w:val="0"/>
      <w:marRight w:val="0"/>
      <w:marTop w:val="0"/>
      <w:marBottom w:val="0"/>
      <w:divBdr>
        <w:top w:val="none" w:sz="0" w:space="0" w:color="auto"/>
        <w:left w:val="none" w:sz="0" w:space="0" w:color="auto"/>
        <w:bottom w:val="none" w:sz="0" w:space="0" w:color="auto"/>
        <w:right w:val="none" w:sz="0" w:space="0" w:color="auto"/>
      </w:divBdr>
    </w:div>
    <w:div w:id="1739211155">
      <w:bodyDiv w:val="1"/>
      <w:marLeft w:val="0"/>
      <w:marRight w:val="0"/>
      <w:marTop w:val="0"/>
      <w:marBottom w:val="0"/>
      <w:divBdr>
        <w:top w:val="none" w:sz="0" w:space="0" w:color="auto"/>
        <w:left w:val="none" w:sz="0" w:space="0" w:color="auto"/>
        <w:bottom w:val="none" w:sz="0" w:space="0" w:color="auto"/>
        <w:right w:val="none" w:sz="0" w:space="0" w:color="auto"/>
      </w:divBdr>
    </w:div>
    <w:div w:id="1742826388">
      <w:bodyDiv w:val="1"/>
      <w:marLeft w:val="0"/>
      <w:marRight w:val="0"/>
      <w:marTop w:val="0"/>
      <w:marBottom w:val="0"/>
      <w:divBdr>
        <w:top w:val="none" w:sz="0" w:space="0" w:color="auto"/>
        <w:left w:val="none" w:sz="0" w:space="0" w:color="auto"/>
        <w:bottom w:val="none" w:sz="0" w:space="0" w:color="auto"/>
        <w:right w:val="none" w:sz="0" w:space="0" w:color="auto"/>
      </w:divBdr>
    </w:div>
    <w:div w:id="1764523681">
      <w:bodyDiv w:val="1"/>
      <w:marLeft w:val="0"/>
      <w:marRight w:val="0"/>
      <w:marTop w:val="0"/>
      <w:marBottom w:val="0"/>
      <w:divBdr>
        <w:top w:val="none" w:sz="0" w:space="0" w:color="auto"/>
        <w:left w:val="none" w:sz="0" w:space="0" w:color="auto"/>
        <w:bottom w:val="none" w:sz="0" w:space="0" w:color="auto"/>
        <w:right w:val="none" w:sz="0" w:space="0" w:color="auto"/>
      </w:divBdr>
    </w:div>
    <w:div w:id="1767578676">
      <w:bodyDiv w:val="1"/>
      <w:marLeft w:val="0"/>
      <w:marRight w:val="0"/>
      <w:marTop w:val="0"/>
      <w:marBottom w:val="0"/>
      <w:divBdr>
        <w:top w:val="none" w:sz="0" w:space="0" w:color="auto"/>
        <w:left w:val="none" w:sz="0" w:space="0" w:color="auto"/>
        <w:bottom w:val="none" w:sz="0" w:space="0" w:color="auto"/>
        <w:right w:val="none" w:sz="0" w:space="0" w:color="auto"/>
      </w:divBdr>
    </w:div>
    <w:div w:id="1769809132">
      <w:bodyDiv w:val="1"/>
      <w:marLeft w:val="0"/>
      <w:marRight w:val="0"/>
      <w:marTop w:val="0"/>
      <w:marBottom w:val="0"/>
      <w:divBdr>
        <w:top w:val="none" w:sz="0" w:space="0" w:color="auto"/>
        <w:left w:val="none" w:sz="0" w:space="0" w:color="auto"/>
        <w:bottom w:val="none" w:sz="0" w:space="0" w:color="auto"/>
        <w:right w:val="none" w:sz="0" w:space="0" w:color="auto"/>
      </w:divBdr>
    </w:div>
    <w:div w:id="1777559593">
      <w:bodyDiv w:val="1"/>
      <w:marLeft w:val="0"/>
      <w:marRight w:val="0"/>
      <w:marTop w:val="0"/>
      <w:marBottom w:val="0"/>
      <w:divBdr>
        <w:top w:val="none" w:sz="0" w:space="0" w:color="auto"/>
        <w:left w:val="none" w:sz="0" w:space="0" w:color="auto"/>
        <w:bottom w:val="none" w:sz="0" w:space="0" w:color="auto"/>
        <w:right w:val="none" w:sz="0" w:space="0" w:color="auto"/>
      </w:divBdr>
    </w:div>
    <w:div w:id="1795908126">
      <w:bodyDiv w:val="1"/>
      <w:marLeft w:val="0"/>
      <w:marRight w:val="0"/>
      <w:marTop w:val="0"/>
      <w:marBottom w:val="0"/>
      <w:divBdr>
        <w:top w:val="none" w:sz="0" w:space="0" w:color="auto"/>
        <w:left w:val="none" w:sz="0" w:space="0" w:color="auto"/>
        <w:bottom w:val="none" w:sz="0" w:space="0" w:color="auto"/>
        <w:right w:val="none" w:sz="0" w:space="0" w:color="auto"/>
      </w:divBdr>
    </w:div>
    <w:div w:id="1799563309">
      <w:bodyDiv w:val="1"/>
      <w:marLeft w:val="0"/>
      <w:marRight w:val="0"/>
      <w:marTop w:val="0"/>
      <w:marBottom w:val="0"/>
      <w:divBdr>
        <w:top w:val="none" w:sz="0" w:space="0" w:color="auto"/>
        <w:left w:val="none" w:sz="0" w:space="0" w:color="auto"/>
        <w:bottom w:val="none" w:sz="0" w:space="0" w:color="auto"/>
        <w:right w:val="none" w:sz="0" w:space="0" w:color="auto"/>
      </w:divBdr>
    </w:div>
    <w:div w:id="1812482638">
      <w:bodyDiv w:val="1"/>
      <w:marLeft w:val="0"/>
      <w:marRight w:val="0"/>
      <w:marTop w:val="0"/>
      <w:marBottom w:val="0"/>
      <w:divBdr>
        <w:top w:val="none" w:sz="0" w:space="0" w:color="auto"/>
        <w:left w:val="none" w:sz="0" w:space="0" w:color="auto"/>
        <w:bottom w:val="none" w:sz="0" w:space="0" w:color="auto"/>
        <w:right w:val="none" w:sz="0" w:space="0" w:color="auto"/>
      </w:divBdr>
    </w:div>
    <w:div w:id="1813907095">
      <w:bodyDiv w:val="1"/>
      <w:marLeft w:val="0"/>
      <w:marRight w:val="0"/>
      <w:marTop w:val="0"/>
      <w:marBottom w:val="0"/>
      <w:divBdr>
        <w:top w:val="none" w:sz="0" w:space="0" w:color="auto"/>
        <w:left w:val="none" w:sz="0" w:space="0" w:color="auto"/>
        <w:bottom w:val="none" w:sz="0" w:space="0" w:color="auto"/>
        <w:right w:val="none" w:sz="0" w:space="0" w:color="auto"/>
      </w:divBdr>
    </w:div>
    <w:div w:id="1839880625">
      <w:bodyDiv w:val="1"/>
      <w:marLeft w:val="0"/>
      <w:marRight w:val="0"/>
      <w:marTop w:val="0"/>
      <w:marBottom w:val="0"/>
      <w:divBdr>
        <w:top w:val="none" w:sz="0" w:space="0" w:color="auto"/>
        <w:left w:val="none" w:sz="0" w:space="0" w:color="auto"/>
        <w:bottom w:val="none" w:sz="0" w:space="0" w:color="auto"/>
        <w:right w:val="none" w:sz="0" w:space="0" w:color="auto"/>
      </w:divBdr>
    </w:div>
    <w:div w:id="1861972059">
      <w:bodyDiv w:val="1"/>
      <w:marLeft w:val="0"/>
      <w:marRight w:val="0"/>
      <w:marTop w:val="0"/>
      <w:marBottom w:val="0"/>
      <w:divBdr>
        <w:top w:val="none" w:sz="0" w:space="0" w:color="auto"/>
        <w:left w:val="none" w:sz="0" w:space="0" w:color="auto"/>
        <w:bottom w:val="none" w:sz="0" w:space="0" w:color="auto"/>
        <w:right w:val="none" w:sz="0" w:space="0" w:color="auto"/>
      </w:divBdr>
    </w:div>
    <w:div w:id="1880822021">
      <w:bodyDiv w:val="1"/>
      <w:marLeft w:val="0"/>
      <w:marRight w:val="0"/>
      <w:marTop w:val="0"/>
      <w:marBottom w:val="0"/>
      <w:divBdr>
        <w:top w:val="none" w:sz="0" w:space="0" w:color="auto"/>
        <w:left w:val="none" w:sz="0" w:space="0" w:color="auto"/>
        <w:bottom w:val="none" w:sz="0" w:space="0" w:color="auto"/>
        <w:right w:val="none" w:sz="0" w:space="0" w:color="auto"/>
      </w:divBdr>
    </w:div>
    <w:div w:id="1917128708">
      <w:bodyDiv w:val="1"/>
      <w:marLeft w:val="0"/>
      <w:marRight w:val="0"/>
      <w:marTop w:val="0"/>
      <w:marBottom w:val="0"/>
      <w:divBdr>
        <w:top w:val="none" w:sz="0" w:space="0" w:color="auto"/>
        <w:left w:val="none" w:sz="0" w:space="0" w:color="auto"/>
        <w:bottom w:val="none" w:sz="0" w:space="0" w:color="auto"/>
        <w:right w:val="none" w:sz="0" w:space="0" w:color="auto"/>
      </w:divBdr>
    </w:div>
    <w:div w:id="1921712267">
      <w:bodyDiv w:val="1"/>
      <w:marLeft w:val="0"/>
      <w:marRight w:val="0"/>
      <w:marTop w:val="0"/>
      <w:marBottom w:val="0"/>
      <w:divBdr>
        <w:top w:val="none" w:sz="0" w:space="0" w:color="auto"/>
        <w:left w:val="none" w:sz="0" w:space="0" w:color="auto"/>
        <w:bottom w:val="none" w:sz="0" w:space="0" w:color="auto"/>
        <w:right w:val="none" w:sz="0" w:space="0" w:color="auto"/>
      </w:divBdr>
    </w:div>
    <w:div w:id="1943879914">
      <w:bodyDiv w:val="1"/>
      <w:marLeft w:val="0"/>
      <w:marRight w:val="0"/>
      <w:marTop w:val="0"/>
      <w:marBottom w:val="0"/>
      <w:divBdr>
        <w:top w:val="none" w:sz="0" w:space="0" w:color="auto"/>
        <w:left w:val="none" w:sz="0" w:space="0" w:color="auto"/>
        <w:bottom w:val="none" w:sz="0" w:space="0" w:color="auto"/>
        <w:right w:val="none" w:sz="0" w:space="0" w:color="auto"/>
      </w:divBdr>
    </w:div>
    <w:div w:id="1964537914">
      <w:bodyDiv w:val="1"/>
      <w:marLeft w:val="0"/>
      <w:marRight w:val="0"/>
      <w:marTop w:val="0"/>
      <w:marBottom w:val="0"/>
      <w:divBdr>
        <w:top w:val="none" w:sz="0" w:space="0" w:color="auto"/>
        <w:left w:val="none" w:sz="0" w:space="0" w:color="auto"/>
        <w:bottom w:val="none" w:sz="0" w:space="0" w:color="auto"/>
        <w:right w:val="none" w:sz="0" w:space="0" w:color="auto"/>
      </w:divBdr>
    </w:div>
    <w:div w:id="1971858106">
      <w:bodyDiv w:val="1"/>
      <w:marLeft w:val="0"/>
      <w:marRight w:val="0"/>
      <w:marTop w:val="0"/>
      <w:marBottom w:val="0"/>
      <w:divBdr>
        <w:top w:val="none" w:sz="0" w:space="0" w:color="auto"/>
        <w:left w:val="none" w:sz="0" w:space="0" w:color="auto"/>
        <w:bottom w:val="none" w:sz="0" w:space="0" w:color="auto"/>
        <w:right w:val="none" w:sz="0" w:space="0" w:color="auto"/>
      </w:divBdr>
    </w:div>
    <w:div w:id="1986424196">
      <w:bodyDiv w:val="1"/>
      <w:marLeft w:val="0"/>
      <w:marRight w:val="0"/>
      <w:marTop w:val="0"/>
      <w:marBottom w:val="0"/>
      <w:divBdr>
        <w:top w:val="none" w:sz="0" w:space="0" w:color="auto"/>
        <w:left w:val="none" w:sz="0" w:space="0" w:color="auto"/>
        <w:bottom w:val="none" w:sz="0" w:space="0" w:color="auto"/>
        <w:right w:val="none" w:sz="0" w:space="0" w:color="auto"/>
      </w:divBdr>
    </w:div>
    <w:div w:id="2081828824">
      <w:bodyDiv w:val="1"/>
      <w:marLeft w:val="0"/>
      <w:marRight w:val="0"/>
      <w:marTop w:val="0"/>
      <w:marBottom w:val="0"/>
      <w:divBdr>
        <w:top w:val="none" w:sz="0" w:space="0" w:color="auto"/>
        <w:left w:val="none" w:sz="0" w:space="0" w:color="auto"/>
        <w:bottom w:val="none" w:sz="0" w:space="0" w:color="auto"/>
        <w:right w:val="none" w:sz="0" w:space="0" w:color="auto"/>
      </w:divBdr>
    </w:div>
    <w:div w:id="213498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5.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chart" Target="charts/chart8.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chart" Target="charts/chart6.xml"/><Relationship Id="rId43"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opstinativa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los\AppData\Local\Packages\Microsoft.MicrosoftEdge_8wekyb3d8bbwe\TempState\Downloads\procjene%20po%20opstinama,%20sredina%20godine%20(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8fa6fc0159f62408/Desktop/Tenderi/Tivat%20strategija%20turizma/Radna%20dokumenta/rezultati%20anke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Sheet1!$B$24:$T$24</c:f>
              <c:strCache>
                <c:ptCount val="19"/>
                <c:pt idx="0">
                  <c:v>12812</c:v>
                </c:pt>
                <c:pt idx="1">
                  <c:v>13010</c:v>
                </c:pt>
                <c:pt idx="2">
                  <c:v>13210</c:v>
                </c:pt>
                <c:pt idx="3">
                  <c:v>13374</c:v>
                </c:pt>
                <c:pt idx="4">
                  <c:v>13335</c:v>
                </c:pt>
                <c:pt idx="5">
                  <c:v>13404</c:v>
                </c:pt>
                <c:pt idx="6">
                  <c:v>13311</c:v>
                </c:pt>
                <c:pt idx="7">
                  <c:v>13265</c:v>
                </c:pt>
                <c:pt idx="8">
                  <c:v>13368</c:v>
                </c:pt>
                <c:pt idx="9">
                  <c:v>13473</c:v>
                </c:pt>
                <c:pt idx="10">
                  <c:v>13758</c:v>
                </c:pt>
                <c:pt idx="11">
                  <c:v>14032</c:v>
                </c:pt>
                <c:pt idx="12">
                  <c:v>14129</c:v>
                </c:pt>
                <c:pt idx="13">
                  <c:v>14185</c:v>
                </c:pt>
                <c:pt idx="14">
                  <c:v>14286</c:v>
                </c:pt>
                <c:pt idx="15">
                  <c:v>14386</c:v>
                </c:pt>
                <c:pt idx="16">
                  <c:v>14572</c:v>
                </c:pt>
                <c:pt idx="17">
                  <c:v>14774</c:v>
                </c:pt>
                <c:pt idx="18">
                  <c:v>14923</c:v>
                </c:pt>
              </c:strCache>
            </c:strRef>
          </c:tx>
          <c:spPr>
            <a:ln w="28575" cap="rnd">
              <a:solidFill>
                <a:schemeClr val="accent1"/>
              </a:solidFill>
              <a:round/>
            </a:ln>
            <a:effectLst/>
          </c:spPr>
          <c:marker>
            <c:symbol val="none"/>
          </c:marker>
          <c:cat>
            <c:strRef>
              <c:f>Sheet1!$B$2:$T$2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Sheet1!$B$24:$T$24</c:f>
              <c:numCache>
                <c:formatCode>0</c:formatCode>
                <c:ptCount val="19"/>
                <c:pt idx="0">
                  <c:v>12812.183916303127</c:v>
                </c:pt>
                <c:pt idx="1">
                  <c:v>13010.44703159285</c:v>
                </c:pt>
                <c:pt idx="2">
                  <c:v>13209.80233841367</c:v>
                </c:pt>
                <c:pt idx="3">
                  <c:v>13374.466853108748</c:v>
                </c:pt>
                <c:pt idx="4">
                  <c:v>13334.899712021763</c:v>
                </c:pt>
                <c:pt idx="5">
                  <c:v>13404.276533991362</c:v>
                </c:pt>
                <c:pt idx="6">
                  <c:v>13311.389347150591</c:v>
                </c:pt>
                <c:pt idx="7">
                  <c:v>13264.875923843956</c:v>
                </c:pt>
                <c:pt idx="8">
                  <c:v>13368.021667250167</c:v>
                </c:pt>
                <c:pt idx="9">
                  <c:v>13473</c:v>
                </c:pt>
                <c:pt idx="10">
                  <c:v>13757.911157318316</c:v>
                </c:pt>
                <c:pt idx="11">
                  <c:v>14032</c:v>
                </c:pt>
                <c:pt idx="12">
                  <c:v>14129</c:v>
                </c:pt>
                <c:pt idx="13">
                  <c:v>14185</c:v>
                </c:pt>
                <c:pt idx="14">
                  <c:v>14286</c:v>
                </c:pt>
                <c:pt idx="15">
                  <c:v>14385.629545312242</c:v>
                </c:pt>
                <c:pt idx="16">
                  <c:v>14572.126338014779</c:v>
                </c:pt>
                <c:pt idx="17" formatCode="General">
                  <c:v>14774</c:v>
                </c:pt>
                <c:pt idx="18">
                  <c:v>14923.3</c:v>
                </c:pt>
              </c:numCache>
            </c:numRef>
          </c:val>
          <c:smooth val="0"/>
          <c:extLst xmlns:c16r2="http://schemas.microsoft.com/office/drawing/2015/06/chart">
            <c:ext xmlns:c16="http://schemas.microsoft.com/office/drawing/2014/chart" uri="{C3380CC4-5D6E-409C-BE32-E72D297353CC}">
              <c16:uniqueId val="{00000000-B966-4F3D-AD7F-EB9C1BE33F16}"/>
            </c:ext>
          </c:extLst>
        </c:ser>
        <c:dLbls>
          <c:showLegendKey val="0"/>
          <c:showVal val="0"/>
          <c:showCatName val="0"/>
          <c:showSerName val="0"/>
          <c:showPercent val="0"/>
          <c:showBubbleSize val="0"/>
        </c:dLbls>
        <c:marker val="1"/>
        <c:smooth val="0"/>
        <c:axId val="33709056"/>
        <c:axId val="33886976"/>
      </c:lineChart>
      <c:catAx>
        <c:axId val="3370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886976"/>
        <c:crosses val="autoZero"/>
        <c:auto val="1"/>
        <c:lblAlgn val="ctr"/>
        <c:lblOffset val="100"/>
        <c:noMultiLvlLbl val="0"/>
      </c:catAx>
      <c:valAx>
        <c:axId val="338869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709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361387203648722"/>
          <c:y val="4.1666666666666664E-2"/>
          <c:w val="0.62596240728420927"/>
          <c:h val="0.73577136191309422"/>
        </c:manualLayout>
      </c:layout>
      <c:barChart>
        <c:barDir val="bar"/>
        <c:grouping val="clustered"/>
        <c:varyColors val="0"/>
        <c:ser>
          <c:idx val="0"/>
          <c:order val="0"/>
          <c:tx>
            <c:strRef>
              <c:f>'[rezultati ankete.xlsx]List1'!$B$149</c:f>
              <c:strCache>
                <c:ptCount val="1"/>
                <c:pt idx="0">
                  <c:v>Sjajna –</c:v>
                </c:pt>
              </c:strCache>
            </c:strRef>
          </c:tx>
          <c:spPr>
            <a:solidFill>
              <a:schemeClr val="accent1"/>
            </a:solidFill>
            <a:ln>
              <a:noFill/>
            </a:ln>
            <a:effectLst/>
          </c:spPr>
          <c:invertIfNegative val="0"/>
          <c:cat>
            <c:strRef>
              <c:f>'[rezultati ankete.xlsx]List1'!$A$150:$A$152</c:f>
              <c:strCache>
                <c:ptCount val="3"/>
                <c:pt idx="0">
                  <c:v>Digitalnu komunikaciju turisticke ponude Tivta</c:v>
                </c:pt>
                <c:pt idx="1">
                  <c:v>Uskladjenost poruka o Tivtu kao elitnoj turističkoj destinaciji</c:v>
                </c:pt>
                <c:pt idx="2">
                  <c:v>Strateško pozicioniranje brenda Tivta</c:v>
                </c:pt>
              </c:strCache>
            </c:strRef>
          </c:cat>
          <c:val>
            <c:numRef>
              <c:f>'[rezultati ankete.xlsx]List1'!$B$150:$B$152</c:f>
              <c:numCache>
                <c:formatCode>0.00%</c:formatCode>
                <c:ptCount val="3"/>
                <c:pt idx="0">
                  <c:v>0.33329999999999999</c:v>
                </c:pt>
                <c:pt idx="1">
                  <c:v>0.16669999999999999</c:v>
                </c:pt>
                <c:pt idx="2">
                  <c:v>0.16669999999999999</c:v>
                </c:pt>
              </c:numCache>
            </c:numRef>
          </c:val>
          <c:extLst xmlns:c16r2="http://schemas.microsoft.com/office/drawing/2015/06/chart">
            <c:ext xmlns:c16="http://schemas.microsoft.com/office/drawing/2014/chart" uri="{C3380CC4-5D6E-409C-BE32-E72D297353CC}">
              <c16:uniqueId val="{00000000-B9DB-4FFD-890C-1B64D5CEF36E}"/>
            </c:ext>
          </c:extLst>
        </c:ser>
        <c:ser>
          <c:idx val="1"/>
          <c:order val="1"/>
          <c:tx>
            <c:strRef>
              <c:f>'[rezultati ankete.xlsx]List1'!$C$149</c:f>
              <c:strCache>
                <c:ptCount val="1"/>
                <c:pt idx="0">
                  <c:v>Nije loša –</c:v>
                </c:pt>
              </c:strCache>
            </c:strRef>
          </c:tx>
          <c:spPr>
            <a:solidFill>
              <a:schemeClr val="accent2"/>
            </a:solidFill>
            <a:ln>
              <a:noFill/>
            </a:ln>
            <a:effectLst/>
          </c:spPr>
          <c:invertIfNegative val="0"/>
          <c:cat>
            <c:strRef>
              <c:f>'[rezultati ankete.xlsx]List1'!$A$150:$A$152</c:f>
              <c:strCache>
                <c:ptCount val="3"/>
                <c:pt idx="0">
                  <c:v>Digitalnu komunikaciju turisticke ponude Tivta</c:v>
                </c:pt>
                <c:pt idx="1">
                  <c:v>Uskladjenost poruka o Tivtu kao elitnoj turističkoj destinaciji</c:v>
                </c:pt>
                <c:pt idx="2">
                  <c:v>Strateško pozicioniranje brenda Tivta</c:v>
                </c:pt>
              </c:strCache>
            </c:strRef>
          </c:cat>
          <c:val>
            <c:numRef>
              <c:f>'[rezultati ankete.xlsx]List1'!$C$150:$C$152</c:f>
              <c:numCache>
                <c:formatCode>0.00%</c:formatCode>
                <c:ptCount val="3"/>
                <c:pt idx="0">
                  <c:v>0.41670000000000001</c:v>
                </c:pt>
                <c:pt idx="1">
                  <c:v>0.66669999999999996</c:v>
                </c:pt>
                <c:pt idx="2">
                  <c:v>0.41670000000000001</c:v>
                </c:pt>
              </c:numCache>
            </c:numRef>
          </c:val>
          <c:extLst xmlns:c16r2="http://schemas.microsoft.com/office/drawing/2015/06/chart">
            <c:ext xmlns:c16="http://schemas.microsoft.com/office/drawing/2014/chart" uri="{C3380CC4-5D6E-409C-BE32-E72D297353CC}">
              <c16:uniqueId val="{00000001-B9DB-4FFD-890C-1B64D5CEF36E}"/>
            </c:ext>
          </c:extLst>
        </c:ser>
        <c:ser>
          <c:idx val="2"/>
          <c:order val="2"/>
          <c:tx>
            <c:strRef>
              <c:f>'[rezultati ankete.xlsx]List1'!$D$149</c:f>
              <c:strCache>
                <c:ptCount val="1"/>
                <c:pt idx="0">
                  <c:v>Osrednje –</c:v>
                </c:pt>
              </c:strCache>
            </c:strRef>
          </c:tx>
          <c:spPr>
            <a:solidFill>
              <a:schemeClr val="accent3"/>
            </a:solidFill>
            <a:ln>
              <a:noFill/>
            </a:ln>
            <a:effectLst/>
          </c:spPr>
          <c:invertIfNegative val="0"/>
          <c:cat>
            <c:strRef>
              <c:f>'[rezultati ankete.xlsx]List1'!$A$150:$A$152</c:f>
              <c:strCache>
                <c:ptCount val="3"/>
                <c:pt idx="0">
                  <c:v>Digitalnu komunikaciju turisticke ponude Tivta</c:v>
                </c:pt>
                <c:pt idx="1">
                  <c:v>Uskladjenost poruka o Tivtu kao elitnoj turističkoj destinaciji</c:v>
                </c:pt>
                <c:pt idx="2">
                  <c:v>Strateško pozicioniranje brenda Tivta</c:v>
                </c:pt>
              </c:strCache>
            </c:strRef>
          </c:cat>
          <c:val>
            <c:numRef>
              <c:f>'[rezultati ankete.xlsx]List1'!$D$150:$D$152</c:f>
              <c:numCache>
                <c:formatCode>0.00%</c:formatCode>
                <c:ptCount val="3"/>
                <c:pt idx="0">
                  <c:v>0.25</c:v>
                </c:pt>
                <c:pt idx="1">
                  <c:v>0.16669999999999999</c:v>
                </c:pt>
                <c:pt idx="2">
                  <c:v>0.25</c:v>
                </c:pt>
              </c:numCache>
            </c:numRef>
          </c:val>
          <c:extLst xmlns:c16r2="http://schemas.microsoft.com/office/drawing/2015/06/chart">
            <c:ext xmlns:c16="http://schemas.microsoft.com/office/drawing/2014/chart" uri="{C3380CC4-5D6E-409C-BE32-E72D297353CC}">
              <c16:uniqueId val="{00000002-B9DB-4FFD-890C-1B64D5CEF36E}"/>
            </c:ext>
          </c:extLst>
        </c:ser>
        <c:ser>
          <c:idx val="3"/>
          <c:order val="3"/>
          <c:tx>
            <c:strRef>
              <c:f>'[rezultati ankete.xlsx]List1'!$E$149</c:f>
              <c:strCache>
                <c:ptCount val="1"/>
                <c:pt idx="0">
                  <c:v>Slabo –</c:v>
                </c:pt>
              </c:strCache>
            </c:strRef>
          </c:tx>
          <c:spPr>
            <a:solidFill>
              <a:schemeClr val="accent4"/>
            </a:solidFill>
            <a:ln>
              <a:noFill/>
            </a:ln>
            <a:effectLst/>
          </c:spPr>
          <c:invertIfNegative val="0"/>
          <c:cat>
            <c:strRef>
              <c:f>'[rezultati ankete.xlsx]List1'!$A$150:$A$152</c:f>
              <c:strCache>
                <c:ptCount val="3"/>
                <c:pt idx="0">
                  <c:v>Digitalnu komunikaciju turisticke ponude Tivta</c:v>
                </c:pt>
                <c:pt idx="1">
                  <c:v>Uskladjenost poruka o Tivtu kao elitnoj turističkoj destinaciji</c:v>
                </c:pt>
                <c:pt idx="2">
                  <c:v>Strateško pozicioniranje brenda Tivta</c:v>
                </c:pt>
              </c:strCache>
            </c:strRef>
          </c:cat>
          <c:val>
            <c:numRef>
              <c:f>'[rezultati ankete.xlsx]List1'!$E$150:$E$152</c:f>
              <c:numCache>
                <c:formatCode>0.00%</c:formatCode>
                <c:ptCount val="3"/>
                <c:pt idx="0">
                  <c:v>0</c:v>
                </c:pt>
                <c:pt idx="1">
                  <c:v>0</c:v>
                </c:pt>
                <c:pt idx="2">
                  <c:v>0.16669999999999999</c:v>
                </c:pt>
              </c:numCache>
            </c:numRef>
          </c:val>
          <c:extLst xmlns:c16r2="http://schemas.microsoft.com/office/drawing/2015/06/chart">
            <c:ext xmlns:c16="http://schemas.microsoft.com/office/drawing/2014/chart" uri="{C3380CC4-5D6E-409C-BE32-E72D297353CC}">
              <c16:uniqueId val="{00000003-B9DB-4FFD-890C-1B64D5CEF36E}"/>
            </c:ext>
          </c:extLst>
        </c:ser>
        <c:dLbls>
          <c:showLegendKey val="0"/>
          <c:showVal val="0"/>
          <c:showCatName val="0"/>
          <c:showSerName val="0"/>
          <c:showPercent val="0"/>
          <c:showBubbleSize val="0"/>
        </c:dLbls>
        <c:gapWidth val="182"/>
        <c:axId val="34506624"/>
        <c:axId val="34508160"/>
      </c:barChart>
      <c:catAx>
        <c:axId val="3450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08160"/>
        <c:crosses val="autoZero"/>
        <c:auto val="1"/>
        <c:lblAlgn val="ctr"/>
        <c:lblOffset val="100"/>
        <c:noMultiLvlLbl val="0"/>
      </c:catAx>
      <c:valAx>
        <c:axId val="345081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ln>
                  <a:noFill/>
                </a:ln>
                <a:solidFill>
                  <a:schemeClr val="lt1"/>
                </a:solidFill>
                <a:latin typeface="+mn-lt"/>
                <a:ea typeface="+mn-ea"/>
                <a:cs typeface="+mn-cs"/>
              </a:defRPr>
            </a:pPr>
            <a:r>
              <a:rPr lang="sr-Latn-ME"/>
              <a:t>Broj</a:t>
            </a:r>
            <a:r>
              <a:rPr lang="sr-Latn-ME" baseline="0"/>
              <a:t> putnika </a:t>
            </a:r>
            <a:r>
              <a:rPr lang="en-US"/>
              <a:t>(2008 - 2018)</a:t>
            </a:r>
          </a:p>
        </c:rich>
      </c:tx>
      <c:overlay val="0"/>
      <c:spPr>
        <a:noFill/>
        <a:ln>
          <a:noFill/>
        </a:ln>
        <a:effectLst/>
      </c:spPr>
    </c:title>
    <c:autoTitleDeleted val="0"/>
    <c:plotArea>
      <c:layout>
        <c:manualLayout>
          <c:layoutTarget val="inner"/>
          <c:xMode val="edge"/>
          <c:yMode val="edge"/>
          <c:x val="0.10726200484622818"/>
          <c:y val="0.11766417290108064"/>
          <c:w val="0.87028374568706024"/>
          <c:h val="0.75207093814021375"/>
        </c:manualLayout>
      </c:layout>
      <c:barChart>
        <c:barDir val="col"/>
        <c:grouping val="clustered"/>
        <c:varyColors val="0"/>
        <c:ser>
          <c:idx val="0"/>
          <c:order val="0"/>
          <c:spPr>
            <a:solidFill>
              <a:schemeClr val="bg1"/>
            </a:solidFill>
            <a:ln w="0">
              <a:noFill/>
              <a:prstDash val="solid"/>
            </a:ln>
            <a:effectLst/>
          </c:spPr>
          <c:invertIfNegative val="0"/>
          <c:dLbls>
            <c:spPr>
              <a:solidFill>
                <a:schemeClr val="accent1">
                  <a:alpha val="70000"/>
                </a:schemeClr>
              </a:solidFill>
              <a:ln>
                <a:noFill/>
              </a:ln>
              <a:effectLst/>
            </c:spPr>
            <c:txPr>
              <a:bodyPr rot="0" spcFirstLastPara="1" vertOverflow="ellipsis" vert="horz" wrap="square" anchor="ctr" anchorCtr="1"/>
              <a:lstStyle/>
              <a:p>
                <a:pPr>
                  <a:defRPr sz="900" b="0" i="0" u="none" strike="noStrike" kern="1200" baseline="0">
                    <a:ln>
                      <a:noFill/>
                    </a:ln>
                    <a:solidFill>
                      <a:schemeClr val="lt1"/>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Sheet1!$A$1:$K$1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Sheet1!$A$2:$K$2</c:f>
              <c:numCache>
                <c:formatCode>General</c:formatCode>
                <c:ptCount val="11"/>
                <c:pt idx="0">
                  <c:v>570636</c:v>
                </c:pt>
                <c:pt idx="1">
                  <c:v>532080</c:v>
                </c:pt>
                <c:pt idx="2">
                  <c:v>541870</c:v>
                </c:pt>
                <c:pt idx="3">
                  <c:v>647184</c:v>
                </c:pt>
                <c:pt idx="4">
                  <c:v>725412</c:v>
                </c:pt>
                <c:pt idx="5">
                  <c:v>868343</c:v>
                </c:pt>
                <c:pt idx="6">
                  <c:v>910264</c:v>
                </c:pt>
                <c:pt idx="7">
                  <c:v>895050</c:v>
                </c:pt>
                <c:pt idx="8">
                  <c:v>979432</c:v>
                </c:pt>
                <c:pt idx="9">
                  <c:v>1129716</c:v>
                </c:pt>
                <c:pt idx="10">
                  <c:v>1245999</c:v>
                </c:pt>
              </c:numCache>
            </c:numRef>
          </c:val>
          <c:extLst xmlns:c16r2="http://schemas.microsoft.com/office/drawing/2015/06/chart">
            <c:ext xmlns:c16="http://schemas.microsoft.com/office/drawing/2014/chart" uri="{C3380CC4-5D6E-409C-BE32-E72D297353CC}">
              <c16:uniqueId val="{00000000-269D-421D-89B0-229B4EEF0883}"/>
            </c:ext>
          </c:extLst>
        </c:ser>
        <c:dLbls>
          <c:dLblPos val="outEnd"/>
          <c:showLegendKey val="0"/>
          <c:showVal val="1"/>
          <c:showCatName val="0"/>
          <c:showSerName val="0"/>
          <c:showPercent val="0"/>
          <c:showBubbleSize val="0"/>
        </c:dLbls>
        <c:gapWidth val="269"/>
        <c:overlap val="-20"/>
        <c:axId val="33897856"/>
        <c:axId val="33900800"/>
      </c:barChart>
      <c:catAx>
        <c:axId val="33897856"/>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2">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ln w="0">
                  <a:solidFill>
                    <a:schemeClr val="lt1"/>
                  </a:solidFill>
                </a:ln>
                <a:solidFill>
                  <a:schemeClr val="bg1"/>
                </a:solidFill>
                <a:latin typeface="+mn-lt"/>
                <a:ea typeface="+mn-ea"/>
                <a:cs typeface="+mn-cs"/>
              </a:defRPr>
            </a:pPr>
            <a:endParaRPr lang="sr-Latn-RS"/>
          </a:p>
        </c:txPr>
        <c:crossAx val="33900800"/>
        <c:crosses val="autoZero"/>
        <c:auto val="1"/>
        <c:lblAlgn val="ctr"/>
        <c:lblOffset val="100"/>
        <c:noMultiLvlLbl val="0"/>
      </c:catAx>
      <c:valAx>
        <c:axId val="33900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lt1"/>
                </a:solidFill>
                <a:latin typeface="+mn-lt"/>
                <a:ea typeface="+mn-ea"/>
                <a:cs typeface="+mn-cs"/>
              </a:defRPr>
            </a:pPr>
            <a:endParaRPr lang="sr-Latn-RS"/>
          </a:p>
        </c:txPr>
        <c:crossAx val="33897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noFill/>
      <a:round/>
    </a:ln>
    <a:effectLst/>
  </c:spPr>
  <c:txPr>
    <a:bodyPr/>
    <a:lstStyle/>
    <a:p>
      <a:pPr>
        <a:defRPr>
          <a:ln>
            <a:noFill/>
          </a:ln>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mn-lt"/>
                <a:ea typeface="+mn-ea"/>
                <a:cs typeface="+mn-cs"/>
              </a:defRPr>
            </a:pPr>
            <a:r>
              <a:rPr lang="sr-Latn-ME" baseline="0">
                <a:solidFill>
                  <a:schemeClr val="bg1"/>
                </a:solidFill>
              </a:rPr>
              <a:t>Godisnja stopa rasta putnika</a:t>
            </a:r>
            <a:endParaRPr lang="en-US">
              <a:solidFill>
                <a:schemeClr val="bg1"/>
              </a:solidFill>
            </a:endParaRPr>
          </a:p>
        </c:rich>
      </c:tx>
      <c:overlay val="0"/>
      <c:spPr>
        <a:noFill/>
        <a:ln>
          <a:noFill/>
        </a:ln>
        <a:effectLst/>
      </c:spPr>
    </c:title>
    <c:autoTitleDeleted val="0"/>
    <c:plotArea>
      <c:layout/>
      <c:lineChart>
        <c:grouping val="standard"/>
        <c:varyColors val="0"/>
        <c:ser>
          <c:idx val="0"/>
          <c:order val="0"/>
          <c:spPr>
            <a:ln w="38100" cap="rnd">
              <a:solidFill>
                <a:schemeClr val="bg1"/>
              </a:solidFill>
            </a:ln>
            <a:effectLst>
              <a:glow rad="139700">
                <a:schemeClr val="accent1">
                  <a:satMod val="175000"/>
                  <a:alpha val="14000"/>
                </a:schemeClr>
              </a:glow>
            </a:effectLst>
          </c:spPr>
          <c:marker>
            <c:symbol val="none"/>
          </c:marker>
          <c:cat>
            <c:strRef>
              <c:f>Sheet1!$A$1:$J$1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Sheet1!$A$2:$J$2</c:f>
              <c:numCache>
                <c:formatCode>0%</c:formatCode>
                <c:ptCount val="10"/>
                <c:pt idx="0">
                  <c:v>-7.0000000000000007E-2</c:v>
                </c:pt>
                <c:pt idx="1">
                  <c:v>0.02</c:v>
                </c:pt>
                <c:pt idx="2">
                  <c:v>0.19</c:v>
                </c:pt>
                <c:pt idx="3">
                  <c:v>0.12</c:v>
                </c:pt>
                <c:pt idx="4">
                  <c:v>0.2</c:v>
                </c:pt>
                <c:pt idx="5">
                  <c:v>0.05</c:v>
                </c:pt>
                <c:pt idx="6">
                  <c:v>-0.02</c:v>
                </c:pt>
                <c:pt idx="7">
                  <c:v>0.09</c:v>
                </c:pt>
                <c:pt idx="8">
                  <c:v>0.15</c:v>
                </c:pt>
                <c:pt idx="9">
                  <c:v>0.1</c:v>
                </c:pt>
              </c:numCache>
            </c:numRef>
          </c:val>
          <c:smooth val="0"/>
          <c:extLst xmlns:c16r2="http://schemas.microsoft.com/office/drawing/2015/06/chart">
            <c:ext xmlns:c16="http://schemas.microsoft.com/office/drawing/2014/chart" uri="{C3380CC4-5D6E-409C-BE32-E72D297353CC}">
              <c16:uniqueId val="{00000000-693D-4D76-936A-934F7270545E}"/>
            </c:ext>
          </c:extLst>
        </c:ser>
        <c:dLbls>
          <c:showLegendKey val="0"/>
          <c:showVal val="0"/>
          <c:showCatName val="0"/>
          <c:showSerName val="0"/>
          <c:showPercent val="0"/>
          <c:showBubbleSize val="0"/>
        </c:dLbls>
        <c:marker val="1"/>
        <c:smooth val="0"/>
        <c:axId val="33712768"/>
        <c:axId val="33915264"/>
      </c:lineChart>
      <c:catAx>
        <c:axId val="337127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sr-Latn-RS"/>
          </a:p>
        </c:txPr>
        <c:crossAx val="33915264"/>
        <c:crosses val="autoZero"/>
        <c:auto val="1"/>
        <c:lblAlgn val="ctr"/>
        <c:lblOffset val="100"/>
        <c:noMultiLvlLbl val="0"/>
      </c:catAx>
      <c:valAx>
        <c:axId val="3391526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sr-Latn-RS"/>
          </a:p>
        </c:txPr>
        <c:crossAx val="33712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no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67728227992593"/>
          <c:y val="9.8916040667330382E-2"/>
          <c:w val="0.44082072536946948"/>
          <c:h val="0.68778139801490334"/>
        </c:manualLayout>
      </c:layout>
      <c:barChart>
        <c:barDir val="bar"/>
        <c:grouping val="clustered"/>
        <c:varyColors val="0"/>
        <c:ser>
          <c:idx val="0"/>
          <c:order val="0"/>
          <c:tx>
            <c:strRef>
              <c:f>'[rezultati ankete.xlsx]List1'!$B$3</c:f>
              <c:strCache>
                <c:ptCount val="1"/>
                <c:pt idx="0">
                  <c:v>Slažem se –</c:v>
                </c:pt>
              </c:strCache>
            </c:strRef>
          </c:tx>
          <c:spPr>
            <a:solidFill>
              <a:schemeClr val="accent1"/>
            </a:solidFill>
            <a:ln>
              <a:noFill/>
            </a:ln>
            <a:effectLst/>
          </c:spPr>
          <c:invertIfNegative val="0"/>
          <c:cat>
            <c:strRef>
              <c:f>'[rezultati ankete.xlsx]List1'!$A$4:$A$9</c:f>
              <c:strCache>
                <c:ptCount val="6"/>
                <c:pt idx="0">
                  <c:v>Redovnom komunikacijom sa svim učesnicima u turističkoj privredi</c:v>
                </c:pt>
                <c:pt idx="1">
                  <c:v>Boljom koordinacijom u radu opštinskih službi</c:v>
                </c:pt>
                <c:pt idx="2">
                  <c:v>Dizajniranjem novih politika u jačanju turističke ponude Tivta</c:v>
                </c:pt>
                <c:pt idx="3">
                  <c:v>Sprovođenjem konkretnih mjera za produženje sezone</c:v>
                </c:pt>
                <c:pt idx="4">
                  <c:v>Uspostavljanjem novih načina i kanala komunikacije sa svim učesnicima</c:v>
                </c:pt>
                <c:pt idx="5">
                  <c:v>Stvaranje novog tijela za praćenje realizacije Strategije razvoja turizma</c:v>
                </c:pt>
              </c:strCache>
            </c:strRef>
          </c:cat>
          <c:val>
            <c:numRef>
              <c:f>'[rezultati ankete.xlsx]List1'!$B$4:$B$9</c:f>
              <c:numCache>
                <c:formatCode>0.00%</c:formatCode>
                <c:ptCount val="6"/>
                <c:pt idx="0">
                  <c:v>0.81820000000000004</c:v>
                </c:pt>
                <c:pt idx="1">
                  <c:v>0.72729999999999995</c:v>
                </c:pt>
                <c:pt idx="2">
                  <c:v>0.81820000000000004</c:v>
                </c:pt>
                <c:pt idx="3">
                  <c:v>1</c:v>
                </c:pt>
                <c:pt idx="4">
                  <c:v>0.63639999999999997</c:v>
                </c:pt>
                <c:pt idx="5">
                  <c:v>0.45450000000000002</c:v>
                </c:pt>
              </c:numCache>
            </c:numRef>
          </c:val>
          <c:extLst xmlns:c16r2="http://schemas.microsoft.com/office/drawing/2015/06/chart">
            <c:ext xmlns:c16="http://schemas.microsoft.com/office/drawing/2014/chart" uri="{C3380CC4-5D6E-409C-BE32-E72D297353CC}">
              <c16:uniqueId val="{00000000-3B3F-40F9-ADBA-8B7131B87B2D}"/>
            </c:ext>
          </c:extLst>
        </c:ser>
        <c:ser>
          <c:idx val="1"/>
          <c:order val="1"/>
          <c:tx>
            <c:strRef>
              <c:f>'[rezultati ankete.xlsx]List1'!$C$3</c:f>
              <c:strCache>
                <c:ptCount val="1"/>
                <c:pt idx="0">
                  <c:v>Neutralan/na sam –</c:v>
                </c:pt>
              </c:strCache>
            </c:strRef>
          </c:tx>
          <c:spPr>
            <a:solidFill>
              <a:schemeClr val="accent2"/>
            </a:solidFill>
            <a:ln>
              <a:noFill/>
            </a:ln>
            <a:effectLst/>
          </c:spPr>
          <c:invertIfNegative val="0"/>
          <c:cat>
            <c:strRef>
              <c:f>'[rezultati ankete.xlsx]List1'!$A$4:$A$9</c:f>
              <c:strCache>
                <c:ptCount val="6"/>
                <c:pt idx="0">
                  <c:v>Redovnom komunikacijom sa svim učesnicima u turističkoj privredi</c:v>
                </c:pt>
                <c:pt idx="1">
                  <c:v>Boljom koordinacijom u radu opštinskih službi</c:v>
                </c:pt>
                <c:pt idx="2">
                  <c:v>Dizajniranjem novih politika u jačanju turističke ponude Tivta</c:v>
                </c:pt>
                <c:pt idx="3">
                  <c:v>Sprovođenjem konkretnih mjera za produženje sezone</c:v>
                </c:pt>
                <c:pt idx="4">
                  <c:v>Uspostavljanjem novih načina i kanala komunikacije sa svim učesnicima</c:v>
                </c:pt>
                <c:pt idx="5">
                  <c:v>Stvaranje novog tijela za praćenje realizacije Strategije razvoja turizma</c:v>
                </c:pt>
              </c:strCache>
            </c:strRef>
          </c:cat>
          <c:val>
            <c:numRef>
              <c:f>'[rezultati ankete.xlsx]List1'!$C$4:$C$9</c:f>
              <c:numCache>
                <c:formatCode>0.00%</c:formatCode>
                <c:ptCount val="6"/>
                <c:pt idx="0">
                  <c:v>0.18179999999999999</c:v>
                </c:pt>
                <c:pt idx="1">
                  <c:v>0.2727</c:v>
                </c:pt>
                <c:pt idx="2">
                  <c:v>0.18179999999999999</c:v>
                </c:pt>
                <c:pt idx="3">
                  <c:v>0</c:v>
                </c:pt>
                <c:pt idx="4">
                  <c:v>0.36359999999999998</c:v>
                </c:pt>
                <c:pt idx="5">
                  <c:v>0.36359999999999998</c:v>
                </c:pt>
              </c:numCache>
            </c:numRef>
          </c:val>
          <c:extLst xmlns:c16r2="http://schemas.microsoft.com/office/drawing/2015/06/chart">
            <c:ext xmlns:c16="http://schemas.microsoft.com/office/drawing/2014/chart" uri="{C3380CC4-5D6E-409C-BE32-E72D297353CC}">
              <c16:uniqueId val="{00000001-3B3F-40F9-ADBA-8B7131B87B2D}"/>
            </c:ext>
          </c:extLst>
        </c:ser>
        <c:ser>
          <c:idx val="2"/>
          <c:order val="2"/>
          <c:tx>
            <c:strRef>
              <c:f>'[rezultati ankete.xlsx]List1'!$D$3</c:f>
              <c:strCache>
                <c:ptCount val="1"/>
                <c:pt idx="0">
                  <c:v>Ne slažem se –</c:v>
                </c:pt>
              </c:strCache>
            </c:strRef>
          </c:tx>
          <c:spPr>
            <a:solidFill>
              <a:schemeClr val="accent3"/>
            </a:solidFill>
            <a:ln>
              <a:noFill/>
            </a:ln>
            <a:effectLst/>
          </c:spPr>
          <c:invertIfNegative val="0"/>
          <c:cat>
            <c:strRef>
              <c:f>'[rezultati ankete.xlsx]List1'!$A$4:$A$9</c:f>
              <c:strCache>
                <c:ptCount val="6"/>
                <c:pt idx="0">
                  <c:v>Redovnom komunikacijom sa svim učesnicima u turističkoj privredi</c:v>
                </c:pt>
                <c:pt idx="1">
                  <c:v>Boljom koordinacijom u radu opštinskih službi</c:v>
                </c:pt>
                <c:pt idx="2">
                  <c:v>Dizajniranjem novih politika u jačanju turističke ponude Tivta</c:v>
                </c:pt>
                <c:pt idx="3">
                  <c:v>Sprovođenjem konkretnih mjera za produženje sezone</c:v>
                </c:pt>
                <c:pt idx="4">
                  <c:v>Uspostavljanjem novih načina i kanala komunikacije sa svim učesnicima</c:v>
                </c:pt>
                <c:pt idx="5">
                  <c:v>Stvaranje novog tijela za praćenje realizacije Strategije razvoja turizma</c:v>
                </c:pt>
              </c:strCache>
            </c:strRef>
          </c:cat>
          <c:val>
            <c:numRef>
              <c:f>'[rezultati ankete.xlsx]List1'!$D$4:$D$9</c:f>
              <c:numCache>
                <c:formatCode>0.00%</c:formatCode>
                <c:ptCount val="6"/>
                <c:pt idx="0">
                  <c:v>0</c:v>
                </c:pt>
                <c:pt idx="1">
                  <c:v>0</c:v>
                </c:pt>
                <c:pt idx="2">
                  <c:v>0</c:v>
                </c:pt>
                <c:pt idx="3">
                  <c:v>0</c:v>
                </c:pt>
                <c:pt idx="4">
                  <c:v>0</c:v>
                </c:pt>
                <c:pt idx="5">
                  <c:v>0.18179999999999999</c:v>
                </c:pt>
              </c:numCache>
            </c:numRef>
          </c:val>
          <c:extLst xmlns:c16r2="http://schemas.microsoft.com/office/drawing/2015/06/chart">
            <c:ext xmlns:c16="http://schemas.microsoft.com/office/drawing/2014/chart" uri="{C3380CC4-5D6E-409C-BE32-E72D297353CC}">
              <c16:uniqueId val="{00000002-3B3F-40F9-ADBA-8B7131B87B2D}"/>
            </c:ext>
          </c:extLst>
        </c:ser>
        <c:dLbls>
          <c:showLegendKey val="0"/>
          <c:showVal val="0"/>
          <c:showCatName val="0"/>
          <c:showSerName val="0"/>
          <c:showPercent val="0"/>
          <c:showBubbleSize val="0"/>
        </c:dLbls>
        <c:gapWidth val="182"/>
        <c:axId val="34143232"/>
        <c:axId val="34276096"/>
      </c:barChart>
      <c:catAx>
        <c:axId val="3414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276096"/>
        <c:crosses val="autoZero"/>
        <c:auto val="1"/>
        <c:lblAlgn val="ctr"/>
        <c:lblOffset val="100"/>
        <c:noMultiLvlLbl val="0"/>
      </c:catAx>
      <c:valAx>
        <c:axId val="342760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1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2423447069116"/>
          <c:y val="4.1666666666666664E-2"/>
          <c:w val="0.49145209973753279"/>
          <c:h val="0.73577136191309422"/>
        </c:manualLayout>
      </c:layout>
      <c:barChart>
        <c:barDir val="bar"/>
        <c:grouping val="clustered"/>
        <c:varyColors val="0"/>
        <c:ser>
          <c:idx val="0"/>
          <c:order val="0"/>
          <c:tx>
            <c:v>Slazem se</c:v>
          </c:tx>
          <c:spPr>
            <a:solidFill>
              <a:schemeClr val="accent1"/>
            </a:solidFill>
            <a:ln>
              <a:noFill/>
            </a:ln>
            <a:effectLst/>
          </c:spPr>
          <c:invertIfNegative val="0"/>
          <c:cat>
            <c:strRef>
              <c:f>'[rezultati ankete.xlsx]List1'!$A$20:$A$28</c:f>
              <c:strCache>
                <c:ptCount val="9"/>
                <c:pt idx="0">
                  <c:v>Razvijanje Tivta kao ekskluzivne turističke destinacije</c:v>
                </c:pt>
                <c:pt idx="1">
                  <c:v>Sniženje lokalnih taksi i naknada van glavne sezone</c:v>
                </c:pt>
                <c:pt idx="2">
                  <c:v>Povećanje broja posjetilaca u glavnoj sezoni</c:v>
                </c:pt>
                <c:pt idx="3">
                  <c:v>Povećanje broja posjetilaca van glavne sezone</c:v>
                </c:pt>
                <c:pt idx="4">
                  <c:v>Poboljšanje saobraćajne dostupnosti destinacije Tivat</c:v>
                </c:pt>
                <c:pt idx="5">
                  <c:v>Produženje broja dana boravka turista</c:v>
                </c:pt>
                <c:pt idx="6">
                  <c:v>Uvođenje novih turističkih proizvoda</c:v>
                </c:pt>
                <c:pt idx="7">
                  <c:v>Identifikacija i privlačenje turista sa novih emitivnih tržišta</c:v>
                </c:pt>
                <c:pt idx="8">
                  <c:v>Edukacija srednjeg i top menadžmenta svih aktera turističke privrede</c:v>
                </c:pt>
              </c:strCache>
            </c:strRef>
          </c:cat>
          <c:val>
            <c:numRef>
              <c:f>'[rezultati ankete.xlsx]List1'!$B$20:$B$28</c:f>
              <c:numCache>
                <c:formatCode>0.00%</c:formatCode>
                <c:ptCount val="9"/>
                <c:pt idx="0">
                  <c:v>0.45450000000000002</c:v>
                </c:pt>
                <c:pt idx="1">
                  <c:v>0.4</c:v>
                </c:pt>
                <c:pt idx="2">
                  <c:v>0.63639999999999997</c:v>
                </c:pt>
                <c:pt idx="3">
                  <c:v>1</c:v>
                </c:pt>
                <c:pt idx="4">
                  <c:v>1</c:v>
                </c:pt>
                <c:pt idx="5">
                  <c:v>1</c:v>
                </c:pt>
                <c:pt idx="6">
                  <c:v>0.91669999999999996</c:v>
                </c:pt>
                <c:pt idx="7">
                  <c:v>0.90910000000000002</c:v>
                </c:pt>
                <c:pt idx="8">
                  <c:v>0.83330000000000004</c:v>
                </c:pt>
              </c:numCache>
            </c:numRef>
          </c:val>
          <c:extLst xmlns:c16r2="http://schemas.microsoft.com/office/drawing/2015/06/chart">
            <c:ext xmlns:c16="http://schemas.microsoft.com/office/drawing/2014/chart" uri="{C3380CC4-5D6E-409C-BE32-E72D297353CC}">
              <c16:uniqueId val="{00000000-6235-4CF9-B65F-0DC646AB7987}"/>
            </c:ext>
          </c:extLst>
        </c:ser>
        <c:ser>
          <c:idx val="1"/>
          <c:order val="1"/>
          <c:tx>
            <c:v>Neutralan-na sam</c:v>
          </c:tx>
          <c:spPr>
            <a:solidFill>
              <a:schemeClr val="accent2"/>
            </a:solidFill>
            <a:ln>
              <a:noFill/>
            </a:ln>
            <a:effectLst/>
          </c:spPr>
          <c:invertIfNegative val="0"/>
          <c:cat>
            <c:strRef>
              <c:f>'[rezultati ankete.xlsx]List1'!$A$20:$A$28</c:f>
              <c:strCache>
                <c:ptCount val="9"/>
                <c:pt idx="0">
                  <c:v>Razvijanje Tivta kao ekskluzivne turističke destinacije</c:v>
                </c:pt>
                <c:pt idx="1">
                  <c:v>Sniženje lokalnih taksi i naknada van glavne sezone</c:v>
                </c:pt>
                <c:pt idx="2">
                  <c:v>Povećanje broja posjetilaca u glavnoj sezoni</c:v>
                </c:pt>
                <c:pt idx="3">
                  <c:v>Povećanje broja posjetilaca van glavne sezone</c:v>
                </c:pt>
                <c:pt idx="4">
                  <c:v>Poboljšanje saobraćajne dostupnosti destinacije Tivat</c:v>
                </c:pt>
                <c:pt idx="5">
                  <c:v>Produženje broja dana boravka turista</c:v>
                </c:pt>
                <c:pt idx="6">
                  <c:v>Uvođenje novih turističkih proizvoda</c:v>
                </c:pt>
                <c:pt idx="7">
                  <c:v>Identifikacija i privlačenje turista sa novih emitivnih tržišta</c:v>
                </c:pt>
                <c:pt idx="8">
                  <c:v>Edukacija srednjeg i top menadžmenta svih aktera turističke privrede</c:v>
                </c:pt>
              </c:strCache>
            </c:strRef>
          </c:cat>
          <c:val>
            <c:numRef>
              <c:f>'[rezultati ankete.xlsx]List1'!$C$20:$C$28</c:f>
              <c:numCache>
                <c:formatCode>0.00%</c:formatCode>
                <c:ptCount val="9"/>
                <c:pt idx="0">
                  <c:v>0.54549999999999998</c:v>
                </c:pt>
                <c:pt idx="1">
                  <c:v>0.4</c:v>
                </c:pt>
                <c:pt idx="2">
                  <c:v>0.18179999999999999</c:v>
                </c:pt>
                <c:pt idx="3">
                  <c:v>0</c:v>
                </c:pt>
                <c:pt idx="4">
                  <c:v>0</c:v>
                </c:pt>
                <c:pt idx="5">
                  <c:v>0</c:v>
                </c:pt>
                <c:pt idx="6">
                  <c:v>8.3299999999999999E-2</c:v>
                </c:pt>
                <c:pt idx="7">
                  <c:v>9.0899999999999995E-2</c:v>
                </c:pt>
                <c:pt idx="8">
                  <c:v>0.16669999999999999</c:v>
                </c:pt>
              </c:numCache>
            </c:numRef>
          </c:val>
          <c:extLst xmlns:c16r2="http://schemas.microsoft.com/office/drawing/2015/06/chart">
            <c:ext xmlns:c16="http://schemas.microsoft.com/office/drawing/2014/chart" uri="{C3380CC4-5D6E-409C-BE32-E72D297353CC}">
              <c16:uniqueId val="{00000001-6235-4CF9-B65F-0DC646AB7987}"/>
            </c:ext>
          </c:extLst>
        </c:ser>
        <c:ser>
          <c:idx val="2"/>
          <c:order val="2"/>
          <c:tx>
            <c:v>Ne slazem se</c:v>
          </c:tx>
          <c:spPr>
            <a:solidFill>
              <a:schemeClr val="accent3"/>
            </a:solidFill>
            <a:ln>
              <a:noFill/>
            </a:ln>
            <a:effectLst/>
          </c:spPr>
          <c:invertIfNegative val="0"/>
          <c:cat>
            <c:strRef>
              <c:f>'[rezultati ankete.xlsx]List1'!$A$20:$A$28</c:f>
              <c:strCache>
                <c:ptCount val="9"/>
                <c:pt idx="0">
                  <c:v>Razvijanje Tivta kao ekskluzivne turističke destinacije</c:v>
                </c:pt>
                <c:pt idx="1">
                  <c:v>Sniženje lokalnih taksi i naknada van glavne sezone</c:v>
                </c:pt>
                <c:pt idx="2">
                  <c:v>Povećanje broja posjetilaca u glavnoj sezoni</c:v>
                </c:pt>
                <c:pt idx="3">
                  <c:v>Povećanje broja posjetilaca van glavne sezone</c:v>
                </c:pt>
                <c:pt idx="4">
                  <c:v>Poboljšanje saobraćajne dostupnosti destinacije Tivat</c:v>
                </c:pt>
                <c:pt idx="5">
                  <c:v>Produženje broja dana boravka turista</c:v>
                </c:pt>
                <c:pt idx="6">
                  <c:v>Uvođenje novih turističkih proizvoda</c:v>
                </c:pt>
                <c:pt idx="7">
                  <c:v>Identifikacija i privlačenje turista sa novih emitivnih tržišta</c:v>
                </c:pt>
                <c:pt idx="8">
                  <c:v>Edukacija srednjeg i top menadžmenta svih aktera turističke privrede</c:v>
                </c:pt>
              </c:strCache>
            </c:strRef>
          </c:cat>
          <c:val>
            <c:numRef>
              <c:f>'[rezultati ankete.xlsx]List1'!$D$20:$D$28</c:f>
              <c:numCache>
                <c:formatCode>0.00%</c:formatCode>
                <c:ptCount val="9"/>
                <c:pt idx="0">
                  <c:v>9.0899999999999995E-2</c:v>
                </c:pt>
                <c:pt idx="1">
                  <c:v>0.2</c:v>
                </c:pt>
                <c:pt idx="2">
                  <c:v>0.18179999999999999</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6235-4CF9-B65F-0DC646AB7987}"/>
            </c:ext>
          </c:extLst>
        </c:ser>
        <c:dLbls>
          <c:showLegendKey val="0"/>
          <c:showVal val="0"/>
          <c:showCatName val="0"/>
          <c:showSerName val="0"/>
          <c:showPercent val="0"/>
          <c:showBubbleSize val="0"/>
        </c:dLbls>
        <c:gapWidth val="182"/>
        <c:axId val="34295168"/>
        <c:axId val="34305152"/>
      </c:barChart>
      <c:catAx>
        <c:axId val="3429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305152"/>
        <c:crosses val="autoZero"/>
        <c:auto val="1"/>
        <c:lblAlgn val="ctr"/>
        <c:lblOffset val="100"/>
        <c:noMultiLvlLbl val="0"/>
      </c:catAx>
      <c:valAx>
        <c:axId val="343051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2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2423447069116"/>
          <c:y val="4.1666666666666664E-2"/>
          <c:w val="0.49145209973753279"/>
          <c:h val="0.73577136191309422"/>
        </c:manualLayout>
      </c:layout>
      <c:barChart>
        <c:barDir val="bar"/>
        <c:grouping val="clustered"/>
        <c:varyColors val="0"/>
        <c:ser>
          <c:idx val="0"/>
          <c:order val="0"/>
          <c:tx>
            <c:strRef>
              <c:f>'[rezultati ankete.xlsx]List1'!$B$43</c:f>
              <c:strCache>
                <c:ptCount val="1"/>
                <c:pt idx="0">
                  <c:v>Slažem se –</c:v>
                </c:pt>
              </c:strCache>
            </c:strRef>
          </c:tx>
          <c:spPr>
            <a:solidFill>
              <a:schemeClr val="accent1"/>
            </a:solidFill>
            <a:ln>
              <a:noFill/>
            </a:ln>
            <a:effectLst/>
          </c:spPr>
          <c:invertIfNegative val="0"/>
          <c:cat>
            <c:strRef>
              <c:f>'[rezultati ankete.xlsx]List1'!$A$44:$A$49</c:f>
              <c:strCache>
                <c:ptCount val="6"/>
                <c:pt idx="0">
                  <c:v>Slaba saobraćajna povezanost destinacije</c:v>
                </c:pt>
                <c:pt idx="1">
                  <c:v>Nedostatak informacija o tome šta Tivat nudi turistima</c:v>
                </c:pt>
                <c:pt idx="2">
                  <c:v>Nedovoljan broj turističkih proizvoda I njihova nedovoljna prepoznatljivost</c:v>
                </c:pt>
                <c:pt idx="3">
                  <c:v>Neusklađenost propisa na lokalnom I nacionalnom nivou</c:v>
                </c:pt>
                <c:pt idx="4">
                  <c:v>Premala finansijska sredstva oprijediljena za turizam od strane opštine</c:v>
                </c:pt>
                <c:pt idx="5">
                  <c:v>Nedovoljno prepoznat brend Tivta kao elitne turističke destinacije</c:v>
                </c:pt>
              </c:strCache>
            </c:strRef>
          </c:cat>
          <c:val>
            <c:numRef>
              <c:f>'[rezultati ankete.xlsx]List1'!$B$44:$B$49</c:f>
              <c:numCache>
                <c:formatCode>0.00%</c:formatCode>
                <c:ptCount val="6"/>
                <c:pt idx="0">
                  <c:v>0.58330000000000004</c:v>
                </c:pt>
                <c:pt idx="1">
                  <c:v>0.2</c:v>
                </c:pt>
                <c:pt idx="2">
                  <c:v>0.2</c:v>
                </c:pt>
                <c:pt idx="3">
                  <c:v>0.18179999999999999</c:v>
                </c:pt>
                <c:pt idx="4">
                  <c:v>0.36359999999999998</c:v>
                </c:pt>
                <c:pt idx="5">
                  <c:v>0</c:v>
                </c:pt>
              </c:numCache>
            </c:numRef>
          </c:val>
          <c:extLst xmlns:c16r2="http://schemas.microsoft.com/office/drawing/2015/06/chart">
            <c:ext xmlns:c16="http://schemas.microsoft.com/office/drawing/2014/chart" uri="{C3380CC4-5D6E-409C-BE32-E72D297353CC}">
              <c16:uniqueId val="{00000000-11B4-4F91-A9B9-EC1A3EBA3A72}"/>
            </c:ext>
          </c:extLst>
        </c:ser>
        <c:ser>
          <c:idx val="1"/>
          <c:order val="1"/>
          <c:tx>
            <c:strRef>
              <c:f>'[rezultati ankete.xlsx]List1'!$C$43</c:f>
              <c:strCache>
                <c:ptCount val="1"/>
                <c:pt idx="0">
                  <c:v>Ne znam –</c:v>
                </c:pt>
              </c:strCache>
            </c:strRef>
          </c:tx>
          <c:spPr>
            <a:solidFill>
              <a:schemeClr val="accent2"/>
            </a:solidFill>
            <a:ln>
              <a:noFill/>
            </a:ln>
            <a:effectLst/>
          </c:spPr>
          <c:invertIfNegative val="0"/>
          <c:cat>
            <c:strRef>
              <c:f>'[rezultati ankete.xlsx]List1'!$A$44:$A$49</c:f>
              <c:strCache>
                <c:ptCount val="6"/>
                <c:pt idx="0">
                  <c:v>Slaba saobraćajna povezanost destinacije</c:v>
                </c:pt>
                <c:pt idx="1">
                  <c:v>Nedostatak informacija o tome šta Tivat nudi turistima</c:v>
                </c:pt>
                <c:pt idx="2">
                  <c:v>Nedovoljan broj turističkih proizvoda I njihova nedovoljna prepoznatljivost</c:v>
                </c:pt>
                <c:pt idx="3">
                  <c:v>Neusklađenost propisa na lokalnom I nacionalnom nivou</c:v>
                </c:pt>
                <c:pt idx="4">
                  <c:v>Premala finansijska sredstva oprijediljena za turizam od strane opštine</c:v>
                </c:pt>
                <c:pt idx="5">
                  <c:v>Nedovoljno prepoznat brend Tivta kao elitne turističke destinacije</c:v>
                </c:pt>
              </c:strCache>
            </c:strRef>
          </c:cat>
          <c:val>
            <c:numRef>
              <c:f>'[rezultati ankete.xlsx]List1'!$C$44:$C$49</c:f>
              <c:numCache>
                <c:formatCode>0.00%</c:formatCode>
                <c:ptCount val="6"/>
                <c:pt idx="0">
                  <c:v>8.3299999999999999E-2</c:v>
                </c:pt>
                <c:pt idx="1">
                  <c:v>0.1</c:v>
                </c:pt>
                <c:pt idx="2">
                  <c:v>0.6</c:v>
                </c:pt>
                <c:pt idx="3">
                  <c:v>0.63639999999999997</c:v>
                </c:pt>
                <c:pt idx="4">
                  <c:v>0.54549999999999998</c:v>
                </c:pt>
                <c:pt idx="5">
                  <c:v>0.4</c:v>
                </c:pt>
              </c:numCache>
            </c:numRef>
          </c:val>
          <c:extLst xmlns:c16r2="http://schemas.microsoft.com/office/drawing/2015/06/chart">
            <c:ext xmlns:c16="http://schemas.microsoft.com/office/drawing/2014/chart" uri="{C3380CC4-5D6E-409C-BE32-E72D297353CC}">
              <c16:uniqueId val="{00000001-11B4-4F91-A9B9-EC1A3EBA3A72}"/>
            </c:ext>
          </c:extLst>
        </c:ser>
        <c:ser>
          <c:idx val="2"/>
          <c:order val="2"/>
          <c:tx>
            <c:strRef>
              <c:f>'[rezultati ankete.xlsx]List1'!$D$43</c:f>
              <c:strCache>
                <c:ptCount val="1"/>
                <c:pt idx="0">
                  <c:v>Ne slažem se –</c:v>
                </c:pt>
              </c:strCache>
            </c:strRef>
          </c:tx>
          <c:spPr>
            <a:solidFill>
              <a:schemeClr val="accent3"/>
            </a:solidFill>
            <a:ln>
              <a:noFill/>
            </a:ln>
            <a:effectLst/>
          </c:spPr>
          <c:invertIfNegative val="0"/>
          <c:cat>
            <c:strRef>
              <c:f>'[rezultati ankete.xlsx]List1'!$A$44:$A$49</c:f>
              <c:strCache>
                <c:ptCount val="6"/>
                <c:pt idx="0">
                  <c:v>Slaba saobraćajna povezanost destinacije</c:v>
                </c:pt>
                <c:pt idx="1">
                  <c:v>Nedostatak informacija o tome šta Tivat nudi turistima</c:v>
                </c:pt>
                <c:pt idx="2">
                  <c:v>Nedovoljan broj turističkih proizvoda I njihova nedovoljna prepoznatljivost</c:v>
                </c:pt>
                <c:pt idx="3">
                  <c:v>Neusklađenost propisa na lokalnom I nacionalnom nivou</c:v>
                </c:pt>
                <c:pt idx="4">
                  <c:v>Premala finansijska sredstva oprijediljena za turizam od strane opštine</c:v>
                </c:pt>
                <c:pt idx="5">
                  <c:v>Nedovoljno prepoznat brend Tivta kao elitne turističke destinacije</c:v>
                </c:pt>
              </c:strCache>
            </c:strRef>
          </c:cat>
          <c:val>
            <c:numRef>
              <c:f>'[rezultati ankete.xlsx]List1'!$D$44:$D$49</c:f>
              <c:numCache>
                <c:formatCode>0.00%</c:formatCode>
                <c:ptCount val="6"/>
                <c:pt idx="0">
                  <c:v>0.33329999999999999</c:v>
                </c:pt>
                <c:pt idx="1">
                  <c:v>0.7</c:v>
                </c:pt>
                <c:pt idx="2">
                  <c:v>0.2</c:v>
                </c:pt>
                <c:pt idx="3">
                  <c:v>0.18179999999999999</c:v>
                </c:pt>
                <c:pt idx="4">
                  <c:v>9.0899999999999995E-2</c:v>
                </c:pt>
                <c:pt idx="5">
                  <c:v>0.6</c:v>
                </c:pt>
              </c:numCache>
            </c:numRef>
          </c:val>
          <c:extLst xmlns:c16r2="http://schemas.microsoft.com/office/drawing/2015/06/chart">
            <c:ext xmlns:c16="http://schemas.microsoft.com/office/drawing/2014/chart" uri="{C3380CC4-5D6E-409C-BE32-E72D297353CC}">
              <c16:uniqueId val="{00000002-11B4-4F91-A9B9-EC1A3EBA3A72}"/>
            </c:ext>
          </c:extLst>
        </c:ser>
        <c:dLbls>
          <c:showLegendKey val="0"/>
          <c:showVal val="0"/>
          <c:showCatName val="0"/>
          <c:showSerName val="0"/>
          <c:showPercent val="0"/>
          <c:showBubbleSize val="0"/>
        </c:dLbls>
        <c:gapWidth val="182"/>
        <c:axId val="34328576"/>
        <c:axId val="34330112"/>
      </c:barChart>
      <c:catAx>
        <c:axId val="3432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330112"/>
        <c:crosses val="autoZero"/>
        <c:auto val="1"/>
        <c:lblAlgn val="ctr"/>
        <c:lblOffset val="100"/>
        <c:noMultiLvlLbl val="0"/>
      </c:catAx>
      <c:valAx>
        <c:axId val="343301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32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12423447069116"/>
          <c:y val="4.1666666666666664E-2"/>
          <c:w val="0.49145209973753279"/>
          <c:h val="0.73577136191309422"/>
        </c:manualLayout>
      </c:layout>
      <c:barChart>
        <c:barDir val="bar"/>
        <c:grouping val="clustered"/>
        <c:varyColors val="0"/>
        <c:ser>
          <c:idx val="0"/>
          <c:order val="0"/>
          <c:tx>
            <c:strRef>
              <c:f>'[rezultati ankete.xlsx]List1'!$B$59</c:f>
              <c:strCache>
                <c:ptCount val="1"/>
                <c:pt idx="0">
                  <c:v>Da –</c:v>
                </c:pt>
              </c:strCache>
            </c:strRef>
          </c:tx>
          <c:spPr>
            <a:solidFill>
              <a:schemeClr val="accent1"/>
            </a:solidFill>
            <a:ln>
              <a:noFill/>
            </a:ln>
            <a:effectLst/>
          </c:spPr>
          <c:invertIfNegative val="0"/>
          <c:cat>
            <c:strRef>
              <c:f>'[rezultati ankete.xlsx]List1'!$A$60:$A$64</c:f>
              <c:strCache>
                <c:ptCount val="5"/>
                <c:pt idx="0">
                  <c:v>Da li su opštinske politike vezane za unapređenje turizma jasne i transparentne?</c:v>
                </c:pt>
                <c:pt idx="1">
                  <c:v>Da li se turizmu pridaje velika pažnja od strane opštinskih organa?</c:v>
                </c:pt>
                <c:pt idx="2">
                  <c:v>Da li su aktivnosti opštine Tivat u vezi poboljšanja ukupne infrastrukture adekvatne?</c:v>
                </c:pt>
                <c:pt idx="3">
                  <c:v>Da li je postojeća organizacija u opštinskim organima adekvatna potrebama turističke privrede?</c:v>
                </c:pt>
                <c:pt idx="4">
                  <c:v>Da li se za unapređenje turističke ponude izdvaja premalo novca?</c:v>
                </c:pt>
              </c:strCache>
            </c:strRef>
          </c:cat>
          <c:val>
            <c:numRef>
              <c:f>'[rezultati ankete.xlsx]List1'!$B$60:$B$64</c:f>
              <c:numCache>
                <c:formatCode>0.00%</c:formatCode>
                <c:ptCount val="5"/>
                <c:pt idx="0">
                  <c:v>0.36359999999999998</c:v>
                </c:pt>
                <c:pt idx="1">
                  <c:v>0.41670000000000001</c:v>
                </c:pt>
                <c:pt idx="2">
                  <c:v>0.25</c:v>
                </c:pt>
                <c:pt idx="3">
                  <c:v>0.45450000000000002</c:v>
                </c:pt>
                <c:pt idx="4">
                  <c:v>0.25</c:v>
                </c:pt>
              </c:numCache>
            </c:numRef>
          </c:val>
          <c:extLst xmlns:c16r2="http://schemas.microsoft.com/office/drawing/2015/06/chart">
            <c:ext xmlns:c16="http://schemas.microsoft.com/office/drawing/2014/chart" uri="{C3380CC4-5D6E-409C-BE32-E72D297353CC}">
              <c16:uniqueId val="{00000000-D023-4E3C-892F-48DDBB21FA05}"/>
            </c:ext>
          </c:extLst>
        </c:ser>
        <c:ser>
          <c:idx val="1"/>
          <c:order val="1"/>
          <c:tx>
            <c:strRef>
              <c:f>'[rezultati ankete.xlsx]List1'!$C$59</c:f>
              <c:strCache>
                <c:ptCount val="1"/>
                <c:pt idx="0">
                  <c:v>Ne –</c:v>
                </c:pt>
              </c:strCache>
            </c:strRef>
          </c:tx>
          <c:spPr>
            <a:solidFill>
              <a:schemeClr val="accent2"/>
            </a:solidFill>
            <a:ln>
              <a:noFill/>
            </a:ln>
            <a:effectLst/>
          </c:spPr>
          <c:invertIfNegative val="0"/>
          <c:cat>
            <c:strRef>
              <c:f>'[rezultati ankete.xlsx]List1'!$A$60:$A$64</c:f>
              <c:strCache>
                <c:ptCount val="5"/>
                <c:pt idx="0">
                  <c:v>Da li su opštinske politike vezane za unapređenje turizma jasne i transparentne?</c:v>
                </c:pt>
                <c:pt idx="1">
                  <c:v>Da li se turizmu pridaje velika pažnja od strane opštinskih organa?</c:v>
                </c:pt>
                <c:pt idx="2">
                  <c:v>Da li su aktivnosti opštine Tivat u vezi poboljšanja ukupne infrastrukture adekvatne?</c:v>
                </c:pt>
                <c:pt idx="3">
                  <c:v>Da li je postojeća organizacija u opštinskim organima adekvatna potrebama turističke privrede?</c:v>
                </c:pt>
                <c:pt idx="4">
                  <c:v>Da li se za unapređenje turističke ponude izdvaja premalo novca?</c:v>
                </c:pt>
              </c:strCache>
            </c:strRef>
          </c:cat>
          <c:val>
            <c:numRef>
              <c:f>'[rezultati ankete.xlsx]List1'!$C$60:$C$64</c:f>
              <c:numCache>
                <c:formatCode>0.00%</c:formatCode>
                <c:ptCount val="5"/>
                <c:pt idx="0">
                  <c:v>0.18179999999999999</c:v>
                </c:pt>
                <c:pt idx="1">
                  <c:v>0.16669999999999999</c:v>
                </c:pt>
                <c:pt idx="2">
                  <c:v>0.33329999999999999</c:v>
                </c:pt>
                <c:pt idx="3">
                  <c:v>0.18179999999999999</c:v>
                </c:pt>
                <c:pt idx="4">
                  <c:v>0.25</c:v>
                </c:pt>
              </c:numCache>
            </c:numRef>
          </c:val>
          <c:extLst xmlns:c16r2="http://schemas.microsoft.com/office/drawing/2015/06/chart">
            <c:ext xmlns:c16="http://schemas.microsoft.com/office/drawing/2014/chart" uri="{C3380CC4-5D6E-409C-BE32-E72D297353CC}">
              <c16:uniqueId val="{00000001-D023-4E3C-892F-48DDBB21FA05}"/>
            </c:ext>
          </c:extLst>
        </c:ser>
        <c:ser>
          <c:idx val="2"/>
          <c:order val="2"/>
          <c:tx>
            <c:strRef>
              <c:f>'[rezultati ankete.xlsx]List1'!$D$59</c:f>
              <c:strCache>
                <c:ptCount val="1"/>
                <c:pt idx="0">
                  <c:v>Potrebno je unapređenje –</c:v>
                </c:pt>
              </c:strCache>
            </c:strRef>
          </c:tx>
          <c:spPr>
            <a:solidFill>
              <a:schemeClr val="accent3"/>
            </a:solidFill>
            <a:ln>
              <a:noFill/>
            </a:ln>
            <a:effectLst/>
          </c:spPr>
          <c:invertIfNegative val="0"/>
          <c:cat>
            <c:strRef>
              <c:f>'[rezultati ankete.xlsx]List1'!$A$60:$A$64</c:f>
              <c:strCache>
                <c:ptCount val="5"/>
                <c:pt idx="0">
                  <c:v>Da li su opštinske politike vezane za unapređenje turizma jasne i transparentne?</c:v>
                </c:pt>
                <c:pt idx="1">
                  <c:v>Da li se turizmu pridaje velika pažnja od strane opštinskih organa?</c:v>
                </c:pt>
                <c:pt idx="2">
                  <c:v>Da li su aktivnosti opštine Tivat u vezi poboljšanja ukupne infrastrukture adekvatne?</c:v>
                </c:pt>
                <c:pt idx="3">
                  <c:v>Da li je postojeća organizacija u opštinskim organima adekvatna potrebama turističke privrede?</c:v>
                </c:pt>
                <c:pt idx="4">
                  <c:v>Da li se za unapređenje turističke ponude izdvaja premalo novca?</c:v>
                </c:pt>
              </c:strCache>
            </c:strRef>
          </c:cat>
          <c:val>
            <c:numRef>
              <c:f>'[rezultati ankete.xlsx]List1'!$D$60:$D$64</c:f>
              <c:numCache>
                <c:formatCode>0.00%</c:formatCode>
                <c:ptCount val="5"/>
                <c:pt idx="0">
                  <c:v>0.45450000000000002</c:v>
                </c:pt>
                <c:pt idx="1">
                  <c:v>0.41670000000000001</c:v>
                </c:pt>
                <c:pt idx="2">
                  <c:v>0.41670000000000001</c:v>
                </c:pt>
                <c:pt idx="3">
                  <c:v>0.36359999999999998</c:v>
                </c:pt>
                <c:pt idx="4">
                  <c:v>0.5</c:v>
                </c:pt>
              </c:numCache>
            </c:numRef>
          </c:val>
          <c:extLst xmlns:c16r2="http://schemas.microsoft.com/office/drawing/2015/06/chart">
            <c:ext xmlns:c16="http://schemas.microsoft.com/office/drawing/2014/chart" uri="{C3380CC4-5D6E-409C-BE32-E72D297353CC}">
              <c16:uniqueId val="{00000002-D023-4E3C-892F-48DDBB21FA05}"/>
            </c:ext>
          </c:extLst>
        </c:ser>
        <c:dLbls>
          <c:showLegendKey val="0"/>
          <c:showVal val="0"/>
          <c:showCatName val="0"/>
          <c:showSerName val="0"/>
          <c:showPercent val="0"/>
          <c:showBubbleSize val="0"/>
        </c:dLbls>
        <c:gapWidth val="182"/>
        <c:axId val="34550144"/>
        <c:axId val="34551680"/>
      </c:barChart>
      <c:catAx>
        <c:axId val="3455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51680"/>
        <c:crosses val="autoZero"/>
        <c:auto val="1"/>
        <c:lblAlgn val="ctr"/>
        <c:lblOffset val="100"/>
        <c:noMultiLvlLbl val="0"/>
      </c:catAx>
      <c:valAx>
        <c:axId val="345516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361387203648722"/>
          <c:y val="4.1666666666666664E-2"/>
          <c:w val="0.62596240728420927"/>
          <c:h val="0.73577136191309422"/>
        </c:manualLayout>
      </c:layout>
      <c:barChart>
        <c:barDir val="bar"/>
        <c:grouping val="clustered"/>
        <c:varyColors val="0"/>
        <c:ser>
          <c:idx val="0"/>
          <c:order val="0"/>
          <c:tx>
            <c:strRef>
              <c:f>'[rezultati ankete.xlsx]List1'!$B$74</c:f>
              <c:strCache>
                <c:ptCount val="1"/>
                <c:pt idx="0">
                  <c:v>Odlično pripremljena –</c:v>
                </c:pt>
              </c:strCache>
            </c:strRef>
          </c:tx>
          <c:spPr>
            <a:solidFill>
              <a:schemeClr val="accent1"/>
            </a:solidFill>
            <a:ln>
              <a:noFill/>
            </a:ln>
            <a:effectLst/>
          </c:spPr>
          <c:invertIfNegative val="0"/>
          <c:cat>
            <c:strRef>
              <c:f>'[rezultati ankete.xlsx]List1'!$A$75:$A$82</c:f>
              <c:strCache>
                <c:ptCount val="8"/>
                <c:pt idx="0">
                  <c:v>Nautički turizam</c:v>
                </c:pt>
                <c:pt idx="1">
                  <c:v>Ruralni turizam</c:v>
                </c:pt>
                <c:pt idx="2">
                  <c:v>Sportski turizan</c:v>
                </c:pt>
                <c:pt idx="3">
                  <c:v>Kulturni turizam</c:v>
                </c:pt>
                <c:pt idx="4">
                  <c:v>Posebni vidovi turizma</c:v>
                </c:pt>
                <c:pt idx="5">
                  <c:v>Turizam u ambijentalnim cjelinama</c:v>
                </c:pt>
                <c:pt idx="6">
                  <c:v>Kongresni turizam</c:v>
                </c:pt>
                <c:pt idx="7">
                  <c:v>Zdravstveni turizam</c:v>
                </c:pt>
              </c:strCache>
            </c:strRef>
          </c:cat>
          <c:val>
            <c:numRef>
              <c:f>'[rezultati ankete.xlsx]List1'!$B$75:$B$82</c:f>
              <c:numCache>
                <c:formatCode>0.00%</c:formatCode>
                <c:ptCount val="8"/>
                <c:pt idx="0">
                  <c:v>0.5</c:v>
                </c:pt>
                <c:pt idx="1">
                  <c:v>8.3299999999999999E-2</c:v>
                </c:pt>
                <c:pt idx="2">
                  <c:v>0.16669999999999999</c:v>
                </c:pt>
                <c:pt idx="3">
                  <c:v>0.5</c:v>
                </c:pt>
                <c:pt idx="4">
                  <c:v>0.16669999999999999</c:v>
                </c:pt>
                <c:pt idx="5">
                  <c:v>8.3299999999999999E-2</c:v>
                </c:pt>
                <c:pt idx="6">
                  <c:v>0.16669999999999999</c:v>
                </c:pt>
                <c:pt idx="7">
                  <c:v>8.3299999999999999E-2</c:v>
                </c:pt>
              </c:numCache>
            </c:numRef>
          </c:val>
          <c:extLst xmlns:c16r2="http://schemas.microsoft.com/office/drawing/2015/06/chart">
            <c:ext xmlns:c16="http://schemas.microsoft.com/office/drawing/2014/chart" uri="{C3380CC4-5D6E-409C-BE32-E72D297353CC}">
              <c16:uniqueId val="{00000000-B35A-43C8-A57D-BBA1A2DCDEB7}"/>
            </c:ext>
          </c:extLst>
        </c:ser>
        <c:ser>
          <c:idx val="1"/>
          <c:order val="1"/>
          <c:tx>
            <c:strRef>
              <c:f>'[rezultati ankete.xlsx]List1'!$C$74</c:f>
              <c:strCache>
                <c:ptCount val="1"/>
                <c:pt idx="0">
                  <c:v>Solidno pripremljena –</c:v>
                </c:pt>
              </c:strCache>
            </c:strRef>
          </c:tx>
          <c:spPr>
            <a:solidFill>
              <a:schemeClr val="accent2"/>
            </a:solidFill>
            <a:ln>
              <a:noFill/>
            </a:ln>
            <a:effectLst/>
          </c:spPr>
          <c:invertIfNegative val="0"/>
          <c:cat>
            <c:strRef>
              <c:f>'[rezultati ankete.xlsx]List1'!$A$75:$A$82</c:f>
              <c:strCache>
                <c:ptCount val="8"/>
                <c:pt idx="0">
                  <c:v>Nautički turizam</c:v>
                </c:pt>
                <c:pt idx="1">
                  <c:v>Ruralni turizam</c:v>
                </c:pt>
                <c:pt idx="2">
                  <c:v>Sportski turizan</c:v>
                </c:pt>
                <c:pt idx="3">
                  <c:v>Kulturni turizam</c:v>
                </c:pt>
                <c:pt idx="4">
                  <c:v>Posebni vidovi turizma</c:v>
                </c:pt>
                <c:pt idx="5">
                  <c:v>Turizam u ambijentalnim cjelinama</c:v>
                </c:pt>
                <c:pt idx="6">
                  <c:v>Kongresni turizam</c:v>
                </c:pt>
                <c:pt idx="7">
                  <c:v>Zdravstveni turizam</c:v>
                </c:pt>
              </c:strCache>
            </c:strRef>
          </c:cat>
          <c:val>
            <c:numRef>
              <c:f>'[rezultati ankete.xlsx]List1'!$C$75:$C$82</c:f>
              <c:numCache>
                <c:formatCode>0.00%</c:formatCode>
                <c:ptCount val="8"/>
                <c:pt idx="0">
                  <c:v>0.41670000000000001</c:v>
                </c:pt>
                <c:pt idx="1">
                  <c:v>0.33329999999999999</c:v>
                </c:pt>
                <c:pt idx="2">
                  <c:v>0.41670000000000001</c:v>
                </c:pt>
                <c:pt idx="3">
                  <c:v>0.5</c:v>
                </c:pt>
                <c:pt idx="4">
                  <c:v>0.66669999999999996</c:v>
                </c:pt>
                <c:pt idx="5">
                  <c:v>0.41670000000000001</c:v>
                </c:pt>
                <c:pt idx="6">
                  <c:v>0.5</c:v>
                </c:pt>
                <c:pt idx="7">
                  <c:v>0.33329999999999999</c:v>
                </c:pt>
              </c:numCache>
            </c:numRef>
          </c:val>
          <c:extLst xmlns:c16r2="http://schemas.microsoft.com/office/drawing/2015/06/chart">
            <c:ext xmlns:c16="http://schemas.microsoft.com/office/drawing/2014/chart" uri="{C3380CC4-5D6E-409C-BE32-E72D297353CC}">
              <c16:uniqueId val="{00000001-B35A-43C8-A57D-BBA1A2DCDEB7}"/>
            </c:ext>
          </c:extLst>
        </c:ser>
        <c:ser>
          <c:idx val="2"/>
          <c:order val="2"/>
          <c:tx>
            <c:strRef>
              <c:f>'[rezultati ankete.xlsx]List1'!$D$74</c:f>
              <c:strCache>
                <c:ptCount val="1"/>
                <c:pt idx="0">
                  <c:v>Slabo pripremljena –</c:v>
                </c:pt>
              </c:strCache>
            </c:strRef>
          </c:tx>
          <c:spPr>
            <a:solidFill>
              <a:schemeClr val="accent3"/>
            </a:solidFill>
            <a:ln>
              <a:noFill/>
            </a:ln>
            <a:effectLst/>
          </c:spPr>
          <c:invertIfNegative val="0"/>
          <c:cat>
            <c:strRef>
              <c:f>'[rezultati ankete.xlsx]List1'!$A$75:$A$82</c:f>
              <c:strCache>
                <c:ptCount val="8"/>
                <c:pt idx="0">
                  <c:v>Nautički turizam</c:v>
                </c:pt>
                <c:pt idx="1">
                  <c:v>Ruralni turizam</c:v>
                </c:pt>
                <c:pt idx="2">
                  <c:v>Sportski turizan</c:v>
                </c:pt>
                <c:pt idx="3">
                  <c:v>Kulturni turizam</c:v>
                </c:pt>
                <c:pt idx="4">
                  <c:v>Posebni vidovi turizma</c:v>
                </c:pt>
                <c:pt idx="5">
                  <c:v>Turizam u ambijentalnim cjelinama</c:v>
                </c:pt>
                <c:pt idx="6">
                  <c:v>Kongresni turizam</c:v>
                </c:pt>
                <c:pt idx="7">
                  <c:v>Zdravstveni turizam</c:v>
                </c:pt>
              </c:strCache>
            </c:strRef>
          </c:cat>
          <c:val>
            <c:numRef>
              <c:f>'[rezultati ankete.xlsx]List1'!$D$75:$D$82</c:f>
              <c:numCache>
                <c:formatCode>0.00%</c:formatCode>
                <c:ptCount val="8"/>
                <c:pt idx="0">
                  <c:v>8.3299999999999999E-2</c:v>
                </c:pt>
                <c:pt idx="1">
                  <c:v>0.58330000000000004</c:v>
                </c:pt>
                <c:pt idx="2">
                  <c:v>0.41670000000000001</c:v>
                </c:pt>
                <c:pt idx="3">
                  <c:v>0</c:v>
                </c:pt>
                <c:pt idx="4">
                  <c:v>0.16669999999999999</c:v>
                </c:pt>
                <c:pt idx="5">
                  <c:v>0.5</c:v>
                </c:pt>
                <c:pt idx="6">
                  <c:v>0.33329999999999999</c:v>
                </c:pt>
                <c:pt idx="7">
                  <c:v>0.58330000000000004</c:v>
                </c:pt>
              </c:numCache>
            </c:numRef>
          </c:val>
          <c:extLst xmlns:c16r2="http://schemas.microsoft.com/office/drawing/2015/06/chart">
            <c:ext xmlns:c16="http://schemas.microsoft.com/office/drawing/2014/chart" uri="{C3380CC4-5D6E-409C-BE32-E72D297353CC}">
              <c16:uniqueId val="{00000002-B35A-43C8-A57D-BBA1A2DCDEB7}"/>
            </c:ext>
          </c:extLst>
        </c:ser>
        <c:dLbls>
          <c:showLegendKey val="0"/>
          <c:showVal val="0"/>
          <c:showCatName val="0"/>
          <c:showSerName val="0"/>
          <c:showPercent val="0"/>
          <c:showBubbleSize val="0"/>
        </c:dLbls>
        <c:gapWidth val="182"/>
        <c:axId val="34575104"/>
        <c:axId val="34576640"/>
      </c:barChart>
      <c:catAx>
        <c:axId val="3457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76640"/>
        <c:crosses val="autoZero"/>
        <c:auto val="1"/>
        <c:lblAlgn val="ctr"/>
        <c:lblOffset val="100"/>
        <c:noMultiLvlLbl val="0"/>
      </c:catAx>
      <c:valAx>
        <c:axId val="345766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361387203648722"/>
          <c:y val="4.1666666666666664E-2"/>
          <c:w val="0.62596240728420927"/>
          <c:h val="0.73577136191309422"/>
        </c:manualLayout>
      </c:layout>
      <c:barChart>
        <c:barDir val="bar"/>
        <c:grouping val="clustered"/>
        <c:varyColors val="0"/>
        <c:ser>
          <c:idx val="0"/>
          <c:order val="0"/>
          <c:tx>
            <c:strRef>
              <c:f>'[rezultati ankete.xlsx]List1'!$B$95</c:f>
              <c:strCache>
                <c:ptCount val="1"/>
                <c:pt idx="0">
                  <c:v>Značajno –</c:v>
                </c:pt>
              </c:strCache>
            </c:strRef>
          </c:tx>
          <c:spPr>
            <a:solidFill>
              <a:schemeClr val="accent1"/>
            </a:solidFill>
            <a:ln>
              <a:noFill/>
            </a:ln>
            <a:effectLst/>
          </c:spPr>
          <c:invertIfNegative val="0"/>
          <c:cat>
            <c:strRef>
              <c:f>'[rezultati ankete.xlsx]List1'!$A$96:$A$98</c:f>
              <c:strCache>
                <c:ptCount val="3"/>
                <c:pt idx="0">
                  <c:v>Finansijske</c:v>
                </c:pt>
                <c:pt idx="1">
                  <c:v>Ljudske</c:v>
                </c:pt>
                <c:pt idx="2">
                  <c:v>Infrastrukturne</c:v>
                </c:pt>
              </c:strCache>
            </c:strRef>
          </c:cat>
          <c:val>
            <c:numRef>
              <c:f>'[rezultati ankete.xlsx]List1'!$B$96:$B$98</c:f>
              <c:numCache>
                <c:formatCode>0.00%</c:formatCode>
                <c:ptCount val="3"/>
                <c:pt idx="0">
                  <c:v>0.875</c:v>
                </c:pt>
                <c:pt idx="1">
                  <c:v>0.9</c:v>
                </c:pt>
                <c:pt idx="2">
                  <c:v>0.55559999999999998</c:v>
                </c:pt>
              </c:numCache>
            </c:numRef>
          </c:val>
          <c:extLst xmlns:c16r2="http://schemas.microsoft.com/office/drawing/2015/06/chart">
            <c:ext xmlns:c16="http://schemas.microsoft.com/office/drawing/2014/chart" uri="{C3380CC4-5D6E-409C-BE32-E72D297353CC}">
              <c16:uniqueId val="{00000000-2FA0-4339-812C-3B1D94C932F3}"/>
            </c:ext>
          </c:extLst>
        </c:ser>
        <c:ser>
          <c:idx val="1"/>
          <c:order val="1"/>
          <c:tx>
            <c:strRef>
              <c:f>'[rezultati ankete.xlsx]List1'!$C$95</c:f>
              <c:strCache>
                <c:ptCount val="1"/>
                <c:pt idx="0">
                  <c:v>Minimalno –</c:v>
                </c:pt>
              </c:strCache>
            </c:strRef>
          </c:tx>
          <c:spPr>
            <a:solidFill>
              <a:schemeClr val="accent2"/>
            </a:solidFill>
            <a:ln>
              <a:noFill/>
            </a:ln>
            <a:effectLst/>
          </c:spPr>
          <c:invertIfNegative val="0"/>
          <c:cat>
            <c:strRef>
              <c:f>'[rezultati ankete.xlsx]List1'!$A$96:$A$98</c:f>
              <c:strCache>
                <c:ptCount val="3"/>
                <c:pt idx="0">
                  <c:v>Finansijske</c:v>
                </c:pt>
                <c:pt idx="1">
                  <c:v>Ljudske</c:v>
                </c:pt>
                <c:pt idx="2">
                  <c:v>Infrastrukturne</c:v>
                </c:pt>
              </c:strCache>
            </c:strRef>
          </c:cat>
          <c:val>
            <c:numRef>
              <c:f>'[rezultati ankete.xlsx]List1'!$C$96:$C$98</c:f>
              <c:numCache>
                <c:formatCode>0.00%</c:formatCode>
                <c:ptCount val="3"/>
                <c:pt idx="0">
                  <c:v>0.125</c:v>
                </c:pt>
                <c:pt idx="1">
                  <c:v>0.1</c:v>
                </c:pt>
                <c:pt idx="2">
                  <c:v>0.44440000000000002</c:v>
                </c:pt>
              </c:numCache>
            </c:numRef>
          </c:val>
          <c:extLst xmlns:c16r2="http://schemas.microsoft.com/office/drawing/2015/06/chart">
            <c:ext xmlns:c16="http://schemas.microsoft.com/office/drawing/2014/chart" uri="{C3380CC4-5D6E-409C-BE32-E72D297353CC}">
              <c16:uniqueId val="{00000001-2FA0-4339-812C-3B1D94C932F3}"/>
            </c:ext>
          </c:extLst>
        </c:ser>
        <c:dLbls>
          <c:showLegendKey val="0"/>
          <c:showVal val="0"/>
          <c:showCatName val="0"/>
          <c:showSerName val="0"/>
          <c:showPercent val="0"/>
          <c:showBubbleSize val="0"/>
        </c:dLbls>
        <c:gapWidth val="182"/>
        <c:axId val="34476032"/>
        <c:axId val="34477568"/>
      </c:barChart>
      <c:catAx>
        <c:axId val="3447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77568"/>
        <c:crosses val="autoZero"/>
        <c:auto val="1"/>
        <c:lblAlgn val="ctr"/>
        <c:lblOffset val="100"/>
        <c:noMultiLvlLbl val="0"/>
      </c:catAx>
      <c:valAx>
        <c:axId val="344775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7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b:Tag>
    <b:SourceType>ElectronicSource</b:SourceType>
    <b:Guid>{2CB8F165-C1C5-4F99-8114-84B841997810}</b:Guid>
    <b:Author>
      <b:Author>
        <b:Corporate>Centralna banka Crne Gore</b:Corporate>
      </b:Author>
    </b:Author>
    <b:Title>Izvještaj o radu CBCG za 2018. godinu, jul 2019</b:Title>
    <b:RefOrder>1</b:RefOrder>
  </b:Source>
  <b:Source>
    <b:Tag>Oxf</b:Tag>
    <b:SourceType>ElectronicSource</b:SourceType>
    <b:Guid>{59E3D621-0E47-4C69-967B-A57AE39CC5C8}</b:Guid>
    <b:Author>
      <b:Author>
        <b:Corporate>Oxford analytics, 2019</b:Corporate>
      </b:Author>
    </b:Author>
    <b:RefOrder>2</b:RefOrder>
  </b:Source>
  <b:Source>
    <b:Tag>WTT</b:Tag>
    <b:SourceType>ElectronicSource</b:SourceType>
    <b:Guid>{4AFC048C-243C-4CB6-AD4C-A3225896A34A}</b:Guid>
    <b:Author>
      <b:Author>
        <b:Corporate>  WTTC report on Montenegro for 2018</b:Corporate>
      </b:Author>
    </b:Author>
    <b:RefOrder>3</b:RefOrder>
  </b:Source>
  <b:Source>
    <b:Tag>Mon</b:Tag>
    <b:SourceType>ElectronicSource</b:SourceType>
    <b:Guid>{71F7D0A1-F047-4D25-9390-96D754352D81}</b:Guid>
    <b:Author>
      <b:Author>
        <b:Corporate>Monstat, razne analize</b:Corporate>
      </b:Author>
    </b:Author>
    <b:RefOrder>4</b:RefOrder>
  </b:Source>
  <b:Source>
    <b:Tag>Pre</b:Tag>
    <b:SourceType>ElectronicSource</b:SourceType>
    <b:Guid>{8CF18D82-FA82-42DA-B88A-C8BCBBF31299}</b:Guid>
    <b:Author>
      <b:Author>
        <b:Corporate>Predlog  Prostornog  Plana Posebne namjene za obalno područje (april 2018)</b:Corporate>
      </b:Author>
    </b:Author>
    <b:RefOrder>5</b:RefOrder>
  </b:Source>
  <b:Source>
    <b:Tag>www</b:Tag>
    <b:SourceType>ElectronicSource</b:SourceType>
    <b:Guid>{E8CB93BA-9952-4AE9-B3ED-BA4EF5B8DF63}</b:Guid>
    <b:Author>
      <b:Author>
        <b:Corporate>  www.opstinativat.com, Opština Tivat, osnovni podaci</b:Corporate>
      </b:Author>
    </b:Author>
    <b:RefOrder>6</b:RefOrder>
  </b:Source>
  <b:Source>
    <b:Tag>Lok</b:Tag>
    <b:SourceType>ElectronicSource</b:SourceType>
    <b:Guid>{6F1FE58F-13CF-4B62-A06F-E0FA6BDD074F}</b:Guid>
    <b:Author>
      <b:Author>
        <b:Corporate>  Lokalni Plan Zaštite Životne Sredine, opština Tivat, 2011. godina</b:Corporate>
      </b:Author>
    </b:Author>
    <b:RefOrder>7</b:RefOrder>
  </b:Source>
  <b:Source>
    <b:Tag>Str</b:Tag>
    <b:SourceType>ElectronicSource</b:SourceType>
    <b:Guid>{60F70F9F-D76F-427E-BCF2-8F92BBA2BAA9}</b:Guid>
    <b:Author>
      <b:Author>
        <b:Corporate>Strateški plan razvoja opštine Tivat 2019 - 2022. godina</b:Corporate>
      </b:Author>
    </b:Author>
    <b:RefOrder>8</b:RefOrder>
  </b:Source>
  <b:Source>
    <b:Tag>Fin</b:Tag>
    <b:SourceType>ElectronicSource</b:SourceType>
    <b:Guid>{5902ADDC-71A9-4664-87AE-E4177561EFE4}</b:Guid>
    <b:Author>
      <b:Author>
        <b:Corporate>Finansijski izvještaji kompanija, Poreska uprava, BI info portal</b:Corporate>
      </b:Author>
    </b:Author>
    <b:RefOrder>9</b:RefOrder>
  </b:Source>
  <b:Source>
    <b:Tag>Str1</b:Tag>
    <b:SourceType>ElectronicSource</b:SourceType>
    <b:Guid>{5F355EC7-8041-481E-A170-E99A94148CC1}</b:Guid>
    <b:Author>
      <b:Author>
        <b:Corporate>  Strategija razvoja kulturnog turizma Crne Gore, 2019 godina</b:Corporate>
      </b:Author>
    </b:Author>
    <b:RefOrder>13</b:RefOrder>
  </b:Source>
  <b:Source>
    <b:Tag>Str2</b:Tag>
    <b:SourceType>ElectronicSource</b:SourceType>
    <b:Guid>{C5A2E294-98C3-4CDE-A6C1-859CD62FCC0F}</b:Guid>
    <b:Author>
      <b:Author>
        <b:Corporate>Strategija razvoja kulturnog turizma Crne Gore, 2019.godina</b:Corporate>
      </b:Author>
    </b:Author>
    <b:RefOrder>10</b:RefOrder>
  </b:Source>
  <b:Source>
    <b:Tag>Gue</b:Tag>
    <b:SourceType>ElectronicSource</b:SourceType>
    <b:Guid>{C1B13866-05D4-4E5B-A1D7-DAB4E0A4BB29}</b:Guid>
    <b:Author>
      <b:Author>
        <b:Corporate>Guest survey, NTO 2017. godine</b:Corporate>
      </b:Author>
    </b:Author>
    <b:RefOrder>11</b:RefOrder>
  </b:Source>
  <b:Source>
    <b:Tag>Str3</b:Tag>
    <b:SourceType>ElectronicSource</b:SourceType>
    <b:Guid>{96D35C93-9FBA-49F7-A567-9788DDDCD2D5}</b:Guid>
    <b:Author>
      <b:Author>
        <b:Corporate>Strateški plan razvoja Tivta 2019 - 2022</b:Corporate>
      </b:Author>
    </b:Author>
    <b:RefOrder>12</b:RefOrder>
  </b:Source>
</b:Sources>
</file>

<file path=customXml/itemProps1.xml><?xml version="1.0" encoding="utf-8"?>
<ds:datastoreItem xmlns:ds="http://schemas.openxmlformats.org/officeDocument/2006/customXml" ds:itemID="{5D962648-582A-4365-AA73-01A6B142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30309</Words>
  <Characters>172763</Characters>
  <Application>Microsoft Office Word</Application>
  <DocSecurity>0</DocSecurity>
  <Lines>1439</Lines>
  <Paragraphs>405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 Vukovic</dc:creator>
  <cp:lastModifiedBy>Zvonimir Dubravcic</cp:lastModifiedBy>
  <cp:revision>2</cp:revision>
  <dcterms:created xsi:type="dcterms:W3CDTF">2019-11-07T07:14:00Z</dcterms:created>
  <dcterms:modified xsi:type="dcterms:W3CDTF">2019-11-07T07:14:00Z</dcterms:modified>
</cp:coreProperties>
</file>