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185386" w:rsidRDefault="00185386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0301-030-1/5</w:t>
      </w:r>
      <w:bookmarkStart w:id="0" w:name="_GoBack"/>
      <w:bookmarkEnd w:id="0"/>
    </w:p>
    <w:p w:rsidR="00FD57BB" w:rsidRDefault="009C364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0F688F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BC4389">
        <w:rPr>
          <w:rFonts w:ascii="Tahoma" w:hAnsi="Tahoma" w:cs="Tahoma"/>
          <w:b/>
          <w:sz w:val="22"/>
          <w:szCs w:val="22"/>
          <w:lang w:val="sr-Latn-CS"/>
        </w:rPr>
        <w:t>04.07.</w:t>
      </w:r>
      <w:r w:rsidR="00F829AE">
        <w:rPr>
          <w:rFonts w:ascii="Tahoma" w:hAnsi="Tahoma" w:cs="Tahoma"/>
          <w:b/>
          <w:sz w:val="22"/>
          <w:szCs w:val="22"/>
          <w:lang w:val="sr-Latn-CS"/>
        </w:rPr>
        <w:t>2018 godine</w:t>
      </w:r>
    </w:p>
    <w:p w:rsidR="000F688F" w:rsidRDefault="000F688F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62. Poslovnika Skupštine opštine Tivat  („Sl.list CG - opštinski propisi“ br.21/11), sazivam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0F688F">
        <w:rPr>
          <w:rFonts w:ascii="Tahoma" w:hAnsi="Tahoma" w:cs="Tahoma"/>
          <w:b/>
          <w:lang w:val="sr-Latn-CS"/>
        </w:rPr>
        <w:t>I</w:t>
      </w:r>
      <w:r w:rsidR="0073053D">
        <w:rPr>
          <w:rFonts w:ascii="Tahoma" w:hAnsi="Tahoma" w:cs="Tahoma"/>
          <w:b/>
          <w:lang w:val="sr-Latn-CS"/>
        </w:rPr>
        <w:t xml:space="preserve"> 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BC4389" w:rsidRPr="00BC4389">
        <w:rPr>
          <w:rFonts w:ascii="Tahoma" w:hAnsi="Tahoma" w:cs="Tahoma"/>
          <w:b/>
          <w:sz w:val="22"/>
          <w:szCs w:val="22"/>
          <w:lang w:val="sr-Latn-CS"/>
        </w:rPr>
        <w:t>11.07.2018</w:t>
      </w:r>
      <w:r w:rsidR="00BC4389">
        <w:rPr>
          <w:rFonts w:ascii="Tahoma" w:hAnsi="Tahoma" w:cs="Tahoma"/>
          <w:sz w:val="22"/>
          <w:szCs w:val="22"/>
          <w:lang w:val="sr-Latn-CS"/>
        </w:rPr>
        <w:t>.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BC4389">
        <w:rPr>
          <w:rFonts w:ascii="Tahoma" w:hAnsi="Tahoma" w:cs="Tahoma"/>
          <w:b/>
          <w:sz w:val="22"/>
          <w:szCs w:val="22"/>
          <w:lang w:val="sr-Latn-CS"/>
        </w:rPr>
        <w:t>09</w:t>
      </w:r>
      <w:r w:rsidR="00E80DC3">
        <w:rPr>
          <w:rFonts w:ascii="Tahoma" w:hAnsi="Tahoma" w:cs="Tahoma"/>
          <w:b/>
          <w:sz w:val="22"/>
          <w:szCs w:val="22"/>
          <w:lang w:val="sr-Latn-CS"/>
        </w:rPr>
        <w:t>.00</w:t>
      </w:r>
      <w:r w:rsidR="00BC438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časova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5A0FE4" w:rsidRDefault="00A974B8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9F26CB" w:rsidRDefault="009F26CB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F51B7B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 xml:space="preserve">X 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sjednice SO Tivat  - </w:t>
      </w:r>
    </w:p>
    <w:p w:rsidR="000F688F" w:rsidRDefault="000F688F" w:rsidP="000F688F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CA08C8" w:rsidRDefault="00CA08C8" w:rsidP="00667C0C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</w:t>
      </w:r>
      <w:r w:rsidR="009C1535">
        <w:rPr>
          <w:rFonts w:ascii="Tahoma" w:hAnsi="Tahoma" w:cs="Tahoma"/>
          <w:sz w:val="22"/>
          <w:szCs w:val="22"/>
          <w:lang w:val="sr-Latn-CS"/>
        </w:rPr>
        <w:t>o prestanku mandata p</w:t>
      </w:r>
      <w:r w:rsidR="00667C0C">
        <w:rPr>
          <w:rFonts w:ascii="Tahoma" w:hAnsi="Tahoma" w:cs="Tahoma"/>
          <w:sz w:val="22"/>
          <w:szCs w:val="22"/>
          <w:lang w:val="sr-Latn-CS"/>
        </w:rPr>
        <w:t>redsjednici</w:t>
      </w:r>
      <w:r w:rsidR="009C1535" w:rsidRPr="00667C0C">
        <w:rPr>
          <w:rFonts w:ascii="Tahoma" w:hAnsi="Tahoma" w:cs="Tahoma"/>
          <w:sz w:val="22"/>
          <w:szCs w:val="22"/>
          <w:lang w:val="sr-Latn-CS"/>
        </w:rPr>
        <w:t xml:space="preserve"> O</w:t>
      </w:r>
      <w:r w:rsidRPr="00667C0C">
        <w:rPr>
          <w:rFonts w:ascii="Tahoma" w:hAnsi="Tahoma" w:cs="Tahoma"/>
          <w:sz w:val="22"/>
          <w:szCs w:val="22"/>
          <w:lang w:val="sr-Latn-CS"/>
        </w:rPr>
        <w:t>pštine</w:t>
      </w:r>
    </w:p>
    <w:p w:rsidR="001A129A" w:rsidRDefault="001A129A" w:rsidP="001A129A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prestanku mandata potpredsjednika Opštine</w:t>
      </w:r>
    </w:p>
    <w:p w:rsidR="001A129A" w:rsidRPr="001A129A" w:rsidRDefault="001A129A" w:rsidP="001A129A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prestanku mandata potpredsjednika Opštine</w:t>
      </w:r>
    </w:p>
    <w:p w:rsidR="00F51B7B" w:rsidRPr="00667C0C" w:rsidRDefault="00F51B7B" w:rsidP="00667C0C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</w:t>
      </w:r>
      <w:r w:rsidR="001A129A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686116">
        <w:rPr>
          <w:rFonts w:ascii="Tahoma" w:hAnsi="Tahoma" w:cs="Tahoma"/>
          <w:sz w:val="22"/>
          <w:szCs w:val="22"/>
          <w:lang w:val="sr-Latn-CS"/>
        </w:rPr>
        <w:t>o davanju ovlašćenja potpredsjedniku Opštine</w:t>
      </w:r>
    </w:p>
    <w:p w:rsidR="00E91750" w:rsidRPr="006E0697" w:rsidRDefault="00E91750" w:rsidP="00E91750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Statuta opštine Tivat</w:t>
      </w:r>
    </w:p>
    <w:p w:rsidR="004D163E" w:rsidRDefault="004D163E" w:rsidP="004D16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JU Muzej i galerija Tivat sa finansijskim planom za 2018</w:t>
      </w:r>
      <w:r w:rsidR="00CA08C8">
        <w:rPr>
          <w:rFonts w:ascii="Tahoma" w:hAnsi="Tahoma" w:cs="Tahoma"/>
          <w:sz w:val="22"/>
          <w:szCs w:val="22"/>
          <w:lang w:val="sr-Latn-CS"/>
        </w:rPr>
        <w:t>.</w:t>
      </w:r>
      <w:r>
        <w:rPr>
          <w:rFonts w:ascii="Tahoma" w:hAnsi="Tahoma" w:cs="Tahoma"/>
          <w:sz w:val="22"/>
          <w:szCs w:val="22"/>
          <w:lang w:val="sr-Latn-CS"/>
        </w:rPr>
        <w:t xml:space="preserve"> godinu</w:t>
      </w:r>
    </w:p>
    <w:p w:rsidR="003D18C8" w:rsidRDefault="003D18C8" w:rsidP="004D16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JU „Centar za kulturu“ Tvat za 2017 godinu</w:t>
      </w:r>
    </w:p>
    <w:p w:rsidR="00E91750" w:rsidRDefault="00E91750" w:rsidP="004D16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</w:t>
      </w:r>
      <w:r w:rsidR="00CA08C8">
        <w:rPr>
          <w:rFonts w:ascii="Tahoma" w:hAnsi="Tahoma" w:cs="Tahoma"/>
          <w:sz w:val="22"/>
          <w:szCs w:val="22"/>
          <w:lang w:val="sr-Latn-CS"/>
        </w:rPr>
        <w:t xml:space="preserve"> i izvještajem revizora</w:t>
      </w:r>
      <w:r w:rsidRPr="00E91750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 xml:space="preserve">DOO „Komunalno“ Tivat za 2017 godinu </w:t>
      </w:r>
    </w:p>
    <w:p w:rsidR="00E91750" w:rsidRDefault="00E91750" w:rsidP="004D16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</w:t>
      </w:r>
      <w:r w:rsidR="009C1535">
        <w:rPr>
          <w:rFonts w:ascii="Tahoma" w:hAnsi="Tahoma" w:cs="Tahoma"/>
          <w:sz w:val="22"/>
          <w:szCs w:val="22"/>
          <w:lang w:val="sr-Latn-CS"/>
        </w:rPr>
        <w:t xml:space="preserve"> i izvještajem revizora</w:t>
      </w:r>
      <w:r w:rsidRPr="00E91750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DOO „Vodovod i kanalizacija“ Tivat za 2017 godinu</w:t>
      </w:r>
    </w:p>
    <w:p w:rsidR="003D18C8" w:rsidRDefault="003D18C8" w:rsidP="004D16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i izvještajem revizora DOO „Parking servis“ Tivat za 2017 godinu</w:t>
      </w:r>
    </w:p>
    <w:p w:rsidR="00C733A8" w:rsidRPr="00C733A8" w:rsidRDefault="00C733A8" w:rsidP="00C733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i izvještajem revizora DOO „Autobuska stanica“ Tivat za 2017 godinu</w:t>
      </w:r>
    </w:p>
    <w:p w:rsidR="003D18C8" w:rsidRDefault="003D18C8" w:rsidP="004D16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</w:t>
      </w:r>
      <w:r w:rsidR="002D0D9A">
        <w:rPr>
          <w:rFonts w:ascii="Tahoma" w:hAnsi="Tahoma" w:cs="Tahoma"/>
          <w:sz w:val="22"/>
          <w:szCs w:val="22"/>
          <w:lang w:val="sr-Latn-CS"/>
        </w:rPr>
        <w:t>radu za 2017 godinu DOO „Vodacom“ Tivat</w:t>
      </w:r>
    </w:p>
    <w:p w:rsidR="002D0D9A" w:rsidRPr="008D3710" w:rsidRDefault="002D0D9A" w:rsidP="004D16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4D163E" w:rsidRDefault="004D163E" w:rsidP="004D163E">
      <w:pPr>
        <w:pStyle w:val="ListParagraph"/>
        <w:autoSpaceDE w:val="0"/>
        <w:autoSpaceDN w:val="0"/>
        <w:adjustRightInd w:val="0"/>
        <w:spacing w:after="120"/>
        <w:ind w:left="108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A974B8" w:rsidRPr="000F688F" w:rsidRDefault="00A974B8" w:rsidP="000F688F">
      <w:pPr>
        <w:autoSpaceDE w:val="0"/>
        <w:autoSpaceDN w:val="0"/>
        <w:adjustRightInd w:val="0"/>
        <w:spacing w:after="120"/>
        <w:ind w:left="36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C2273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</w:t>
      </w:r>
    </w:p>
    <w:p w:rsidR="007716A5" w:rsidRDefault="007716A5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974B8" w:rsidRDefault="00A974B8" w:rsidP="0001401C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Ivan Novosel, s.r.</w:t>
      </w:r>
    </w:p>
    <w:p w:rsidR="00A974B8" w:rsidRPr="00923CC9" w:rsidRDefault="00A974B8" w:rsidP="008F1CEF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01C10"/>
    <w:multiLevelType w:val="hybridMultilevel"/>
    <w:tmpl w:val="0AA6D1B2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B0D1D"/>
    <w:rsid w:val="000E5D84"/>
    <w:rsid w:val="000F688F"/>
    <w:rsid w:val="00110B38"/>
    <w:rsid w:val="00117B75"/>
    <w:rsid w:val="00134ADE"/>
    <w:rsid w:val="00134DA6"/>
    <w:rsid w:val="0016688B"/>
    <w:rsid w:val="00174BD2"/>
    <w:rsid w:val="00185386"/>
    <w:rsid w:val="00190105"/>
    <w:rsid w:val="001A129A"/>
    <w:rsid w:val="001E773F"/>
    <w:rsid w:val="00232BBD"/>
    <w:rsid w:val="0029122D"/>
    <w:rsid w:val="0029382F"/>
    <w:rsid w:val="002B01F5"/>
    <w:rsid w:val="002D0D9A"/>
    <w:rsid w:val="002E293E"/>
    <w:rsid w:val="00315C83"/>
    <w:rsid w:val="00330A58"/>
    <w:rsid w:val="00335BA9"/>
    <w:rsid w:val="00347674"/>
    <w:rsid w:val="003600C8"/>
    <w:rsid w:val="00385756"/>
    <w:rsid w:val="003929FB"/>
    <w:rsid w:val="003A2A9F"/>
    <w:rsid w:val="003C0AED"/>
    <w:rsid w:val="003D18C8"/>
    <w:rsid w:val="003D2754"/>
    <w:rsid w:val="003D328F"/>
    <w:rsid w:val="003F3204"/>
    <w:rsid w:val="004533E8"/>
    <w:rsid w:val="004D163E"/>
    <w:rsid w:val="00515B5E"/>
    <w:rsid w:val="00530BDA"/>
    <w:rsid w:val="0053208F"/>
    <w:rsid w:val="005359A7"/>
    <w:rsid w:val="005821B2"/>
    <w:rsid w:val="005A0FE4"/>
    <w:rsid w:val="005B1BE0"/>
    <w:rsid w:val="005B678B"/>
    <w:rsid w:val="005D4B52"/>
    <w:rsid w:val="005F1E4E"/>
    <w:rsid w:val="00667C0C"/>
    <w:rsid w:val="00686116"/>
    <w:rsid w:val="006A6053"/>
    <w:rsid w:val="006C3F82"/>
    <w:rsid w:val="006E0697"/>
    <w:rsid w:val="0072612D"/>
    <w:rsid w:val="0073053D"/>
    <w:rsid w:val="00761B9F"/>
    <w:rsid w:val="007716A5"/>
    <w:rsid w:val="008347FD"/>
    <w:rsid w:val="0089070A"/>
    <w:rsid w:val="008D3710"/>
    <w:rsid w:val="008F1CEF"/>
    <w:rsid w:val="0090332C"/>
    <w:rsid w:val="00945238"/>
    <w:rsid w:val="00950E49"/>
    <w:rsid w:val="009579B6"/>
    <w:rsid w:val="00971F9E"/>
    <w:rsid w:val="009A3252"/>
    <w:rsid w:val="009C1535"/>
    <w:rsid w:val="009C163D"/>
    <w:rsid w:val="009C2ED3"/>
    <w:rsid w:val="009C3647"/>
    <w:rsid w:val="009F26CB"/>
    <w:rsid w:val="009F305C"/>
    <w:rsid w:val="00A03FEE"/>
    <w:rsid w:val="00A102E2"/>
    <w:rsid w:val="00A27E80"/>
    <w:rsid w:val="00A7664B"/>
    <w:rsid w:val="00A974B8"/>
    <w:rsid w:val="00AA1CFA"/>
    <w:rsid w:val="00AA28B9"/>
    <w:rsid w:val="00AD3B2D"/>
    <w:rsid w:val="00AD4A4C"/>
    <w:rsid w:val="00B33B0E"/>
    <w:rsid w:val="00B8752E"/>
    <w:rsid w:val="00BC4389"/>
    <w:rsid w:val="00C2273B"/>
    <w:rsid w:val="00C2769D"/>
    <w:rsid w:val="00C710AE"/>
    <w:rsid w:val="00C733A8"/>
    <w:rsid w:val="00CA08C8"/>
    <w:rsid w:val="00D75964"/>
    <w:rsid w:val="00D81935"/>
    <w:rsid w:val="00D90A45"/>
    <w:rsid w:val="00DB2347"/>
    <w:rsid w:val="00DE6078"/>
    <w:rsid w:val="00DF2E9A"/>
    <w:rsid w:val="00E27BA3"/>
    <w:rsid w:val="00E47B30"/>
    <w:rsid w:val="00E56776"/>
    <w:rsid w:val="00E57E0F"/>
    <w:rsid w:val="00E80DC3"/>
    <w:rsid w:val="00E863A8"/>
    <w:rsid w:val="00E91750"/>
    <w:rsid w:val="00E935E7"/>
    <w:rsid w:val="00E97D06"/>
    <w:rsid w:val="00EA5CE0"/>
    <w:rsid w:val="00EB0CD5"/>
    <w:rsid w:val="00EB1033"/>
    <w:rsid w:val="00EE6519"/>
    <w:rsid w:val="00EF01AC"/>
    <w:rsid w:val="00F51B7B"/>
    <w:rsid w:val="00F62310"/>
    <w:rsid w:val="00F67388"/>
    <w:rsid w:val="00F81878"/>
    <w:rsid w:val="00F829AE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8099"/>
  <w15:docId w15:val="{C93AD27B-4E13-40A8-9A06-376C4A6B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17</cp:revision>
  <cp:lastPrinted>2018-07-04T09:55:00Z</cp:lastPrinted>
  <dcterms:created xsi:type="dcterms:W3CDTF">2018-06-05T13:46:00Z</dcterms:created>
  <dcterms:modified xsi:type="dcterms:W3CDTF">2018-07-04T12:56:00Z</dcterms:modified>
</cp:coreProperties>
</file>