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AB8" w:rsidRPr="00125AB8" w:rsidRDefault="00125AB8" w:rsidP="00FF4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osnovu člana 38 Zakona o lokalnoj samoupravi („Sl. List Crne Gore“ br. 02/18) i člana 35</w:t>
      </w:r>
      <w:r w:rsidRPr="00125AB8">
        <w:rPr>
          <w:rFonts w:ascii="Arial" w:hAnsi="Arial" w:cs="Arial"/>
        </w:rPr>
        <w:t xml:space="preserve"> Statuta opštine Tivat("Sl. list </w:t>
      </w:r>
      <w:r>
        <w:rPr>
          <w:rFonts w:ascii="Arial" w:hAnsi="Arial" w:cs="Arial"/>
        </w:rPr>
        <w:t>Crne Gore – opštinski propisi“ br. 24/18</w:t>
      </w:r>
      <w:r w:rsidRPr="00125AB8">
        <w:rPr>
          <w:rFonts w:ascii="Arial" w:hAnsi="Arial" w:cs="Arial"/>
        </w:rPr>
        <w:t xml:space="preserve">), Skupština opštine Tivat, na sjednici održanoj dana </w:t>
      </w:r>
      <w:r>
        <w:rPr>
          <w:rFonts w:ascii="Arial" w:hAnsi="Arial" w:cs="Arial"/>
        </w:rPr>
        <w:t>28.02.2019.</w:t>
      </w:r>
      <w:r w:rsidRPr="00125AB8">
        <w:rPr>
          <w:rFonts w:ascii="Arial" w:hAnsi="Arial" w:cs="Arial"/>
        </w:rPr>
        <w:t xml:space="preserve"> godine, donijela je</w:t>
      </w:r>
      <w:bookmarkStart w:id="0" w:name="_GoBack"/>
      <w:bookmarkEnd w:id="0"/>
    </w:p>
    <w:p w:rsidR="00125AB8" w:rsidRPr="00125AB8" w:rsidRDefault="00125AB8" w:rsidP="00125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5AB8" w:rsidRPr="00125AB8" w:rsidRDefault="00125AB8" w:rsidP="00125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ODLUKU</w:t>
      </w:r>
    </w:p>
    <w:p w:rsidR="00125AB8" w:rsidRPr="00125AB8" w:rsidRDefault="00125AB8" w:rsidP="00125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 usvajanju Lokalnog akcionog plana za integraciju i zaštitu od diskriminacije lica sa invaliditetom za opštinu Tivat za period 2019-2021 godine</w:t>
      </w:r>
    </w:p>
    <w:p w:rsidR="00125AB8" w:rsidRDefault="00125AB8" w:rsidP="00125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5AB8" w:rsidRPr="00125AB8" w:rsidRDefault="00125AB8" w:rsidP="00125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5AB8" w:rsidRPr="00125AB8" w:rsidRDefault="00125AB8" w:rsidP="00125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25AB8">
        <w:rPr>
          <w:rFonts w:ascii="Arial" w:hAnsi="Arial" w:cs="Arial"/>
        </w:rPr>
        <w:t>Član 1</w:t>
      </w:r>
    </w:p>
    <w:p w:rsidR="00125AB8" w:rsidRPr="00125AB8" w:rsidRDefault="00125AB8" w:rsidP="00125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25AB8">
        <w:rPr>
          <w:rFonts w:ascii="Arial" w:hAnsi="Arial" w:cs="Arial"/>
        </w:rPr>
        <w:t xml:space="preserve">Usvaja se Lokalni </w:t>
      </w:r>
      <w:r>
        <w:rPr>
          <w:rFonts w:ascii="Arial" w:hAnsi="Arial" w:cs="Arial"/>
        </w:rPr>
        <w:t>akcioni plan za integraciju i zaštitu od diskriminacije lica sa invaliditetom za opštinu Tivat za period 2019-2021 godine.</w:t>
      </w:r>
    </w:p>
    <w:p w:rsidR="00125AB8" w:rsidRPr="00125AB8" w:rsidRDefault="00125AB8" w:rsidP="00125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5AB8" w:rsidRPr="00125AB8" w:rsidRDefault="00125AB8" w:rsidP="00125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25AB8">
        <w:rPr>
          <w:rFonts w:ascii="Arial" w:hAnsi="Arial" w:cs="Arial"/>
        </w:rPr>
        <w:t>Član 2</w:t>
      </w:r>
    </w:p>
    <w:p w:rsidR="00125AB8" w:rsidRPr="00125AB8" w:rsidRDefault="00125AB8" w:rsidP="00125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25AB8">
        <w:rPr>
          <w:rFonts w:ascii="Arial" w:hAnsi="Arial" w:cs="Arial"/>
        </w:rPr>
        <w:t>Ova odluka stupa na snagu osmog dana od dana objavljivanja u "Sl. listu CG- opštinski propisi"</w:t>
      </w:r>
    </w:p>
    <w:p w:rsidR="00125AB8" w:rsidRPr="00125AB8" w:rsidRDefault="00125AB8" w:rsidP="00125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5AB8" w:rsidRPr="00125AB8" w:rsidRDefault="00125AB8" w:rsidP="00125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25AB8">
        <w:rPr>
          <w:rFonts w:ascii="Arial" w:hAnsi="Arial" w:cs="Arial"/>
        </w:rPr>
        <w:t>Broj: 0304-</w:t>
      </w:r>
      <w:r w:rsidR="00FF4081">
        <w:rPr>
          <w:rFonts w:ascii="Arial" w:hAnsi="Arial" w:cs="Arial"/>
        </w:rPr>
        <w:t>550-82</w:t>
      </w:r>
    </w:p>
    <w:p w:rsidR="00125AB8" w:rsidRPr="00125AB8" w:rsidRDefault="00FF4081" w:rsidP="00125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Tivat, 28.02.2019.</w:t>
      </w:r>
      <w:r w:rsidR="00125AB8" w:rsidRPr="00125AB8">
        <w:rPr>
          <w:rFonts w:ascii="Arial" w:hAnsi="Arial" w:cs="Arial"/>
        </w:rPr>
        <w:t>godine</w:t>
      </w:r>
    </w:p>
    <w:p w:rsidR="00125AB8" w:rsidRPr="00125AB8" w:rsidRDefault="00125AB8" w:rsidP="00125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25AB8" w:rsidRPr="00125AB8" w:rsidRDefault="00125AB8" w:rsidP="00125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25AB8">
        <w:rPr>
          <w:rFonts w:ascii="Arial" w:hAnsi="Arial" w:cs="Arial"/>
        </w:rPr>
        <w:t>Skupština Opštine Tivat</w:t>
      </w:r>
    </w:p>
    <w:p w:rsidR="00125AB8" w:rsidRPr="00125AB8" w:rsidRDefault="00125AB8" w:rsidP="00125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25AB8">
        <w:rPr>
          <w:rFonts w:ascii="Arial" w:hAnsi="Arial" w:cs="Arial"/>
        </w:rPr>
        <w:t>Predsjednik</w:t>
      </w:r>
    </w:p>
    <w:p w:rsidR="00125AB8" w:rsidRPr="00125AB8" w:rsidRDefault="00125AB8" w:rsidP="00125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25AB8">
        <w:rPr>
          <w:rFonts w:ascii="Arial" w:hAnsi="Arial" w:cs="Arial"/>
        </w:rPr>
        <w:t>Ivan Novosel, s.r.</w:t>
      </w:r>
    </w:p>
    <w:p w:rsidR="00C5083E" w:rsidRPr="00125AB8" w:rsidRDefault="00C5083E">
      <w:pPr>
        <w:rPr>
          <w:rFonts w:ascii="Arial" w:hAnsi="Arial" w:cs="Arial"/>
        </w:rPr>
      </w:pPr>
    </w:p>
    <w:sectPr w:rsidR="00C5083E" w:rsidRPr="00125AB8" w:rsidSect="00FF4081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B8"/>
    <w:rsid w:val="00125AB8"/>
    <w:rsid w:val="00C5083E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F62DB"/>
  <w15:chartTrackingRefBased/>
  <w15:docId w15:val="{36EAD84C-F4E4-407D-A7B5-407BD23A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3</cp:revision>
  <dcterms:created xsi:type="dcterms:W3CDTF">2019-03-01T10:52:00Z</dcterms:created>
  <dcterms:modified xsi:type="dcterms:W3CDTF">2019-03-05T08:26:00Z</dcterms:modified>
</cp:coreProperties>
</file>