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7" w:rsidRPr="00F411CC" w:rsidRDefault="00531CD1">
      <w:pPr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sr-Latn-ME"/>
        </w:rPr>
        <w:t>Na osnovu člana</w:t>
      </w:r>
      <w:r w:rsidR="001A7E48" w:rsidRPr="00F411CC">
        <w:rPr>
          <w:rFonts w:ascii="Arial" w:hAnsi="Arial" w:cs="Arial"/>
          <w:sz w:val="24"/>
          <w:szCs w:val="24"/>
          <w:lang w:val="sr-Latn-ME"/>
        </w:rPr>
        <w:t xml:space="preserve"> 38 Zakona o lokalnoj samoupravi („Sl.list CG“ br.02/18) i člana</w:t>
      </w:r>
      <w:r w:rsidR="007131A6" w:rsidRPr="00F411CC">
        <w:rPr>
          <w:rFonts w:ascii="Arial" w:hAnsi="Arial" w:cs="Arial"/>
          <w:sz w:val="24"/>
          <w:szCs w:val="24"/>
          <w:lang w:val="sr-Latn-ME"/>
        </w:rPr>
        <w:t xml:space="preserve"> 35</w:t>
      </w:r>
      <w:r w:rsidRPr="00F411CC">
        <w:rPr>
          <w:rFonts w:ascii="Arial" w:hAnsi="Arial" w:cs="Arial"/>
          <w:sz w:val="24"/>
          <w:szCs w:val="24"/>
          <w:lang w:val="sr-Latn-ME"/>
        </w:rPr>
        <w:t xml:space="preserve"> Statuta opštine Tivat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(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„Sl.list CG-opštinski propisi“ br.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24/18)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 Skupština opštine Tivat na sjednici održanoj dana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18.06.2019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.godine, donijela je </w:t>
      </w:r>
    </w:p>
    <w:p w:rsidR="00531CD1" w:rsidRPr="00F411CC" w:rsidRDefault="00531CD1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ODLUKU</w:t>
      </w:r>
    </w:p>
    <w:p w:rsidR="00531CD1" w:rsidRPr="00F411CC" w:rsidRDefault="009825E8" w:rsidP="00531CD1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o</w:t>
      </w:r>
      <w:r w:rsidR="00531CD1" w:rsidRPr="00F411CC">
        <w:rPr>
          <w:rFonts w:ascii="Arial" w:hAnsi="Arial" w:cs="Arial"/>
          <w:b/>
          <w:sz w:val="24"/>
          <w:szCs w:val="24"/>
          <w:lang w:val="hr-HR"/>
        </w:rPr>
        <w:t xml:space="preserve"> usvajanju Izvještaja o radu sa finansijskim izvještajem </w:t>
      </w:r>
      <w:r w:rsidR="00221820" w:rsidRPr="00F411CC">
        <w:rPr>
          <w:rFonts w:ascii="Arial" w:hAnsi="Arial" w:cs="Arial"/>
          <w:b/>
          <w:sz w:val="24"/>
          <w:szCs w:val="24"/>
          <w:lang w:val="hr-HR"/>
        </w:rPr>
        <w:t>JU „Centar za kulturu“ Tivat</w:t>
      </w:r>
      <w:r w:rsidR="001A7E48" w:rsidRPr="00F411CC">
        <w:rPr>
          <w:rFonts w:ascii="Arial" w:hAnsi="Arial" w:cs="Arial"/>
          <w:b/>
          <w:sz w:val="24"/>
          <w:szCs w:val="24"/>
          <w:lang w:val="hr-HR"/>
        </w:rPr>
        <w:t xml:space="preserve"> za 201</w:t>
      </w:r>
      <w:r w:rsidR="007131A6" w:rsidRPr="00F411CC">
        <w:rPr>
          <w:rFonts w:ascii="Arial" w:hAnsi="Arial" w:cs="Arial"/>
          <w:b/>
          <w:sz w:val="24"/>
          <w:szCs w:val="24"/>
          <w:lang w:val="hr-HR"/>
        </w:rPr>
        <w:t>8</w:t>
      </w:r>
      <w:r w:rsidR="001A7E48" w:rsidRPr="00F411CC">
        <w:rPr>
          <w:rFonts w:ascii="Arial" w:hAnsi="Arial" w:cs="Arial"/>
          <w:b/>
          <w:sz w:val="24"/>
          <w:szCs w:val="24"/>
          <w:lang w:val="hr-HR"/>
        </w:rPr>
        <w:t>.godinu</w:t>
      </w: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Član 1</w:t>
      </w:r>
    </w:p>
    <w:p w:rsidR="00531CD1" w:rsidRPr="00F411CC" w:rsidRDefault="00531CD1" w:rsidP="00221820">
      <w:pPr>
        <w:jc w:val="both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 xml:space="preserve">Usvaja se </w:t>
      </w:r>
      <w:r w:rsidR="00221820" w:rsidRPr="00F411CC">
        <w:rPr>
          <w:rFonts w:ascii="Arial" w:hAnsi="Arial" w:cs="Arial"/>
          <w:sz w:val="24"/>
          <w:szCs w:val="24"/>
          <w:lang w:val="hr-HR"/>
        </w:rPr>
        <w:t>Izvještaj o radu sa finansijskim izvještajem JU „Centar za kulturu“ Tivat</w:t>
      </w:r>
      <w:r w:rsidR="00E2136F" w:rsidRPr="00F411CC">
        <w:rPr>
          <w:rFonts w:ascii="Arial" w:hAnsi="Arial" w:cs="Arial"/>
          <w:sz w:val="24"/>
          <w:szCs w:val="24"/>
          <w:lang w:val="hr-HR"/>
        </w:rPr>
        <w:t xml:space="preserve"> za 201</w:t>
      </w:r>
      <w:r w:rsidR="007131A6" w:rsidRPr="00F411CC">
        <w:rPr>
          <w:rFonts w:ascii="Arial" w:hAnsi="Arial" w:cs="Arial"/>
          <w:sz w:val="24"/>
          <w:szCs w:val="24"/>
          <w:lang w:val="hr-HR"/>
        </w:rPr>
        <w:t>8</w:t>
      </w:r>
      <w:r w:rsidR="00E2136F" w:rsidRPr="00F411CC">
        <w:rPr>
          <w:rFonts w:ascii="Arial" w:hAnsi="Arial" w:cs="Arial"/>
          <w:sz w:val="24"/>
          <w:szCs w:val="24"/>
          <w:lang w:val="hr-HR"/>
        </w:rPr>
        <w:t>.godinu</w:t>
      </w:r>
      <w:r w:rsidR="00F411CC">
        <w:rPr>
          <w:rFonts w:ascii="Arial" w:hAnsi="Arial" w:cs="Arial"/>
          <w:sz w:val="24"/>
          <w:szCs w:val="24"/>
          <w:lang w:val="hr-HR"/>
        </w:rPr>
        <w:t>.</w:t>
      </w:r>
    </w:p>
    <w:p w:rsidR="00531CD1" w:rsidRPr="00F411CC" w:rsidRDefault="00531CD1" w:rsidP="00531CD1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Član 2</w:t>
      </w:r>
    </w:p>
    <w:p w:rsidR="00531CD1" w:rsidRPr="00F411CC" w:rsidRDefault="00531CD1" w:rsidP="00531CD1">
      <w:pPr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>Ova odluka stupa na snagu osmog dana od dana objavlji</w:t>
      </w:r>
      <w:r w:rsidR="001A7E48" w:rsidRPr="00F411CC">
        <w:rPr>
          <w:rFonts w:ascii="Arial" w:hAnsi="Arial" w:cs="Arial"/>
          <w:sz w:val="24"/>
          <w:szCs w:val="24"/>
          <w:lang w:val="hr-HR"/>
        </w:rPr>
        <w:t xml:space="preserve">vanja  u </w:t>
      </w:r>
      <w:r w:rsidRPr="00F411CC">
        <w:rPr>
          <w:rFonts w:ascii="Arial" w:hAnsi="Arial" w:cs="Arial"/>
          <w:sz w:val="24"/>
          <w:szCs w:val="24"/>
          <w:lang w:val="hr-HR"/>
        </w:rPr>
        <w:t>Službenom li</w:t>
      </w:r>
      <w:r w:rsidR="001A7E48" w:rsidRPr="00F411CC">
        <w:rPr>
          <w:rFonts w:ascii="Arial" w:hAnsi="Arial" w:cs="Arial"/>
          <w:sz w:val="24"/>
          <w:szCs w:val="24"/>
          <w:lang w:val="hr-HR"/>
        </w:rPr>
        <w:t>stu Crne Gore-opštinski propisi</w:t>
      </w:r>
      <w:r w:rsidRPr="00F411C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31CD1" w:rsidRPr="00F411CC" w:rsidRDefault="00531CD1" w:rsidP="00531CD1">
      <w:pPr>
        <w:rPr>
          <w:rFonts w:ascii="Arial" w:hAnsi="Arial" w:cs="Arial"/>
          <w:sz w:val="24"/>
          <w:szCs w:val="24"/>
          <w:lang w:val="hr-HR"/>
        </w:rPr>
      </w:pPr>
    </w:p>
    <w:p w:rsidR="00531CD1" w:rsidRPr="00F411CC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 xml:space="preserve">Broj: </w:t>
      </w:r>
      <w:r w:rsidR="00531CD1" w:rsidRPr="00F411CC">
        <w:rPr>
          <w:rFonts w:ascii="Arial" w:hAnsi="Arial" w:cs="Arial"/>
          <w:sz w:val="24"/>
          <w:szCs w:val="24"/>
          <w:lang w:val="hr-HR"/>
        </w:rPr>
        <w:t>0304-</w:t>
      </w:r>
      <w:r w:rsidR="00221820" w:rsidRPr="00F411CC">
        <w:rPr>
          <w:rFonts w:ascii="Arial" w:hAnsi="Arial" w:cs="Arial"/>
          <w:sz w:val="24"/>
          <w:szCs w:val="24"/>
          <w:lang w:val="hr-HR"/>
        </w:rPr>
        <w:t>669</w:t>
      </w:r>
      <w:r w:rsidRPr="00F411CC">
        <w:rPr>
          <w:rFonts w:ascii="Arial" w:hAnsi="Arial" w:cs="Arial"/>
          <w:sz w:val="24"/>
          <w:szCs w:val="24"/>
          <w:lang w:val="hr-HR"/>
        </w:rPr>
        <w:t>-</w:t>
      </w:r>
      <w:r w:rsidR="00F411CC">
        <w:rPr>
          <w:rFonts w:ascii="Arial" w:hAnsi="Arial" w:cs="Arial"/>
          <w:sz w:val="24"/>
          <w:szCs w:val="24"/>
          <w:lang w:val="hr-HR"/>
        </w:rPr>
        <w:t>183</w:t>
      </w:r>
    </w:p>
    <w:p w:rsidR="006E29AD" w:rsidRPr="00F411CC" w:rsidRDefault="006E29AD" w:rsidP="001A7E48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F411CC">
        <w:rPr>
          <w:rFonts w:ascii="Arial" w:hAnsi="Arial" w:cs="Arial"/>
          <w:sz w:val="24"/>
          <w:szCs w:val="24"/>
          <w:lang w:val="hr-HR"/>
        </w:rPr>
        <w:t xml:space="preserve">Tivat, </w:t>
      </w:r>
      <w:r w:rsidR="007131A6" w:rsidRPr="00F411CC">
        <w:rPr>
          <w:rFonts w:ascii="Arial" w:hAnsi="Arial" w:cs="Arial"/>
          <w:sz w:val="24"/>
          <w:szCs w:val="24"/>
          <w:lang w:val="hr-HR"/>
        </w:rPr>
        <w:t>18.06.2019</w:t>
      </w:r>
      <w:r w:rsidRPr="00F411CC">
        <w:rPr>
          <w:rFonts w:ascii="Arial" w:hAnsi="Arial" w:cs="Arial"/>
          <w:sz w:val="24"/>
          <w:szCs w:val="24"/>
          <w:lang w:val="hr-HR"/>
        </w:rPr>
        <w:t>.godine</w:t>
      </w:r>
    </w:p>
    <w:p w:rsidR="006E29AD" w:rsidRPr="00F411CC" w:rsidRDefault="006E29AD" w:rsidP="00531CD1">
      <w:pPr>
        <w:rPr>
          <w:rFonts w:ascii="Arial" w:hAnsi="Arial" w:cs="Arial"/>
          <w:sz w:val="24"/>
          <w:szCs w:val="24"/>
          <w:lang w:val="hr-HR"/>
        </w:rPr>
      </w:pPr>
    </w:p>
    <w:p w:rsidR="006E29AD" w:rsidRPr="00F411CC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SKUPŠTINA OPŠTINE TIVAT</w:t>
      </w:r>
    </w:p>
    <w:p w:rsidR="006E29AD" w:rsidRPr="00F411CC" w:rsidRDefault="006E29AD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Predsjednik,</w:t>
      </w:r>
    </w:p>
    <w:p w:rsidR="006E29AD" w:rsidRPr="00F411CC" w:rsidRDefault="00384CD9" w:rsidP="006E29AD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411CC">
        <w:rPr>
          <w:rFonts w:ascii="Arial" w:hAnsi="Arial" w:cs="Arial"/>
          <w:b/>
          <w:sz w:val="24"/>
          <w:szCs w:val="24"/>
          <w:lang w:val="hr-HR"/>
        </w:rPr>
        <w:t>Ivan Novosel</w:t>
      </w:r>
      <w:r w:rsidR="00F411CC">
        <w:rPr>
          <w:rFonts w:ascii="Arial" w:hAnsi="Arial" w:cs="Arial"/>
          <w:b/>
          <w:sz w:val="24"/>
          <w:szCs w:val="24"/>
          <w:lang w:val="hr-HR"/>
        </w:rPr>
        <w:t>, s.r.</w:t>
      </w:r>
      <w:bookmarkStart w:id="0" w:name="_GoBack"/>
      <w:bookmarkEnd w:id="0"/>
    </w:p>
    <w:sectPr w:rsidR="006E29AD" w:rsidRPr="00F411CC" w:rsidSect="00F411CC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16"/>
    <w:rsid w:val="001A7E48"/>
    <w:rsid w:val="00221820"/>
    <w:rsid w:val="00384CD9"/>
    <w:rsid w:val="00531CD1"/>
    <w:rsid w:val="00680316"/>
    <w:rsid w:val="006814E9"/>
    <w:rsid w:val="006E29AD"/>
    <w:rsid w:val="007131A6"/>
    <w:rsid w:val="009825E8"/>
    <w:rsid w:val="00CE7DC7"/>
    <w:rsid w:val="00E2136F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29E8"/>
  <w15:docId w15:val="{0D88015F-CA7E-4703-B1BC-03D4E12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Goran Babovic</cp:lastModifiedBy>
  <cp:revision>3</cp:revision>
  <cp:lastPrinted>2019-06-19T12:04:00Z</cp:lastPrinted>
  <dcterms:created xsi:type="dcterms:W3CDTF">2019-06-19T08:42:00Z</dcterms:created>
  <dcterms:modified xsi:type="dcterms:W3CDTF">2019-06-19T12:04:00Z</dcterms:modified>
</cp:coreProperties>
</file>