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4D07FE">
        <w:rPr>
          <w:lang w:val="hr-HR"/>
        </w:rPr>
        <w:t xml:space="preserve">Lokalnog plana </w:t>
      </w:r>
      <w:r w:rsidR="00A12F73">
        <w:rPr>
          <w:lang w:val="hr-HR"/>
        </w:rPr>
        <w:t>upravljanja otpadom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A12F73">
        <w:rPr>
          <w:lang w:val="hr-HR"/>
        </w:rPr>
        <w:t>Lokalni plan upravljanja otpadom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A12F73">
        <w:rPr>
          <w:lang w:val="sr-Latn-ME"/>
        </w:rPr>
        <w:t>357-93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4D07FE"/>
    <w:rsid w:val="00596580"/>
    <w:rsid w:val="005F7AA7"/>
    <w:rsid w:val="00685EC4"/>
    <w:rsid w:val="007669E2"/>
    <w:rsid w:val="009A69D3"/>
    <w:rsid w:val="00A12F73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CCB6-72E3-4692-B145-8CBB9C3A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16</cp:revision>
  <dcterms:created xsi:type="dcterms:W3CDTF">2017-03-15T08:51:00Z</dcterms:created>
  <dcterms:modified xsi:type="dcterms:W3CDTF">2017-03-16T06:48:00Z</dcterms:modified>
</cp:coreProperties>
</file>