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dana_______2014.g,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721BF0">
        <w:rPr>
          <w:rFonts w:ascii="Arial" w:hAnsi="Arial" w:cs="Arial"/>
          <w:sz w:val="24"/>
          <w:szCs w:val="24"/>
          <w:lang w:val="hr-HR"/>
        </w:rPr>
        <w:t>finansije, budžet i ekonomski razvoj</w:t>
      </w:r>
    </w:p>
    <w:p w:rsidR="001B5063" w:rsidRDefault="001673FE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B5063" w:rsidRPr="001673FE" w:rsidRDefault="001B5063" w:rsidP="001673F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1673FE">
        <w:rPr>
          <w:rFonts w:ascii="Arial" w:hAnsi="Arial" w:cs="Arial"/>
          <w:sz w:val="24"/>
          <w:szCs w:val="24"/>
          <w:lang w:val="sr-Latn-ME"/>
        </w:rPr>
        <w:t>Razrješava se</w:t>
      </w:r>
    </w:p>
    <w:p w:rsidR="001B5063" w:rsidRDefault="005D031F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Siniša Kusovac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>Odbora za finansije, budžet i ekonomski razvoj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673FE" w:rsidRDefault="001B5063" w:rsidP="001673F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1673FE">
        <w:rPr>
          <w:rFonts w:ascii="Arial" w:hAnsi="Arial" w:cs="Arial"/>
          <w:sz w:val="24"/>
          <w:szCs w:val="24"/>
          <w:lang w:val="sr-Latn-ME"/>
        </w:rPr>
        <w:t>Imenuje se</w:t>
      </w:r>
    </w:p>
    <w:p w:rsidR="001B5063" w:rsidRDefault="005D031F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Jelka Mimica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za člana  </w:t>
      </w:r>
      <w:r w:rsidR="00721BF0">
        <w:rPr>
          <w:rFonts w:ascii="Arial" w:hAnsi="Arial" w:cs="Arial"/>
          <w:sz w:val="24"/>
          <w:szCs w:val="24"/>
          <w:lang w:val="hr-HR"/>
        </w:rPr>
        <w:t>Odbora za finansije, budžet i ekonomski razvoj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673FE" w:rsidP="001673FE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1673FE" w:rsidRDefault="001673FE" w:rsidP="001673FE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73FE" w:rsidRDefault="001673FE" w:rsidP="001673FE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osam dana od dana objavljivanja u Sl.listu CG-opštinski propisi“</w:t>
      </w:r>
    </w:p>
    <w:p w:rsidR="001673FE" w:rsidRDefault="001673FE" w:rsidP="001673FE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161C3" w:rsidRDefault="00C323A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lastRenderedPageBreak/>
        <w:t>Članom 4 Odluke o obrazovanju radnih tijela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propisano je da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 w:rsidR="00022191">
        <w:rPr>
          <w:rFonts w:ascii="Arial" w:hAnsi="Arial" w:cs="Arial"/>
          <w:sz w:val="24"/>
          <w:szCs w:val="24"/>
          <w:lang w:val="sr-Latn-ME"/>
        </w:rPr>
        <w:t>skladu sa Poslovnikom Skupštine.</w:t>
      </w:r>
      <w:r w:rsidR="00022B79">
        <w:rPr>
          <w:rFonts w:ascii="Arial" w:hAnsi="Arial" w:cs="Arial"/>
          <w:sz w:val="24"/>
          <w:szCs w:val="24"/>
          <w:lang w:val="sr-Latn-ME"/>
        </w:rPr>
        <w:t>Č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Članom 5 Odluke o obrazovanju radnih tijela Skupštine, propisano je da mandat predsjednika i članova radnog tijela traje do prestanka mandata Skupštine, odnosno do dana razrješenja od dužnosti na koju su izabrani. Kako je 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Siniši Kusovcu prestala funkcija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>odbornik</w:t>
      </w:r>
      <w:r w:rsidR="005D031F">
        <w:rPr>
          <w:rFonts w:ascii="Arial" w:hAnsi="Arial" w:cs="Arial"/>
          <w:sz w:val="24"/>
          <w:szCs w:val="24"/>
          <w:lang w:val="sr-Latn-ME"/>
        </w:rPr>
        <w:t>a njegovim imenovanjem za potpredsjednika opštine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samim tim su prestala i njegova članstva u Odborima. 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Demokratska partija socijalista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je podnijela prijedlog da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se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umjesto 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Siniše Kusovca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imenuje </w:t>
      </w:r>
      <w:r w:rsidR="005D031F">
        <w:rPr>
          <w:rFonts w:ascii="Arial" w:hAnsi="Arial" w:cs="Arial"/>
          <w:sz w:val="24"/>
          <w:szCs w:val="24"/>
          <w:lang w:val="sr-Latn-ME"/>
        </w:rPr>
        <w:t>Jelka Mimica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za člana </w:t>
      </w:r>
      <w:r w:rsidR="00721BF0">
        <w:rPr>
          <w:rFonts w:ascii="Arial" w:hAnsi="Arial" w:cs="Arial"/>
          <w:sz w:val="24"/>
          <w:szCs w:val="24"/>
          <w:lang w:val="hr-HR"/>
        </w:rPr>
        <w:t>Odbora za finansije, budžet i ekonomski razvoj</w:t>
      </w:r>
      <w:r w:rsidR="00947CC1">
        <w:rPr>
          <w:rFonts w:ascii="Arial" w:hAnsi="Arial" w:cs="Arial"/>
          <w:sz w:val="24"/>
          <w:szCs w:val="24"/>
          <w:lang w:val="sr-Latn-ME"/>
        </w:rPr>
        <w:t>.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Kako je predlog za popunu upražnjenih odborničkih mjesta podnijet u skladu sa članom 47 Poslovnika, to se predlaže usvajanje ove Odluke. </w:t>
      </w: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673FE"/>
    <w:rsid w:val="001B1537"/>
    <w:rsid w:val="001B5063"/>
    <w:rsid w:val="004B7202"/>
    <w:rsid w:val="005D031F"/>
    <w:rsid w:val="00681E4B"/>
    <w:rsid w:val="007161C3"/>
    <w:rsid w:val="00721BF0"/>
    <w:rsid w:val="00913376"/>
    <w:rsid w:val="00947CC1"/>
    <w:rsid w:val="00B40ED7"/>
    <w:rsid w:val="00C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8</cp:revision>
  <cp:lastPrinted>2014-07-03T05:55:00Z</cp:lastPrinted>
  <dcterms:created xsi:type="dcterms:W3CDTF">2016-08-08T10:43:00Z</dcterms:created>
  <dcterms:modified xsi:type="dcterms:W3CDTF">2016-08-12T15:41:00Z</dcterms:modified>
</cp:coreProperties>
</file>