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C1" w:rsidRPr="00A8340C" w:rsidRDefault="004121DC" w:rsidP="004121D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 xml:space="preserve">Na osnovu člana 45. Stav 1 tačka 15 Zakona o lokalnoj samoupravi </w:t>
      </w:r>
      <w:r w:rsidR="00E23A18" w:rsidRPr="00A8340C">
        <w:rPr>
          <w:rFonts w:ascii="Arial" w:eastAsia="Times New Roman" w:hAnsi="Arial" w:cs="Arial"/>
          <w:sz w:val="24"/>
          <w:szCs w:val="24"/>
          <w:lang w:val="sr-Latn-CS"/>
        </w:rPr>
        <w:t xml:space="preserve">(„Sl.list RCG“ br. 42/02, 28/04, 75/05,13/06,88/09 </w:t>
      </w:r>
      <w:r w:rsidR="00167131">
        <w:rPr>
          <w:rFonts w:ascii="Arial" w:eastAsia="Times New Roman" w:hAnsi="Arial" w:cs="Arial"/>
          <w:sz w:val="24"/>
          <w:szCs w:val="24"/>
          <w:lang w:val="sr-Latn-CS"/>
        </w:rPr>
        <w:t>i „Sl.list CG“ br. 3/10,38/12 ,</w:t>
      </w:r>
      <w:r w:rsidR="00E23A18" w:rsidRPr="00A8340C">
        <w:rPr>
          <w:rFonts w:ascii="Arial" w:eastAsia="Times New Roman" w:hAnsi="Arial" w:cs="Arial"/>
          <w:sz w:val="24"/>
          <w:szCs w:val="24"/>
          <w:lang w:val="sr-Latn-CS"/>
        </w:rPr>
        <w:t>10/14</w:t>
      </w:r>
      <w:r w:rsidR="00167131">
        <w:rPr>
          <w:rFonts w:ascii="Arial" w:eastAsia="Times New Roman" w:hAnsi="Arial" w:cs="Arial"/>
          <w:sz w:val="24"/>
          <w:szCs w:val="24"/>
          <w:lang w:val="sr-Latn-CS"/>
        </w:rPr>
        <w:t>,57/14 I 03/16</w:t>
      </w:r>
      <w:r w:rsidR="00E23A18" w:rsidRPr="00A8340C">
        <w:rPr>
          <w:rFonts w:ascii="Arial" w:eastAsia="Times New Roman" w:hAnsi="Arial" w:cs="Arial"/>
          <w:sz w:val="24"/>
          <w:szCs w:val="24"/>
          <w:lang w:val="sr-Latn-CS"/>
        </w:rPr>
        <w:t>)</w:t>
      </w:r>
      <w:r w:rsidRPr="00A8340C">
        <w:rPr>
          <w:rFonts w:ascii="Arial" w:hAnsi="Arial" w:cs="Arial"/>
          <w:sz w:val="24"/>
          <w:szCs w:val="24"/>
          <w:lang w:val="sr-Latn-CS"/>
        </w:rPr>
        <w:t xml:space="preserve">, člana </w:t>
      </w:r>
      <w:r w:rsidR="00271921" w:rsidRPr="00A8340C">
        <w:rPr>
          <w:rFonts w:ascii="Arial" w:hAnsi="Arial" w:cs="Arial"/>
          <w:sz w:val="24"/>
          <w:szCs w:val="24"/>
          <w:lang w:val="sr-Latn-CS"/>
        </w:rPr>
        <w:t>57</w:t>
      </w:r>
      <w:r w:rsidRPr="00A8340C">
        <w:rPr>
          <w:rFonts w:ascii="Arial" w:hAnsi="Arial" w:cs="Arial"/>
          <w:sz w:val="24"/>
          <w:szCs w:val="24"/>
          <w:lang w:val="sr-Latn-CS"/>
        </w:rPr>
        <w:t xml:space="preserve">. </w:t>
      </w:r>
      <w:r w:rsidR="00271921" w:rsidRPr="00A8340C">
        <w:rPr>
          <w:rFonts w:ascii="Arial" w:hAnsi="Arial" w:cs="Arial"/>
          <w:sz w:val="24"/>
          <w:szCs w:val="24"/>
          <w:lang w:val="sr-Latn-CS"/>
        </w:rPr>
        <w:t>Zako</w:t>
      </w:r>
      <w:r w:rsidRPr="00A8340C">
        <w:rPr>
          <w:rFonts w:ascii="Arial" w:hAnsi="Arial" w:cs="Arial"/>
          <w:sz w:val="24"/>
          <w:szCs w:val="24"/>
          <w:lang w:val="sr-Latn-CS"/>
        </w:rPr>
        <w:t xml:space="preserve">na o </w:t>
      </w:r>
      <w:r w:rsidR="00271921" w:rsidRPr="00A8340C">
        <w:rPr>
          <w:rFonts w:ascii="Arial" w:hAnsi="Arial" w:cs="Arial"/>
          <w:sz w:val="24"/>
          <w:szCs w:val="24"/>
          <w:lang w:val="sr-Latn-CS"/>
        </w:rPr>
        <w:t>b</w:t>
      </w:r>
      <w:r w:rsidRPr="00A8340C">
        <w:rPr>
          <w:rFonts w:ascii="Arial" w:hAnsi="Arial" w:cs="Arial"/>
          <w:sz w:val="24"/>
          <w:szCs w:val="24"/>
          <w:lang w:val="sr-Latn-CS"/>
        </w:rPr>
        <w:t>udžetu</w:t>
      </w:r>
      <w:r w:rsidR="00271921" w:rsidRPr="00A8340C">
        <w:rPr>
          <w:rFonts w:ascii="Arial" w:hAnsi="Arial" w:cs="Arial"/>
          <w:sz w:val="24"/>
          <w:szCs w:val="24"/>
          <w:lang w:val="sr-Latn-CS"/>
        </w:rPr>
        <w:t xml:space="preserve"> i fiskalnoj odgovornosti</w:t>
      </w:r>
      <w:r w:rsidRPr="00A8340C">
        <w:rPr>
          <w:rFonts w:ascii="Arial" w:hAnsi="Arial" w:cs="Arial"/>
          <w:sz w:val="24"/>
          <w:szCs w:val="24"/>
          <w:lang w:val="sr-Latn-CS"/>
        </w:rPr>
        <w:t xml:space="preserve"> („Sl.list RCG“ br. </w:t>
      </w:r>
      <w:r w:rsidR="00271921" w:rsidRPr="00A8340C">
        <w:rPr>
          <w:rFonts w:ascii="Arial" w:hAnsi="Arial" w:cs="Arial"/>
          <w:sz w:val="24"/>
          <w:szCs w:val="24"/>
          <w:lang w:val="sr-Latn-CS"/>
        </w:rPr>
        <w:t>20/14</w:t>
      </w:r>
      <w:r w:rsidRPr="00A8340C">
        <w:rPr>
          <w:rFonts w:ascii="Arial" w:hAnsi="Arial" w:cs="Arial"/>
          <w:sz w:val="24"/>
          <w:szCs w:val="24"/>
          <w:lang w:val="sr-Latn-CS"/>
        </w:rPr>
        <w:t xml:space="preserve">), člana 62. i 63. Zakona o finansiranju lokane samouprave („Sl.list RCG“ br. </w:t>
      </w:r>
      <w:r w:rsidR="00271921" w:rsidRPr="00A8340C">
        <w:rPr>
          <w:rFonts w:ascii="Arial" w:hAnsi="Arial" w:cs="Arial"/>
          <w:sz w:val="24"/>
          <w:szCs w:val="24"/>
          <w:lang w:val="sr-Latn-CS"/>
        </w:rPr>
        <w:t>1/15</w:t>
      </w:r>
      <w:r w:rsidRPr="00A8340C">
        <w:rPr>
          <w:rFonts w:ascii="Arial" w:hAnsi="Arial" w:cs="Arial"/>
          <w:sz w:val="24"/>
          <w:szCs w:val="24"/>
          <w:lang w:val="sr-Latn-CS"/>
        </w:rPr>
        <w:t xml:space="preserve">) i člana 31. </w:t>
      </w:r>
      <w:r w:rsidR="00271921" w:rsidRPr="00A8340C">
        <w:rPr>
          <w:rFonts w:ascii="Arial" w:hAnsi="Arial" w:cs="Arial"/>
          <w:sz w:val="24"/>
          <w:szCs w:val="24"/>
          <w:lang w:val="sr-Latn-CS"/>
        </w:rPr>
        <w:t xml:space="preserve">Stav 16 </w:t>
      </w:r>
      <w:r w:rsidRPr="00A8340C">
        <w:rPr>
          <w:rFonts w:ascii="Arial" w:hAnsi="Arial" w:cs="Arial"/>
          <w:sz w:val="24"/>
          <w:szCs w:val="24"/>
          <w:lang w:val="sr-Latn-CS"/>
        </w:rPr>
        <w:t>Statuta opštine Tivat („Sl.list RCG – opštinski propisi, br.</w:t>
      </w:r>
      <w:r w:rsidR="00271921" w:rsidRPr="00A8340C">
        <w:rPr>
          <w:rFonts w:ascii="Arial" w:hAnsi="Arial" w:cs="Arial"/>
          <w:sz w:val="24"/>
          <w:szCs w:val="24"/>
          <w:lang w:val="sr-Latn-CS"/>
        </w:rPr>
        <w:t>40/04, 26/06, i Sl.list RCG – opstinski propisi 12/11, 21/11, 3/13)</w:t>
      </w:r>
      <w:r w:rsidRPr="00A8340C">
        <w:rPr>
          <w:rFonts w:ascii="Arial" w:hAnsi="Arial" w:cs="Arial"/>
          <w:sz w:val="24"/>
          <w:szCs w:val="24"/>
          <w:lang w:val="sr-Latn-CS"/>
        </w:rPr>
        <w:t>, Skupština opštine Tivat, na sjednici od</w:t>
      </w:r>
      <w:r w:rsidR="00E06650" w:rsidRPr="00A8340C">
        <w:rPr>
          <w:rFonts w:ascii="Arial" w:hAnsi="Arial" w:cs="Arial"/>
          <w:sz w:val="24"/>
          <w:szCs w:val="24"/>
          <w:lang w:val="sr-Latn-CS"/>
        </w:rPr>
        <w:t>ržanoj dana</w:t>
      </w:r>
      <w:r w:rsidR="00A8340C" w:rsidRPr="00A8340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67131">
        <w:rPr>
          <w:rFonts w:ascii="Arial" w:hAnsi="Arial" w:cs="Arial"/>
          <w:sz w:val="24"/>
          <w:szCs w:val="24"/>
          <w:lang w:val="sr-Latn-CS"/>
        </w:rPr>
        <w:t>19.08.2016.</w:t>
      </w:r>
      <w:r w:rsidR="00A8340C" w:rsidRPr="00A8340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167131">
        <w:rPr>
          <w:rFonts w:ascii="Arial" w:hAnsi="Arial" w:cs="Arial"/>
          <w:sz w:val="24"/>
          <w:szCs w:val="24"/>
          <w:lang w:val="sr-Latn-CS"/>
        </w:rPr>
        <w:t>g</w:t>
      </w:r>
      <w:r w:rsidRPr="00A8340C">
        <w:rPr>
          <w:rFonts w:ascii="Arial" w:hAnsi="Arial" w:cs="Arial"/>
          <w:sz w:val="24"/>
          <w:szCs w:val="24"/>
          <w:lang w:val="sr-Latn-CS"/>
        </w:rPr>
        <w:t xml:space="preserve">odine, donijela je </w:t>
      </w:r>
    </w:p>
    <w:p w:rsidR="004121DC" w:rsidRPr="00A8340C" w:rsidRDefault="004121DC" w:rsidP="004121D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676C11" w:rsidRPr="00A8340C" w:rsidRDefault="00676C11" w:rsidP="004121D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4121DC" w:rsidRPr="00A8340C" w:rsidRDefault="004121DC" w:rsidP="004121DC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B03BF0" w:rsidRPr="00A8340C" w:rsidRDefault="004121DC" w:rsidP="004121DC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8340C">
        <w:rPr>
          <w:rFonts w:ascii="Arial" w:hAnsi="Arial" w:cs="Arial"/>
          <w:b/>
          <w:sz w:val="24"/>
          <w:szCs w:val="24"/>
          <w:lang w:val="sr-Latn-CS"/>
        </w:rPr>
        <w:t>O D L U K U</w:t>
      </w:r>
    </w:p>
    <w:p w:rsidR="00B03BF0" w:rsidRPr="00A8340C" w:rsidRDefault="00A8340C" w:rsidP="004121DC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b/>
          <w:sz w:val="24"/>
          <w:szCs w:val="24"/>
          <w:lang w:val="sr-Latn-CS"/>
        </w:rPr>
        <w:t xml:space="preserve"> O izmjeni i dopunama</w:t>
      </w:r>
      <w:r w:rsidR="00B03BF0" w:rsidRPr="00A8340C">
        <w:rPr>
          <w:rFonts w:ascii="Arial" w:hAnsi="Arial" w:cs="Arial"/>
          <w:b/>
          <w:sz w:val="24"/>
          <w:szCs w:val="24"/>
          <w:lang w:val="sr-Latn-CS"/>
        </w:rPr>
        <w:t xml:space="preserve"> Odluke  o zaduživanju </w:t>
      </w:r>
      <w:r w:rsidR="00B03BF0" w:rsidRPr="00A8340C">
        <w:rPr>
          <w:rFonts w:ascii="Arial" w:hAnsi="Arial" w:cs="Arial"/>
          <w:sz w:val="24"/>
          <w:szCs w:val="24"/>
          <w:lang w:val="sr-Latn-CS"/>
        </w:rPr>
        <w:t xml:space="preserve">  </w:t>
      </w:r>
      <w:r w:rsidR="00B03BF0" w:rsidRPr="00A8340C">
        <w:rPr>
          <w:rFonts w:ascii="Arial" w:hAnsi="Arial" w:cs="Arial"/>
          <w:b/>
          <w:sz w:val="24"/>
          <w:szCs w:val="24"/>
          <w:lang w:val="sr-Latn-CS"/>
        </w:rPr>
        <w:t>Opštine Tivat</w:t>
      </w:r>
    </w:p>
    <w:p w:rsidR="004121DC" w:rsidRPr="00A8340C" w:rsidRDefault="00B03BF0" w:rsidP="004121DC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 xml:space="preserve"> za realizaciju Projekta izgradnje sekundarne kanalizacione mreže u Krašićima, izgradnje nedostajuće sekundarne i tercijalne kanalizacione mreže u gornjem centru grada (naselja Mažina, Tripovići; Donja i Gornja Župa) i izgradnja solarnih staklenika za isušivanje kanalizacionog mulja</w:t>
      </w:r>
    </w:p>
    <w:p w:rsidR="004121DC" w:rsidRPr="00A8340C" w:rsidRDefault="004121DC" w:rsidP="00E06650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6C11" w:rsidRPr="00A8340C" w:rsidRDefault="00676C11" w:rsidP="004121DC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6C11" w:rsidRPr="00A8340C" w:rsidRDefault="00676C11" w:rsidP="004121DC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  <w:lang w:val="sr-Latn-CS"/>
        </w:rPr>
      </w:pPr>
    </w:p>
    <w:p w:rsidR="00676C11" w:rsidRPr="00A8340C" w:rsidRDefault="00676C11" w:rsidP="004121DC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>Član 1</w:t>
      </w:r>
      <w:r w:rsidR="00F96B37" w:rsidRPr="00A8340C">
        <w:rPr>
          <w:rFonts w:ascii="Arial" w:hAnsi="Arial" w:cs="Arial"/>
          <w:sz w:val="24"/>
          <w:szCs w:val="24"/>
          <w:lang w:val="sr-Latn-CS"/>
        </w:rPr>
        <w:t>.</w:t>
      </w:r>
    </w:p>
    <w:p w:rsidR="00676C11" w:rsidRPr="00A8340C" w:rsidRDefault="00454EF2" w:rsidP="00EE3091">
      <w:pPr>
        <w:pStyle w:val="NoSpacing"/>
        <w:ind w:firstLine="720"/>
        <w:rPr>
          <w:rFonts w:ascii="Arial" w:hAnsi="Arial" w:cs="Arial"/>
          <w:b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E3091" w:rsidRPr="00A8340C">
        <w:rPr>
          <w:rFonts w:ascii="Arial" w:hAnsi="Arial" w:cs="Arial"/>
          <w:sz w:val="24"/>
          <w:szCs w:val="24"/>
          <w:lang w:val="sr-Latn-CS"/>
        </w:rPr>
        <w:t xml:space="preserve"> U  č</w:t>
      </w:r>
      <w:r w:rsidR="00B03BF0" w:rsidRPr="00A8340C">
        <w:rPr>
          <w:rFonts w:ascii="Arial" w:hAnsi="Arial" w:cs="Arial"/>
          <w:sz w:val="24"/>
          <w:szCs w:val="24"/>
          <w:lang w:val="sr-Latn-CS"/>
        </w:rPr>
        <w:t>lan</w:t>
      </w:r>
      <w:r w:rsidR="00EE3091" w:rsidRPr="00A8340C">
        <w:rPr>
          <w:rFonts w:ascii="Arial" w:hAnsi="Arial" w:cs="Arial"/>
          <w:sz w:val="24"/>
          <w:szCs w:val="24"/>
          <w:lang w:val="sr-Latn-CS"/>
        </w:rPr>
        <w:t xml:space="preserve">u </w:t>
      </w:r>
      <w:r w:rsidR="00B03BF0" w:rsidRPr="00A8340C">
        <w:rPr>
          <w:rFonts w:ascii="Arial" w:hAnsi="Arial" w:cs="Arial"/>
          <w:sz w:val="24"/>
          <w:szCs w:val="24"/>
          <w:lang w:val="sr-Latn-CS"/>
        </w:rPr>
        <w:t>1 Odluke ozaduživanju Opštine Tivat</w:t>
      </w:r>
      <w:r w:rsidR="00676C11" w:rsidRPr="00A8340C">
        <w:rPr>
          <w:rFonts w:ascii="Arial" w:hAnsi="Arial" w:cs="Arial"/>
          <w:sz w:val="24"/>
          <w:szCs w:val="24"/>
          <w:lang w:val="sr-Latn-CS"/>
        </w:rPr>
        <w:t xml:space="preserve"> za realizaciju </w:t>
      </w:r>
      <w:r w:rsidR="0075670D" w:rsidRPr="00A8340C">
        <w:rPr>
          <w:rFonts w:ascii="Arial" w:hAnsi="Arial" w:cs="Arial"/>
          <w:sz w:val="24"/>
          <w:szCs w:val="24"/>
          <w:lang w:val="sr-Latn-CS"/>
        </w:rPr>
        <w:t xml:space="preserve">Projekta izgradnje sekundarne kanalizacione </w:t>
      </w:r>
      <w:r w:rsidR="00B03BF0" w:rsidRPr="00A8340C">
        <w:rPr>
          <w:rFonts w:ascii="Arial" w:hAnsi="Arial" w:cs="Arial"/>
          <w:sz w:val="24"/>
          <w:szCs w:val="24"/>
          <w:lang w:val="sr-Latn-CS"/>
        </w:rPr>
        <w:t>mreže u Krašićima, izgradnje</w:t>
      </w:r>
      <w:r w:rsidR="0075670D" w:rsidRPr="00A8340C">
        <w:rPr>
          <w:rFonts w:ascii="Arial" w:hAnsi="Arial" w:cs="Arial"/>
          <w:sz w:val="24"/>
          <w:szCs w:val="24"/>
          <w:lang w:val="sr-Latn-CS"/>
        </w:rPr>
        <w:t xml:space="preserve"> nedostajuće sekundarne i tercijalne kanalizacione mreže u gornjem centru grada (naselja Mažina, Tripovići; Donja i Gornja Župa) i izgradnja solarnih staklenika za isušivanje</w:t>
      </w:r>
      <w:r w:rsidR="00134DB8" w:rsidRPr="00A8340C">
        <w:rPr>
          <w:rFonts w:ascii="Arial" w:hAnsi="Arial" w:cs="Arial"/>
          <w:sz w:val="24"/>
          <w:szCs w:val="24"/>
          <w:lang w:val="sr-Latn-CS"/>
        </w:rPr>
        <w:t xml:space="preserve"> kanalizacionog </w:t>
      </w:r>
      <w:r w:rsidR="0075670D" w:rsidRPr="00A8340C">
        <w:rPr>
          <w:rFonts w:ascii="Arial" w:hAnsi="Arial" w:cs="Arial"/>
          <w:sz w:val="24"/>
          <w:szCs w:val="24"/>
          <w:lang w:val="sr-Latn-CS"/>
        </w:rPr>
        <w:t>mulja</w:t>
      </w:r>
      <w:r w:rsidR="00B03BF0" w:rsidRPr="00A8340C">
        <w:rPr>
          <w:rFonts w:ascii="Arial" w:hAnsi="Arial" w:cs="Arial"/>
          <w:sz w:val="24"/>
          <w:szCs w:val="24"/>
          <w:lang w:val="sr-Latn-CS"/>
        </w:rPr>
        <w:t xml:space="preserve"> ( Sl.list  „Crne Gor</w:t>
      </w:r>
      <w:r w:rsidR="0024497A">
        <w:rPr>
          <w:rFonts w:ascii="Arial" w:hAnsi="Arial" w:cs="Arial"/>
          <w:sz w:val="24"/>
          <w:szCs w:val="24"/>
          <w:lang w:val="sr-Latn-CS"/>
        </w:rPr>
        <w:t>e –opštinski propisi  42/15</w:t>
      </w:r>
      <w:r w:rsidR="00B03BF0" w:rsidRPr="00A8340C">
        <w:rPr>
          <w:rFonts w:ascii="Arial" w:hAnsi="Arial" w:cs="Arial"/>
          <w:sz w:val="24"/>
          <w:szCs w:val="24"/>
          <w:lang w:val="sr-Latn-CS"/>
        </w:rPr>
        <w:t xml:space="preserve"> ) </w:t>
      </w:r>
      <w:r w:rsidR="0024497A">
        <w:rPr>
          <w:rFonts w:ascii="Arial" w:hAnsi="Arial" w:cs="Arial"/>
          <w:sz w:val="24"/>
          <w:szCs w:val="24"/>
          <w:lang w:val="sr-Latn-CS"/>
        </w:rPr>
        <w:t xml:space="preserve"> </w:t>
      </w:r>
      <w:r w:rsidR="00EE3091" w:rsidRPr="00A8340C">
        <w:rPr>
          <w:rFonts w:ascii="Arial" w:hAnsi="Arial" w:cs="Arial"/>
          <w:sz w:val="24"/>
          <w:szCs w:val="24"/>
          <w:lang w:val="sr-Latn-CS"/>
        </w:rPr>
        <w:t xml:space="preserve">poslije rijeći </w:t>
      </w:r>
      <w:r w:rsidR="00EE3091" w:rsidRPr="00A8340C">
        <w:rPr>
          <w:rFonts w:ascii="Arial" w:hAnsi="Arial" w:cs="Arial"/>
          <w:b/>
          <w:sz w:val="24"/>
          <w:szCs w:val="24"/>
          <w:lang w:val="sr-Latn-CS"/>
        </w:rPr>
        <w:t>„ Gornja Župa</w:t>
      </w:r>
      <w:r w:rsidR="00EE3091" w:rsidRPr="00A8340C">
        <w:rPr>
          <w:rFonts w:ascii="Arial" w:hAnsi="Arial" w:cs="Arial"/>
          <w:sz w:val="24"/>
          <w:szCs w:val="24"/>
          <w:lang w:val="sr-Latn-CS"/>
        </w:rPr>
        <w:t xml:space="preserve">“ dodaje se „ </w:t>
      </w:r>
      <w:r w:rsidR="00EE3091" w:rsidRPr="00A8340C">
        <w:rPr>
          <w:rFonts w:ascii="Arial" w:hAnsi="Arial" w:cs="Arial"/>
          <w:b/>
          <w:sz w:val="24"/>
          <w:szCs w:val="24"/>
          <w:lang w:val="sr-Latn-CS"/>
        </w:rPr>
        <w:t>izgradnje II</w:t>
      </w:r>
      <w:r w:rsidR="00051A0D">
        <w:rPr>
          <w:rFonts w:ascii="Arial" w:hAnsi="Arial" w:cs="Arial"/>
          <w:b/>
          <w:sz w:val="24"/>
          <w:szCs w:val="24"/>
          <w:lang w:val="sr-Latn-CS"/>
        </w:rPr>
        <w:t xml:space="preserve"> faze</w:t>
      </w:r>
      <w:r w:rsidR="00EE3091" w:rsidRPr="00A8340C">
        <w:rPr>
          <w:rFonts w:ascii="Arial" w:hAnsi="Arial" w:cs="Arial"/>
          <w:b/>
          <w:sz w:val="24"/>
          <w:szCs w:val="24"/>
          <w:lang w:val="sr-Latn-CS"/>
        </w:rPr>
        <w:t xml:space="preserve"> tranzitnog cjevovoda za povezivanje Luštice na Regionalni vodovod</w:t>
      </w:r>
      <w:r w:rsidRPr="00A8340C"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="00EE3091" w:rsidRPr="00A8340C">
        <w:rPr>
          <w:rFonts w:ascii="Arial" w:hAnsi="Arial" w:cs="Arial"/>
          <w:b/>
          <w:sz w:val="24"/>
          <w:szCs w:val="24"/>
          <w:lang w:val="sr-Latn-CS"/>
        </w:rPr>
        <w:t>„</w:t>
      </w:r>
    </w:p>
    <w:p w:rsidR="00676C11" w:rsidRPr="00A8340C" w:rsidRDefault="00F96B37" w:rsidP="00676C11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>Član 2.</w:t>
      </w:r>
    </w:p>
    <w:p w:rsidR="00EE3091" w:rsidRPr="00A8340C" w:rsidRDefault="00EE3091" w:rsidP="00676C11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A8340C" w:rsidRDefault="00EE3091" w:rsidP="00EE3091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 xml:space="preserve">U članu 2 stav 1 u tački a) </w:t>
      </w:r>
    </w:p>
    <w:p w:rsidR="00EE3091" w:rsidRPr="00A8340C" w:rsidRDefault="00EE3091" w:rsidP="00EE3091">
      <w:pPr>
        <w:pStyle w:val="NoSpacing"/>
        <w:ind w:firstLine="720"/>
        <w:rPr>
          <w:rFonts w:ascii="Arial" w:hAnsi="Arial" w:cs="Arial"/>
          <w:b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 xml:space="preserve">poslije riječi „ Gornja Župa“ dodaje se „ </w:t>
      </w:r>
      <w:r w:rsidRPr="00A8340C">
        <w:rPr>
          <w:rFonts w:ascii="Arial" w:hAnsi="Arial" w:cs="Arial"/>
          <w:b/>
          <w:sz w:val="24"/>
          <w:szCs w:val="24"/>
          <w:lang w:val="sr-Latn-CS"/>
        </w:rPr>
        <w:t>izgradnja II</w:t>
      </w:r>
      <w:r w:rsidR="00051A0D">
        <w:rPr>
          <w:rFonts w:ascii="Arial" w:hAnsi="Arial" w:cs="Arial"/>
          <w:b/>
          <w:sz w:val="24"/>
          <w:szCs w:val="24"/>
          <w:lang w:val="sr-Latn-CS"/>
        </w:rPr>
        <w:t xml:space="preserve"> faze</w:t>
      </w:r>
      <w:r w:rsidRPr="00A8340C">
        <w:rPr>
          <w:rFonts w:ascii="Arial" w:hAnsi="Arial" w:cs="Arial"/>
          <w:b/>
          <w:sz w:val="24"/>
          <w:szCs w:val="24"/>
          <w:lang w:val="sr-Latn-CS"/>
        </w:rPr>
        <w:t xml:space="preserve"> tranzitnog cjevovoda za povezivanje Luštice na Regionalni vodovod „</w:t>
      </w:r>
    </w:p>
    <w:p w:rsidR="00A8340C" w:rsidRDefault="00EE3091" w:rsidP="00EE3091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 xml:space="preserve"> Stav 1 tačka d mijenja se i glasi </w:t>
      </w:r>
    </w:p>
    <w:p w:rsidR="00EE3091" w:rsidRPr="00A8340C" w:rsidRDefault="00EE3091" w:rsidP="00EE3091">
      <w:pPr>
        <w:pStyle w:val="NoSpacing"/>
        <w:rPr>
          <w:rFonts w:ascii="Arial" w:hAnsi="Arial" w:cs="Arial"/>
          <w:b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 xml:space="preserve"> „ </w:t>
      </w:r>
      <w:r w:rsidRPr="00A8340C">
        <w:rPr>
          <w:rFonts w:ascii="Arial" w:hAnsi="Arial" w:cs="Arial"/>
          <w:b/>
          <w:sz w:val="24"/>
          <w:szCs w:val="24"/>
          <w:lang w:val="sr-Latn-CS"/>
        </w:rPr>
        <w:t>fiksna kamatna stopa od 2 % obračunava se polugodišnje“</w:t>
      </w:r>
      <w:r w:rsidR="00A8340C" w:rsidRPr="00A8340C">
        <w:rPr>
          <w:rFonts w:ascii="Arial" w:hAnsi="Arial" w:cs="Arial"/>
          <w:b/>
          <w:sz w:val="24"/>
          <w:szCs w:val="24"/>
          <w:lang w:val="sr-Latn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96B37" w:rsidRPr="00A8340C" w:rsidRDefault="00F96B37" w:rsidP="00F96B37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9623B4" w:rsidRPr="00A8340C" w:rsidRDefault="009623B4" w:rsidP="009623B4">
      <w:pPr>
        <w:pStyle w:val="NoSpacing"/>
        <w:ind w:firstLine="720"/>
        <w:rPr>
          <w:rFonts w:ascii="Arial" w:hAnsi="Arial" w:cs="Arial"/>
          <w:sz w:val="24"/>
          <w:szCs w:val="24"/>
          <w:lang w:val="sr-Latn-CS"/>
        </w:rPr>
      </w:pPr>
    </w:p>
    <w:p w:rsidR="009623B4" w:rsidRPr="00A8340C" w:rsidRDefault="00A8340C" w:rsidP="009623B4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>Član 3</w:t>
      </w:r>
      <w:r w:rsidR="009623B4" w:rsidRPr="00A8340C">
        <w:rPr>
          <w:rFonts w:ascii="Arial" w:hAnsi="Arial" w:cs="Arial"/>
          <w:sz w:val="24"/>
          <w:szCs w:val="24"/>
          <w:lang w:val="sr-Latn-CS"/>
        </w:rPr>
        <w:t>.</w:t>
      </w:r>
    </w:p>
    <w:p w:rsidR="009623B4" w:rsidRPr="00A8340C" w:rsidRDefault="009623B4" w:rsidP="009623B4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sr-Latn-CS"/>
        </w:rPr>
      </w:pPr>
    </w:p>
    <w:p w:rsidR="009623B4" w:rsidRPr="00A8340C" w:rsidRDefault="009623B4" w:rsidP="009623B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>Ova Odluka stupa na snagu osmog dana od dana objavljivanja u „Službenom listu RCG – opštinski propisi“.</w:t>
      </w:r>
    </w:p>
    <w:p w:rsidR="009623B4" w:rsidRPr="00A8340C" w:rsidRDefault="009623B4" w:rsidP="009623B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167131" w:rsidRDefault="00167131" w:rsidP="00E23A18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167131" w:rsidRDefault="00167131" w:rsidP="00167131">
      <w:pPr>
        <w:pStyle w:val="NoSpacing"/>
        <w:jc w:val="right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SKUPŠTINA OPŠTINE TIVAT</w:t>
      </w:r>
    </w:p>
    <w:p w:rsidR="00167131" w:rsidRDefault="00167131" w:rsidP="00E23A18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9623B4" w:rsidRPr="00A8340C" w:rsidRDefault="009623B4" w:rsidP="00167131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>Broj:</w:t>
      </w:r>
      <w:r w:rsidR="00A8340C" w:rsidRPr="00A8340C">
        <w:rPr>
          <w:rFonts w:ascii="Arial" w:hAnsi="Arial" w:cs="Arial"/>
          <w:sz w:val="24"/>
          <w:szCs w:val="24"/>
          <w:lang w:val="sr-Latn-CS"/>
        </w:rPr>
        <w:t>0304-</w:t>
      </w:r>
      <w:r w:rsidR="00767C37">
        <w:rPr>
          <w:rFonts w:ascii="Arial" w:hAnsi="Arial" w:cs="Arial"/>
          <w:sz w:val="24"/>
          <w:szCs w:val="24"/>
          <w:lang w:val="sr-Latn-CS"/>
        </w:rPr>
        <w:t>441</w:t>
      </w:r>
      <w:bookmarkStart w:id="0" w:name="_GoBack"/>
      <w:bookmarkEnd w:id="0"/>
      <w:r w:rsidR="00167131">
        <w:rPr>
          <w:rFonts w:ascii="Arial" w:hAnsi="Arial" w:cs="Arial"/>
          <w:sz w:val="24"/>
          <w:szCs w:val="24"/>
          <w:lang w:val="sr-Latn-CS"/>
        </w:rPr>
        <w:t>-212</w:t>
      </w:r>
      <w:r w:rsidRPr="00A8340C">
        <w:rPr>
          <w:rFonts w:ascii="Arial" w:hAnsi="Arial" w:cs="Arial"/>
          <w:sz w:val="24"/>
          <w:szCs w:val="24"/>
          <w:lang w:val="sr-Latn-CS"/>
        </w:rPr>
        <w:t xml:space="preserve">                                </w:t>
      </w:r>
      <w:r w:rsidR="00167131">
        <w:rPr>
          <w:rFonts w:ascii="Arial" w:hAnsi="Arial" w:cs="Arial"/>
          <w:sz w:val="24"/>
          <w:szCs w:val="24"/>
          <w:lang w:val="sr-Latn-CS"/>
        </w:rPr>
        <w:t xml:space="preserve">                                             </w:t>
      </w:r>
      <w:r w:rsidRPr="00A8340C">
        <w:rPr>
          <w:rFonts w:ascii="Arial" w:hAnsi="Arial" w:cs="Arial"/>
          <w:sz w:val="24"/>
          <w:szCs w:val="24"/>
          <w:lang w:val="sr-Latn-CS"/>
        </w:rPr>
        <w:t>Predsjednik</w:t>
      </w:r>
    </w:p>
    <w:p w:rsidR="009623B4" w:rsidRPr="00A8340C" w:rsidRDefault="009623B4" w:rsidP="009623B4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sr-Latn-CS"/>
        </w:rPr>
      </w:pPr>
    </w:p>
    <w:p w:rsidR="000207C4" w:rsidRPr="00A8340C" w:rsidRDefault="0007282B" w:rsidP="00167131">
      <w:pPr>
        <w:pStyle w:val="NoSpacing"/>
        <w:rPr>
          <w:rFonts w:ascii="Arial" w:hAnsi="Arial" w:cs="Arial"/>
          <w:sz w:val="24"/>
          <w:szCs w:val="24"/>
          <w:lang w:val="sr-Latn-CS"/>
        </w:rPr>
      </w:pPr>
      <w:r w:rsidRPr="00A8340C">
        <w:rPr>
          <w:rFonts w:ascii="Arial" w:hAnsi="Arial" w:cs="Arial"/>
          <w:sz w:val="24"/>
          <w:szCs w:val="24"/>
          <w:lang w:val="sr-Latn-CS"/>
        </w:rPr>
        <w:t xml:space="preserve">Tivat, </w:t>
      </w:r>
      <w:r w:rsidR="00167131">
        <w:rPr>
          <w:rFonts w:ascii="Arial" w:hAnsi="Arial" w:cs="Arial"/>
          <w:sz w:val="24"/>
          <w:szCs w:val="24"/>
          <w:lang w:val="sr-Latn-CS"/>
        </w:rPr>
        <w:t>19.08.2016.</w:t>
      </w:r>
      <w:r w:rsidR="009623B4" w:rsidRPr="00A8340C">
        <w:rPr>
          <w:rFonts w:ascii="Arial" w:hAnsi="Arial" w:cs="Arial"/>
          <w:sz w:val="24"/>
          <w:szCs w:val="24"/>
          <w:lang w:val="sr-Latn-CS"/>
        </w:rPr>
        <w:t xml:space="preserve">.godine     </w:t>
      </w:r>
      <w:r w:rsidR="00A8340C" w:rsidRPr="00A8340C">
        <w:rPr>
          <w:rFonts w:ascii="Arial" w:hAnsi="Arial" w:cs="Arial"/>
          <w:sz w:val="24"/>
          <w:szCs w:val="24"/>
          <w:lang w:val="sr-Latn-CS"/>
        </w:rPr>
        <w:t xml:space="preserve">                                           </w:t>
      </w:r>
      <w:r w:rsidR="00167131">
        <w:rPr>
          <w:rFonts w:ascii="Arial" w:hAnsi="Arial" w:cs="Arial"/>
          <w:sz w:val="24"/>
          <w:szCs w:val="24"/>
          <w:lang w:val="sr-Latn-CS"/>
        </w:rPr>
        <w:t xml:space="preserve">                 </w:t>
      </w:r>
      <w:r w:rsidR="00A8340C" w:rsidRPr="00A8340C">
        <w:rPr>
          <w:rFonts w:ascii="Arial" w:hAnsi="Arial" w:cs="Arial"/>
          <w:sz w:val="24"/>
          <w:szCs w:val="24"/>
          <w:lang w:val="sr-Latn-CS"/>
        </w:rPr>
        <w:t>Ivan Novosel</w:t>
      </w:r>
    </w:p>
    <w:p w:rsidR="009623B4" w:rsidRDefault="009623B4" w:rsidP="009623B4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</w:p>
    <w:p w:rsidR="00A8340C" w:rsidRDefault="00A8340C" w:rsidP="009623B4">
      <w:pPr>
        <w:pStyle w:val="NoSpacing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</w:t>
      </w:r>
    </w:p>
    <w:sectPr w:rsidR="00A8340C" w:rsidSect="009623B4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DC"/>
    <w:rsid w:val="00013ED9"/>
    <w:rsid w:val="000207C4"/>
    <w:rsid w:val="00051A0D"/>
    <w:rsid w:val="0007282B"/>
    <w:rsid w:val="000B3EEF"/>
    <w:rsid w:val="00134DB8"/>
    <w:rsid w:val="0013762B"/>
    <w:rsid w:val="00167131"/>
    <w:rsid w:val="0024497A"/>
    <w:rsid w:val="00271921"/>
    <w:rsid w:val="003C136A"/>
    <w:rsid w:val="003E088C"/>
    <w:rsid w:val="004121DC"/>
    <w:rsid w:val="004341AB"/>
    <w:rsid w:val="00453D24"/>
    <w:rsid w:val="00454EF2"/>
    <w:rsid w:val="004D0A88"/>
    <w:rsid w:val="005B4448"/>
    <w:rsid w:val="005D6110"/>
    <w:rsid w:val="006109B9"/>
    <w:rsid w:val="006473BA"/>
    <w:rsid w:val="00676C11"/>
    <w:rsid w:val="006B2F8D"/>
    <w:rsid w:val="00751CCF"/>
    <w:rsid w:val="0075670D"/>
    <w:rsid w:val="00767C37"/>
    <w:rsid w:val="007D26F4"/>
    <w:rsid w:val="007D463A"/>
    <w:rsid w:val="00886465"/>
    <w:rsid w:val="00902F9E"/>
    <w:rsid w:val="009623B4"/>
    <w:rsid w:val="00A45067"/>
    <w:rsid w:val="00A8340C"/>
    <w:rsid w:val="00B03BF0"/>
    <w:rsid w:val="00B14970"/>
    <w:rsid w:val="00B15C2F"/>
    <w:rsid w:val="00D606AC"/>
    <w:rsid w:val="00D715BA"/>
    <w:rsid w:val="00E06650"/>
    <w:rsid w:val="00E23A18"/>
    <w:rsid w:val="00E4404C"/>
    <w:rsid w:val="00E4462E"/>
    <w:rsid w:val="00E97678"/>
    <w:rsid w:val="00EE3091"/>
    <w:rsid w:val="00F850DE"/>
    <w:rsid w:val="00F9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1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14CEA-3AB4-4F81-9952-B3708DF8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dubravka.nikcevic</dc:creator>
  <cp:lastModifiedBy>Ana Matijevic</cp:lastModifiedBy>
  <cp:revision>6</cp:revision>
  <cp:lastPrinted>2016-08-22T12:40:00Z</cp:lastPrinted>
  <dcterms:created xsi:type="dcterms:W3CDTF">2016-08-12T14:09:00Z</dcterms:created>
  <dcterms:modified xsi:type="dcterms:W3CDTF">2016-08-22T12:40:00Z</dcterms:modified>
</cp:coreProperties>
</file>