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64A5" w14:textId="77777777" w:rsidR="007869E9" w:rsidRDefault="007869E9" w:rsidP="00665B3D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14:paraId="1B8DEE3A" w14:textId="77777777" w:rsidR="007869E9" w:rsidRDefault="007869E9" w:rsidP="00665B3D">
      <w:pPr>
        <w:rPr>
          <w:rFonts w:ascii="Arial" w:hAnsi="Arial" w:cs="Arial"/>
        </w:rPr>
      </w:pPr>
    </w:p>
    <w:p w14:paraId="2EF8EA35" w14:textId="0D98B05A" w:rsidR="00340899" w:rsidRDefault="00340899" w:rsidP="0011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CF504B">
        <w:rPr>
          <w:rFonts w:ascii="Arial" w:hAnsi="Arial" w:cs="Arial"/>
        </w:rPr>
        <w:t xml:space="preserve">45 </w:t>
      </w:r>
      <w:proofErr w:type="spellStart"/>
      <w:r w:rsidR="00CF504B">
        <w:rPr>
          <w:rFonts w:ascii="Arial" w:hAnsi="Arial" w:cs="Arial"/>
        </w:rPr>
        <w:t>stav</w:t>
      </w:r>
      <w:proofErr w:type="spellEnd"/>
      <w:r w:rsidR="00CF504B">
        <w:rPr>
          <w:rFonts w:ascii="Arial" w:hAnsi="Arial" w:cs="Arial"/>
        </w:rPr>
        <w:t xml:space="preserve"> 1 </w:t>
      </w:r>
      <w:proofErr w:type="spellStart"/>
      <w:r w:rsidR="00CF504B">
        <w:rPr>
          <w:rFonts w:ascii="Arial" w:hAnsi="Arial" w:cs="Arial"/>
        </w:rPr>
        <w:t>tač</w:t>
      </w:r>
      <w:r w:rsidR="00722273">
        <w:rPr>
          <w:rFonts w:ascii="Arial" w:hAnsi="Arial" w:cs="Arial"/>
        </w:rPr>
        <w:t>ka</w:t>
      </w:r>
      <w:proofErr w:type="spellEnd"/>
      <w:r w:rsidR="00722273">
        <w:rPr>
          <w:rFonts w:ascii="Arial" w:hAnsi="Arial" w:cs="Arial"/>
        </w:rPr>
        <w:t xml:space="preserve"> 9 </w:t>
      </w:r>
      <w:proofErr w:type="spellStart"/>
      <w:r w:rsidR="00722273">
        <w:rPr>
          <w:rFonts w:ascii="Arial" w:hAnsi="Arial" w:cs="Arial"/>
        </w:rPr>
        <w:t>Zakona</w:t>
      </w:r>
      <w:proofErr w:type="spellEnd"/>
      <w:r w:rsidR="00722273">
        <w:rPr>
          <w:rFonts w:ascii="Arial" w:hAnsi="Arial" w:cs="Arial"/>
        </w:rPr>
        <w:t xml:space="preserve"> o </w:t>
      </w:r>
      <w:proofErr w:type="spellStart"/>
      <w:r w:rsidR="00722273">
        <w:rPr>
          <w:rFonts w:ascii="Arial" w:hAnsi="Arial" w:cs="Arial"/>
        </w:rPr>
        <w:t>lokalnoj</w:t>
      </w:r>
      <w:proofErr w:type="spellEnd"/>
      <w:r w:rsidR="00722273">
        <w:rPr>
          <w:rFonts w:ascii="Arial" w:hAnsi="Arial" w:cs="Arial"/>
        </w:rPr>
        <w:t xml:space="preserve"> </w:t>
      </w:r>
      <w:proofErr w:type="spellStart"/>
      <w:r w:rsidR="00722273">
        <w:rPr>
          <w:rFonts w:ascii="Arial" w:hAnsi="Arial" w:cs="Arial"/>
        </w:rPr>
        <w:t>samoupravi</w:t>
      </w:r>
      <w:proofErr w:type="spellEnd"/>
      <w:r w:rsidR="00722273">
        <w:rPr>
          <w:rFonts w:ascii="Arial" w:hAnsi="Arial" w:cs="Arial"/>
        </w:rPr>
        <w:t xml:space="preserve"> („</w:t>
      </w:r>
      <w:proofErr w:type="spellStart"/>
      <w:r w:rsidR="00722273">
        <w:rPr>
          <w:rFonts w:ascii="Arial" w:hAnsi="Arial" w:cs="Arial"/>
        </w:rPr>
        <w:t>Sl.list</w:t>
      </w:r>
      <w:proofErr w:type="spellEnd"/>
      <w:r w:rsidR="00722273">
        <w:rPr>
          <w:rFonts w:ascii="Arial" w:hAnsi="Arial" w:cs="Arial"/>
        </w:rPr>
        <w:t xml:space="preserve"> RCG“, br.42/03, 28/04, 75/05, 13/06, „</w:t>
      </w:r>
      <w:proofErr w:type="spellStart"/>
      <w:r w:rsidR="00722273">
        <w:rPr>
          <w:rFonts w:ascii="Arial" w:hAnsi="Arial" w:cs="Arial"/>
        </w:rPr>
        <w:t>Sl.list</w:t>
      </w:r>
      <w:proofErr w:type="spellEnd"/>
      <w:r w:rsidR="00722273">
        <w:rPr>
          <w:rFonts w:ascii="Arial" w:hAnsi="Arial" w:cs="Arial"/>
        </w:rPr>
        <w:t xml:space="preserve"> CG“, br.88/09, 3/10, </w:t>
      </w:r>
      <w:r w:rsidR="00765026">
        <w:rPr>
          <w:rFonts w:ascii="Arial" w:hAnsi="Arial" w:cs="Arial"/>
        </w:rPr>
        <w:t xml:space="preserve">73/10, </w:t>
      </w:r>
      <w:r w:rsidR="00722273">
        <w:rPr>
          <w:rFonts w:ascii="Arial" w:hAnsi="Arial" w:cs="Arial"/>
        </w:rPr>
        <w:t xml:space="preserve">38/12, </w:t>
      </w:r>
      <w:r w:rsidR="00765026">
        <w:rPr>
          <w:rFonts w:ascii="Arial" w:hAnsi="Arial" w:cs="Arial"/>
        </w:rPr>
        <w:t xml:space="preserve">10/14, </w:t>
      </w:r>
      <w:r w:rsidR="00722273">
        <w:rPr>
          <w:rFonts w:ascii="Arial" w:hAnsi="Arial" w:cs="Arial"/>
        </w:rPr>
        <w:t>57/14, 3/16</w:t>
      </w:r>
      <w:r w:rsidR="00722273">
        <w:rPr>
          <w:rFonts w:ascii="Arial" w:hAnsi="Arial" w:cs="Arial"/>
          <w:lang w:val="sr-Latn-CS"/>
        </w:rPr>
        <w:t xml:space="preserve">) ,člana 29 stav 2 </w:t>
      </w:r>
      <w:r w:rsidR="00F85FC1">
        <w:rPr>
          <w:rFonts w:ascii="Arial" w:hAnsi="Arial" w:cs="Arial"/>
          <w:lang w:val="sr-Latn-CS"/>
        </w:rPr>
        <w:t xml:space="preserve"> </w:t>
      </w:r>
      <w:r w:rsidR="00722273">
        <w:rPr>
          <w:rFonts w:ascii="Arial" w:hAnsi="Arial" w:cs="Arial"/>
          <w:lang w:val="sr-Latn-CS"/>
        </w:rPr>
        <w:t xml:space="preserve"> Zakona o državnoj imovini(„Sl.list CG“ br.21/09)</w:t>
      </w:r>
      <w:r w:rsidR="00722273">
        <w:rPr>
          <w:rFonts w:ascii="Arial" w:hAnsi="Arial" w:cs="Arial"/>
        </w:rPr>
        <w:t xml:space="preserve"> </w:t>
      </w:r>
      <w:proofErr w:type="spellStart"/>
      <w:r w:rsidR="00F85FC1">
        <w:rPr>
          <w:rFonts w:ascii="Arial" w:hAnsi="Arial" w:cs="Arial"/>
        </w:rPr>
        <w:t>i</w:t>
      </w:r>
      <w:proofErr w:type="spellEnd"/>
      <w:r w:rsidR="00722273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</w:t>
      </w:r>
      <w:r w:rsidR="00F85F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opštinski</w:t>
      </w:r>
      <w:proofErr w:type="spellEnd"/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propisi</w:t>
      </w:r>
      <w:proofErr w:type="spellEnd"/>
      <w:r w:rsidR="00DE3F37">
        <w:rPr>
          <w:rFonts w:ascii="Arial" w:hAnsi="Arial" w:cs="Arial"/>
        </w:rPr>
        <w:t>”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>
        <w:rPr>
          <w:rFonts w:ascii="Arial" w:hAnsi="Arial" w:cs="Arial"/>
        </w:rPr>
        <w:t xml:space="preserve">, 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r w:rsidRPr="00090C5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14:paraId="1E3DC381" w14:textId="77777777" w:rsidR="00884B62" w:rsidRDefault="00884B62" w:rsidP="001153B0">
      <w:pPr>
        <w:jc w:val="both"/>
        <w:rPr>
          <w:rFonts w:ascii="Arial" w:hAnsi="Arial" w:cs="Arial"/>
          <w:b/>
        </w:rPr>
      </w:pPr>
    </w:p>
    <w:p w14:paraId="4281F3F2" w14:textId="77777777" w:rsidR="00884B62" w:rsidRPr="00173426" w:rsidRDefault="00884B62" w:rsidP="00665B3D">
      <w:pPr>
        <w:rPr>
          <w:rFonts w:ascii="Arial" w:hAnsi="Arial" w:cs="Arial"/>
        </w:rPr>
      </w:pPr>
    </w:p>
    <w:p w14:paraId="0E785AB7" w14:textId="77777777" w:rsidR="00340899" w:rsidRPr="00173426" w:rsidRDefault="00340899" w:rsidP="001153B0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14:paraId="3A3CE31E" w14:textId="3E3F8020" w:rsidR="004F021F" w:rsidRPr="00722273" w:rsidRDefault="00722273" w:rsidP="001153B0">
      <w:pPr>
        <w:pStyle w:val="ListParagraph"/>
        <w:ind w:left="600"/>
        <w:jc w:val="center"/>
        <w:rPr>
          <w:rFonts w:ascii="Arial" w:hAnsi="Arial" w:cs="Arial"/>
          <w:sz w:val="28"/>
          <w:szCs w:val="28"/>
          <w:lang w:val="sr-Latn-CS"/>
        </w:rPr>
      </w:pPr>
      <w:r w:rsidRPr="00722273">
        <w:rPr>
          <w:rFonts w:ascii="Arial" w:hAnsi="Arial" w:cs="Arial"/>
          <w:sz w:val="28"/>
          <w:szCs w:val="28"/>
          <w:lang w:val="sr-Latn-CS"/>
        </w:rPr>
        <w:t xml:space="preserve">ustupanju na upravljanje i korišćenje </w:t>
      </w:r>
      <w:r w:rsidR="00C61113">
        <w:rPr>
          <w:rFonts w:ascii="Arial" w:hAnsi="Arial" w:cs="Arial"/>
          <w:sz w:val="28"/>
          <w:szCs w:val="28"/>
          <w:lang w:val="sr-Latn-CS"/>
        </w:rPr>
        <w:t xml:space="preserve"> objekta</w:t>
      </w:r>
      <w:r w:rsidRPr="00722273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61113">
        <w:rPr>
          <w:rFonts w:ascii="Arial" w:hAnsi="Arial" w:cs="Arial"/>
          <w:sz w:val="28"/>
          <w:szCs w:val="28"/>
          <w:lang w:val="sr-Latn-CS"/>
        </w:rPr>
        <w:t xml:space="preserve"> autobuske stanice</w:t>
      </w:r>
      <w:r w:rsidRPr="00722273">
        <w:rPr>
          <w:rFonts w:ascii="Arial" w:hAnsi="Arial" w:cs="Arial"/>
          <w:sz w:val="28"/>
          <w:szCs w:val="28"/>
          <w:lang w:val="sr-Latn-CS"/>
        </w:rPr>
        <w:t xml:space="preserve"> </w:t>
      </w:r>
      <w:r w:rsidR="00A206C9">
        <w:rPr>
          <w:rFonts w:ascii="Arial" w:hAnsi="Arial" w:cs="Arial"/>
          <w:sz w:val="28"/>
          <w:szCs w:val="28"/>
          <w:lang w:val="sr-Latn-CS"/>
        </w:rPr>
        <w:t xml:space="preserve">Društvu sa ograničenom odgovornošću </w:t>
      </w:r>
      <w:r w:rsidRPr="00722273">
        <w:rPr>
          <w:rFonts w:ascii="Arial" w:hAnsi="Arial" w:cs="Arial"/>
          <w:sz w:val="28"/>
          <w:szCs w:val="28"/>
          <w:lang w:val="sr-Latn-CS"/>
        </w:rPr>
        <w:t>„Autobuska stanica</w:t>
      </w:r>
      <w:bookmarkStart w:id="0" w:name="_GoBack"/>
      <w:bookmarkEnd w:id="0"/>
      <w:r w:rsidR="00A206C9">
        <w:rPr>
          <w:rFonts w:ascii="Arial" w:hAnsi="Arial" w:cs="Arial"/>
          <w:sz w:val="28"/>
          <w:szCs w:val="28"/>
          <w:lang w:val="sr-Latn-CS"/>
        </w:rPr>
        <w:t xml:space="preserve"> Tivat</w:t>
      </w:r>
      <w:r w:rsidRPr="00722273">
        <w:rPr>
          <w:rFonts w:ascii="Arial" w:hAnsi="Arial" w:cs="Arial"/>
          <w:sz w:val="28"/>
          <w:szCs w:val="28"/>
          <w:lang w:val="sr-Latn-CS"/>
        </w:rPr>
        <w:t>“</w:t>
      </w:r>
      <w:r w:rsidR="00765026">
        <w:rPr>
          <w:rFonts w:ascii="Arial" w:hAnsi="Arial" w:cs="Arial"/>
          <w:sz w:val="28"/>
          <w:szCs w:val="28"/>
          <w:lang w:val="sr-Latn-CS"/>
        </w:rPr>
        <w:t xml:space="preserve"> </w:t>
      </w:r>
    </w:p>
    <w:p w14:paraId="4CE1B80F" w14:textId="77777777" w:rsidR="00722273" w:rsidRPr="00722273" w:rsidRDefault="00722273" w:rsidP="001153B0">
      <w:pPr>
        <w:pStyle w:val="ListParagraph"/>
        <w:ind w:left="600"/>
        <w:jc w:val="center"/>
        <w:rPr>
          <w:rFonts w:ascii="Arial" w:hAnsi="Arial" w:cs="Arial"/>
          <w:sz w:val="28"/>
          <w:szCs w:val="28"/>
          <w:lang w:val="pl-PL"/>
        </w:rPr>
      </w:pPr>
    </w:p>
    <w:p w14:paraId="0A5F0034" w14:textId="77777777" w:rsidR="00340899" w:rsidRDefault="00340899" w:rsidP="001153B0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14:paraId="79977BD1" w14:textId="77777777" w:rsidR="005B2875" w:rsidRDefault="00722273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4375F238" w14:textId="5AA59683" w:rsidR="00DE3F37" w:rsidRDefault="00C61113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Opština Tivat </w:t>
      </w:r>
      <w:r w:rsidR="00765026">
        <w:rPr>
          <w:rFonts w:ascii="Arial" w:hAnsi="Arial" w:cs="Arial"/>
          <w:lang w:val="pl-PL"/>
        </w:rPr>
        <w:t xml:space="preserve">(u daljem tekstu: „Opština”) </w:t>
      </w:r>
      <w:r w:rsidR="00181117">
        <w:rPr>
          <w:rFonts w:ascii="Arial" w:hAnsi="Arial" w:cs="Arial"/>
          <w:lang w:val="pl-PL"/>
        </w:rPr>
        <w:t>je nosilac prava raspolaganja na</w:t>
      </w:r>
      <w:r>
        <w:rPr>
          <w:rFonts w:ascii="Arial" w:hAnsi="Arial" w:cs="Arial"/>
          <w:lang w:val="pl-PL"/>
        </w:rPr>
        <w:t xml:space="preserve"> objekt</w:t>
      </w:r>
      <w:r w:rsidR="00181117">
        <w:rPr>
          <w:rFonts w:ascii="Arial" w:hAnsi="Arial" w:cs="Arial"/>
          <w:lang w:val="pl-PL"/>
        </w:rPr>
        <w:t>u br.</w:t>
      </w:r>
      <w:r w:rsidR="00373BF1">
        <w:rPr>
          <w:rFonts w:ascii="Arial" w:hAnsi="Arial" w:cs="Arial"/>
          <w:lang w:val="pl-PL"/>
        </w:rPr>
        <w:t>1</w:t>
      </w:r>
      <w:r w:rsidR="00753380">
        <w:rPr>
          <w:rFonts w:ascii="Arial" w:hAnsi="Arial" w:cs="Arial"/>
          <w:lang w:val="pl-PL"/>
        </w:rPr>
        <w:t xml:space="preserve"> </w:t>
      </w:r>
      <w:r w:rsidR="00972357">
        <w:rPr>
          <w:rFonts w:ascii="Arial" w:hAnsi="Arial" w:cs="Arial"/>
          <w:lang w:val="pl-PL"/>
        </w:rPr>
        <w:t xml:space="preserve">izgrađenom </w:t>
      </w:r>
      <w:r w:rsidR="00753380">
        <w:rPr>
          <w:rFonts w:ascii="Arial" w:hAnsi="Arial" w:cs="Arial"/>
          <w:lang w:val="pl-PL"/>
        </w:rPr>
        <w:t>na kat.parc 4764/2</w:t>
      </w:r>
      <w:r w:rsidR="009D775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(koju čini autobuska stanica sa pratećim sadržajima u funkciji iste,</w:t>
      </w:r>
      <w:r w:rsidR="00765026">
        <w:rPr>
          <w:rFonts w:ascii="Arial" w:hAnsi="Arial" w:cs="Arial"/>
          <w:lang w:val="pl-PL"/>
        </w:rPr>
        <w:t xml:space="preserve"> </w:t>
      </w:r>
      <w:r w:rsidR="00753380">
        <w:rPr>
          <w:rFonts w:ascii="Arial" w:hAnsi="Arial" w:cs="Arial"/>
          <w:lang w:val="pl-PL"/>
        </w:rPr>
        <w:t>poslovni</w:t>
      </w:r>
      <w:r w:rsidR="00181117">
        <w:rPr>
          <w:rFonts w:ascii="Arial" w:hAnsi="Arial" w:cs="Arial"/>
          <w:lang w:val="pl-PL"/>
        </w:rPr>
        <w:t>m</w:t>
      </w:r>
      <w:r w:rsidR="00753380">
        <w:rPr>
          <w:rFonts w:ascii="Arial" w:hAnsi="Arial" w:cs="Arial"/>
          <w:lang w:val="pl-PL"/>
        </w:rPr>
        <w:t xml:space="preserve"> prostori</w:t>
      </w:r>
      <w:r w:rsidR="00181117">
        <w:rPr>
          <w:rFonts w:ascii="Arial" w:hAnsi="Arial" w:cs="Arial"/>
          <w:lang w:val="pl-PL"/>
        </w:rPr>
        <w:t>ma</w:t>
      </w:r>
      <w:r w:rsidR="00753380">
        <w:rPr>
          <w:rFonts w:ascii="Arial" w:hAnsi="Arial" w:cs="Arial"/>
          <w:lang w:val="pl-PL"/>
        </w:rPr>
        <w:t xml:space="preserve"> i </w:t>
      </w:r>
      <w:r w:rsidR="00181117">
        <w:rPr>
          <w:rFonts w:ascii="Arial" w:hAnsi="Arial" w:cs="Arial"/>
          <w:lang w:val="pl-PL"/>
        </w:rPr>
        <w:t xml:space="preserve">kancelarijama  </w:t>
      </w:r>
      <w:r w:rsidR="00753380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pl-PL"/>
        </w:rPr>
        <w:t>osim kancelarije označene kao PD2</w:t>
      </w:r>
      <w:r w:rsidR="00090C57">
        <w:rPr>
          <w:rFonts w:ascii="Arial" w:hAnsi="Arial" w:cs="Arial"/>
          <w:lang w:val="pl-PL"/>
        </w:rPr>
        <w:t>)</w:t>
      </w:r>
      <w:r w:rsidR="00753380">
        <w:rPr>
          <w:rFonts w:ascii="Arial" w:hAnsi="Arial" w:cs="Arial"/>
          <w:lang w:val="pl-PL"/>
        </w:rPr>
        <w:t xml:space="preserve">), </w:t>
      </w:r>
      <w:r>
        <w:rPr>
          <w:rFonts w:ascii="Arial" w:hAnsi="Arial" w:cs="Arial"/>
          <w:lang w:val="pl-PL"/>
        </w:rPr>
        <w:t>peroni</w:t>
      </w:r>
      <w:r w:rsidR="00181117">
        <w:rPr>
          <w:rFonts w:ascii="Arial" w:hAnsi="Arial" w:cs="Arial"/>
          <w:lang w:val="pl-PL"/>
        </w:rPr>
        <w:t>ma</w:t>
      </w:r>
      <w:r>
        <w:rPr>
          <w:rFonts w:ascii="Arial" w:hAnsi="Arial" w:cs="Arial"/>
          <w:lang w:val="pl-PL"/>
        </w:rPr>
        <w:t xml:space="preserve"> </w:t>
      </w:r>
      <w:r w:rsidR="00373BF1">
        <w:rPr>
          <w:rFonts w:ascii="Arial" w:hAnsi="Arial" w:cs="Arial"/>
          <w:lang w:val="pl-PL"/>
        </w:rPr>
        <w:t xml:space="preserve">sa </w:t>
      </w:r>
      <w:r>
        <w:rPr>
          <w:rFonts w:ascii="Arial" w:hAnsi="Arial" w:cs="Arial"/>
          <w:lang w:val="pl-PL"/>
        </w:rPr>
        <w:t>parking</w:t>
      </w:r>
      <w:r w:rsidR="00373BF1">
        <w:rPr>
          <w:rFonts w:ascii="Arial" w:hAnsi="Arial" w:cs="Arial"/>
          <w:lang w:val="pl-PL"/>
        </w:rPr>
        <w:t>om</w:t>
      </w:r>
      <w:r>
        <w:rPr>
          <w:rFonts w:ascii="Arial" w:hAnsi="Arial" w:cs="Arial"/>
          <w:lang w:val="pl-PL"/>
        </w:rPr>
        <w:t xml:space="preserve"> </w:t>
      </w:r>
      <w:r w:rsidR="00753380">
        <w:rPr>
          <w:rFonts w:ascii="Arial" w:hAnsi="Arial" w:cs="Arial"/>
          <w:lang w:val="pl-PL"/>
        </w:rPr>
        <w:t>ukupne  površine 908</w:t>
      </w:r>
      <w:r w:rsidR="00753E23">
        <w:rPr>
          <w:rFonts w:ascii="Arial" w:hAnsi="Arial" w:cs="Arial"/>
          <w:lang w:val="pl-PL"/>
        </w:rPr>
        <w:t>m²</w:t>
      </w:r>
      <w:r>
        <w:rPr>
          <w:rFonts w:ascii="Arial" w:hAnsi="Arial" w:cs="Arial"/>
          <w:lang w:val="pl-PL"/>
        </w:rPr>
        <w:t xml:space="preserve">, </w:t>
      </w:r>
      <w:r w:rsidR="00181117">
        <w:rPr>
          <w:rFonts w:ascii="Arial" w:hAnsi="Arial" w:cs="Arial"/>
          <w:lang w:val="pl-PL"/>
        </w:rPr>
        <w:t>upisanim u list nepokretnosti broj</w:t>
      </w:r>
      <w:r w:rsidR="00373BF1">
        <w:rPr>
          <w:rFonts w:ascii="Arial" w:hAnsi="Arial" w:cs="Arial"/>
          <w:lang w:val="pl-PL"/>
        </w:rPr>
        <w:t xml:space="preserve"> 2496 </w:t>
      </w:r>
      <w:r w:rsidR="00181117">
        <w:rPr>
          <w:rFonts w:ascii="Arial" w:hAnsi="Arial" w:cs="Arial"/>
          <w:lang w:val="pl-PL"/>
        </w:rPr>
        <w:t xml:space="preserve">za KO </w:t>
      </w:r>
      <w:r w:rsidR="00373BF1">
        <w:rPr>
          <w:rFonts w:ascii="Arial" w:hAnsi="Arial" w:cs="Arial"/>
          <w:lang w:val="pl-PL"/>
        </w:rPr>
        <w:t>Tivat</w:t>
      </w:r>
      <w:r w:rsidR="00181117">
        <w:rPr>
          <w:rFonts w:ascii="Arial" w:hAnsi="Arial" w:cs="Arial"/>
          <w:lang w:val="pl-PL"/>
        </w:rPr>
        <w:t>.</w:t>
      </w:r>
    </w:p>
    <w:p w14:paraId="1EDA1A66" w14:textId="691427C7" w:rsidR="00C61113" w:rsidRPr="00B313E2" w:rsidRDefault="00C61113" w:rsidP="007222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373BF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</w:t>
      </w:r>
    </w:p>
    <w:p w14:paraId="30337C8B" w14:textId="3730072B" w:rsidR="008B03A6" w:rsidRDefault="00E82A5A">
      <w:pPr>
        <w:pStyle w:val="ListParagraph"/>
        <w:ind w:left="55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8B03A6">
        <w:rPr>
          <w:rFonts w:ascii="Arial" w:hAnsi="Arial" w:cs="Arial"/>
          <w:lang w:val="pl-PL"/>
        </w:rPr>
        <w:t>Član 2</w:t>
      </w:r>
    </w:p>
    <w:p w14:paraId="423DB0E5" w14:textId="77777777" w:rsidR="00181117" w:rsidRDefault="00181117" w:rsidP="00C61113">
      <w:pPr>
        <w:pStyle w:val="ListParagraph"/>
        <w:ind w:left="555"/>
        <w:rPr>
          <w:rFonts w:ascii="Arial" w:hAnsi="Arial" w:cs="Arial"/>
          <w:lang w:val="pl-PL"/>
        </w:rPr>
      </w:pPr>
    </w:p>
    <w:p w14:paraId="585F3A2C" w14:textId="46071F09" w:rsidR="00B313E2" w:rsidRDefault="00181117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Opština Tivat ustupa na upravljanje i korišćenje nepokretnosti iz člana 1 ove odluke privrednom društvu</w:t>
      </w:r>
      <w:r w:rsidR="00A206C9">
        <w:rPr>
          <w:rFonts w:ascii="Arial" w:hAnsi="Arial" w:cs="Arial"/>
          <w:lang w:val="sr-Latn-CS"/>
        </w:rPr>
        <w:t xml:space="preserve"> DOO </w:t>
      </w:r>
      <w:r>
        <w:rPr>
          <w:rFonts w:ascii="Arial" w:hAnsi="Arial" w:cs="Arial"/>
          <w:lang w:val="sr-Latn-CS"/>
        </w:rPr>
        <w:t xml:space="preserve"> </w:t>
      </w:r>
      <w:r w:rsidRPr="00181117">
        <w:rPr>
          <w:rFonts w:ascii="Arial" w:hAnsi="Arial" w:cs="Arial"/>
          <w:lang w:val="sr-Latn-CS"/>
        </w:rPr>
        <w:t xml:space="preserve">„Autobuska stanica“ </w:t>
      </w:r>
      <w:r>
        <w:rPr>
          <w:rFonts w:ascii="Arial" w:hAnsi="Arial" w:cs="Arial"/>
          <w:lang w:val="sr-Latn-CS"/>
        </w:rPr>
        <w:t xml:space="preserve"> (u daljem tekstu: „privredno društvo“),</w:t>
      </w:r>
      <w:r w:rsidR="00090C57">
        <w:rPr>
          <w:rFonts w:ascii="Arial" w:hAnsi="Arial" w:cs="Arial"/>
          <w:lang w:val="sr-Latn-CS"/>
        </w:rPr>
        <w:t xml:space="preserve"> </w:t>
      </w:r>
      <w:r w:rsidR="00C61113">
        <w:rPr>
          <w:rFonts w:ascii="Arial" w:hAnsi="Arial" w:cs="Arial"/>
          <w:lang w:val="sr-Latn-CS"/>
        </w:rPr>
        <w:t>bez naknade,</w:t>
      </w:r>
      <w:r w:rsidR="00765026">
        <w:rPr>
          <w:rFonts w:ascii="Arial" w:hAnsi="Arial" w:cs="Arial"/>
          <w:lang w:val="sr-Latn-CS"/>
        </w:rPr>
        <w:t xml:space="preserve"> </w:t>
      </w:r>
      <w:r w:rsidR="00C61113">
        <w:rPr>
          <w:rFonts w:ascii="Arial" w:hAnsi="Arial" w:cs="Arial"/>
          <w:lang w:val="sr-Latn-CS"/>
        </w:rPr>
        <w:t>u svrhu obavljanja djelatnosti privrednog društva</w:t>
      </w:r>
      <w:r w:rsidR="00B313E2">
        <w:rPr>
          <w:rFonts w:ascii="Arial" w:hAnsi="Arial" w:cs="Arial"/>
          <w:lang w:val="sr-Latn-CS"/>
        </w:rPr>
        <w:t>.</w:t>
      </w:r>
      <w:r w:rsidR="00B313E2">
        <w:rPr>
          <w:rFonts w:ascii="Arial" w:hAnsi="Arial" w:cs="Arial"/>
          <w:lang w:val="pl-PL"/>
        </w:rPr>
        <w:t xml:space="preserve"> </w:t>
      </w:r>
    </w:p>
    <w:p w14:paraId="70072F00" w14:textId="77777777" w:rsidR="00E82A5A" w:rsidRDefault="00B313E2" w:rsidP="001153B0">
      <w:pPr>
        <w:jc w:val="both"/>
        <w:rPr>
          <w:rFonts w:ascii="Arial" w:hAnsi="Arial" w:cs="Arial"/>
          <w:color w:val="FF0000"/>
          <w:lang w:val="pl-PL"/>
        </w:rPr>
      </w:pPr>
      <w:r w:rsidRPr="00753380">
        <w:rPr>
          <w:rFonts w:ascii="Arial" w:hAnsi="Arial" w:cs="Arial"/>
          <w:color w:val="FF0000"/>
          <w:lang w:val="pl-PL"/>
        </w:rPr>
        <w:t xml:space="preserve">   </w:t>
      </w:r>
    </w:p>
    <w:p w14:paraId="584795BB" w14:textId="02AFC2C1" w:rsidR="002B5742" w:rsidRPr="00BF5021" w:rsidRDefault="00B313E2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Privredno društvo </w:t>
      </w:r>
      <w:r w:rsidR="00765026" w:rsidRPr="00BF5021">
        <w:rPr>
          <w:rFonts w:ascii="Arial" w:hAnsi="Arial" w:cs="Arial"/>
          <w:lang w:val="pl-PL"/>
        </w:rPr>
        <w:t xml:space="preserve">može upravljati </w:t>
      </w:r>
      <w:r w:rsidRPr="00BF5021">
        <w:rPr>
          <w:rFonts w:ascii="Arial" w:hAnsi="Arial" w:cs="Arial"/>
          <w:lang w:val="pl-PL"/>
        </w:rPr>
        <w:t>ustupljen</w:t>
      </w:r>
      <w:r w:rsidR="00765026" w:rsidRPr="00BF5021">
        <w:rPr>
          <w:rFonts w:ascii="Arial" w:hAnsi="Arial" w:cs="Arial"/>
          <w:lang w:val="pl-PL"/>
        </w:rPr>
        <w:t>im</w:t>
      </w:r>
      <w:r w:rsidRPr="00BF5021">
        <w:rPr>
          <w:rFonts w:ascii="Arial" w:hAnsi="Arial" w:cs="Arial"/>
          <w:lang w:val="pl-PL"/>
        </w:rPr>
        <w:t xml:space="preserve"> nepokretnosti</w:t>
      </w:r>
      <w:r w:rsidR="00765026" w:rsidRPr="00BF5021">
        <w:rPr>
          <w:rFonts w:ascii="Arial" w:hAnsi="Arial" w:cs="Arial"/>
          <w:lang w:val="pl-PL"/>
        </w:rPr>
        <w:t>ma i koristiti ih</w:t>
      </w:r>
      <w:r w:rsidRPr="00BF5021">
        <w:rPr>
          <w:rFonts w:ascii="Arial" w:hAnsi="Arial" w:cs="Arial"/>
          <w:lang w:val="pl-PL"/>
        </w:rPr>
        <w:t xml:space="preserve"> isključivo za obavljanje djelat</w:t>
      </w:r>
      <w:r w:rsidR="00753380" w:rsidRPr="00BF5021">
        <w:rPr>
          <w:rFonts w:ascii="Arial" w:hAnsi="Arial" w:cs="Arial"/>
          <w:lang w:val="pl-PL"/>
        </w:rPr>
        <w:t xml:space="preserve">nosti za koje je registrovano. </w:t>
      </w:r>
    </w:p>
    <w:p w14:paraId="31DC7B5D" w14:textId="77777777" w:rsidR="00E82A5A" w:rsidRPr="00BF5021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   </w:t>
      </w:r>
    </w:p>
    <w:p w14:paraId="4D48086A" w14:textId="66E085AC" w:rsidR="00753380" w:rsidRPr="00BF5021" w:rsidRDefault="00765026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>Prilikom davanja ustupljenih nepokretnosti u zakup ili na poslugu</w:t>
      </w:r>
      <w:r w:rsidR="00F7137D" w:rsidRPr="00BF5021">
        <w:rPr>
          <w:rFonts w:ascii="Arial" w:hAnsi="Arial" w:cs="Arial"/>
          <w:lang w:val="pl-PL"/>
        </w:rPr>
        <w:t xml:space="preserve"> trećim licima</w:t>
      </w:r>
      <w:r w:rsidRPr="00BF5021">
        <w:rPr>
          <w:rFonts w:ascii="Arial" w:hAnsi="Arial" w:cs="Arial"/>
          <w:lang w:val="pl-PL"/>
        </w:rPr>
        <w:t xml:space="preserve">, privredno </w:t>
      </w:r>
      <w:r w:rsidR="00753380" w:rsidRPr="00BF5021">
        <w:rPr>
          <w:rFonts w:ascii="Arial" w:hAnsi="Arial" w:cs="Arial"/>
          <w:lang w:val="pl-PL"/>
        </w:rPr>
        <w:t xml:space="preserve">društvo je </w:t>
      </w:r>
      <w:r w:rsidRPr="00BF5021">
        <w:rPr>
          <w:rFonts w:ascii="Arial" w:hAnsi="Arial" w:cs="Arial"/>
          <w:lang w:val="pl-PL"/>
        </w:rPr>
        <w:t xml:space="preserve">dužno da </w:t>
      </w:r>
      <w:r w:rsidR="00181117" w:rsidRPr="00BF5021">
        <w:rPr>
          <w:rFonts w:ascii="Arial" w:hAnsi="Arial" w:cs="Arial"/>
          <w:lang w:val="pl-PL"/>
        </w:rPr>
        <w:t xml:space="preserve">sprovede postupak </w:t>
      </w:r>
      <w:r w:rsidR="00753380" w:rsidRPr="00BF5021">
        <w:rPr>
          <w:rFonts w:ascii="Arial" w:hAnsi="Arial" w:cs="Arial"/>
          <w:lang w:val="pl-PL"/>
        </w:rPr>
        <w:t xml:space="preserve">u skladu sa Zakonom o državnoj imovini i </w:t>
      </w:r>
      <w:r w:rsidR="00972357" w:rsidRPr="00BF5021">
        <w:rPr>
          <w:rFonts w:ascii="Arial" w:hAnsi="Arial" w:cs="Arial"/>
          <w:lang w:val="pl-PL"/>
        </w:rPr>
        <w:t xml:space="preserve">podzakonskim aktima </w:t>
      </w:r>
      <w:r w:rsidR="00753380" w:rsidRPr="00BF5021">
        <w:rPr>
          <w:rFonts w:ascii="Arial" w:hAnsi="Arial" w:cs="Arial"/>
          <w:lang w:val="pl-PL"/>
        </w:rPr>
        <w:t>koj</w:t>
      </w:r>
      <w:r w:rsidR="00972357" w:rsidRPr="00BF5021">
        <w:rPr>
          <w:rFonts w:ascii="Arial" w:hAnsi="Arial" w:cs="Arial"/>
          <w:lang w:val="pl-PL"/>
        </w:rPr>
        <w:t>i</w:t>
      </w:r>
      <w:r w:rsidR="00753380" w:rsidRPr="00BF5021">
        <w:rPr>
          <w:rFonts w:ascii="Arial" w:hAnsi="Arial" w:cs="Arial"/>
          <w:lang w:val="pl-PL"/>
        </w:rPr>
        <w:t xml:space="preserve"> </w:t>
      </w:r>
      <w:r w:rsidR="00972357" w:rsidRPr="00BF5021">
        <w:rPr>
          <w:rFonts w:ascii="Arial" w:hAnsi="Arial" w:cs="Arial"/>
          <w:lang w:val="pl-PL"/>
        </w:rPr>
        <w:t xml:space="preserve">uređuju </w:t>
      </w:r>
      <w:r w:rsidR="00753380" w:rsidRPr="00BF5021">
        <w:rPr>
          <w:rFonts w:ascii="Arial" w:hAnsi="Arial" w:cs="Arial"/>
          <w:lang w:val="pl-PL"/>
        </w:rPr>
        <w:t>ovu oblast,</w:t>
      </w:r>
      <w:r w:rsidR="00181117" w:rsidRPr="00BF5021">
        <w:rPr>
          <w:rFonts w:ascii="Arial" w:hAnsi="Arial" w:cs="Arial"/>
          <w:lang w:val="pl-PL"/>
        </w:rPr>
        <w:t xml:space="preserve"> </w:t>
      </w:r>
      <w:r w:rsidR="00753380" w:rsidRPr="00BF5021">
        <w:rPr>
          <w:rFonts w:ascii="Arial" w:hAnsi="Arial" w:cs="Arial"/>
          <w:lang w:val="pl-PL"/>
        </w:rPr>
        <w:t>uz uslov da jedan član nadležne komisije bude iz  Opštine.</w:t>
      </w:r>
    </w:p>
    <w:p w14:paraId="1B93B27C" w14:textId="77777777" w:rsidR="00E82A5A" w:rsidRPr="00BF5021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   </w:t>
      </w:r>
    </w:p>
    <w:p w14:paraId="5F77B069" w14:textId="13F521B4" w:rsidR="00753380" w:rsidRPr="00090C57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>Privredno društvo je u obavezi da</w:t>
      </w:r>
      <w:r w:rsidR="00150993">
        <w:rPr>
          <w:rFonts w:ascii="Arial" w:hAnsi="Arial" w:cs="Arial"/>
          <w:lang w:val="pl-PL"/>
        </w:rPr>
        <w:t xml:space="preserve"> dio objekta ( poslovni prostor – kancelarije )</w:t>
      </w:r>
      <w:r w:rsidR="00373BF1">
        <w:rPr>
          <w:rFonts w:ascii="Arial" w:hAnsi="Arial" w:cs="Arial"/>
          <w:lang w:val="pl-PL"/>
        </w:rPr>
        <w:t xml:space="preserve"> </w:t>
      </w:r>
      <w:r w:rsidRPr="00BF5021">
        <w:rPr>
          <w:rFonts w:ascii="Arial" w:hAnsi="Arial" w:cs="Arial"/>
          <w:lang w:val="pl-PL"/>
        </w:rPr>
        <w:t>ustupi</w:t>
      </w:r>
      <w:r w:rsidR="00972357" w:rsidRPr="00BF5021">
        <w:rPr>
          <w:rFonts w:ascii="Arial" w:hAnsi="Arial" w:cs="Arial"/>
          <w:lang w:val="pl-PL"/>
        </w:rPr>
        <w:t xml:space="preserve"> bez naknade </w:t>
      </w:r>
      <w:r w:rsidRPr="00BF5021">
        <w:rPr>
          <w:rFonts w:ascii="Arial" w:hAnsi="Arial" w:cs="Arial"/>
          <w:lang w:val="pl-PL"/>
        </w:rPr>
        <w:t xml:space="preserve"> na </w:t>
      </w:r>
      <w:r w:rsidR="00181117" w:rsidRPr="00BF5021">
        <w:rPr>
          <w:rFonts w:ascii="Arial" w:hAnsi="Arial" w:cs="Arial"/>
          <w:lang w:val="pl-PL"/>
        </w:rPr>
        <w:t xml:space="preserve">upravljanje i </w:t>
      </w:r>
      <w:r w:rsidRPr="00BF5021">
        <w:rPr>
          <w:rFonts w:ascii="Arial" w:hAnsi="Arial" w:cs="Arial"/>
          <w:lang w:val="pl-PL"/>
        </w:rPr>
        <w:t xml:space="preserve">korišćenje </w:t>
      </w:r>
      <w:r w:rsidR="00181117" w:rsidRPr="00BF5021">
        <w:rPr>
          <w:rFonts w:ascii="Arial" w:hAnsi="Arial" w:cs="Arial"/>
          <w:lang w:val="pl-PL"/>
        </w:rPr>
        <w:t xml:space="preserve">privrednom društvu </w:t>
      </w:r>
      <w:r w:rsidRPr="00BF5021">
        <w:rPr>
          <w:rFonts w:ascii="Arial" w:hAnsi="Arial" w:cs="Arial"/>
          <w:lang w:val="pl-PL"/>
        </w:rPr>
        <w:t xml:space="preserve">„Parking </w:t>
      </w:r>
      <w:r w:rsidR="001E495E" w:rsidRPr="00BF5021">
        <w:rPr>
          <w:rFonts w:ascii="Arial" w:hAnsi="Arial" w:cs="Arial"/>
          <w:lang w:val="pl-PL"/>
        </w:rPr>
        <w:t>servis Tivat</w:t>
      </w:r>
      <w:r w:rsidRPr="00BF5021">
        <w:rPr>
          <w:rFonts w:ascii="Arial" w:hAnsi="Arial" w:cs="Arial"/>
          <w:lang w:val="pl-PL"/>
        </w:rPr>
        <w:t>”</w:t>
      </w:r>
      <w:r w:rsidR="00181117" w:rsidRPr="00BF5021">
        <w:rPr>
          <w:rFonts w:ascii="Arial" w:hAnsi="Arial" w:cs="Arial"/>
          <w:lang w:val="pl-PL"/>
        </w:rPr>
        <w:t xml:space="preserve"> </w:t>
      </w:r>
      <w:r w:rsidR="00150993">
        <w:rPr>
          <w:rFonts w:ascii="Arial" w:hAnsi="Arial" w:cs="Arial"/>
          <w:lang w:val="pl-PL"/>
        </w:rPr>
        <w:t xml:space="preserve"> , radi obavljanja svoje djelatnosti.</w:t>
      </w:r>
    </w:p>
    <w:p w14:paraId="719E8B55" w14:textId="37B74F2A" w:rsidR="001E495E" w:rsidRDefault="002B5742" w:rsidP="00BF502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</w:t>
      </w:r>
    </w:p>
    <w:p w14:paraId="6A543DE1" w14:textId="77777777" w:rsidR="00FA5DE3" w:rsidRDefault="00885E07" w:rsidP="001153B0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B313E2">
        <w:rPr>
          <w:rFonts w:ascii="Arial" w:hAnsi="Arial" w:cs="Arial"/>
          <w:lang w:val="pl-PL"/>
        </w:rPr>
        <w:t>3</w:t>
      </w:r>
    </w:p>
    <w:p w14:paraId="3CD6C046" w14:textId="77777777" w:rsidR="00181117" w:rsidRDefault="00181117" w:rsidP="001153B0">
      <w:pPr>
        <w:jc w:val="center"/>
        <w:rPr>
          <w:rFonts w:ascii="Arial" w:hAnsi="Arial" w:cs="Arial"/>
          <w:lang w:val="pl-PL"/>
        </w:rPr>
      </w:pPr>
    </w:p>
    <w:p w14:paraId="159B079D" w14:textId="5F1DCE5E" w:rsidR="00B313E2" w:rsidRDefault="00B313E2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Privredno društvo,</w:t>
      </w:r>
      <w:r w:rsidR="0018111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danom stupanja na snagu ove odluke stiče pravo da uđe u posjed nepokretnosti iz člana 1 ove odluke</w:t>
      </w:r>
      <w:r w:rsidR="0085584D">
        <w:rPr>
          <w:rFonts w:ascii="Arial" w:hAnsi="Arial" w:cs="Arial"/>
          <w:lang w:val="pl-PL"/>
        </w:rPr>
        <w:t>, što će se konstatovati zapisnikom o primopredaji koji će potpisati ovlašćeni predstavnici Opštine i privrednog društva</w:t>
      </w:r>
      <w:r>
        <w:rPr>
          <w:rFonts w:ascii="Arial" w:hAnsi="Arial" w:cs="Arial"/>
          <w:lang w:val="pl-PL"/>
        </w:rPr>
        <w:t>.</w:t>
      </w:r>
    </w:p>
    <w:p w14:paraId="63B8E35F" w14:textId="77777777" w:rsidR="00C04459" w:rsidRDefault="00C04459" w:rsidP="00C04459">
      <w:pPr>
        <w:jc w:val="both"/>
        <w:rPr>
          <w:rFonts w:ascii="Arial" w:hAnsi="Arial" w:cs="Arial"/>
          <w:lang w:val="pl-PL"/>
        </w:rPr>
      </w:pPr>
    </w:p>
    <w:p w14:paraId="160EA6B6" w14:textId="726A89A1" w:rsidR="00C04459" w:rsidRPr="00C04459" w:rsidRDefault="00C04459" w:rsidP="00C04459">
      <w:pPr>
        <w:jc w:val="both"/>
        <w:rPr>
          <w:rFonts w:ascii="Arial" w:hAnsi="Arial" w:cs="Arial"/>
          <w:lang w:val="pl-PL"/>
        </w:rPr>
      </w:pPr>
      <w:r w:rsidRPr="00C04459">
        <w:rPr>
          <w:rFonts w:ascii="Arial" w:hAnsi="Arial" w:cs="Arial"/>
          <w:lang w:val="pl-PL"/>
        </w:rPr>
        <w:lastRenderedPageBreak/>
        <w:t>Privredno društvo</w:t>
      </w:r>
      <w:r>
        <w:rPr>
          <w:rFonts w:ascii="Arial" w:hAnsi="Arial" w:cs="Arial"/>
          <w:lang w:val="pl-PL"/>
        </w:rPr>
        <w:t xml:space="preserve"> će primiti predmetne nepokretnosti</w:t>
      </w:r>
      <w:r w:rsidRPr="00C04459">
        <w:rPr>
          <w:rFonts w:ascii="Arial" w:hAnsi="Arial" w:cs="Arial"/>
          <w:lang w:val="pl-PL"/>
        </w:rPr>
        <w:t xml:space="preserve"> u viđenom stanju, </w:t>
      </w:r>
      <w:r>
        <w:rPr>
          <w:rFonts w:ascii="Arial" w:hAnsi="Arial" w:cs="Arial"/>
          <w:lang w:val="pl-PL"/>
        </w:rPr>
        <w:t>s tim da će eventualni nedostaci</w:t>
      </w:r>
      <w:r w:rsidRPr="00C04459">
        <w:rPr>
          <w:rFonts w:ascii="Arial" w:hAnsi="Arial" w:cs="Arial"/>
          <w:lang w:val="pl-PL"/>
        </w:rPr>
        <w:t xml:space="preserve"> biti zabilježeni u </w:t>
      </w:r>
      <w:r>
        <w:rPr>
          <w:rFonts w:ascii="Arial" w:hAnsi="Arial" w:cs="Arial"/>
          <w:lang w:val="pl-PL"/>
        </w:rPr>
        <w:t>z</w:t>
      </w:r>
      <w:r w:rsidRPr="00C04459">
        <w:rPr>
          <w:rFonts w:ascii="Arial" w:hAnsi="Arial" w:cs="Arial"/>
          <w:lang w:val="pl-PL"/>
        </w:rPr>
        <w:t>apisniku o primopredaji.</w:t>
      </w:r>
    </w:p>
    <w:p w14:paraId="777FBEC4" w14:textId="77777777" w:rsidR="0085584D" w:rsidRDefault="0085584D" w:rsidP="001153B0">
      <w:pPr>
        <w:jc w:val="both"/>
        <w:rPr>
          <w:rFonts w:ascii="Arial" w:hAnsi="Arial" w:cs="Arial"/>
          <w:lang w:val="pl-PL"/>
        </w:rPr>
      </w:pPr>
    </w:p>
    <w:p w14:paraId="500EE798" w14:textId="77777777" w:rsidR="00181117" w:rsidRDefault="002B5742" w:rsidP="0075338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</w:t>
      </w:r>
      <w:r w:rsidR="00753380">
        <w:rPr>
          <w:rFonts w:ascii="Arial" w:hAnsi="Arial" w:cs="Arial"/>
          <w:lang w:val="pl-PL"/>
        </w:rPr>
        <w:t xml:space="preserve"> </w:t>
      </w:r>
    </w:p>
    <w:p w14:paraId="66D7846A" w14:textId="77777777" w:rsidR="00186B6E" w:rsidRDefault="00186B6E" w:rsidP="001153B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4</w:t>
      </w:r>
    </w:p>
    <w:p w14:paraId="74FFBA4F" w14:textId="77777777" w:rsidR="00186B6E" w:rsidRDefault="00186B6E" w:rsidP="00753380">
      <w:pPr>
        <w:rPr>
          <w:rFonts w:ascii="Arial" w:hAnsi="Arial" w:cs="Arial"/>
        </w:rPr>
      </w:pPr>
    </w:p>
    <w:p w14:paraId="4F3ADF01" w14:textId="5475BA20" w:rsidR="00E82A5A" w:rsidRDefault="00E82A5A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Privredno društvo je dužno da o svom trošku otkloni posljedice bilo kakve materijalne štete prouzrokovane predmetnim nepokretnostima, sa izuzetkom uobičajenog trošenja objekata nastalog redovnom upotrebom.</w:t>
      </w:r>
    </w:p>
    <w:p w14:paraId="34E1C600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43724C72" w14:textId="494A01B3" w:rsidR="00E82A5A" w:rsidRDefault="00E82A5A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Ukoliko privredno društvo u razumnom roku ne otkloni posljedice materijalne štete iz stava 1 ovog člana, Opština će takve posljedice otkloniti i naplatiti sve troškove takvog otklanjanja privrednom društvu.</w:t>
      </w:r>
    </w:p>
    <w:p w14:paraId="208A181C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20460732" w14:textId="52904E1D" w:rsidR="00E82A5A" w:rsidRPr="00E82A5A" w:rsidRDefault="00E82A5A" w:rsidP="001153B0">
      <w:pPr>
        <w:jc w:val="center"/>
        <w:rPr>
          <w:rFonts w:ascii="Arial" w:hAnsi="Arial" w:cs="Arial"/>
        </w:rPr>
      </w:pPr>
      <w:proofErr w:type="spellStart"/>
      <w:r w:rsidRPr="00E82A5A">
        <w:rPr>
          <w:rFonts w:ascii="Arial" w:hAnsi="Arial" w:cs="Arial"/>
        </w:rPr>
        <w:t>Član</w:t>
      </w:r>
      <w:proofErr w:type="spellEnd"/>
      <w:r w:rsidRPr="00E82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14:paraId="6CCBAF7A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5FE767AF" w14:textId="020C8BE9" w:rsidR="00F133D3" w:rsidRPr="00F133D3" w:rsidRDefault="00F133D3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Privredno društvo je dužno da </w:t>
      </w:r>
      <w:r w:rsidRPr="00F133D3">
        <w:rPr>
          <w:rFonts w:ascii="Arial" w:hAnsi="Arial" w:cs="Arial"/>
          <w:lang w:val="pl-PL"/>
        </w:rPr>
        <w:t xml:space="preserve">snosi troškove redovnih popravki i održavanja </w:t>
      </w:r>
      <w:r>
        <w:rPr>
          <w:rFonts w:ascii="Arial" w:hAnsi="Arial" w:cs="Arial"/>
          <w:lang w:val="pl-PL"/>
        </w:rPr>
        <w:t>predmetnih nepokretnosti</w:t>
      </w:r>
      <w:r w:rsidRPr="00F133D3">
        <w:rPr>
          <w:rFonts w:ascii="Arial" w:hAnsi="Arial" w:cs="Arial"/>
          <w:lang w:val="pl-PL"/>
        </w:rPr>
        <w:t xml:space="preserve"> koji su neophodni da se </w:t>
      </w:r>
      <w:r>
        <w:rPr>
          <w:rFonts w:ascii="Arial" w:hAnsi="Arial" w:cs="Arial"/>
          <w:lang w:val="pl-PL"/>
        </w:rPr>
        <w:t>one mogu koristiti u svrhu registrovanih djelatnosti</w:t>
      </w:r>
      <w:r w:rsidRPr="00F133D3">
        <w:rPr>
          <w:rFonts w:ascii="Arial" w:hAnsi="Arial" w:cs="Arial"/>
          <w:lang w:val="pl-PL"/>
        </w:rPr>
        <w:t xml:space="preserve">, o čijoj potrebi je dužan da obavesti </w:t>
      </w:r>
      <w:r>
        <w:rPr>
          <w:rFonts w:ascii="Arial" w:hAnsi="Arial" w:cs="Arial"/>
          <w:lang w:val="pl-PL"/>
        </w:rPr>
        <w:t>Opštinu</w:t>
      </w:r>
      <w:r w:rsidRPr="00F133D3">
        <w:rPr>
          <w:rFonts w:ascii="Arial" w:hAnsi="Arial" w:cs="Arial"/>
          <w:lang w:val="pl-PL"/>
        </w:rPr>
        <w:t xml:space="preserve"> prije otpočinjanja radova.</w:t>
      </w:r>
    </w:p>
    <w:p w14:paraId="0887F51F" w14:textId="77777777" w:rsidR="00F133D3" w:rsidRDefault="00F133D3" w:rsidP="0085584D">
      <w:pPr>
        <w:jc w:val="both"/>
        <w:rPr>
          <w:rFonts w:ascii="Arial" w:hAnsi="Arial" w:cs="Arial"/>
        </w:rPr>
      </w:pPr>
    </w:p>
    <w:p w14:paraId="1DF6FAB5" w14:textId="57B77589" w:rsidR="00F133D3" w:rsidRDefault="00F133D3" w:rsidP="0085584D">
      <w:pPr>
        <w:jc w:val="both"/>
        <w:rPr>
          <w:rFonts w:ascii="Arial" w:hAnsi="Arial" w:cs="Arial"/>
        </w:rPr>
      </w:pPr>
      <w:r w:rsidRPr="00F133D3">
        <w:rPr>
          <w:rFonts w:ascii="Arial" w:hAnsi="Arial" w:cs="Arial"/>
          <w:lang w:val="pl-PL"/>
        </w:rPr>
        <w:t xml:space="preserve">Privredno društvo </w:t>
      </w:r>
      <w:r w:rsidRPr="00F133D3">
        <w:rPr>
          <w:rFonts w:ascii="Arial" w:hAnsi="Arial" w:cs="Arial"/>
        </w:rPr>
        <w:t xml:space="preserve">ne </w:t>
      </w:r>
      <w:proofErr w:type="spellStart"/>
      <w:r w:rsidRPr="00F133D3">
        <w:rPr>
          <w:rFonts w:ascii="Arial" w:hAnsi="Arial" w:cs="Arial"/>
        </w:rPr>
        <w:t>može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="00E94A5B">
        <w:rPr>
          <w:rFonts w:ascii="Arial" w:hAnsi="Arial" w:cs="Arial"/>
        </w:rPr>
        <w:t>započeti</w:t>
      </w:r>
      <w:proofErr w:type="spellEnd"/>
      <w:r w:rsidR="00E94A5B">
        <w:rPr>
          <w:rFonts w:ascii="Arial" w:hAnsi="Arial" w:cs="Arial"/>
        </w:rPr>
        <w:t xml:space="preserve"> </w:t>
      </w:r>
      <w:proofErr w:type="spellStart"/>
      <w:r w:rsidR="00E94A5B">
        <w:rPr>
          <w:rFonts w:ascii="Arial" w:hAnsi="Arial" w:cs="Arial"/>
        </w:rPr>
        <w:t>adaptaciju</w:t>
      </w:r>
      <w:proofErr w:type="spellEnd"/>
      <w:r w:rsidR="00E94A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</w:t>
      </w:r>
      <w:r w:rsidR="00E94A5B"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nepokretnosti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bez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prethodne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pisane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Opštine.</w:t>
      </w:r>
    </w:p>
    <w:p w14:paraId="62D3516B" w14:textId="77777777" w:rsidR="00F133D3" w:rsidRDefault="00F133D3" w:rsidP="0085584D">
      <w:pPr>
        <w:jc w:val="both"/>
        <w:rPr>
          <w:rFonts w:ascii="Arial" w:hAnsi="Arial" w:cs="Arial"/>
        </w:rPr>
      </w:pPr>
    </w:p>
    <w:p w14:paraId="097EA62A" w14:textId="0EA665A9" w:rsidR="0085584D" w:rsidRDefault="00972357" w:rsidP="001153B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</w:t>
      </w:r>
      <w:r w:rsidR="00E82A5A">
        <w:rPr>
          <w:rFonts w:ascii="Arial" w:hAnsi="Arial" w:cs="Arial"/>
        </w:rPr>
        <w:t>6</w:t>
      </w:r>
    </w:p>
    <w:p w14:paraId="5AB93CD9" w14:textId="77777777" w:rsidR="0085584D" w:rsidRDefault="0085584D" w:rsidP="001153B0">
      <w:pPr>
        <w:jc w:val="both"/>
        <w:rPr>
          <w:rFonts w:ascii="Arial" w:hAnsi="Arial" w:cs="Arial"/>
        </w:rPr>
      </w:pPr>
    </w:p>
    <w:p w14:paraId="4C2EB890" w14:textId="77777777" w:rsidR="00F133D3" w:rsidRPr="00F133D3" w:rsidRDefault="00F133D3" w:rsidP="00F133D3">
      <w:pPr>
        <w:jc w:val="both"/>
        <w:rPr>
          <w:rFonts w:ascii="Arial" w:hAnsi="Arial" w:cs="Arial"/>
        </w:rPr>
      </w:pPr>
      <w:proofErr w:type="spellStart"/>
      <w:r w:rsidRPr="00F133D3">
        <w:rPr>
          <w:rFonts w:ascii="Arial" w:hAnsi="Arial" w:cs="Arial"/>
        </w:rPr>
        <w:t>Privredno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društvo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proofErr w:type="gramStart"/>
      <w:r w:rsidRPr="00F133D3">
        <w:rPr>
          <w:rFonts w:ascii="Arial" w:hAnsi="Arial" w:cs="Arial"/>
        </w:rPr>
        <w:t>će</w:t>
      </w:r>
      <w:proofErr w:type="spellEnd"/>
      <w:proofErr w:type="gram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zaključiti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nove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ugovore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javnim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preduzećima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pružaocima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usluga</w:t>
      </w:r>
      <w:proofErr w:type="spellEnd"/>
      <w:r w:rsidRPr="00F133D3">
        <w:rPr>
          <w:rFonts w:ascii="Arial" w:hAnsi="Arial" w:cs="Arial"/>
        </w:rPr>
        <w:t xml:space="preserve"> (</w:t>
      </w:r>
      <w:proofErr w:type="spellStart"/>
      <w:r w:rsidRPr="00F133D3">
        <w:rPr>
          <w:rFonts w:ascii="Arial" w:hAnsi="Arial" w:cs="Arial"/>
        </w:rPr>
        <w:t>voda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struja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odvoz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smeća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telekomunikacije</w:t>
      </w:r>
      <w:proofErr w:type="spellEnd"/>
      <w:r w:rsidRPr="00F133D3">
        <w:rPr>
          <w:rFonts w:ascii="Arial" w:hAnsi="Arial" w:cs="Arial"/>
        </w:rPr>
        <w:t xml:space="preserve">), u </w:t>
      </w:r>
      <w:proofErr w:type="spellStart"/>
      <w:r w:rsidRPr="00F133D3">
        <w:rPr>
          <w:rFonts w:ascii="Arial" w:hAnsi="Arial" w:cs="Arial"/>
        </w:rPr>
        <w:t>roku</w:t>
      </w:r>
      <w:proofErr w:type="spellEnd"/>
      <w:r w:rsidRPr="00F133D3">
        <w:rPr>
          <w:rFonts w:ascii="Arial" w:hAnsi="Arial" w:cs="Arial"/>
        </w:rPr>
        <w:t xml:space="preserve"> od </w:t>
      </w:r>
      <w:proofErr w:type="spellStart"/>
      <w:r w:rsidRPr="00F133D3">
        <w:rPr>
          <w:rFonts w:ascii="Arial" w:hAnsi="Arial" w:cs="Arial"/>
        </w:rPr>
        <w:t>trideset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dana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nakon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datuma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primopredaje</w:t>
      </w:r>
      <w:proofErr w:type="spellEnd"/>
      <w:r w:rsidRPr="00F133D3">
        <w:rPr>
          <w:rFonts w:ascii="Arial" w:hAnsi="Arial" w:cs="Arial"/>
        </w:rPr>
        <w:t xml:space="preserve">. </w:t>
      </w:r>
    </w:p>
    <w:p w14:paraId="376B4122" w14:textId="77777777" w:rsidR="00F133D3" w:rsidRPr="00F133D3" w:rsidRDefault="00F133D3" w:rsidP="00F133D3">
      <w:pPr>
        <w:jc w:val="both"/>
        <w:rPr>
          <w:rFonts w:ascii="Arial" w:hAnsi="Arial" w:cs="Arial"/>
        </w:rPr>
      </w:pPr>
    </w:p>
    <w:p w14:paraId="76BF6A34" w14:textId="0C8CF9AD" w:rsidR="00C04459" w:rsidRDefault="00F133D3" w:rsidP="001153B0">
      <w:pPr>
        <w:jc w:val="both"/>
        <w:rPr>
          <w:rFonts w:ascii="Arial" w:hAnsi="Arial" w:cs="Arial"/>
        </w:rPr>
      </w:pPr>
      <w:proofErr w:type="spellStart"/>
      <w:r w:rsidRPr="00F133D3">
        <w:rPr>
          <w:rFonts w:ascii="Arial" w:hAnsi="Arial" w:cs="Arial"/>
        </w:rPr>
        <w:t>Privredno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društvo</w:t>
      </w:r>
      <w:proofErr w:type="spellEnd"/>
      <w:r w:rsidRPr="00F133D3">
        <w:rPr>
          <w:rFonts w:ascii="Arial" w:hAnsi="Arial" w:cs="Arial"/>
        </w:rPr>
        <w:t xml:space="preserve"> se </w:t>
      </w:r>
      <w:proofErr w:type="spellStart"/>
      <w:r w:rsidRPr="00F133D3">
        <w:rPr>
          <w:rFonts w:ascii="Arial" w:hAnsi="Arial" w:cs="Arial"/>
        </w:rPr>
        <w:t>obavezuje</w:t>
      </w:r>
      <w:proofErr w:type="spellEnd"/>
      <w:r w:rsidRPr="00F133D3">
        <w:rPr>
          <w:rFonts w:ascii="Arial" w:hAnsi="Arial" w:cs="Arial"/>
        </w:rPr>
        <w:t xml:space="preserve"> da </w:t>
      </w:r>
      <w:proofErr w:type="spellStart"/>
      <w:r w:rsidRPr="00F133D3">
        <w:rPr>
          <w:rFonts w:ascii="Arial" w:hAnsi="Arial" w:cs="Arial"/>
        </w:rPr>
        <w:t>uredno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plaća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naknade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javnim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preduzećima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drugim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pružaocima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usluga</w:t>
      </w:r>
      <w:proofErr w:type="spellEnd"/>
      <w:r w:rsidRPr="00F133D3">
        <w:rPr>
          <w:rFonts w:ascii="Arial" w:hAnsi="Arial" w:cs="Arial"/>
        </w:rPr>
        <w:t xml:space="preserve">, </w:t>
      </w:r>
      <w:proofErr w:type="gramStart"/>
      <w:r w:rsidRPr="00F133D3">
        <w:rPr>
          <w:rFonts w:ascii="Arial" w:hAnsi="Arial" w:cs="Arial"/>
        </w:rPr>
        <w:t>od</w:t>
      </w:r>
      <w:proofErr w:type="gram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datuma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primopredaje</w:t>
      </w:r>
      <w:proofErr w:type="spellEnd"/>
      <w:r w:rsidR="00090C57">
        <w:rPr>
          <w:rFonts w:ascii="Arial" w:hAnsi="Arial" w:cs="Arial"/>
        </w:rPr>
        <w:t>.</w:t>
      </w:r>
    </w:p>
    <w:p w14:paraId="5D44C25E" w14:textId="77777777" w:rsidR="00BB4B7A" w:rsidRDefault="00BB4B7A" w:rsidP="001153B0">
      <w:pPr>
        <w:jc w:val="both"/>
        <w:rPr>
          <w:rFonts w:ascii="Arial" w:hAnsi="Arial" w:cs="Arial"/>
        </w:rPr>
      </w:pPr>
    </w:p>
    <w:p w14:paraId="36BC1CB3" w14:textId="77777777" w:rsidR="00BB4B7A" w:rsidRDefault="00BB4B7A" w:rsidP="001153B0">
      <w:pPr>
        <w:jc w:val="center"/>
        <w:rPr>
          <w:rFonts w:ascii="Arial" w:hAnsi="Arial" w:cs="Arial"/>
          <w:lang w:val="pl-PL"/>
        </w:rPr>
      </w:pPr>
      <w:r w:rsidRPr="00BB4B7A">
        <w:rPr>
          <w:rFonts w:ascii="Arial" w:hAnsi="Arial" w:cs="Arial"/>
          <w:lang w:val="pl-PL"/>
        </w:rPr>
        <w:t>Član 7</w:t>
      </w:r>
    </w:p>
    <w:p w14:paraId="31E18616" w14:textId="04F5B0D0" w:rsidR="00BB4B7A" w:rsidRDefault="00753E23" w:rsidP="00753E2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Međusobna prava i obaveze po osnovu ove odluke</w:t>
      </w:r>
      <w:r w:rsidRPr="00753E2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između Privrednog društva i Opštine, regulisat će se posebnim ugovorom.</w:t>
      </w:r>
    </w:p>
    <w:p w14:paraId="608CE152" w14:textId="77777777" w:rsidR="00753E23" w:rsidRDefault="00753E23" w:rsidP="00753E23">
      <w:pPr>
        <w:rPr>
          <w:rFonts w:ascii="Arial" w:hAnsi="Arial" w:cs="Arial"/>
          <w:lang w:val="pl-PL"/>
        </w:rPr>
      </w:pPr>
    </w:p>
    <w:p w14:paraId="57C93DF4" w14:textId="462EE4B5" w:rsidR="00F85FC1" w:rsidRDefault="00753E23" w:rsidP="00753E2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</w:t>
      </w:r>
    </w:p>
    <w:p w14:paraId="5E5AA6E2" w14:textId="1D0439EC" w:rsidR="002B5742" w:rsidRPr="00173426" w:rsidRDefault="0071236E" w:rsidP="001153B0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Član </w:t>
      </w:r>
      <w:r w:rsidR="00753E23">
        <w:rPr>
          <w:rFonts w:ascii="Arial" w:hAnsi="Arial" w:cs="Arial"/>
          <w:lang w:val="pl-PL"/>
        </w:rPr>
        <w:t>8</w:t>
      </w:r>
    </w:p>
    <w:p w14:paraId="56C125DC" w14:textId="77777777" w:rsidR="00FA5DE3" w:rsidRPr="00A166C0" w:rsidRDefault="00FA5DE3" w:rsidP="00665B3D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335EB5">
        <w:rPr>
          <w:rFonts w:ascii="Arial" w:hAnsi="Arial" w:cs="Arial"/>
          <w:lang w:val="pl-PL"/>
        </w:rPr>
        <w:t xml:space="preserve"> </w:t>
      </w:r>
      <w:r w:rsidR="00F85FC1">
        <w:rPr>
          <w:rFonts w:ascii="Arial" w:hAnsi="Arial" w:cs="Arial"/>
          <w:lang w:val="pl-PL"/>
        </w:rPr>
        <w:t>osmog dana od dana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14:paraId="4AD64921" w14:textId="77777777" w:rsidR="007F3E9C" w:rsidRDefault="007F3E9C" w:rsidP="00665B3D">
      <w:pPr>
        <w:rPr>
          <w:rFonts w:ascii="Arial" w:hAnsi="Arial" w:cs="Arial"/>
          <w:lang w:val="pl-PL"/>
        </w:rPr>
      </w:pPr>
    </w:p>
    <w:p w14:paraId="19C05986" w14:textId="77777777"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14:paraId="033717B1" w14:textId="77777777" w:rsidR="00FA5DE3" w:rsidRDefault="00852BC6" w:rsidP="00852B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</w:t>
      </w:r>
      <w:r w:rsidR="00FA5DE3">
        <w:rPr>
          <w:rFonts w:ascii="Arial" w:hAnsi="Arial" w:cs="Arial"/>
          <w:lang w:val="pl-PL"/>
        </w:rPr>
        <w:t>Broj: ____________</w:t>
      </w:r>
    </w:p>
    <w:p w14:paraId="739482A4" w14:textId="77777777" w:rsidR="00FA5DE3" w:rsidRPr="00A166C0" w:rsidRDefault="00FA5DE3" w:rsidP="00852BC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14:paraId="2364C744" w14:textId="77777777" w:rsidR="000D4522" w:rsidRDefault="000D4522" w:rsidP="00852BC6">
      <w:pPr>
        <w:jc w:val="center"/>
        <w:rPr>
          <w:rFonts w:ascii="Arial" w:hAnsi="Arial" w:cs="Arial"/>
        </w:rPr>
      </w:pPr>
    </w:p>
    <w:p w14:paraId="6C3D45A8" w14:textId="77777777" w:rsidR="007F3E9C" w:rsidRDefault="007F3E9C" w:rsidP="00852BC6">
      <w:pPr>
        <w:jc w:val="center"/>
        <w:rPr>
          <w:rFonts w:ascii="Arial" w:hAnsi="Arial" w:cs="Arial"/>
        </w:rPr>
      </w:pPr>
    </w:p>
    <w:p w14:paraId="05A62297" w14:textId="77777777"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14:paraId="5189A557" w14:textId="77777777"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14:paraId="2898D412" w14:textId="77777777" w:rsidR="00852BC6" w:rsidRDefault="00852BC6" w:rsidP="000D5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14:paraId="0A0C8BBC" w14:textId="77777777" w:rsidR="00852BC6" w:rsidRDefault="00852BC6" w:rsidP="00852BC6">
      <w:pPr>
        <w:jc w:val="center"/>
        <w:rPr>
          <w:rFonts w:ascii="Arial" w:hAnsi="Arial" w:cs="Arial"/>
        </w:rPr>
      </w:pPr>
    </w:p>
    <w:p w14:paraId="1E5972EE" w14:textId="77777777" w:rsidR="0085584D" w:rsidRDefault="0085584D" w:rsidP="00852BC6">
      <w:pPr>
        <w:jc w:val="center"/>
        <w:rPr>
          <w:rFonts w:ascii="Arial" w:hAnsi="Arial" w:cs="Arial"/>
        </w:rPr>
      </w:pPr>
    </w:p>
    <w:p w14:paraId="689AE0D0" w14:textId="77777777" w:rsidR="0085584D" w:rsidRDefault="0085584D" w:rsidP="00852BC6">
      <w:pPr>
        <w:jc w:val="center"/>
        <w:rPr>
          <w:rFonts w:ascii="Arial" w:hAnsi="Arial" w:cs="Arial"/>
        </w:rPr>
      </w:pPr>
    </w:p>
    <w:p w14:paraId="18AF68ED" w14:textId="77777777" w:rsidR="00551F22" w:rsidRDefault="00551F22" w:rsidP="00852B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O B R A Z L O </w:t>
      </w:r>
      <w:r>
        <w:rPr>
          <w:rFonts w:ascii="Arial" w:hAnsi="Arial" w:cs="Arial"/>
          <w:lang w:val="sr-Latn-CS"/>
        </w:rPr>
        <w:t>Ž E NJ E</w:t>
      </w:r>
    </w:p>
    <w:p w14:paraId="1C590C04" w14:textId="77777777" w:rsidR="0085584D" w:rsidRDefault="0085584D" w:rsidP="00852BC6">
      <w:pPr>
        <w:jc w:val="center"/>
        <w:rPr>
          <w:rFonts w:ascii="Arial" w:hAnsi="Arial" w:cs="Arial"/>
          <w:lang w:val="sr-Latn-CS"/>
        </w:rPr>
      </w:pPr>
    </w:p>
    <w:p w14:paraId="1F2EA69C" w14:textId="77777777" w:rsidR="00FD4339" w:rsidRDefault="00FD4339" w:rsidP="00852BC6">
      <w:pPr>
        <w:jc w:val="center"/>
        <w:rPr>
          <w:rFonts w:ascii="Arial" w:hAnsi="Arial" w:cs="Arial"/>
          <w:lang w:val="sr-Latn-CS"/>
        </w:rPr>
      </w:pPr>
    </w:p>
    <w:p w14:paraId="5BBA6824" w14:textId="77777777" w:rsidR="00551F22" w:rsidRDefault="0085584D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ab/>
      </w:r>
      <w:r w:rsidR="005B7C5E">
        <w:rPr>
          <w:rFonts w:ascii="Arial" w:hAnsi="Arial" w:cs="Arial"/>
          <w:lang w:val="sr-Latn-CS"/>
        </w:rPr>
        <w:t>PRAVNI OSNOV</w:t>
      </w:r>
      <w:r w:rsidR="00FD4339">
        <w:rPr>
          <w:rFonts w:ascii="Arial" w:hAnsi="Arial" w:cs="Arial"/>
          <w:lang w:val="sr-Latn-CS"/>
        </w:rPr>
        <w:t xml:space="preserve"> I RAZLOZI ZA DONOŠENJE</w:t>
      </w:r>
    </w:p>
    <w:p w14:paraId="193A1322" w14:textId="77777777" w:rsidR="00FD4339" w:rsidRDefault="00FD4339" w:rsidP="00665B3D">
      <w:pPr>
        <w:rPr>
          <w:rFonts w:ascii="Arial" w:hAnsi="Arial" w:cs="Arial"/>
          <w:lang w:val="sr-Latn-CS"/>
        </w:rPr>
      </w:pPr>
    </w:p>
    <w:p w14:paraId="63FCC1F6" w14:textId="6C2BE2E1" w:rsidR="005B7C5E" w:rsidRPr="00A965EA" w:rsidRDefault="00772ADE" w:rsidP="001153B0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sr-Latn-CS"/>
        </w:rPr>
        <w:t xml:space="preserve">ravni osnov za donošenje ove </w:t>
      </w:r>
      <w:r w:rsidR="00870714">
        <w:rPr>
          <w:rFonts w:ascii="Arial" w:hAnsi="Arial" w:cs="Arial"/>
          <w:lang w:val="sr-Latn-CS"/>
        </w:rPr>
        <w:t xml:space="preserve">odluke </w:t>
      </w:r>
      <w:r w:rsidR="005B7C5E">
        <w:rPr>
          <w:rFonts w:ascii="Arial" w:hAnsi="Arial" w:cs="Arial"/>
          <w:lang w:val="sr-Latn-CS"/>
        </w:rPr>
        <w:t xml:space="preserve">sadržan je </w:t>
      </w:r>
      <w:r w:rsidR="009F2FDD">
        <w:rPr>
          <w:rFonts w:ascii="Arial" w:hAnsi="Arial" w:cs="Arial"/>
          <w:lang w:val="sr-Latn-CS"/>
        </w:rPr>
        <w:t xml:space="preserve"> </w:t>
      </w:r>
      <w:r w:rsidR="009F2FDD">
        <w:rPr>
          <w:rFonts w:ascii="Arial" w:hAnsi="Arial" w:cs="Arial"/>
        </w:rPr>
        <w:t>u</w:t>
      </w:r>
      <w:r w:rsidR="005B7C5E">
        <w:rPr>
          <w:rFonts w:ascii="Arial" w:hAnsi="Arial" w:cs="Arial"/>
        </w:rPr>
        <w:t xml:space="preserve">  </w:t>
      </w:r>
      <w:proofErr w:type="spellStart"/>
      <w:r w:rsidR="00CF504B">
        <w:rPr>
          <w:rFonts w:ascii="Arial" w:hAnsi="Arial" w:cs="Arial"/>
        </w:rPr>
        <w:t>članu</w:t>
      </w:r>
      <w:proofErr w:type="spellEnd"/>
      <w:r w:rsidR="00CF504B">
        <w:rPr>
          <w:rFonts w:ascii="Arial" w:hAnsi="Arial" w:cs="Arial"/>
        </w:rPr>
        <w:t xml:space="preserve"> 45 </w:t>
      </w:r>
      <w:proofErr w:type="spellStart"/>
      <w:r w:rsidR="00CF504B">
        <w:rPr>
          <w:rFonts w:ascii="Arial" w:hAnsi="Arial" w:cs="Arial"/>
        </w:rPr>
        <w:t>stav</w:t>
      </w:r>
      <w:proofErr w:type="spellEnd"/>
      <w:r w:rsidR="00CF504B">
        <w:rPr>
          <w:rFonts w:ascii="Arial" w:hAnsi="Arial" w:cs="Arial"/>
        </w:rPr>
        <w:t xml:space="preserve"> 1 </w:t>
      </w:r>
      <w:proofErr w:type="spellStart"/>
      <w:r w:rsidR="00CF504B">
        <w:rPr>
          <w:rFonts w:ascii="Arial" w:hAnsi="Arial" w:cs="Arial"/>
        </w:rPr>
        <w:t>tačka</w:t>
      </w:r>
      <w:proofErr w:type="spellEnd"/>
      <w:r w:rsidR="00CF504B">
        <w:rPr>
          <w:rFonts w:ascii="Arial" w:hAnsi="Arial" w:cs="Arial"/>
        </w:rPr>
        <w:t xml:space="preserve"> 9 </w:t>
      </w:r>
      <w:proofErr w:type="spellStart"/>
      <w:r w:rsidR="00CF504B">
        <w:rPr>
          <w:rFonts w:ascii="Arial" w:hAnsi="Arial" w:cs="Arial"/>
        </w:rPr>
        <w:t>Zakona</w:t>
      </w:r>
      <w:proofErr w:type="spellEnd"/>
      <w:r w:rsidR="00CF504B">
        <w:rPr>
          <w:rFonts w:ascii="Arial" w:hAnsi="Arial" w:cs="Arial"/>
        </w:rPr>
        <w:t xml:space="preserve"> o </w:t>
      </w:r>
      <w:proofErr w:type="spellStart"/>
      <w:r w:rsidR="00CF504B">
        <w:rPr>
          <w:rFonts w:ascii="Arial" w:hAnsi="Arial" w:cs="Arial"/>
        </w:rPr>
        <w:t>lokalnoj</w:t>
      </w:r>
      <w:proofErr w:type="spellEnd"/>
      <w:r w:rsidR="00CF504B">
        <w:rPr>
          <w:rFonts w:ascii="Arial" w:hAnsi="Arial" w:cs="Arial"/>
        </w:rPr>
        <w:t xml:space="preserve"> </w:t>
      </w:r>
      <w:proofErr w:type="spellStart"/>
      <w:r w:rsidR="00CF504B">
        <w:rPr>
          <w:rFonts w:ascii="Arial" w:hAnsi="Arial" w:cs="Arial"/>
        </w:rPr>
        <w:t>samoupravi</w:t>
      </w:r>
      <w:proofErr w:type="spellEnd"/>
      <w:r w:rsidR="00CF504B">
        <w:rPr>
          <w:rFonts w:ascii="Arial" w:hAnsi="Arial" w:cs="Arial"/>
        </w:rPr>
        <w:t xml:space="preserve"> („</w:t>
      </w:r>
      <w:proofErr w:type="spellStart"/>
      <w:r w:rsidR="00CF504B">
        <w:rPr>
          <w:rFonts w:ascii="Arial" w:hAnsi="Arial" w:cs="Arial"/>
        </w:rPr>
        <w:t>Sl.list</w:t>
      </w:r>
      <w:proofErr w:type="spellEnd"/>
      <w:r w:rsidR="00CF504B">
        <w:rPr>
          <w:rFonts w:ascii="Arial" w:hAnsi="Arial" w:cs="Arial"/>
        </w:rPr>
        <w:t xml:space="preserve"> RCG“, br.42/03, 28/04, 75/05, 13/06, „</w:t>
      </w:r>
      <w:proofErr w:type="spellStart"/>
      <w:r w:rsidR="00CF504B">
        <w:rPr>
          <w:rFonts w:ascii="Arial" w:hAnsi="Arial" w:cs="Arial"/>
        </w:rPr>
        <w:t>Sl.list</w:t>
      </w:r>
      <w:proofErr w:type="spellEnd"/>
      <w:r w:rsidR="00CF504B">
        <w:rPr>
          <w:rFonts w:ascii="Arial" w:hAnsi="Arial" w:cs="Arial"/>
        </w:rPr>
        <w:t xml:space="preserve"> CG“, br.88/09, 3/10, </w:t>
      </w:r>
      <w:r w:rsidR="00870714" w:rsidRPr="00870714">
        <w:rPr>
          <w:rFonts w:ascii="Arial" w:hAnsi="Arial" w:cs="Arial"/>
        </w:rPr>
        <w:t>73/10</w:t>
      </w:r>
      <w:r w:rsidR="00870714">
        <w:rPr>
          <w:rFonts w:ascii="Arial" w:hAnsi="Arial" w:cs="Arial"/>
        </w:rPr>
        <w:t xml:space="preserve">, </w:t>
      </w:r>
      <w:r w:rsidR="00CF504B">
        <w:rPr>
          <w:rFonts w:ascii="Arial" w:hAnsi="Arial" w:cs="Arial"/>
        </w:rPr>
        <w:t xml:space="preserve">38/12, </w:t>
      </w:r>
      <w:r w:rsidR="00870714" w:rsidRPr="00870714">
        <w:rPr>
          <w:rFonts w:ascii="Arial" w:hAnsi="Arial" w:cs="Arial"/>
        </w:rPr>
        <w:t>10/14</w:t>
      </w:r>
      <w:r w:rsidR="00870714">
        <w:rPr>
          <w:rFonts w:ascii="Arial" w:hAnsi="Arial" w:cs="Arial"/>
        </w:rPr>
        <w:t xml:space="preserve">, </w:t>
      </w:r>
      <w:r w:rsidR="00CF504B">
        <w:rPr>
          <w:rFonts w:ascii="Arial" w:hAnsi="Arial" w:cs="Arial"/>
        </w:rPr>
        <w:t>57/14, 3/16</w:t>
      </w:r>
      <w:r w:rsidR="00CF504B">
        <w:rPr>
          <w:rFonts w:ascii="Arial" w:hAnsi="Arial" w:cs="Arial"/>
          <w:lang w:val="sr-Latn-CS"/>
        </w:rPr>
        <w:t>)</w:t>
      </w:r>
      <w:r w:rsidR="00870714">
        <w:rPr>
          <w:rFonts w:ascii="Arial" w:hAnsi="Arial" w:cs="Arial"/>
          <w:lang w:val="sr-Latn-CS"/>
        </w:rPr>
        <w:t xml:space="preserve">, </w:t>
      </w:r>
      <w:r w:rsidR="00CF504B">
        <w:rPr>
          <w:rFonts w:ascii="Arial" w:hAnsi="Arial" w:cs="Arial"/>
          <w:lang w:val="sr-Latn-CS"/>
        </w:rPr>
        <w:t xml:space="preserve">kojim </w:t>
      </w:r>
      <w:r w:rsidR="0071236E">
        <w:rPr>
          <w:rFonts w:ascii="Arial" w:hAnsi="Arial" w:cs="Arial"/>
          <w:lang w:val="sr-Latn-CS"/>
        </w:rPr>
        <w:t>je propisano da „opština raspola</w:t>
      </w:r>
      <w:r w:rsidR="00CF504B">
        <w:rPr>
          <w:rFonts w:ascii="Arial" w:hAnsi="Arial" w:cs="Arial"/>
          <w:lang w:val="sr-Latn-CS"/>
        </w:rPr>
        <w:t xml:space="preserve">že imovinom“. </w:t>
      </w:r>
      <w:r w:rsidR="00870714">
        <w:rPr>
          <w:rFonts w:ascii="Arial" w:hAnsi="Arial" w:cs="Arial"/>
          <w:lang w:val="sr-Latn-CS"/>
        </w:rPr>
        <w:t>Članom</w:t>
      </w:r>
      <w:r w:rsidR="00870714">
        <w:rPr>
          <w:rFonts w:ascii="Arial" w:hAnsi="Arial" w:cs="Arial"/>
        </w:rPr>
        <w:t xml:space="preserve">   </w:t>
      </w:r>
      <w:r w:rsidR="00F85FC1">
        <w:rPr>
          <w:rFonts w:ascii="Arial" w:hAnsi="Arial" w:cs="Arial"/>
        </w:rPr>
        <w:t xml:space="preserve">29 </w:t>
      </w:r>
      <w:proofErr w:type="spellStart"/>
      <w:r w:rsidR="00F85FC1">
        <w:rPr>
          <w:rFonts w:ascii="Arial" w:hAnsi="Arial" w:cs="Arial"/>
        </w:rPr>
        <w:t>stav</w:t>
      </w:r>
      <w:proofErr w:type="spellEnd"/>
      <w:r w:rsidR="00F85FC1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F85FC1">
        <w:rPr>
          <w:rFonts w:ascii="Arial" w:hAnsi="Arial" w:cs="Arial"/>
        </w:rPr>
        <w:t>državnoj</w:t>
      </w:r>
      <w:proofErr w:type="spellEnd"/>
      <w:r w:rsidR="00F85FC1">
        <w:rPr>
          <w:rFonts w:ascii="Arial" w:hAnsi="Arial" w:cs="Arial"/>
        </w:rPr>
        <w:t xml:space="preserve"> </w:t>
      </w:r>
      <w:proofErr w:type="spellStart"/>
      <w:r w:rsidR="00F85FC1">
        <w:rPr>
          <w:rFonts w:ascii="Arial" w:hAnsi="Arial" w:cs="Arial"/>
        </w:rPr>
        <w:t>imovini</w:t>
      </w:r>
      <w:proofErr w:type="spellEnd"/>
      <w:r w:rsidR="00870714">
        <w:rPr>
          <w:rFonts w:ascii="Arial" w:hAnsi="Arial" w:cs="Arial"/>
        </w:rPr>
        <w:t xml:space="preserve"> </w:t>
      </w:r>
      <w:r w:rsidR="00F85FC1">
        <w:rPr>
          <w:rFonts w:ascii="Arial" w:hAnsi="Arial" w:cs="Arial"/>
        </w:rPr>
        <w:t>(</w:t>
      </w:r>
      <w:r w:rsidR="00F85FC1">
        <w:rPr>
          <w:rFonts w:ascii="Arial" w:hAnsi="Arial" w:cs="Arial"/>
          <w:lang w:val="pl-PL"/>
        </w:rPr>
        <w:t xml:space="preserve">Sl.list </w:t>
      </w:r>
      <w:r>
        <w:rPr>
          <w:rFonts w:ascii="Arial" w:hAnsi="Arial" w:cs="Arial"/>
          <w:lang w:val="pl-PL"/>
        </w:rPr>
        <w:t>CG br.</w:t>
      </w:r>
      <w:r w:rsidR="00F85FC1">
        <w:rPr>
          <w:rFonts w:ascii="Arial" w:hAnsi="Arial" w:cs="Arial"/>
          <w:lang w:val="pl-PL"/>
        </w:rPr>
        <w:t xml:space="preserve"> 21/09 </w:t>
      </w:r>
      <w:r>
        <w:rPr>
          <w:rFonts w:ascii="Arial" w:hAnsi="Arial" w:cs="Arial"/>
          <w:lang w:val="pl-PL"/>
        </w:rPr>
        <w:t>)</w:t>
      </w:r>
      <w:r w:rsidR="000B6D7B">
        <w:rPr>
          <w:rFonts w:ascii="Arial" w:hAnsi="Arial" w:cs="Arial"/>
          <w:lang w:val="pl-PL"/>
        </w:rPr>
        <w:t xml:space="preserve"> </w:t>
      </w:r>
      <w:r w:rsidR="00FD4339">
        <w:rPr>
          <w:rFonts w:ascii="Arial" w:hAnsi="Arial" w:cs="Arial"/>
          <w:lang w:val="pl-PL"/>
        </w:rPr>
        <w:t xml:space="preserve"> je 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 </w:t>
      </w:r>
      <w:r w:rsidRPr="00E72BEB">
        <w:rPr>
          <w:rFonts w:ascii="Arial" w:hAnsi="Arial" w:cs="Arial"/>
        </w:rPr>
        <w:t>da „</w:t>
      </w:r>
      <w:r w:rsidR="00F85FC1">
        <w:rPr>
          <w:rFonts w:ascii="Arial" w:hAnsi="Arial" w:cs="Arial"/>
        </w:rPr>
        <w:t xml:space="preserve"> </w:t>
      </w:r>
      <w:proofErr w:type="spellStart"/>
      <w:r w:rsidR="00870714">
        <w:rPr>
          <w:rFonts w:ascii="Arial" w:eastAsiaTheme="minorHAnsi" w:hAnsi="Arial" w:cs="Arial"/>
        </w:rPr>
        <w:t>n</w:t>
      </w:r>
      <w:r w:rsidR="00A965EA" w:rsidRPr="00A965EA">
        <w:rPr>
          <w:rFonts w:ascii="Arial" w:eastAsiaTheme="minorHAnsi" w:hAnsi="Arial" w:cs="Arial"/>
        </w:rPr>
        <w:t>epokretnim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i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pokretnim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stvarima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i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drugim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dobrima</w:t>
      </w:r>
      <w:proofErr w:type="spellEnd"/>
      <w:r w:rsidR="00A965EA">
        <w:rPr>
          <w:rFonts w:ascii="Arial" w:eastAsiaTheme="minorHAnsi" w:hAnsi="Arial" w:cs="Arial"/>
        </w:rPr>
        <w:t xml:space="preserve"> u </w:t>
      </w:r>
      <w:proofErr w:type="spellStart"/>
      <w:r w:rsidR="00A965EA">
        <w:rPr>
          <w:rFonts w:ascii="Arial" w:eastAsiaTheme="minorHAnsi" w:hAnsi="Arial" w:cs="Arial"/>
        </w:rPr>
        <w:t>državnoj</w:t>
      </w:r>
      <w:proofErr w:type="spellEnd"/>
      <w:r w:rsidR="00A965EA">
        <w:rPr>
          <w:rFonts w:ascii="Arial" w:eastAsiaTheme="minorHAnsi" w:hAnsi="Arial" w:cs="Arial"/>
        </w:rPr>
        <w:t xml:space="preserve"> </w:t>
      </w:r>
      <w:proofErr w:type="spellStart"/>
      <w:r w:rsidR="00A965EA">
        <w:rPr>
          <w:rFonts w:ascii="Arial" w:eastAsiaTheme="minorHAnsi" w:hAnsi="Arial" w:cs="Arial"/>
        </w:rPr>
        <w:t>imovini</w:t>
      </w:r>
      <w:proofErr w:type="spellEnd"/>
      <w:r w:rsidR="00A965EA">
        <w:rPr>
          <w:rFonts w:ascii="Arial" w:eastAsiaTheme="minorHAnsi" w:hAnsi="Arial" w:cs="Arial"/>
        </w:rPr>
        <w:t xml:space="preserve">, </w:t>
      </w:r>
      <w:proofErr w:type="spellStart"/>
      <w:r w:rsidR="00A965EA">
        <w:rPr>
          <w:rFonts w:ascii="Arial" w:eastAsiaTheme="minorHAnsi" w:hAnsi="Arial" w:cs="Arial"/>
        </w:rPr>
        <w:t>na</w:t>
      </w:r>
      <w:proofErr w:type="spellEnd"/>
      <w:r w:rsidR="00A965EA">
        <w:rPr>
          <w:rFonts w:ascii="Arial" w:eastAsiaTheme="minorHAnsi" w:hAnsi="Arial" w:cs="Arial"/>
        </w:rPr>
        <w:t xml:space="preserve"> </w:t>
      </w:r>
      <w:proofErr w:type="spellStart"/>
      <w:r w:rsidR="00A965EA">
        <w:rPr>
          <w:rFonts w:ascii="Arial" w:eastAsiaTheme="minorHAnsi" w:hAnsi="Arial" w:cs="Arial"/>
        </w:rPr>
        <w:t>kojima</w:t>
      </w:r>
      <w:proofErr w:type="spellEnd"/>
      <w:r w:rsid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određena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svojinska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ovlašćenja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vrši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opština</w:t>
      </w:r>
      <w:proofErr w:type="spellEnd"/>
      <w:r w:rsidR="00A965EA" w:rsidRPr="00A965EA">
        <w:rPr>
          <w:rFonts w:ascii="Arial" w:eastAsiaTheme="minorHAnsi" w:hAnsi="Arial" w:cs="Arial"/>
        </w:rPr>
        <w:t xml:space="preserve">, </w:t>
      </w:r>
      <w:proofErr w:type="spellStart"/>
      <w:r w:rsidR="00A965EA" w:rsidRPr="00A965EA">
        <w:rPr>
          <w:rFonts w:ascii="Arial" w:eastAsiaTheme="minorHAnsi" w:hAnsi="Arial" w:cs="Arial"/>
        </w:rPr>
        <w:t>rasp</w:t>
      </w:r>
      <w:r w:rsidR="00A965EA">
        <w:rPr>
          <w:rFonts w:ascii="Arial" w:eastAsiaTheme="minorHAnsi" w:hAnsi="Arial" w:cs="Arial"/>
        </w:rPr>
        <w:t>olaže</w:t>
      </w:r>
      <w:proofErr w:type="spellEnd"/>
      <w:r w:rsidR="00A965EA">
        <w:rPr>
          <w:rFonts w:ascii="Arial" w:eastAsiaTheme="minorHAnsi" w:hAnsi="Arial" w:cs="Arial"/>
        </w:rPr>
        <w:t xml:space="preserve"> </w:t>
      </w:r>
      <w:proofErr w:type="spellStart"/>
      <w:r w:rsidR="00A965EA">
        <w:rPr>
          <w:rFonts w:ascii="Arial" w:eastAsiaTheme="minorHAnsi" w:hAnsi="Arial" w:cs="Arial"/>
        </w:rPr>
        <w:t>nadležni</w:t>
      </w:r>
      <w:proofErr w:type="spellEnd"/>
      <w:r w:rsidR="00A965EA">
        <w:rPr>
          <w:rFonts w:ascii="Arial" w:eastAsiaTheme="minorHAnsi" w:hAnsi="Arial" w:cs="Arial"/>
        </w:rPr>
        <w:t xml:space="preserve"> organ </w:t>
      </w:r>
      <w:proofErr w:type="spellStart"/>
      <w:r w:rsidR="00A965EA">
        <w:rPr>
          <w:rFonts w:ascii="Arial" w:eastAsiaTheme="minorHAnsi" w:hAnsi="Arial" w:cs="Arial"/>
        </w:rPr>
        <w:t>opštine</w:t>
      </w:r>
      <w:proofErr w:type="spellEnd"/>
      <w:r w:rsidR="00A965EA">
        <w:rPr>
          <w:rFonts w:ascii="Arial" w:eastAsiaTheme="minorHAnsi" w:hAnsi="Arial" w:cs="Arial"/>
        </w:rPr>
        <w:t xml:space="preserve"> u </w:t>
      </w:r>
      <w:proofErr w:type="spellStart"/>
      <w:r w:rsidR="00A965EA" w:rsidRPr="00A965EA">
        <w:rPr>
          <w:rFonts w:ascii="Arial" w:eastAsiaTheme="minorHAnsi" w:hAnsi="Arial" w:cs="Arial"/>
        </w:rPr>
        <w:t>skladu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sa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ovim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zakonom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i</w:t>
      </w:r>
      <w:proofErr w:type="spellEnd"/>
      <w:r w:rsidR="00A965EA" w:rsidRPr="00A965EA">
        <w:rPr>
          <w:rFonts w:ascii="Arial" w:eastAsiaTheme="minorHAnsi" w:hAnsi="Arial" w:cs="Arial"/>
        </w:rPr>
        <w:t xml:space="preserve"> </w:t>
      </w:r>
      <w:proofErr w:type="spellStart"/>
      <w:r w:rsidR="00A965EA" w:rsidRPr="00A965EA">
        <w:rPr>
          <w:rFonts w:ascii="Arial" w:eastAsiaTheme="minorHAnsi" w:hAnsi="Arial" w:cs="Arial"/>
        </w:rPr>
        <w:t>statutom</w:t>
      </w:r>
      <w:proofErr w:type="spellEnd"/>
      <w:r w:rsidR="00A965EA">
        <w:rPr>
          <w:rFonts w:ascii="Arial" w:eastAsiaTheme="minorHAnsi" w:hAnsi="Arial" w:cs="Arial"/>
        </w:rPr>
        <w:t>”</w:t>
      </w:r>
      <w:r w:rsidR="00A965EA" w:rsidRPr="00A965EA">
        <w:rPr>
          <w:rFonts w:ascii="Arial" w:eastAsiaTheme="minorHAnsi" w:hAnsi="Arial" w:cs="Arial"/>
        </w:rPr>
        <w:t>.</w:t>
      </w:r>
    </w:p>
    <w:p w14:paraId="72A9E690" w14:textId="650434BC" w:rsidR="00445F5B" w:rsidRDefault="00335EB5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proofErr w:type="spellStart"/>
      <w:r w:rsidR="00772ADE">
        <w:rPr>
          <w:rFonts w:ascii="Arial" w:hAnsi="Arial" w:cs="Arial"/>
        </w:rPr>
        <w:t>Članom</w:t>
      </w:r>
      <w:proofErr w:type="spellEnd"/>
      <w:r w:rsidR="00772ADE">
        <w:rPr>
          <w:rFonts w:ascii="Arial" w:hAnsi="Arial" w:cs="Arial"/>
        </w:rPr>
        <w:t xml:space="preserve"> 31 </w:t>
      </w:r>
      <w:proofErr w:type="spellStart"/>
      <w:r w:rsidR="00772ADE">
        <w:rPr>
          <w:rFonts w:ascii="Arial" w:hAnsi="Arial" w:cs="Arial"/>
        </w:rPr>
        <w:t>stav</w:t>
      </w:r>
      <w:proofErr w:type="spellEnd"/>
      <w:r w:rsidR="00772ADE">
        <w:rPr>
          <w:rFonts w:ascii="Arial" w:hAnsi="Arial" w:cs="Arial"/>
        </w:rPr>
        <w:t xml:space="preserve"> 1 </w:t>
      </w:r>
      <w:proofErr w:type="spellStart"/>
      <w:r w:rsidR="00772ADE">
        <w:rPr>
          <w:rFonts w:ascii="Arial" w:hAnsi="Arial" w:cs="Arial"/>
        </w:rPr>
        <w:t>tačka</w:t>
      </w:r>
      <w:proofErr w:type="spellEnd"/>
      <w:r w:rsidR="00772ADE">
        <w:rPr>
          <w:rFonts w:ascii="Arial" w:hAnsi="Arial" w:cs="Arial"/>
        </w:rPr>
        <w:t xml:space="preserve"> </w:t>
      </w:r>
      <w:r w:rsidR="00F85FC1">
        <w:rPr>
          <w:rFonts w:ascii="Arial" w:hAnsi="Arial" w:cs="Arial"/>
        </w:rPr>
        <w:t>9</w:t>
      </w:r>
      <w:r w:rsidR="00772ADE">
        <w:rPr>
          <w:rFonts w:ascii="Arial" w:hAnsi="Arial" w:cs="Arial"/>
        </w:rPr>
        <w:t xml:space="preserve"> </w:t>
      </w:r>
      <w:proofErr w:type="spellStart"/>
      <w:r w:rsidR="00772ADE">
        <w:rPr>
          <w:rFonts w:ascii="Arial" w:hAnsi="Arial" w:cs="Arial"/>
        </w:rPr>
        <w:t>Statuta</w:t>
      </w:r>
      <w:proofErr w:type="spellEnd"/>
      <w:r w:rsidR="00772ADE">
        <w:rPr>
          <w:rFonts w:ascii="Arial" w:hAnsi="Arial" w:cs="Arial"/>
        </w:rPr>
        <w:t xml:space="preserve"> </w:t>
      </w:r>
      <w:proofErr w:type="spellStart"/>
      <w:r w:rsidR="00772ADE">
        <w:rPr>
          <w:rFonts w:ascii="Arial" w:hAnsi="Arial" w:cs="Arial"/>
        </w:rPr>
        <w:t>opštine</w:t>
      </w:r>
      <w:proofErr w:type="spellEnd"/>
      <w:r w:rsidR="00772ADE">
        <w:rPr>
          <w:rFonts w:ascii="Arial" w:hAnsi="Arial" w:cs="Arial"/>
        </w:rPr>
        <w:t xml:space="preserve"> </w:t>
      </w:r>
      <w:proofErr w:type="spellStart"/>
      <w:r w:rsidR="00772ADE">
        <w:rPr>
          <w:rFonts w:ascii="Arial" w:hAnsi="Arial" w:cs="Arial"/>
        </w:rPr>
        <w:t>Tivat</w:t>
      </w:r>
      <w:proofErr w:type="gramStart"/>
      <w:r w:rsidR="00772ADE">
        <w:rPr>
          <w:rFonts w:ascii="Arial" w:hAnsi="Arial" w:cs="Arial"/>
        </w:rPr>
        <w:t>,propisano</w:t>
      </w:r>
      <w:proofErr w:type="spellEnd"/>
      <w:proofErr w:type="gramEnd"/>
      <w:r w:rsidR="00772ADE">
        <w:rPr>
          <w:rFonts w:ascii="Arial" w:hAnsi="Arial" w:cs="Arial"/>
        </w:rPr>
        <w:t xml:space="preserve"> je da Skupština </w:t>
      </w:r>
      <w:proofErr w:type="spellStart"/>
      <w:r w:rsidR="0085584D">
        <w:rPr>
          <w:rFonts w:ascii="Arial" w:hAnsi="Arial" w:cs="Arial"/>
        </w:rPr>
        <w:t>o</w:t>
      </w:r>
      <w:r w:rsidR="00772ADE">
        <w:rPr>
          <w:rFonts w:ascii="Arial" w:hAnsi="Arial" w:cs="Arial"/>
        </w:rPr>
        <w:t>pštine</w:t>
      </w:r>
      <w:proofErr w:type="spellEnd"/>
      <w:r w:rsidR="00772ADE">
        <w:rPr>
          <w:rFonts w:ascii="Arial" w:hAnsi="Arial" w:cs="Arial"/>
        </w:rPr>
        <w:t xml:space="preserve">  </w:t>
      </w:r>
      <w:r w:rsidR="00CD0547">
        <w:rPr>
          <w:rFonts w:ascii="Arial" w:hAnsi="Arial" w:cs="Arial"/>
        </w:rPr>
        <w:t>“</w:t>
      </w:r>
      <w:proofErr w:type="spellStart"/>
      <w:r w:rsidR="00F85FC1">
        <w:rPr>
          <w:rFonts w:ascii="Arial" w:eastAsiaTheme="minorHAnsi" w:hAnsi="Arial" w:cs="Arial"/>
        </w:rPr>
        <w:t>raspolaže</w:t>
      </w:r>
      <w:proofErr w:type="spellEnd"/>
      <w:r w:rsidR="00F85FC1">
        <w:rPr>
          <w:rFonts w:ascii="Arial" w:eastAsiaTheme="minorHAnsi" w:hAnsi="Arial" w:cs="Arial"/>
        </w:rPr>
        <w:t xml:space="preserve"> </w:t>
      </w:r>
      <w:proofErr w:type="spellStart"/>
      <w:r w:rsidR="00F85FC1">
        <w:rPr>
          <w:rFonts w:ascii="Arial" w:eastAsiaTheme="minorHAnsi" w:hAnsi="Arial" w:cs="Arial"/>
        </w:rPr>
        <w:t>opštinskom</w:t>
      </w:r>
      <w:proofErr w:type="spellEnd"/>
      <w:r w:rsidR="00F85FC1">
        <w:rPr>
          <w:rFonts w:ascii="Arial" w:eastAsiaTheme="minorHAnsi" w:hAnsi="Arial" w:cs="Arial"/>
        </w:rPr>
        <w:t xml:space="preserve"> </w:t>
      </w:r>
      <w:proofErr w:type="spellStart"/>
      <w:r w:rsidR="00F85FC1">
        <w:rPr>
          <w:rFonts w:ascii="Arial" w:eastAsiaTheme="minorHAnsi" w:hAnsi="Arial" w:cs="Arial"/>
        </w:rPr>
        <w:t>imovinom</w:t>
      </w:r>
      <w:proofErr w:type="spellEnd"/>
      <w:r w:rsidR="00F85FC1">
        <w:rPr>
          <w:rFonts w:ascii="Arial" w:eastAsiaTheme="minorHAnsi" w:hAnsi="Arial" w:cs="Arial"/>
        </w:rPr>
        <w:t>“</w:t>
      </w:r>
      <w:r w:rsidR="00870714">
        <w:rPr>
          <w:rFonts w:ascii="Arial" w:eastAsiaTheme="minorHAnsi" w:hAnsi="Arial" w:cs="Arial"/>
        </w:rPr>
        <w:t>.</w:t>
      </w:r>
      <w:r w:rsidR="00A965EA">
        <w:rPr>
          <w:rFonts w:ascii="Arial" w:hAnsi="Arial" w:cs="Arial"/>
        </w:rPr>
        <w:t xml:space="preserve"> </w:t>
      </w:r>
      <w:r w:rsidR="00A965EA">
        <w:rPr>
          <w:rFonts w:ascii="Arial" w:hAnsi="Arial" w:cs="Arial"/>
          <w:lang w:val="pl-PL"/>
        </w:rPr>
        <w:t xml:space="preserve"> </w:t>
      </w:r>
    </w:p>
    <w:p w14:paraId="7AFF073D" w14:textId="365C7670" w:rsidR="00A965EA" w:rsidRDefault="00A965EA" w:rsidP="001153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Osnivanjem </w:t>
      </w:r>
      <w:r w:rsidR="00335EB5">
        <w:rPr>
          <w:rFonts w:ascii="Arial" w:hAnsi="Arial" w:cs="Arial"/>
          <w:lang w:val="sr-Latn-CS"/>
        </w:rPr>
        <w:t xml:space="preserve"> </w:t>
      </w:r>
      <w:r w:rsidR="001040B6">
        <w:rPr>
          <w:rFonts w:ascii="Arial" w:hAnsi="Arial" w:cs="Arial"/>
          <w:lang w:val="sr-Latn-CS"/>
        </w:rPr>
        <w:t>privrednog društva</w:t>
      </w:r>
      <w:r w:rsidR="00335EB5">
        <w:rPr>
          <w:rFonts w:ascii="Arial" w:hAnsi="Arial" w:cs="Arial"/>
          <w:lang w:val="sr-Latn-ME"/>
        </w:rPr>
        <w:t>„</w:t>
      </w:r>
      <w:r>
        <w:rPr>
          <w:rFonts w:ascii="Arial" w:hAnsi="Arial" w:cs="Arial"/>
          <w:lang w:val="sr-Latn-ME"/>
        </w:rPr>
        <w:t xml:space="preserve"> Autobuska stanica</w:t>
      </w:r>
      <w:r w:rsidR="00A206C9">
        <w:rPr>
          <w:rFonts w:ascii="Arial" w:hAnsi="Arial" w:cs="Arial"/>
          <w:lang w:val="sr-Latn-ME"/>
        </w:rPr>
        <w:t xml:space="preserve"> Tivat</w:t>
      </w:r>
      <w:r w:rsidR="00335EB5">
        <w:rPr>
          <w:rFonts w:ascii="Arial" w:hAnsi="Arial" w:cs="Arial"/>
          <w:lang w:val="sr-Latn-ME"/>
        </w:rPr>
        <w:t xml:space="preserve">“ </w:t>
      </w:r>
      <w:r w:rsidR="001040B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stekli su se uslovi </w:t>
      </w:r>
      <w:r w:rsidR="00870714">
        <w:rPr>
          <w:rFonts w:ascii="Arial" w:hAnsi="Arial" w:cs="Arial"/>
          <w:lang w:val="pl-PL"/>
        </w:rPr>
        <w:t xml:space="preserve">da to privredno društvo započne sa </w:t>
      </w:r>
      <w:r>
        <w:rPr>
          <w:rFonts w:ascii="Arial" w:hAnsi="Arial" w:cs="Arial"/>
          <w:lang w:val="pl-PL"/>
        </w:rPr>
        <w:t>obavljanje</w:t>
      </w:r>
      <w:r w:rsidR="00870714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 xml:space="preserve"> djelatnosti  pružanja usluga autobuske stanice kao </w:t>
      </w:r>
      <w:r w:rsidR="00870714">
        <w:rPr>
          <w:rFonts w:ascii="Arial" w:hAnsi="Arial" w:cs="Arial"/>
          <w:lang w:val="pl-PL"/>
        </w:rPr>
        <w:t xml:space="preserve">i </w:t>
      </w:r>
      <w:r>
        <w:rPr>
          <w:rFonts w:ascii="Arial" w:hAnsi="Arial" w:cs="Arial"/>
          <w:lang w:val="pl-PL"/>
        </w:rPr>
        <w:t>vršenja drugih pratećih  poslova  iz  ove  djelatnosti,</w:t>
      </w:r>
      <w:r w:rsidR="0087071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a </w:t>
      </w:r>
      <w:r w:rsidR="0085584D">
        <w:rPr>
          <w:rFonts w:ascii="Arial" w:hAnsi="Arial" w:cs="Arial"/>
          <w:lang w:val="pl-PL"/>
        </w:rPr>
        <w:t>da bi se to realizovalo, bilo je neophodno sprovesti ustupanje</w:t>
      </w:r>
      <w:r>
        <w:rPr>
          <w:rFonts w:ascii="Arial" w:hAnsi="Arial" w:cs="Arial"/>
          <w:lang w:val="pl-PL"/>
        </w:rPr>
        <w:t xml:space="preserve"> po</w:t>
      </w:r>
      <w:r w:rsidR="0085584D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>tojećeg obj</w:t>
      </w:r>
      <w:r w:rsidR="0085584D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>kta autobuske stanice koji je do sada koristilo privredno društvo „Prehrana„</w:t>
      </w:r>
      <w:r w:rsidR="0085584D">
        <w:rPr>
          <w:rFonts w:ascii="Arial" w:hAnsi="Arial" w:cs="Arial"/>
          <w:lang w:val="pl-PL"/>
        </w:rPr>
        <w:t xml:space="preserve"> DOO </w:t>
      </w:r>
      <w:r>
        <w:rPr>
          <w:rFonts w:ascii="Arial" w:hAnsi="Arial" w:cs="Arial"/>
          <w:lang w:val="pl-PL"/>
        </w:rPr>
        <w:t>Pljevlja</w:t>
      </w:r>
      <w:r w:rsidR="0085584D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po osnovu Ugovora o zakupu br.010-443-225/6 od od 01</w:t>
      </w:r>
      <w:r w:rsidR="0085584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jula 2015</w:t>
      </w:r>
      <w:r w:rsidR="0085584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 xml:space="preserve">godine.  </w:t>
      </w:r>
      <w:r w:rsidR="00335EB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</w:p>
    <w:p w14:paraId="24C5A2C7" w14:textId="77777777" w:rsidR="0085584D" w:rsidRDefault="0085584D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14:paraId="4D026A42" w14:textId="77777777" w:rsidR="0085584D" w:rsidRDefault="00EA4A0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II</w:t>
      </w:r>
      <w:r>
        <w:rPr>
          <w:rFonts w:ascii="Arial" w:hAnsi="Arial" w:cs="Arial"/>
          <w:lang w:val="sr-Latn-CS"/>
        </w:rPr>
        <w:tab/>
        <w:t>OBJAŠNJENJE OSNOVNIH PRAVNIH INSTITUTA</w:t>
      </w:r>
    </w:p>
    <w:p w14:paraId="70B34821" w14:textId="77777777" w:rsidR="00EA4A07" w:rsidRDefault="00EA4A0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14:paraId="28E3183F" w14:textId="77777777" w:rsidR="00EA4A07" w:rsidRDefault="00F7137D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Odredbom člana 1 utvrđeno je koje nepokretnesti, na kojima Opština ima pravo raspolaganja, predstavljaju predmet ove odluke.</w:t>
      </w:r>
    </w:p>
    <w:p w14:paraId="2B25DEE9" w14:textId="77777777" w:rsidR="00F7137D" w:rsidRDefault="00F7137D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14:paraId="66E5690F" w14:textId="04BFF107" w:rsidR="00F7137D" w:rsidRDefault="00F7137D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Član 2 sadrži odredbu o ustupanju predmetnih nepokretnosti privrednom društvu bez naknade, u svrhu obavljanja djeltnosti za koje je privredno društvo registrovano, te predviđa obavezu privrednog društva da, prilikom davanja u zakup ustupljenih nepokretnosti trećim licima</w:t>
      </w:r>
      <w:r w:rsidR="00093E67" w:rsidRPr="00093E67">
        <w:rPr>
          <w:rFonts w:ascii="Arial" w:hAnsi="Arial" w:cs="Arial"/>
          <w:color w:val="FF0000"/>
          <w:lang w:val="pl-PL"/>
        </w:rPr>
        <w:t xml:space="preserve"> </w:t>
      </w:r>
      <w:r w:rsidR="00093E67" w:rsidRPr="00093E67">
        <w:rPr>
          <w:rFonts w:ascii="Arial" w:hAnsi="Arial" w:cs="Arial"/>
          <w:lang w:val="pl-PL"/>
        </w:rPr>
        <w:t>dužno da sprovede postupak u skladu sa Zakonom o državnoj imovini i podzakonskim aktima koji uređuju ovu oblast, uz uslov da jedan član nadležne komisije bude iz  Opštine</w:t>
      </w:r>
      <w:r w:rsidR="00093E67">
        <w:rPr>
          <w:rFonts w:ascii="Arial" w:hAnsi="Arial" w:cs="Arial"/>
          <w:lang w:val="pl-PL"/>
        </w:rPr>
        <w:t xml:space="preserve">. Posljednjim stavom ovog člana obavezano je privredno društvo da </w:t>
      </w:r>
      <w:r w:rsidR="00C03EA3">
        <w:rPr>
          <w:rFonts w:ascii="Arial" w:hAnsi="Arial" w:cs="Arial"/>
          <w:lang w:val="pl-PL"/>
        </w:rPr>
        <w:t xml:space="preserve">jedan poslovni prostor ustupi privrednom društvu </w:t>
      </w:r>
      <w:r w:rsidR="00C03EA3" w:rsidRPr="00BF5021">
        <w:rPr>
          <w:rFonts w:ascii="Arial" w:hAnsi="Arial" w:cs="Arial"/>
          <w:lang w:val="pl-PL"/>
        </w:rPr>
        <w:t>Parking servis Tivat , bez naknade</w:t>
      </w:r>
      <w:r w:rsidR="00C03EA3">
        <w:rPr>
          <w:rFonts w:ascii="Arial" w:hAnsi="Arial" w:cs="Arial"/>
          <w:lang w:val="pl-PL"/>
        </w:rPr>
        <w:t>.</w:t>
      </w:r>
    </w:p>
    <w:p w14:paraId="1EF75A80" w14:textId="77777777" w:rsidR="00C03EA3" w:rsidRDefault="00C03EA3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14:paraId="12579C72" w14:textId="54E533CE" w:rsidR="00C03EA3" w:rsidRDefault="00C03EA3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Odredba člana 3 uređuje postupak primopredaje predmetnih nepokretnosti, a članvima 4 i 5 ove odluke previđena je odgovornost privrednog društva za štetu koja nastane na objektima i obaveza snošenja troškova redovnog održavanja, te obaveza obezbjeđivanja prethodne saglasnosti Opštine prilikom adaptacije.</w:t>
      </w:r>
    </w:p>
    <w:p w14:paraId="09FC4B2E" w14:textId="77777777" w:rsidR="00093E67" w:rsidRDefault="00093E6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14:paraId="551D38E7" w14:textId="0AE3AB63" w:rsidR="00243F87" w:rsidRDefault="00243F8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Član 6 uređuje obavezu urednog plaćanja računa davaocima usluga od javnog interesa.</w:t>
      </w:r>
    </w:p>
    <w:p w14:paraId="22394A4A" w14:textId="77777777" w:rsidR="00243F87" w:rsidRDefault="00243F8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14:paraId="5B32B8C6" w14:textId="76912544" w:rsidR="00243F87" w:rsidRDefault="00243F8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Odredba člana 7 predviđa da će </w:t>
      </w:r>
      <w:r w:rsidR="00753E23">
        <w:rPr>
          <w:rFonts w:ascii="Arial" w:hAnsi="Arial" w:cs="Arial"/>
          <w:lang w:val="pl-PL"/>
        </w:rPr>
        <w:t xml:space="preserve">se međusobna prava i obaveze </w:t>
      </w:r>
      <w:r>
        <w:rPr>
          <w:rFonts w:ascii="Arial" w:hAnsi="Arial" w:cs="Arial"/>
          <w:lang w:val="pl-PL"/>
        </w:rPr>
        <w:t xml:space="preserve"> Opštine </w:t>
      </w:r>
      <w:r w:rsidR="00753E23">
        <w:rPr>
          <w:rFonts w:ascii="Arial" w:hAnsi="Arial" w:cs="Arial"/>
          <w:lang w:val="pl-PL"/>
        </w:rPr>
        <w:t xml:space="preserve">i Privrednog društva,regulisati posebnim ugovorom , a član 8 </w:t>
      </w:r>
      <w:r>
        <w:rPr>
          <w:rFonts w:ascii="Arial" w:hAnsi="Arial" w:cs="Arial"/>
          <w:lang w:val="pl-PL"/>
        </w:rPr>
        <w:t xml:space="preserve">stupanje na snagu </w:t>
      </w:r>
      <w:r w:rsidR="00753E23">
        <w:rPr>
          <w:rFonts w:ascii="Arial" w:hAnsi="Arial" w:cs="Arial"/>
          <w:lang w:val="pl-PL"/>
        </w:rPr>
        <w:t>odluke ,</w:t>
      </w:r>
      <w:r>
        <w:rPr>
          <w:rFonts w:ascii="Arial" w:hAnsi="Arial" w:cs="Arial"/>
          <w:lang w:val="pl-PL"/>
        </w:rPr>
        <w:t>osmog dana od dana objavljivanja.</w:t>
      </w:r>
    </w:p>
    <w:p w14:paraId="2EDCD850" w14:textId="77777777" w:rsidR="00093E67" w:rsidRDefault="00093E67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14:paraId="69633C2B" w14:textId="77777777" w:rsidR="0085584D" w:rsidRDefault="0085584D" w:rsidP="001153B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14:paraId="1F0825EC" w14:textId="33082630" w:rsidR="00A965EA" w:rsidRPr="00A965EA" w:rsidRDefault="002E3FFA" w:rsidP="001153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5EA">
        <w:rPr>
          <w:rFonts w:ascii="Arial" w:hAnsi="Arial" w:cs="Arial"/>
          <w:lang w:val="sr-Latn-CS"/>
        </w:rPr>
        <w:t>Na os</w:t>
      </w:r>
      <w:r w:rsidR="00486CF4" w:rsidRPr="00A965EA">
        <w:rPr>
          <w:rFonts w:ascii="Arial" w:hAnsi="Arial" w:cs="Arial"/>
          <w:lang w:val="sr-Latn-CS"/>
        </w:rPr>
        <w:t>novu navedenog predlaže</w:t>
      </w:r>
      <w:r w:rsidR="00243F87">
        <w:rPr>
          <w:rFonts w:ascii="Arial" w:hAnsi="Arial" w:cs="Arial"/>
          <w:lang w:val="sr-Latn-CS"/>
        </w:rPr>
        <w:t>m</w:t>
      </w:r>
      <w:r w:rsidR="00486CF4" w:rsidRPr="00A965EA">
        <w:rPr>
          <w:rFonts w:ascii="Arial" w:hAnsi="Arial" w:cs="Arial"/>
          <w:lang w:val="sr-Latn-CS"/>
        </w:rPr>
        <w:t xml:space="preserve"> Skupštini </w:t>
      </w:r>
      <w:r w:rsidR="000D5ED6" w:rsidRPr="00A965EA">
        <w:rPr>
          <w:rFonts w:ascii="Arial" w:hAnsi="Arial" w:cs="Arial"/>
          <w:lang w:val="sr-Latn-CS"/>
        </w:rPr>
        <w:t xml:space="preserve">opštine Tivat </w:t>
      </w:r>
      <w:r w:rsidR="00486CF4" w:rsidRPr="00A965EA">
        <w:rPr>
          <w:rFonts w:ascii="Arial" w:hAnsi="Arial" w:cs="Arial"/>
          <w:lang w:val="sr-Latn-CS"/>
        </w:rPr>
        <w:t xml:space="preserve">da usvoji </w:t>
      </w:r>
      <w:r w:rsidR="000D5ED6" w:rsidRPr="00A965EA">
        <w:rPr>
          <w:rFonts w:ascii="Arial" w:hAnsi="Arial" w:cs="Arial"/>
          <w:lang w:val="sr-Latn-CS"/>
        </w:rPr>
        <w:t xml:space="preserve"> </w:t>
      </w:r>
      <w:r w:rsidR="000D5ED6" w:rsidRPr="00A965EA">
        <w:rPr>
          <w:rFonts w:ascii="Arial" w:hAnsi="Arial" w:cs="Arial"/>
          <w:lang w:val="pl-PL"/>
        </w:rPr>
        <w:t>Odluku o</w:t>
      </w:r>
      <w:r w:rsidR="000D5ED6" w:rsidRPr="00A965EA">
        <w:rPr>
          <w:rFonts w:ascii="Arial" w:hAnsi="Arial" w:cs="Arial"/>
          <w:lang w:val="sr-Latn-CS"/>
        </w:rPr>
        <w:t xml:space="preserve"> </w:t>
      </w:r>
      <w:r w:rsidR="00A965EA" w:rsidRPr="00A965EA">
        <w:rPr>
          <w:rFonts w:ascii="Arial" w:hAnsi="Arial" w:cs="Arial"/>
          <w:lang w:val="sr-Latn-CS"/>
        </w:rPr>
        <w:t xml:space="preserve"> ustupanju na upravljanje i korišćenje  objekta  autobuske stanice privre</w:t>
      </w:r>
      <w:r w:rsidR="00A206C9">
        <w:rPr>
          <w:rFonts w:ascii="Arial" w:hAnsi="Arial" w:cs="Arial"/>
          <w:lang w:val="sr-Latn-CS"/>
        </w:rPr>
        <w:t xml:space="preserve">dnom društvu „Autobuska stanica </w:t>
      </w:r>
      <w:r w:rsidR="00A965EA" w:rsidRPr="00A965EA">
        <w:rPr>
          <w:rFonts w:ascii="Arial" w:hAnsi="Arial" w:cs="Arial"/>
          <w:lang w:val="sr-Latn-CS"/>
        </w:rPr>
        <w:t>Tivat</w:t>
      </w:r>
      <w:r w:rsidR="00A206C9">
        <w:rPr>
          <w:rFonts w:ascii="Arial" w:hAnsi="Arial" w:cs="Arial"/>
          <w:lang w:val="sr-Latn-CS"/>
        </w:rPr>
        <w:t>“</w:t>
      </w:r>
      <w:r w:rsidR="00A965EA">
        <w:rPr>
          <w:rFonts w:ascii="Arial" w:hAnsi="Arial" w:cs="Arial"/>
          <w:lang w:val="sr-Latn-CS"/>
        </w:rPr>
        <w:t>.</w:t>
      </w:r>
    </w:p>
    <w:p w14:paraId="16A3A295" w14:textId="77777777" w:rsidR="00A965EA" w:rsidRPr="00A965EA" w:rsidRDefault="00A965EA" w:rsidP="00A965EA">
      <w:pPr>
        <w:pStyle w:val="ListParagraph"/>
        <w:ind w:left="600"/>
        <w:rPr>
          <w:rFonts w:ascii="Arial" w:hAnsi="Arial" w:cs="Arial"/>
          <w:lang w:val="pl-PL"/>
        </w:rPr>
      </w:pPr>
    </w:p>
    <w:p w14:paraId="1EA0EB6C" w14:textId="77777777" w:rsidR="000D5ED6" w:rsidRPr="00173426" w:rsidRDefault="000D5ED6" w:rsidP="000D5ED6">
      <w:pPr>
        <w:rPr>
          <w:rFonts w:ascii="Arial" w:hAnsi="Arial" w:cs="Arial"/>
          <w:lang w:val="pl-PL"/>
        </w:rPr>
      </w:pPr>
    </w:p>
    <w:p w14:paraId="1E74580B" w14:textId="77777777" w:rsidR="00486CF4" w:rsidRDefault="00486CF4" w:rsidP="00665B3D">
      <w:pPr>
        <w:rPr>
          <w:rFonts w:ascii="Arial" w:hAnsi="Arial" w:cs="Arial"/>
          <w:lang w:val="sr-Latn-CS"/>
        </w:rPr>
      </w:pPr>
    </w:p>
    <w:p w14:paraId="70624E3F" w14:textId="77777777" w:rsidR="00486CF4" w:rsidRDefault="00486CF4" w:rsidP="00665B3D">
      <w:pPr>
        <w:rPr>
          <w:rFonts w:ascii="Arial" w:hAnsi="Arial" w:cs="Arial"/>
          <w:lang w:val="sr-Latn-CS"/>
        </w:rPr>
      </w:pPr>
    </w:p>
    <w:p w14:paraId="0660C632" w14:textId="77777777" w:rsidR="00486CF4" w:rsidRDefault="00486CF4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Obrađivač:                                                                                                Predlagač:</w:t>
      </w:r>
    </w:p>
    <w:p w14:paraId="49A010A7" w14:textId="77777777" w:rsidR="00486CF4" w:rsidRDefault="00A965EA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14:paraId="1CABC21E" w14:textId="77777777" w:rsidR="00665B3D" w:rsidRDefault="00486CF4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Sekretarijat za komunalne poslove i saobr</w:t>
      </w:r>
      <w:r w:rsidR="001040B6">
        <w:rPr>
          <w:rFonts w:ascii="Arial" w:hAnsi="Arial" w:cs="Arial"/>
          <w:lang w:val="sr-Latn-CS"/>
        </w:rPr>
        <w:t xml:space="preserve">aćaj                           </w:t>
      </w:r>
      <w:r>
        <w:rPr>
          <w:rFonts w:ascii="Arial" w:hAnsi="Arial" w:cs="Arial"/>
          <w:lang w:val="sr-Latn-CS"/>
        </w:rPr>
        <w:t xml:space="preserve">  Predsjenica Opštine</w:t>
      </w:r>
      <w:r w:rsidR="001040B6">
        <w:rPr>
          <w:rFonts w:ascii="Arial" w:hAnsi="Arial" w:cs="Arial"/>
          <w:lang w:val="sr-Latn-CS"/>
        </w:rPr>
        <w:t>,</w:t>
      </w:r>
    </w:p>
    <w:p w14:paraId="0442BE83" w14:textId="77777777" w:rsidR="001040B6" w:rsidRPr="00551F22" w:rsidRDefault="001040B6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Prof.dr Snežana Matijević</w:t>
      </w:r>
    </w:p>
    <w:sectPr w:rsidR="001040B6" w:rsidRPr="00551F22" w:rsidSect="00B663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12F76" w14:textId="77777777" w:rsidR="009E404E" w:rsidRDefault="009E404E" w:rsidP="00E72BEB">
      <w:r>
        <w:separator/>
      </w:r>
    </w:p>
  </w:endnote>
  <w:endnote w:type="continuationSeparator" w:id="0">
    <w:p w14:paraId="6D366196" w14:textId="77777777" w:rsidR="009E404E" w:rsidRDefault="009E404E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3511"/>
      <w:docPartObj>
        <w:docPartGallery w:val="Page Numbers (Bottom of Page)"/>
        <w:docPartUnique/>
      </w:docPartObj>
    </w:sdtPr>
    <w:sdtEndPr/>
    <w:sdtContent>
      <w:p w14:paraId="18F942A8" w14:textId="6D166124" w:rsidR="00186B6E" w:rsidRDefault="00186B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B5" w:rsidRPr="00B80AB5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D7ED843" w14:textId="77777777" w:rsidR="00186B6E" w:rsidRDefault="0018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6DC3C" w14:textId="77777777" w:rsidR="009E404E" w:rsidRDefault="009E404E" w:rsidP="00E72BEB">
      <w:r>
        <w:separator/>
      </w:r>
    </w:p>
  </w:footnote>
  <w:footnote w:type="continuationSeparator" w:id="0">
    <w:p w14:paraId="053DCE55" w14:textId="77777777" w:rsidR="009E404E" w:rsidRDefault="009E404E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6EFF"/>
    <w:multiLevelType w:val="hybridMultilevel"/>
    <w:tmpl w:val="D0AC0428"/>
    <w:lvl w:ilvl="0" w:tplc="2B62D13E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0D8329F"/>
    <w:multiLevelType w:val="hybridMultilevel"/>
    <w:tmpl w:val="ED7E9FA2"/>
    <w:lvl w:ilvl="0" w:tplc="8A1268CC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12769"/>
    <w:rsid w:val="00023576"/>
    <w:rsid w:val="000244A3"/>
    <w:rsid w:val="0006018A"/>
    <w:rsid w:val="0006540E"/>
    <w:rsid w:val="00076D1F"/>
    <w:rsid w:val="00090C57"/>
    <w:rsid w:val="00093E67"/>
    <w:rsid w:val="000B6D7B"/>
    <w:rsid w:val="000C3463"/>
    <w:rsid w:val="000D18E9"/>
    <w:rsid w:val="000D4522"/>
    <w:rsid w:val="000D5ED6"/>
    <w:rsid w:val="000E5A85"/>
    <w:rsid w:val="000E63D4"/>
    <w:rsid w:val="001040B6"/>
    <w:rsid w:val="001153B0"/>
    <w:rsid w:val="00145B9B"/>
    <w:rsid w:val="00150993"/>
    <w:rsid w:val="00173426"/>
    <w:rsid w:val="00175F47"/>
    <w:rsid w:val="00181117"/>
    <w:rsid w:val="001822D3"/>
    <w:rsid w:val="00186B6E"/>
    <w:rsid w:val="001A1E63"/>
    <w:rsid w:val="001B3F13"/>
    <w:rsid w:val="001E304B"/>
    <w:rsid w:val="001E495E"/>
    <w:rsid w:val="001F0527"/>
    <w:rsid w:val="001F2833"/>
    <w:rsid w:val="002017A8"/>
    <w:rsid w:val="00243F87"/>
    <w:rsid w:val="00266817"/>
    <w:rsid w:val="00283525"/>
    <w:rsid w:val="002A4035"/>
    <w:rsid w:val="002A6EE5"/>
    <w:rsid w:val="002B5742"/>
    <w:rsid w:val="002E3FFA"/>
    <w:rsid w:val="00322115"/>
    <w:rsid w:val="00335E5A"/>
    <w:rsid w:val="00335EB5"/>
    <w:rsid w:val="00340899"/>
    <w:rsid w:val="0035795A"/>
    <w:rsid w:val="00373BF1"/>
    <w:rsid w:val="00381BF2"/>
    <w:rsid w:val="00390615"/>
    <w:rsid w:val="003A2F57"/>
    <w:rsid w:val="003B7916"/>
    <w:rsid w:val="003D73F3"/>
    <w:rsid w:val="004231BD"/>
    <w:rsid w:val="00437B4A"/>
    <w:rsid w:val="0044518B"/>
    <w:rsid w:val="00445F5B"/>
    <w:rsid w:val="00483AEC"/>
    <w:rsid w:val="00486CF4"/>
    <w:rsid w:val="0049317A"/>
    <w:rsid w:val="00493634"/>
    <w:rsid w:val="004A62D9"/>
    <w:rsid w:val="004A6B5D"/>
    <w:rsid w:val="004C0E5B"/>
    <w:rsid w:val="004C5843"/>
    <w:rsid w:val="004F021F"/>
    <w:rsid w:val="00551F22"/>
    <w:rsid w:val="00565294"/>
    <w:rsid w:val="00593C43"/>
    <w:rsid w:val="005B2875"/>
    <w:rsid w:val="005B7C5E"/>
    <w:rsid w:val="005D40C2"/>
    <w:rsid w:val="00600E85"/>
    <w:rsid w:val="00613B0F"/>
    <w:rsid w:val="006164F5"/>
    <w:rsid w:val="00650B99"/>
    <w:rsid w:val="00665B3D"/>
    <w:rsid w:val="0068205B"/>
    <w:rsid w:val="006E0404"/>
    <w:rsid w:val="0071236E"/>
    <w:rsid w:val="00722273"/>
    <w:rsid w:val="007422B2"/>
    <w:rsid w:val="00753380"/>
    <w:rsid w:val="00753E23"/>
    <w:rsid w:val="00765026"/>
    <w:rsid w:val="00772ADE"/>
    <w:rsid w:val="00772BF6"/>
    <w:rsid w:val="007869E9"/>
    <w:rsid w:val="00786EFB"/>
    <w:rsid w:val="007A237D"/>
    <w:rsid w:val="007E0610"/>
    <w:rsid w:val="007F3E9C"/>
    <w:rsid w:val="007F50BF"/>
    <w:rsid w:val="0083571B"/>
    <w:rsid w:val="00842B92"/>
    <w:rsid w:val="008441DF"/>
    <w:rsid w:val="00852BC6"/>
    <w:rsid w:val="0085584D"/>
    <w:rsid w:val="00866027"/>
    <w:rsid w:val="00870714"/>
    <w:rsid w:val="00875E2C"/>
    <w:rsid w:val="00884B62"/>
    <w:rsid w:val="00885E07"/>
    <w:rsid w:val="008A3EE1"/>
    <w:rsid w:val="008B03A6"/>
    <w:rsid w:val="00937935"/>
    <w:rsid w:val="009640EA"/>
    <w:rsid w:val="00972357"/>
    <w:rsid w:val="009A46F4"/>
    <w:rsid w:val="009D775D"/>
    <w:rsid w:val="009E404E"/>
    <w:rsid w:val="009F2FDD"/>
    <w:rsid w:val="00A206C9"/>
    <w:rsid w:val="00A342B5"/>
    <w:rsid w:val="00A774CE"/>
    <w:rsid w:val="00A965EA"/>
    <w:rsid w:val="00AB1AC1"/>
    <w:rsid w:val="00B06832"/>
    <w:rsid w:val="00B165AC"/>
    <w:rsid w:val="00B313E2"/>
    <w:rsid w:val="00B54D88"/>
    <w:rsid w:val="00B6635A"/>
    <w:rsid w:val="00B756BC"/>
    <w:rsid w:val="00B80AB5"/>
    <w:rsid w:val="00BB4B7A"/>
    <w:rsid w:val="00BC281D"/>
    <w:rsid w:val="00BC42F5"/>
    <w:rsid w:val="00BD5E9E"/>
    <w:rsid w:val="00BF5021"/>
    <w:rsid w:val="00C03EA3"/>
    <w:rsid w:val="00C04459"/>
    <w:rsid w:val="00C054CC"/>
    <w:rsid w:val="00C17C7F"/>
    <w:rsid w:val="00C61113"/>
    <w:rsid w:val="00C92691"/>
    <w:rsid w:val="00CA6C83"/>
    <w:rsid w:val="00CD0547"/>
    <w:rsid w:val="00CE4493"/>
    <w:rsid w:val="00CF504B"/>
    <w:rsid w:val="00D94637"/>
    <w:rsid w:val="00DB4BB3"/>
    <w:rsid w:val="00DE3F37"/>
    <w:rsid w:val="00DE6FE6"/>
    <w:rsid w:val="00DF2345"/>
    <w:rsid w:val="00E02FF8"/>
    <w:rsid w:val="00E52FF3"/>
    <w:rsid w:val="00E72BEB"/>
    <w:rsid w:val="00E82A5A"/>
    <w:rsid w:val="00E94A5B"/>
    <w:rsid w:val="00E96F9B"/>
    <w:rsid w:val="00E97851"/>
    <w:rsid w:val="00EA2D23"/>
    <w:rsid w:val="00EA4A07"/>
    <w:rsid w:val="00EC53A4"/>
    <w:rsid w:val="00F0265F"/>
    <w:rsid w:val="00F11C4A"/>
    <w:rsid w:val="00F133D3"/>
    <w:rsid w:val="00F639CA"/>
    <w:rsid w:val="00F653E1"/>
    <w:rsid w:val="00F7137D"/>
    <w:rsid w:val="00F8143C"/>
    <w:rsid w:val="00F85FC1"/>
    <w:rsid w:val="00FA5DE3"/>
    <w:rsid w:val="00FD0AAE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7800-2315-42DD-BB98-9BFA2CE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6</cp:revision>
  <cp:lastPrinted>2017-06-12T12:13:00Z</cp:lastPrinted>
  <dcterms:created xsi:type="dcterms:W3CDTF">2017-06-13T13:44:00Z</dcterms:created>
  <dcterms:modified xsi:type="dcterms:W3CDTF">2017-06-13T15:42:00Z</dcterms:modified>
</cp:coreProperties>
</file>