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A" w:rsidRPr="009F500A" w:rsidRDefault="007904C8" w:rsidP="009217BA">
      <w:pPr>
        <w:ind w:firstLine="720"/>
        <w:jc w:val="both"/>
        <w:rPr>
          <w:u w:val="single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069D9" wp14:editId="59196E64">
            <wp:simplePos x="0" y="0"/>
            <wp:positionH relativeFrom="column">
              <wp:posOffset>2744470</wp:posOffset>
            </wp:positionH>
            <wp:positionV relativeFrom="paragraph">
              <wp:posOffset>1270</wp:posOffset>
            </wp:positionV>
            <wp:extent cx="674370" cy="78105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BA">
        <w:rPr>
          <w:lang w:val="hr-HR"/>
        </w:rPr>
        <w:t xml:space="preserve">                                                                                                              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9217BA" w:rsidRPr="00AF4FBA" w:rsidRDefault="009217BA" w:rsidP="009217BA">
      <w:pPr>
        <w:ind w:firstLine="720"/>
        <w:jc w:val="both"/>
        <w:rPr>
          <w:lang w:val="hr-HR"/>
        </w:rPr>
      </w:pPr>
      <w:r w:rsidRPr="009E0E17">
        <w:rPr>
          <w:lang w:val="hr-HR"/>
        </w:rPr>
        <w:t>Na osnovu čl</w:t>
      </w:r>
      <w:r w:rsidR="002F61F4">
        <w:rPr>
          <w:lang w:val="hr-HR"/>
        </w:rPr>
        <w:t xml:space="preserve">ana 47 stav 3 </w:t>
      </w:r>
      <w:r w:rsidRPr="009E0E17">
        <w:rPr>
          <w:lang w:val="hr-HR"/>
        </w:rPr>
        <w:t>i člana 49 Zakona o uređenju prostora i izgradnji objekata („Sl.</w:t>
      </w:r>
      <w:r w:rsidR="00FA23EE">
        <w:rPr>
          <w:lang w:val="hr-HR"/>
        </w:rPr>
        <w:t xml:space="preserve"> </w:t>
      </w:r>
      <w:r w:rsidRPr="009E0E17">
        <w:rPr>
          <w:lang w:val="hr-HR"/>
        </w:rPr>
        <w:t>list CG“ br.</w:t>
      </w:r>
      <w:r w:rsidR="002F61F4">
        <w:rPr>
          <w:lang w:val="hr-HR"/>
        </w:rPr>
        <w:t xml:space="preserve"> </w:t>
      </w:r>
      <w:r w:rsidRPr="009E0E17">
        <w:rPr>
          <w:lang w:val="hr-HR"/>
        </w:rPr>
        <w:t>51/08</w:t>
      </w:r>
      <w:r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>
        <w:rPr>
          <w:lang w:val="hr-HR"/>
        </w:rPr>
        <w:t>, 35/13, 39/13, 33/14</w:t>
      </w:r>
      <w:r w:rsidRPr="009E0E17">
        <w:rPr>
          <w:lang w:val="hr-HR"/>
        </w:rPr>
        <w:t>), člana 45 Zakona o lokalnoj samoupravi („Sl.list RCG“ br.</w:t>
      </w:r>
      <w:r w:rsidR="00FA23EE">
        <w:rPr>
          <w:lang w:val="hr-HR"/>
        </w:rPr>
        <w:t xml:space="preserve"> </w:t>
      </w:r>
      <w:r w:rsidRPr="009E0E17">
        <w:rPr>
          <w:lang w:val="hr-HR"/>
        </w:rPr>
        <w:t>42/03, 28/04, 75/05, 13/06 i „Sl.</w:t>
      </w:r>
      <w:r w:rsidR="00FA23EE">
        <w:rPr>
          <w:lang w:val="hr-HR"/>
        </w:rPr>
        <w:t xml:space="preserve"> </w:t>
      </w:r>
      <w:r w:rsidRPr="009E0E17">
        <w:rPr>
          <w:lang w:val="hr-HR"/>
        </w:rPr>
        <w:t>list CG“ br. 88/09, 3/1</w:t>
      </w:r>
      <w:r>
        <w:rPr>
          <w:lang w:val="hr-HR"/>
        </w:rPr>
        <w:t xml:space="preserve">0, 73/10, </w:t>
      </w:r>
      <w:r w:rsidRPr="009E0E17">
        <w:rPr>
          <w:lang w:val="hr-HR"/>
        </w:rPr>
        <w:t>38/12</w:t>
      </w:r>
      <w:r>
        <w:rPr>
          <w:lang w:val="hr-HR"/>
        </w:rPr>
        <w:t>, 10/14</w:t>
      </w:r>
      <w:r w:rsidR="002F61F4">
        <w:rPr>
          <w:lang w:val="hr-HR"/>
        </w:rPr>
        <w:t>, 57/14, 03/16</w:t>
      </w:r>
      <w:r w:rsidRPr="009E0E17">
        <w:rPr>
          <w:lang w:val="hr-HR"/>
        </w:rPr>
        <w:t xml:space="preserve">), člana 31 Statuta Opštine Tivat </w:t>
      </w:r>
      <w:r w:rsidR="002F61F4">
        <w:rPr>
          <w:lang w:val="hr-HR"/>
        </w:rPr>
        <w:t>(''Sl. list RCG-</w:t>
      </w:r>
      <w:r w:rsidRPr="002226F6">
        <w:rPr>
          <w:lang w:val="hr-HR"/>
        </w:rPr>
        <w:t>opštinski propisi'',</w:t>
      </w:r>
      <w:r w:rsidR="002F61F4">
        <w:rPr>
          <w:lang w:val="hr-HR"/>
        </w:rPr>
        <w:t xml:space="preserve"> br. 40/04 i 26/06, „Sl.</w:t>
      </w:r>
      <w:r w:rsidR="00FA23EE">
        <w:rPr>
          <w:lang w:val="hr-HR"/>
        </w:rPr>
        <w:t xml:space="preserve"> </w:t>
      </w:r>
      <w:r w:rsidR="002F61F4">
        <w:rPr>
          <w:lang w:val="hr-HR"/>
        </w:rPr>
        <w:t>list CG-opštinski propisi“</w:t>
      </w:r>
      <w:r w:rsidRPr="002226F6">
        <w:rPr>
          <w:lang w:val="hr-HR"/>
        </w:rPr>
        <w:t>, br.</w:t>
      </w:r>
      <w:r w:rsidR="002F61F4">
        <w:rPr>
          <w:lang w:val="hr-HR"/>
        </w:rPr>
        <w:t xml:space="preserve"> </w:t>
      </w:r>
      <w:r w:rsidRPr="002226F6">
        <w:rPr>
          <w:lang w:val="hr-HR"/>
        </w:rPr>
        <w:t>12/11, 21/11, 03/13)</w:t>
      </w:r>
      <w:r>
        <w:rPr>
          <w:lang w:val="hr-HR"/>
        </w:rPr>
        <w:t xml:space="preserve">, </w:t>
      </w:r>
      <w:r w:rsidRPr="000F0F30">
        <w:rPr>
          <w:lang w:val="hr-HR"/>
        </w:rPr>
        <w:t>Odluke o pristupanju izradi</w:t>
      </w:r>
      <w:r>
        <w:rPr>
          <w:lang w:val="hr-HR"/>
        </w:rPr>
        <w:t xml:space="preserve">  </w:t>
      </w:r>
      <w:r w:rsidR="00EC0BDE" w:rsidRPr="00EC0BDE">
        <w:rPr>
          <w:lang w:val="hr-HR"/>
        </w:rPr>
        <w:t>Urbanističkog projekta Donja Lastva sa programskim zadatkom</w:t>
      </w:r>
      <w:r w:rsidR="00EC0BDE" w:rsidRPr="00EC0BDE">
        <w:t xml:space="preserve"> </w:t>
      </w:r>
      <w:r w:rsidR="002F61F4">
        <w:rPr>
          <w:lang w:val="hr-HR"/>
        </w:rPr>
        <w:t xml:space="preserve"> („Sl.</w:t>
      </w:r>
      <w:r w:rsidR="00FA23EE">
        <w:rPr>
          <w:lang w:val="hr-HR"/>
        </w:rPr>
        <w:t xml:space="preserve"> </w:t>
      </w:r>
      <w:r w:rsidR="002F61F4">
        <w:rPr>
          <w:lang w:val="hr-HR"/>
        </w:rPr>
        <w:t>list CG</w:t>
      </w:r>
      <w:r w:rsidR="00EC0BDE" w:rsidRPr="00EC0BDE">
        <w:rPr>
          <w:lang w:val="hr-HR"/>
        </w:rPr>
        <w:t>-opštinski propisi</w:t>
      </w:r>
      <w:r w:rsidR="002F61F4">
        <w:rPr>
          <w:lang w:val="hr-HR"/>
        </w:rPr>
        <w:t>“</w:t>
      </w:r>
      <w:r w:rsidR="00B64D12">
        <w:rPr>
          <w:lang w:val="hr-HR"/>
        </w:rPr>
        <w:t xml:space="preserve">,br. </w:t>
      </w:r>
      <w:r w:rsidR="002F61F4">
        <w:rPr>
          <w:lang w:val="hr-HR"/>
        </w:rPr>
        <w:t>31/</w:t>
      </w:r>
      <w:r w:rsidR="00EC0BDE" w:rsidRPr="00EC0BDE">
        <w:rPr>
          <w:lang w:val="hr-HR"/>
        </w:rPr>
        <w:t>15</w:t>
      </w:r>
      <w:r w:rsidR="00870D82">
        <w:rPr>
          <w:lang w:val="hr-HR"/>
        </w:rPr>
        <w:t>)</w:t>
      </w:r>
      <w:r w:rsidR="002F61F4">
        <w:rPr>
          <w:lang w:val="hr-HR"/>
        </w:rPr>
        <w:t xml:space="preserve"> i S</w:t>
      </w:r>
      <w:r w:rsidRPr="009E0E17">
        <w:rPr>
          <w:lang w:val="hr-HR"/>
        </w:rPr>
        <w:t>aglasnosti Ministarstva održivog razvoja i turizma</w:t>
      </w:r>
      <w:r w:rsidR="002F61F4">
        <w:rPr>
          <w:lang w:val="hr-HR"/>
        </w:rPr>
        <w:t>-</w:t>
      </w:r>
      <w:r>
        <w:rPr>
          <w:lang w:val="hr-HR"/>
        </w:rPr>
        <w:t>Direktorat</w:t>
      </w:r>
      <w:r w:rsidR="002F61F4">
        <w:rPr>
          <w:lang w:val="hr-HR"/>
        </w:rPr>
        <w:t>a</w:t>
      </w:r>
      <w:r>
        <w:rPr>
          <w:lang w:val="hr-HR"/>
        </w:rPr>
        <w:t xml:space="preserve"> za planiranje prostora,</w:t>
      </w:r>
      <w:r w:rsidR="002F61F4">
        <w:rPr>
          <w:lang w:val="hr-HR"/>
        </w:rPr>
        <w:t xml:space="preserve"> </w:t>
      </w:r>
      <w:r w:rsidRPr="009E0E17">
        <w:rPr>
          <w:lang w:val="hr-HR"/>
        </w:rPr>
        <w:t>Podgorica</w:t>
      </w:r>
      <w:r>
        <w:rPr>
          <w:lang w:val="hr-HR"/>
        </w:rPr>
        <w:t>,</w:t>
      </w:r>
      <w:r w:rsidRPr="009E0E17">
        <w:rPr>
          <w:lang w:val="hr-HR"/>
        </w:rPr>
        <w:t xml:space="preserve"> br</w:t>
      </w:r>
      <w:r w:rsidR="002F61F4">
        <w:rPr>
          <w:lang w:val="hr-HR"/>
        </w:rPr>
        <w:t xml:space="preserve">. </w:t>
      </w:r>
      <w:r>
        <w:rPr>
          <w:lang w:val="hr-HR"/>
        </w:rPr>
        <w:t>104</w:t>
      </w:r>
      <w:r w:rsidRPr="002226F6">
        <w:rPr>
          <w:lang w:val="hr-HR"/>
        </w:rPr>
        <w:t>–</w:t>
      </w:r>
      <w:r w:rsidR="00EC0BDE">
        <w:rPr>
          <w:lang w:val="hr-HR"/>
        </w:rPr>
        <w:t>864/2 od 21.04.2017.</w:t>
      </w:r>
      <w:r w:rsidR="002F61F4">
        <w:rPr>
          <w:lang w:val="hr-HR"/>
        </w:rPr>
        <w:t xml:space="preserve"> </w:t>
      </w:r>
      <w:r w:rsidRPr="001F38D9">
        <w:rPr>
          <w:lang w:val="hr-HR"/>
        </w:rPr>
        <w:t>godine,</w:t>
      </w:r>
      <w:r w:rsidRPr="00A40A8A">
        <w:rPr>
          <w:lang w:val="hr-HR"/>
        </w:rPr>
        <w:t xml:space="preserve"> Skupština opštine T</w:t>
      </w:r>
      <w:r>
        <w:rPr>
          <w:lang w:val="hr-HR"/>
        </w:rPr>
        <w:t>ivat</w:t>
      </w:r>
      <w:r w:rsidRPr="00A40A8A">
        <w:rPr>
          <w:lang w:val="hr-HR"/>
        </w:rPr>
        <w:t xml:space="preserve">, na sjednici održanoj </w:t>
      </w:r>
      <w:r w:rsidRPr="00635318">
        <w:rPr>
          <w:lang w:val="hr-HR"/>
        </w:rPr>
        <w:t xml:space="preserve">dana </w:t>
      </w:r>
      <w:r w:rsidR="00E721E8">
        <w:rPr>
          <w:lang w:val="hr-HR"/>
        </w:rPr>
        <w:t>20</w:t>
      </w:r>
      <w:r w:rsidR="00870D82">
        <w:rPr>
          <w:lang w:val="hr-HR"/>
        </w:rPr>
        <w:t>.06</w:t>
      </w:r>
      <w:r w:rsidRPr="00635318">
        <w:rPr>
          <w:lang w:val="hr-HR"/>
        </w:rPr>
        <w:t>.201</w:t>
      </w:r>
      <w:r w:rsidR="00EC0BDE">
        <w:rPr>
          <w:lang w:val="hr-HR"/>
        </w:rPr>
        <w:t>7</w:t>
      </w:r>
      <w:r w:rsidRPr="00635318">
        <w:rPr>
          <w:lang w:val="hr-HR"/>
        </w:rPr>
        <w:t>. godine</w:t>
      </w:r>
      <w:r w:rsidRPr="00AF4FBA">
        <w:rPr>
          <w:lang w:val="hr-HR"/>
        </w:rPr>
        <w:t>, donijela je</w:t>
      </w:r>
    </w:p>
    <w:p w:rsidR="009217BA" w:rsidRDefault="009217BA" w:rsidP="009217BA">
      <w:pPr>
        <w:jc w:val="both"/>
        <w:rPr>
          <w:lang w:val="hr-HR"/>
        </w:rPr>
      </w:pPr>
    </w:p>
    <w:p w:rsidR="009217BA" w:rsidRPr="00AF4FBA" w:rsidRDefault="009217BA" w:rsidP="009217BA">
      <w:pPr>
        <w:jc w:val="both"/>
        <w:rPr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9217BA" w:rsidRPr="00EC0BDE" w:rsidRDefault="009217BA" w:rsidP="00EC0BDE">
      <w:pPr>
        <w:jc w:val="center"/>
        <w:rPr>
          <w:b/>
          <w:lang w:val="hr-HR"/>
        </w:rPr>
      </w:pPr>
      <w:r w:rsidRPr="00A40A8A">
        <w:rPr>
          <w:b/>
          <w:lang w:val="hr-HR"/>
        </w:rPr>
        <w:t xml:space="preserve">o </w:t>
      </w:r>
      <w:r w:rsidRPr="00EC0BDE">
        <w:rPr>
          <w:b/>
          <w:lang w:val="hr-HR"/>
        </w:rPr>
        <w:t xml:space="preserve">donošenju  </w:t>
      </w:r>
      <w:r w:rsidR="00EC0BDE" w:rsidRPr="00EC0BDE">
        <w:rPr>
          <w:b/>
          <w:lang w:val="hr-HR"/>
        </w:rPr>
        <w:t xml:space="preserve">Urbanističkog projekta „DONJA LASTVA“ 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640F38" w:rsidRDefault="009217BA" w:rsidP="00640F38">
      <w:pPr>
        <w:ind w:firstLine="720"/>
        <w:jc w:val="both"/>
        <w:rPr>
          <w:lang w:val="hr-HR"/>
        </w:rPr>
      </w:pPr>
      <w:r w:rsidRPr="00A40A8A">
        <w:rPr>
          <w:lang w:val="hr-HR"/>
        </w:rPr>
        <w:t>Ovom Odlukom donos</w:t>
      </w:r>
      <w:r w:rsidR="00640F38">
        <w:rPr>
          <w:lang w:val="hr-HR"/>
        </w:rPr>
        <w:t>i</w:t>
      </w:r>
      <w:r>
        <w:rPr>
          <w:lang w:val="hr-HR"/>
        </w:rPr>
        <w:t xml:space="preserve"> se </w:t>
      </w:r>
      <w:r w:rsidR="00EC0BDE" w:rsidRPr="00EC0BDE">
        <w:rPr>
          <w:lang w:val="hr-HR"/>
        </w:rPr>
        <w:t>Urbanističk</w:t>
      </w:r>
      <w:r w:rsidR="00EC0BDE">
        <w:rPr>
          <w:lang w:val="hr-HR"/>
        </w:rPr>
        <w:t>i</w:t>
      </w:r>
      <w:r w:rsidR="00EC0BDE" w:rsidRPr="00EC0BDE">
        <w:rPr>
          <w:lang w:val="hr-HR"/>
        </w:rPr>
        <w:t xml:space="preserve"> projek</w:t>
      </w:r>
      <w:r w:rsidR="00EC0BDE">
        <w:rPr>
          <w:lang w:val="hr-HR"/>
        </w:rPr>
        <w:t>a</w:t>
      </w:r>
      <w:r w:rsidR="00EC0BDE" w:rsidRPr="00EC0BDE">
        <w:rPr>
          <w:lang w:val="hr-HR"/>
        </w:rPr>
        <w:t>t „DONJA LASTVA“</w:t>
      </w:r>
      <w:r w:rsidR="00EC0BDE" w:rsidRPr="00EC0BDE">
        <w:rPr>
          <w:b/>
          <w:lang w:val="hr-HR"/>
        </w:rPr>
        <w:t xml:space="preserve"> </w:t>
      </w:r>
      <w:r w:rsidRPr="00A40A8A">
        <w:rPr>
          <w:lang w:val="hr-HR"/>
        </w:rPr>
        <w:t xml:space="preserve"> ( u daljem tekstu Plan).</w:t>
      </w:r>
      <w:r w:rsidRPr="00842C8E">
        <w:rPr>
          <w:lang w:val="hr-HR"/>
        </w:rPr>
        <w:t xml:space="preserve"> </w:t>
      </w:r>
      <w:r w:rsidRPr="00AB4DBC">
        <w:rPr>
          <w:lang w:val="hr-HR"/>
        </w:rPr>
        <w:t xml:space="preserve">Obrađivač Plana je </w:t>
      </w:r>
      <w:r w:rsidR="00EC0BDE" w:rsidRPr="00EC0BDE">
        <w:t>„URBI.PRO</w:t>
      </w:r>
      <w:r w:rsidR="00EC0BDE" w:rsidRPr="00EC0BDE">
        <w:rPr>
          <w:lang w:val="sr-Latn-CS"/>
        </w:rPr>
        <w:t>“</w:t>
      </w:r>
      <w:r w:rsidR="00EC0BDE" w:rsidRPr="00EC0BDE">
        <w:rPr>
          <w:lang w:val="hr-HR"/>
        </w:rPr>
        <w:t xml:space="preserve"> </w:t>
      </w:r>
      <w:r w:rsidR="00EC0BDE" w:rsidRPr="00EC0BDE">
        <w:rPr>
          <w:lang w:val="pl-PL"/>
        </w:rPr>
        <w:t>d.o.o. Podgorica</w:t>
      </w:r>
      <w:r w:rsidR="00EC0BDE" w:rsidRPr="00EC0BDE">
        <w:rPr>
          <w:lang w:val="hr-HR"/>
        </w:rPr>
        <w:t>.</w:t>
      </w:r>
    </w:p>
    <w:p w:rsidR="00B023D4" w:rsidRDefault="00B023D4" w:rsidP="00640F38">
      <w:pPr>
        <w:ind w:firstLine="720"/>
        <w:jc w:val="both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Član 2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9217BA" w:rsidRPr="00423B58" w:rsidRDefault="009217BA" w:rsidP="009217BA">
      <w:pPr>
        <w:pStyle w:val="Subtitle"/>
        <w:ind w:firstLine="720"/>
        <w:jc w:val="left"/>
        <w:rPr>
          <w:rFonts w:ascii="Times New Roman" w:eastAsia="TimesNewRomanPSMT" w:hAnsi="Times New Roman"/>
          <w:b/>
          <w:bCs/>
          <w:lang w:val="hr-HR"/>
        </w:rPr>
      </w:pPr>
      <w:r w:rsidRPr="00EC0BDE">
        <w:rPr>
          <w:rFonts w:ascii="Times New Roman" w:hAnsi="Times New Roman"/>
          <w:lang w:val="hr-HR"/>
        </w:rPr>
        <w:t>Planom je</w:t>
      </w:r>
      <w:r w:rsidRPr="00EC0BDE">
        <w:rPr>
          <w:rFonts w:ascii="Times New Roman" w:hAnsi="Times New Roman"/>
          <w:b/>
          <w:lang w:val="hr-HR"/>
        </w:rPr>
        <w:t xml:space="preserve"> </w:t>
      </w:r>
      <w:r w:rsidRPr="00EC0BDE">
        <w:rPr>
          <w:rFonts w:ascii="Times New Roman" w:eastAsia="TimesNewRomanPSMT" w:hAnsi="Times New Roman"/>
          <w:lang w:val="hr-HR"/>
        </w:rPr>
        <w:t xml:space="preserve"> obuhvaćeno  područje površine </w:t>
      </w:r>
      <w:r w:rsidR="00423B58" w:rsidRPr="00423B58">
        <w:rPr>
          <w:rFonts w:ascii="Times New Roman" w:eastAsia="TimesNewRomanPSMT" w:hAnsi="Times New Roman"/>
          <w:b/>
          <w:lang w:val="hr-HR"/>
        </w:rPr>
        <w:t>1,94</w:t>
      </w:r>
      <w:r w:rsidR="00397E14" w:rsidRPr="00423B58">
        <w:rPr>
          <w:rFonts w:ascii="Times New Roman" w:eastAsia="TimesNewRomanPSMT" w:hAnsi="Times New Roman"/>
          <w:b/>
          <w:lang w:val="hr-HR"/>
        </w:rPr>
        <w:t xml:space="preserve">  </w:t>
      </w:r>
      <w:r w:rsidRPr="00423B58">
        <w:rPr>
          <w:rFonts w:ascii="Times New Roman" w:eastAsia="TimesNewRomanPSMT" w:hAnsi="Times New Roman"/>
          <w:b/>
          <w:lang w:val="hr-HR"/>
        </w:rPr>
        <w:t>h</w:t>
      </w:r>
      <w:r w:rsidRPr="00423B58">
        <w:rPr>
          <w:rFonts w:ascii="Times New Roman" w:eastAsia="TimesNewRomanPSMT" w:hAnsi="Times New Roman"/>
          <w:b/>
          <w:bCs/>
          <w:lang w:val="hr-HR"/>
        </w:rPr>
        <w:t>a.</w:t>
      </w:r>
    </w:p>
    <w:p w:rsidR="00423B58" w:rsidRDefault="00423B58" w:rsidP="009217BA">
      <w:pPr>
        <w:ind w:firstLine="720"/>
        <w:contextualSpacing/>
        <w:jc w:val="both"/>
        <w:rPr>
          <w:noProof/>
          <w:lang w:val="hr-HR" w:eastAsia="hr-HR"/>
        </w:rPr>
      </w:pPr>
    </w:p>
    <w:p w:rsidR="00423B58" w:rsidRDefault="00423B58" w:rsidP="009217BA">
      <w:pPr>
        <w:ind w:firstLine="720"/>
        <w:contextualSpacing/>
        <w:jc w:val="both"/>
        <w:rPr>
          <w:lang w:val="sr-Latn-CS" w:eastAsia="hr-HR"/>
        </w:rPr>
      </w:pPr>
      <w:r>
        <w:rPr>
          <w:noProof/>
        </w:rPr>
        <w:drawing>
          <wp:inline distT="0" distB="0" distL="0" distR="0" wp14:anchorId="4A5F7291">
            <wp:extent cx="5448300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" t="9637" b="7454"/>
                    <a:stretch/>
                  </pic:blipFill>
                  <pic:spPr bwMode="auto">
                    <a:xfrm>
                      <a:off x="0" y="0"/>
                      <a:ext cx="5447672" cy="4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B58" w:rsidRDefault="00423B58" w:rsidP="009217BA">
      <w:pPr>
        <w:ind w:firstLine="720"/>
        <w:contextualSpacing/>
        <w:jc w:val="both"/>
        <w:rPr>
          <w:lang w:val="sr-Latn-CS" w:eastAsia="hr-HR"/>
        </w:rPr>
      </w:pPr>
    </w:p>
    <w:p w:rsidR="00423B58" w:rsidRDefault="00423B58" w:rsidP="009217BA">
      <w:pPr>
        <w:ind w:firstLine="720"/>
        <w:contextualSpacing/>
        <w:jc w:val="both"/>
        <w:rPr>
          <w:lang w:val="sr-Latn-CS" w:eastAsia="hr-HR"/>
        </w:rPr>
      </w:pPr>
    </w:p>
    <w:p w:rsidR="00423B58" w:rsidRDefault="00423B58" w:rsidP="009217BA">
      <w:pPr>
        <w:ind w:firstLine="720"/>
        <w:contextualSpacing/>
        <w:jc w:val="both"/>
        <w:rPr>
          <w:lang w:val="sr-Latn-CS" w:eastAsia="hr-HR"/>
        </w:rPr>
      </w:pPr>
    </w:p>
    <w:p w:rsidR="00423B58" w:rsidRDefault="00423B58" w:rsidP="009217BA">
      <w:pPr>
        <w:ind w:firstLine="720"/>
        <w:contextualSpacing/>
        <w:jc w:val="both"/>
        <w:rPr>
          <w:lang w:val="sr-Latn-CS" w:eastAsia="hr-HR"/>
        </w:rPr>
      </w:pPr>
    </w:p>
    <w:p w:rsidR="00423B58" w:rsidRDefault="00FA23EE" w:rsidP="00423B58">
      <w:pPr>
        <w:ind w:firstLine="720"/>
        <w:contextualSpacing/>
        <w:jc w:val="both"/>
        <w:rPr>
          <w:lang w:val="sr-Latn-CS" w:eastAsia="hr-HR"/>
        </w:rPr>
      </w:pPr>
      <w:r>
        <w:rPr>
          <w:lang w:val="sr-Latn-CS" w:eastAsia="hr-HR"/>
        </w:rPr>
        <w:t xml:space="preserve">Koordinate lomnih tačaka linije </w:t>
      </w:r>
      <w:r w:rsidR="00423B58" w:rsidRPr="00EC0BDE">
        <w:rPr>
          <w:lang w:val="sr-Latn-CS" w:eastAsia="hr-HR"/>
        </w:rPr>
        <w:t xml:space="preserve">granice plana, sve u KO </w:t>
      </w:r>
      <w:r w:rsidR="00423B58">
        <w:rPr>
          <w:lang w:val="sr-Latn-CS" w:eastAsia="hr-HR"/>
        </w:rPr>
        <w:t>Donja Lastva</w:t>
      </w:r>
      <w:r w:rsidR="00423B58" w:rsidRPr="00EC0BDE">
        <w:rPr>
          <w:lang w:val="sr-Latn-CS" w:eastAsia="hr-HR"/>
        </w:rPr>
        <w:t>:</w:t>
      </w:r>
    </w:p>
    <w:p w:rsidR="00423B58" w:rsidRPr="00EC0BDE" w:rsidRDefault="00423B58" w:rsidP="009217BA">
      <w:pPr>
        <w:ind w:firstLine="720"/>
        <w:contextualSpacing/>
        <w:jc w:val="both"/>
        <w:rPr>
          <w:lang w:val="sr-Latn-CS" w:eastAsia="hr-HR"/>
        </w:rPr>
      </w:pPr>
    </w:p>
    <w:p w:rsidR="009217BA" w:rsidRDefault="007904C8" w:rsidP="007904C8">
      <w:pPr>
        <w:rPr>
          <w:b/>
          <w:lang w:val="hr-HR"/>
        </w:rPr>
      </w:pPr>
      <w:r>
        <w:rPr>
          <w:b/>
          <w:lang w:val="hr-HR"/>
        </w:rPr>
        <w:t xml:space="preserve">        </w:t>
      </w:r>
      <w:r w:rsidR="00423B58">
        <w:rPr>
          <w:rFonts w:ascii="Arial" w:hAnsi="Arial" w:cs="Arial"/>
          <w:noProof/>
        </w:rPr>
        <w:drawing>
          <wp:inline distT="0" distB="0" distL="0" distR="0">
            <wp:extent cx="4171950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37" t="3032" r="39713" b="10850"/>
                    <a:stretch/>
                  </pic:blipFill>
                  <pic:spPr bwMode="auto">
                    <a:xfrm>
                      <a:off x="0" y="0"/>
                      <a:ext cx="41719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1F4" w:rsidRDefault="002F61F4" w:rsidP="007904C8">
      <w:pPr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 3</w:t>
      </w:r>
    </w:p>
    <w:p w:rsidR="002F61F4" w:rsidRPr="00A40A8A" w:rsidRDefault="002F61F4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 w:rsidRPr="00A40A8A">
        <w:rPr>
          <w:lang w:val="hr-HR"/>
        </w:rPr>
        <w:t xml:space="preserve">Plan </w:t>
      </w:r>
      <w:r w:rsidR="00332481">
        <w:rPr>
          <w:lang w:val="hr-HR"/>
        </w:rPr>
        <w:t xml:space="preserve">važi </w:t>
      </w:r>
      <w:r w:rsidR="00645A79">
        <w:rPr>
          <w:lang w:val="hr-HR"/>
        </w:rPr>
        <w:t xml:space="preserve">sve </w:t>
      </w:r>
      <w:r w:rsidR="00332481">
        <w:rPr>
          <w:lang w:val="hr-HR"/>
        </w:rPr>
        <w:t>do</w:t>
      </w:r>
      <w:r w:rsidR="00645A79">
        <w:rPr>
          <w:lang w:val="hr-HR"/>
        </w:rPr>
        <w:t xml:space="preserve"> </w:t>
      </w:r>
      <w:r w:rsidRPr="00A40A8A">
        <w:rPr>
          <w:lang w:val="hr-HR"/>
        </w:rPr>
        <w:t>dono</w:t>
      </w:r>
      <w:r w:rsidR="00645A79">
        <w:rPr>
          <w:lang w:val="hr-HR"/>
        </w:rPr>
        <w:t>šenja novog planskog dokumenta</w:t>
      </w:r>
      <w:r w:rsidRPr="00A40A8A">
        <w:rPr>
          <w:lang w:val="hr-HR"/>
        </w:rPr>
        <w:t>.</w:t>
      </w:r>
    </w:p>
    <w:p w:rsidR="002F61F4" w:rsidRDefault="002F61F4" w:rsidP="009217BA">
      <w:pPr>
        <w:ind w:firstLine="720"/>
        <w:jc w:val="both"/>
        <w:rPr>
          <w:lang w:val="hr-HR"/>
        </w:rPr>
      </w:pPr>
    </w:p>
    <w:p w:rsidR="002F61F4" w:rsidRDefault="002F61F4" w:rsidP="009217BA">
      <w:pPr>
        <w:ind w:firstLine="720"/>
        <w:jc w:val="both"/>
        <w:rPr>
          <w:lang w:val="hr-HR"/>
        </w:rPr>
      </w:pPr>
    </w:p>
    <w:p w:rsidR="002F61F4" w:rsidRDefault="002F61F4" w:rsidP="009217BA">
      <w:pPr>
        <w:ind w:firstLine="720"/>
        <w:jc w:val="both"/>
        <w:rPr>
          <w:lang w:val="hr-HR"/>
        </w:rPr>
      </w:pPr>
    </w:p>
    <w:p w:rsidR="002F61F4" w:rsidRPr="00A40A8A" w:rsidRDefault="002F61F4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4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FA23EE" w:rsidRDefault="00216AAD" w:rsidP="00645A79">
      <w:pPr>
        <w:ind w:left="720"/>
        <w:jc w:val="both"/>
        <w:rPr>
          <w:szCs w:val="20"/>
          <w:lang w:val="sr-Latn-ME"/>
        </w:rPr>
      </w:pPr>
      <w:r w:rsidRPr="00216AAD">
        <w:rPr>
          <w:szCs w:val="20"/>
          <w:lang w:val="sr-Latn-CS"/>
        </w:rPr>
        <w:t>Planiran</w:t>
      </w:r>
      <w:r w:rsidR="00B023D4">
        <w:rPr>
          <w:szCs w:val="20"/>
          <w:lang w:val="sr-Latn-CS"/>
        </w:rPr>
        <w:t>e</w:t>
      </w:r>
      <w:r w:rsidRPr="00216AAD">
        <w:rPr>
          <w:szCs w:val="20"/>
          <w:lang w:val="sr-Latn-CS"/>
        </w:rPr>
        <w:t xml:space="preserve"> namjen</w:t>
      </w:r>
      <w:r w:rsidR="00B023D4">
        <w:rPr>
          <w:szCs w:val="20"/>
          <w:lang w:val="sr-Latn-CS"/>
        </w:rPr>
        <w:t>e</w:t>
      </w:r>
      <w:r w:rsidRPr="00216AAD">
        <w:rPr>
          <w:szCs w:val="20"/>
          <w:lang w:val="sr-Latn-CS"/>
        </w:rPr>
        <w:t xml:space="preserve"> u okviru zahvata predmetnog Plana </w:t>
      </w:r>
      <w:r>
        <w:rPr>
          <w:szCs w:val="20"/>
          <w:lang w:val="sr-Latn-CS"/>
        </w:rPr>
        <w:t>su p</w:t>
      </w:r>
      <w:r w:rsidRPr="00216AAD">
        <w:rPr>
          <w:szCs w:val="20"/>
          <w:lang w:val="pl-PL"/>
        </w:rPr>
        <w:t xml:space="preserve">ovršine za </w:t>
      </w:r>
      <w:r w:rsidR="00645A79">
        <w:rPr>
          <w:szCs w:val="20"/>
          <w:lang w:val="pl-PL"/>
        </w:rPr>
        <w:t>turizam,</w:t>
      </w:r>
      <w:r w:rsidR="00645A79" w:rsidRPr="00645A79">
        <w:rPr>
          <w:szCs w:val="20"/>
          <w:lang w:val="pl-PL"/>
        </w:rPr>
        <w:t xml:space="preserve"> mje</w:t>
      </w:r>
      <w:r w:rsidR="00645A79" w:rsidRPr="00645A79">
        <w:rPr>
          <w:szCs w:val="20"/>
          <w:lang w:val="sr-Latn-ME"/>
        </w:rPr>
        <w:t>šovit</w:t>
      </w:r>
      <w:r w:rsidR="00645A79">
        <w:rPr>
          <w:szCs w:val="20"/>
          <w:lang w:val="sr-Latn-ME"/>
        </w:rPr>
        <w:t>u</w:t>
      </w:r>
    </w:p>
    <w:p w:rsidR="00645A79" w:rsidRPr="00645A79" w:rsidRDefault="00645A79" w:rsidP="00FA23EE">
      <w:pPr>
        <w:jc w:val="both"/>
        <w:rPr>
          <w:szCs w:val="20"/>
          <w:lang w:val="pl-PL"/>
        </w:rPr>
      </w:pPr>
      <w:r w:rsidRPr="00645A79">
        <w:rPr>
          <w:szCs w:val="20"/>
          <w:lang w:val="sr-Latn-ME"/>
        </w:rPr>
        <w:t>namjen</w:t>
      </w:r>
      <w:r w:rsidR="00FA23EE">
        <w:rPr>
          <w:szCs w:val="20"/>
          <w:lang w:val="sr-Latn-ME"/>
        </w:rPr>
        <w:t xml:space="preserve">u, </w:t>
      </w:r>
      <w:r w:rsidRPr="00645A79">
        <w:rPr>
          <w:szCs w:val="20"/>
          <w:lang w:val="pl-PL"/>
        </w:rPr>
        <w:t>vjerske objekte</w:t>
      </w:r>
      <w:r>
        <w:rPr>
          <w:szCs w:val="20"/>
          <w:lang w:val="pl-PL"/>
        </w:rPr>
        <w:t xml:space="preserve">, </w:t>
      </w:r>
      <w:r w:rsidRPr="00645A79">
        <w:rPr>
          <w:szCs w:val="20"/>
          <w:lang w:val="pl-PL"/>
        </w:rPr>
        <w:t>kulturu</w:t>
      </w:r>
      <w:r>
        <w:rPr>
          <w:szCs w:val="20"/>
          <w:lang w:val="pl-PL"/>
        </w:rPr>
        <w:t>,</w:t>
      </w:r>
      <w:r w:rsidR="00FA23EE">
        <w:rPr>
          <w:szCs w:val="20"/>
          <w:lang w:val="pl-PL"/>
        </w:rPr>
        <w:t xml:space="preserve"> </w:t>
      </w:r>
      <w:r w:rsidRPr="00645A79">
        <w:rPr>
          <w:szCs w:val="20"/>
          <w:lang w:val="pl-PL"/>
        </w:rPr>
        <w:t>sport i rekreaciju</w:t>
      </w:r>
      <w:r>
        <w:rPr>
          <w:szCs w:val="20"/>
          <w:lang w:val="pl-PL"/>
        </w:rPr>
        <w:t xml:space="preserve">, </w:t>
      </w:r>
      <w:r w:rsidRPr="00645A79">
        <w:rPr>
          <w:szCs w:val="20"/>
          <w:lang w:val="pl-PL"/>
        </w:rPr>
        <w:t>javne namjene</w:t>
      </w:r>
      <w:r>
        <w:rPr>
          <w:szCs w:val="20"/>
          <w:lang w:val="pl-PL"/>
        </w:rPr>
        <w:t>,</w:t>
      </w:r>
      <w:r w:rsidR="00FA23EE">
        <w:rPr>
          <w:szCs w:val="20"/>
          <w:lang w:val="pl-PL"/>
        </w:rPr>
        <w:t xml:space="preserve"> ograničene </w:t>
      </w:r>
      <w:r w:rsidRPr="00645A79">
        <w:rPr>
          <w:szCs w:val="20"/>
          <w:lang w:val="pl-PL"/>
        </w:rPr>
        <w:t>namjene</w:t>
      </w:r>
      <w:r>
        <w:rPr>
          <w:szCs w:val="20"/>
          <w:lang w:val="pl-PL"/>
        </w:rPr>
        <w:t>, s</w:t>
      </w:r>
      <w:r w:rsidRPr="00645A79">
        <w:rPr>
          <w:szCs w:val="20"/>
          <w:lang w:val="pl-PL"/>
        </w:rPr>
        <w:t>aobraćajne površine</w:t>
      </w:r>
      <w:r>
        <w:rPr>
          <w:szCs w:val="20"/>
          <w:lang w:val="pl-PL"/>
        </w:rPr>
        <w:t xml:space="preserve"> i ostala infrastruktura.</w:t>
      </w:r>
    </w:p>
    <w:p w:rsidR="00C43661" w:rsidRDefault="00C43661" w:rsidP="002F61F4">
      <w:pPr>
        <w:jc w:val="both"/>
        <w:rPr>
          <w:szCs w:val="20"/>
          <w:lang w:val="pl-PL"/>
        </w:rPr>
      </w:pPr>
    </w:p>
    <w:p w:rsidR="00C43661" w:rsidRDefault="00C43661" w:rsidP="00216AAD">
      <w:pPr>
        <w:ind w:firstLine="360"/>
        <w:jc w:val="both"/>
        <w:rPr>
          <w:szCs w:val="20"/>
          <w:lang w:val="pl-PL"/>
        </w:rPr>
      </w:pPr>
    </w:p>
    <w:p w:rsidR="002F61F4" w:rsidRDefault="002F61F4" w:rsidP="009217BA">
      <w:pPr>
        <w:jc w:val="center"/>
        <w:rPr>
          <w:b/>
          <w:lang w:val="hr-HR"/>
        </w:rPr>
      </w:pPr>
      <w:r>
        <w:rPr>
          <w:b/>
          <w:lang w:val="hr-HR"/>
        </w:rPr>
        <w:t>Član 5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Komunalno op</w:t>
      </w:r>
      <w:r w:rsidR="00FA23EE">
        <w:rPr>
          <w:lang w:val="hr-HR"/>
        </w:rPr>
        <w:t xml:space="preserve">remanje građevinskog zemljišta </w:t>
      </w:r>
      <w:r w:rsidRPr="00337758">
        <w:rPr>
          <w:lang w:val="hr-HR"/>
        </w:rPr>
        <w:t>vršiti će se u skladu sa postavkama Plana prema Zakonu o uređenju prostora i izgradnji objekata.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6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Za realizaciju Plana nadležan je</w:t>
      </w:r>
      <w:r w:rsidR="00FA23EE">
        <w:rPr>
          <w:lang w:val="hr-HR"/>
        </w:rPr>
        <w:t xml:space="preserve"> organ lokalne uprave nadležan </w:t>
      </w:r>
      <w:r w:rsidRPr="00337758">
        <w:rPr>
          <w:lang w:val="hr-HR"/>
        </w:rPr>
        <w:t xml:space="preserve">za poslove uređenja prostora i </w:t>
      </w:r>
      <w:r w:rsidR="00645A79">
        <w:rPr>
          <w:lang w:val="hr-HR"/>
        </w:rPr>
        <w:t>izgradnju</w:t>
      </w:r>
      <w:r w:rsidR="00640F38">
        <w:rPr>
          <w:lang w:val="hr-HR"/>
        </w:rPr>
        <w:t xml:space="preserve"> objekata</w:t>
      </w:r>
      <w:r w:rsidRPr="00337758">
        <w:rPr>
          <w:lang w:val="hr-HR"/>
        </w:rPr>
        <w:t>.</w:t>
      </w:r>
    </w:p>
    <w:p w:rsidR="009217BA" w:rsidRPr="00337758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Sastavni dio ove odluke je planski dokument sačinjen</w:t>
      </w:r>
      <w:r w:rsidR="002F61F4">
        <w:rPr>
          <w:lang w:val="hr-HR"/>
        </w:rPr>
        <w:t xml:space="preserve"> u analognoj i digitalnoj formi</w:t>
      </w:r>
      <w:r w:rsidRPr="00337758">
        <w:rPr>
          <w:lang w:val="hr-HR"/>
        </w:rPr>
        <w:t xml:space="preserve"> koji  </w:t>
      </w:r>
      <w:r w:rsidRPr="00E259D9">
        <w:rPr>
          <w:lang w:val="hr-HR"/>
        </w:rPr>
        <w:t>sadrži tekstualni i grafički dio</w:t>
      </w:r>
      <w:r w:rsidR="00423B58">
        <w:rPr>
          <w:lang w:val="hr-HR"/>
        </w:rPr>
        <w:t xml:space="preserve"> </w:t>
      </w:r>
      <w:proofErr w:type="spellStart"/>
      <w:r w:rsidR="00423B58" w:rsidRPr="008908F0">
        <w:t>sa</w:t>
      </w:r>
      <w:proofErr w:type="spellEnd"/>
      <w:r w:rsidR="00423B58" w:rsidRPr="008908F0">
        <w:t xml:space="preserve"> </w:t>
      </w:r>
      <w:proofErr w:type="spellStart"/>
      <w:r w:rsidR="00423B58" w:rsidRPr="008908F0">
        <w:t>idejnim</w:t>
      </w:r>
      <w:proofErr w:type="spellEnd"/>
      <w:r w:rsidR="00423B58" w:rsidRPr="008908F0">
        <w:t xml:space="preserve"> </w:t>
      </w:r>
      <w:proofErr w:type="spellStart"/>
      <w:r w:rsidR="00423B58" w:rsidRPr="008908F0">
        <w:t>rješenjima</w:t>
      </w:r>
      <w:proofErr w:type="spellEnd"/>
      <w:r w:rsidR="00423B58" w:rsidRPr="008908F0">
        <w:t>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8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9217BA" w:rsidRPr="00FB6237" w:rsidRDefault="009217BA" w:rsidP="009217BA">
      <w:pPr>
        <w:ind w:firstLine="720"/>
        <w:jc w:val="both"/>
        <w:rPr>
          <w:lang w:val="hr-HR"/>
        </w:rPr>
      </w:pPr>
      <w:r w:rsidRPr="00FB6237">
        <w:rPr>
          <w:lang w:val="hr-HR"/>
        </w:rPr>
        <w:t xml:space="preserve">Stupanjem na snagu ove Odluke prestaje da važi </w:t>
      </w:r>
      <w:r w:rsidR="00D26BBE">
        <w:rPr>
          <w:lang w:val="hr-HR"/>
        </w:rPr>
        <w:t>UP Donja Lastva („</w:t>
      </w:r>
      <w:r w:rsidR="00184367" w:rsidRPr="00FB6237">
        <w:rPr>
          <w:lang w:val="hr-HR"/>
        </w:rPr>
        <w:t xml:space="preserve">Sl.list </w:t>
      </w:r>
      <w:r w:rsidR="00FB6237" w:rsidRPr="00FB6237">
        <w:rPr>
          <w:lang w:val="hr-HR"/>
        </w:rPr>
        <w:t>S</w:t>
      </w:r>
      <w:r w:rsidR="00184367" w:rsidRPr="00FB6237">
        <w:rPr>
          <w:lang w:val="hr-HR"/>
        </w:rPr>
        <w:t>RCG- opštinski propisi</w:t>
      </w:r>
      <w:r w:rsidR="002F61F4">
        <w:rPr>
          <w:lang w:val="hr-HR"/>
        </w:rPr>
        <w:t>“</w:t>
      </w:r>
      <w:r w:rsidR="00D26BBE">
        <w:rPr>
          <w:lang w:val="hr-HR"/>
        </w:rPr>
        <w:t xml:space="preserve">, br. </w:t>
      </w:r>
      <w:r w:rsidR="00184367" w:rsidRPr="00FB6237">
        <w:rPr>
          <w:lang w:val="hr-HR"/>
        </w:rPr>
        <w:t>2</w:t>
      </w:r>
      <w:r w:rsidR="00FB6237" w:rsidRPr="00FB6237">
        <w:rPr>
          <w:lang w:val="hr-HR"/>
        </w:rPr>
        <w:t>0</w:t>
      </w:r>
      <w:r w:rsidR="00184367" w:rsidRPr="00FB6237">
        <w:rPr>
          <w:lang w:val="hr-HR"/>
        </w:rPr>
        <w:t>/</w:t>
      </w:r>
      <w:r w:rsidR="00FB6237" w:rsidRPr="00FB6237">
        <w:rPr>
          <w:lang w:val="hr-HR"/>
        </w:rPr>
        <w:t>87</w:t>
      </w:r>
      <w:r w:rsidR="00FA23EE">
        <w:rPr>
          <w:lang w:val="hr-HR"/>
        </w:rPr>
        <w:t xml:space="preserve">) </w:t>
      </w:r>
      <w:r w:rsidR="00184367" w:rsidRPr="00FB6237">
        <w:rPr>
          <w:lang w:val="hr-HR"/>
        </w:rPr>
        <w:t xml:space="preserve">i </w:t>
      </w:r>
      <w:r w:rsidRPr="00FB6237">
        <w:rPr>
          <w:lang w:val="hr-HR"/>
        </w:rPr>
        <w:t xml:space="preserve">dio iz </w:t>
      </w:r>
      <w:r w:rsidR="00184367" w:rsidRPr="00FB6237">
        <w:rPr>
          <w:lang w:val="hr-HR"/>
        </w:rPr>
        <w:t xml:space="preserve">Izmjena i dopuna DUP-a Lastva-Seljanovo-Tivat-Gradiošnica </w:t>
      </w:r>
      <w:r w:rsidR="00D26BBE">
        <w:rPr>
          <w:lang w:val="hr-HR"/>
        </w:rPr>
        <w:t>(„</w:t>
      </w:r>
      <w:r w:rsidR="00CB1E57" w:rsidRPr="00FB6237">
        <w:rPr>
          <w:lang w:val="hr-HR"/>
        </w:rPr>
        <w:t>Sl.</w:t>
      </w:r>
      <w:r w:rsidRPr="00FB6237">
        <w:rPr>
          <w:lang w:val="hr-HR"/>
        </w:rPr>
        <w:t xml:space="preserve">list </w:t>
      </w:r>
      <w:r w:rsidR="00FA23EE">
        <w:rPr>
          <w:lang w:val="hr-HR"/>
        </w:rPr>
        <w:t>CG-</w:t>
      </w:r>
      <w:r w:rsidRPr="00FB6237">
        <w:rPr>
          <w:lang w:val="hr-HR"/>
        </w:rPr>
        <w:t>opštinski propisi</w:t>
      </w:r>
      <w:r w:rsidR="002F61F4">
        <w:rPr>
          <w:lang w:val="hr-HR"/>
        </w:rPr>
        <w:t>“, br.</w:t>
      </w:r>
      <w:r w:rsidRPr="00FB6237">
        <w:rPr>
          <w:lang w:val="hr-HR"/>
        </w:rPr>
        <w:t xml:space="preserve"> </w:t>
      </w:r>
      <w:r w:rsidR="00FB6237" w:rsidRPr="00FB6237">
        <w:rPr>
          <w:lang w:val="hr-HR"/>
        </w:rPr>
        <w:t>32/09</w:t>
      </w:r>
      <w:r w:rsidRPr="00FB6237">
        <w:rPr>
          <w:lang w:val="hr-HR"/>
        </w:rPr>
        <w:t>), koji se odnosi na</w:t>
      </w:r>
      <w:r w:rsidR="00FB6237" w:rsidRPr="00FB6237">
        <w:rPr>
          <w:lang w:val="hr-HR"/>
        </w:rPr>
        <w:t xml:space="preserve"> dio</w:t>
      </w:r>
      <w:r w:rsidRPr="00FB6237">
        <w:rPr>
          <w:lang w:val="hr-HR"/>
        </w:rPr>
        <w:t xml:space="preserve"> površin</w:t>
      </w:r>
      <w:r w:rsidR="00FB6237" w:rsidRPr="00FB6237">
        <w:rPr>
          <w:lang w:val="hr-HR"/>
        </w:rPr>
        <w:t>e</w:t>
      </w:r>
      <w:r w:rsidRPr="00FB6237">
        <w:rPr>
          <w:lang w:val="hr-HR"/>
        </w:rPr>
        <w:t xml:space="preserve"> predmetnog Plana.</w:t>
      </w:r>
    </w:p>
    <w:p w:rsidR="009217BA" w:rsidRPr="00CB1E57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>
        <w:rPr>
          <w:b/>
          <w:lang w:val="hr-HR"/>
        </w:rPr>
        <w:t>9</w:t>
      </w:r>
    </w:p>
    <w:p w:rsidR="002F61F4" w:rsidRDefault="002F61F4" w:rsidP="009217BA">
      <w:pPr>
        <w:jc w:val="center"/>
        <w:rPr>
          <w:b/>
          <w:lang w:val="hr-HR"/>
        </w:rPr>
      </w:pPr>
    </w:p>
    <w:p w:rsidR="009217BA" w:rsidRPr="00337758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Ova odluka stupa na snagu osmog dana od dana objavljivan</w:t>
      </w:r>
      <w:r w:rsidR="002F61F4">
        <w:rPr>
          <w:lang w:val="hr-HR"/>
        </w:rPr>
        <w:t>ja u „Službenom listu Crne Gore</w:t>
      </w:r>
      <w:r w:rsidRPr="00337758">
        <w:rPr>
          <w:lang w:val="hr-HR"/>
        </w:rPr>
        <w:t>-</w:t>
      </w:r>
      <w:r w:rsidRPr="00CB1E57">
        <w:rPr>
          <w:lang w:val="hr-HR"/>
        </w:rPr>
        <w:t>opštinski propisi</w:t>
      </w:r>
      <w:r w:rsidR="002F61F4">
        <w:rPr>
          <w:lang w:val="hr-HR"/>
        </w:rPr>
        <w:t>“</w:t>
      </w:r>
      <w:r w:rsidRPr="00CB1E57">
        <w:rPr>
          <w:lang w:val="hr-HR"/>
        </w:rPr>
        <w:t xml:space="preserve"> i biće objavljena u jednom dnevnom štampanom mediju koji se distribuira na te</w:t>
      </w:r>
      <w:r w:rsidR="00D26BBE">
        <w:rPr>
          <w:lang w:val="hr-HR"/>
        </w:rPr>
        <w:t xml:space="preserve">ritoriji Crne Gore, </w:t>
      </w:r>
      <w:r w:rsidRPr="00CB1E57">
        <w:rPr>
          <w:lang w:val="hr-HR"/>
        </w:rPr>
        <w:t xml:space="preserve">kao i na sajtu nosioca pripremnih poslova </w:t>
      </w:r>
      <w:hyperlink r:id="rId9" w:history="1">
        <w:r w:rsidRPr="00CB1E57">
          <w:rPr>
            <w:rStyle w:val="Hyperlink"/>
            <w:color w:val="auto"/>
            <w:lang w:val="hr-HR"/>
          </w:rPr>
          <w:t>www.opstinativat.com</w:t>
        </w:r>
      </w:hyperlink>
      <w:r w:rsidRPr="00CB1E57">
        <w:rPr>
          <w:lang w:val="hr-HR"/>
        </w:rPr>
        <w:t xml:space="preserve">. </w:t>
      </w:r>
    </w:p>
    <w:p w:rsidR="009217BA" w:rsidRDefault="009217BA" w:rsidP="009217BA">
      <w:pPr>
        <w:jc w:val="both"/>
        <w:rPr>
          <w:b/>
          <w:lang w:val="hr-HR"/>
        </w:rPr>
      </w:pPr>
    </w:p>
    <w:p w:rsidR="009217BA" w:rsidRPr="00337758" w:rsidRDefault="009217BA" w:rsidP="009217BA">
      <w:pPr>
        <w:jc w:val="both"/>
        <w:rPr>
          <w:b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  <w:r w:rsidRPr="009E0E17">
        <w:rPr>
          <w:lang w:val="hr-HR"/>
        </w:rPr>
        <w:t>Broj</w:t>
      </w:r>
      <w:r w:rsidRPr="007B5C72">
        <w:rPr>
          <w:lang w:val="hr-HR"/>
        </w:rPr>
        <w:t xml:space="preserve">: </w:t>
      </w:r>
      <w:r w:rsidR="00E721E8">
        <w:rPr>
          <w:lang w:val="hr-HR"/>
        </w:rPr>
        <w:t>0304-351-239</w:t>
      </w:r>
    </w:p>
    <w:p w:rsidR="00E721E8" w:rsidRDefault="009217BA" w:rsidP="00E721E8">
      <w:pPr>
        <w:jc w:val="both"/>
        <w:rPr>
          <w:b/>
          <w:lang w:val="hr-HR"/>
        </w:rPr>
      </w:pPr>
      <w:r w:rsidRPr="00AF4FBA">
        <w:rPr>
          <w:lang w:val="hr-HR"/>
        </w:rPr>
        <w:t xml:space="preserve">Tivat, </w:t>
      </w:r>
      <w:r w:rsidR="00E721E8">
        <w:rPr>
          <w:lang w:val="hr-HR"/>
        </w:rPr>
        <w:t>20</w:t>
      </w:r>
      <w:r w:rsidR="00D26BBE">
        <w:rPr>
          <w:lang w:val="hr-HR"/>
        </w:rPr>
        <w:t>.06</w:t>
      </w:r>
      <w:r w:rsidRPr="003C5FCA">
        <w:rPr>
          <w:lang w:val="hr-HR"/>
        </w:rPr>
        <w:t>.201</w:t>
      </w:r>
      <w:r w:rsidR="00EC0BDE">
        <w:rPr>
          <w:lang w:val="hr-HR"/>
        </w:rPr>
        <w:t>7</w:t>
      </w:r>
      <w:r w:rsidRPr="003C5FCA">
        <w:rPr>
          <w:lang w:val="hr-HR"/>
        </w:rPr>
        <w:t>. godine</w:t>
      </w:r>
      <w:r w:rsidR="00FA23EE">
        <w:rPr>
          <w:b/>
          <w:lang w:val="hr-HR"/>
        </w:rPr>
        <w:t xml:space="preserve">                                                                  </w:t>
      </w:r>
    </w:p>
    <w:p w:rsidR="00E721E8" w:rsidRDefault="00E721E8" w:rsidP="009217BA">
      <w:pPr>
        <w:jc w:val="center"/>
        <w:rPr>
          <w:b/>
          <w:lang w:val="hr-HR"/>
        </w:rPr>
      </w:pPr>
    </w:p>
    <w:p w:rsidR="009217BA" w:rsidRPr="00337758" w:rsidRDefault="00FA23EE" w:rsidP="009217BA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9217BA" w:rsidRPr="00337758">
        <w:rPr>
          <w:b/>
          <w:lang w:val="hr-HR"/>
        </w:rPr>
        <w:t>Skupština opštine Tivat</w:t>
      </w:r>
    </w:p>
    <w:p w:rsidR="009217BA" w:rsidRPr="00337758" w:rsidRDefault="00E721E8" w:rsidP="009217BA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FA23EE">
        <w:rPr>
          <w:b/>
          <w:lang w:val="hr-HR"/>
        </w:rPr>
        <w:t xml:space="preserve"> </w:t>
      </w:r>
      <w:r w:rsidR="009217BA" w:rsidRPr="00337758">
        <w:rPr>
          <w:b/>
          <w:lang w:val="hr-HR"/>
        </w:rPr>
        <w:t>Predsjedn</w:t>
      </w:r>
      <w:r w:rsidR="00FA23EE">
        <w:rPr>
          <w:b/>
          <w:lang w:val="hr-HR"/>
        </w:rPr>
        <w:t>ik</w:t>
      </w:r>
    </w:p>
    <w:p w:rsidR="009217BA" w:rsidRDefault="00E721E8" w:rsidP="009217BA">
      <w:pPr>
        <w:jc w:val="center"/>
        <w:rPr>
          <w:b/>
          <w:lang w:val="hr-HR"/>
        </w:rPr>
      </w:pPr>
      <w:r>
        <w:rPr>
          <w:b/>
          <w:lang w:val="hr-HR"/>
        </w:rPr>
        <w:t xml:space="preserve">  </w:t>
      </w:r>
      <w:r w:rsidR="00FA23EE">
        <w:rPr>
          <w:b/>
          <w:lang w:val="hr-HR"/>
        </w:rPr>
        <w:t xml:space="preserve"> Ivan Novosel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</w:p>
    <w:p w:rsidR="00C43661" w:rsidRDefault="00C43661" w:rsidP="009217BA">
      <w:pPr>
        <w:jc w:val="center"/>
        <w:rPr>
          <w:b/>
          <w:lang w:val="hr-HR"/>
        </w:rPr>
      </w:pPr>
      <w:bookmarkStart w:id="0" w:name="_GoBack"/>
      <w:bookmarkEnd w:id="0"/>
    </w:p>
    <w:sectPr w:rsidR="00C43661" w:rsidSect="00397E14"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B4"/>
      </v:shape>
    </w:pict>
  </w:numPicBullet>
  <w:abstractNum w:abstractNumId="0">
    <w:nsid w:val="326A39DE"/>
    <w:multiLevelType w:val="hybridMultilevel"/>
    <w:tmpl w:val="6D024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F1D40"/>
    <w:multiLevelType w:val="hybridMultilevel"/>
    <w:tmpl w:val="BEA094EC"/>
    <w:lvl w:ilvl="0" w:tplc="04090007">
      <w:start w:val="1"/>
      <w:numFmt w:val="bullet"/>
      <w:lvlText w:val=""/>
      <w:lvlPicBulletId w:val="0"/>
      <w:lvlJc w:val="left"/>
      <w:pPr>
        <w:ind w:left="315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A"/>
    <w:rsid w:val="000B7466"/>
    <w:rsid w:val="000D2981"/>
    <w:rsid w:val="00184367"/>
    <w:rsid w:val="00216AAD"/>
    <w:rsid w:val="00262D7A"/>
    <w:rsid w:val="002F61F4"/>
    <w:rsid w:val="003076E5"/>
    <w:rsid w:val="00332481"/>
    <w:rsid w:val="00350242"/>
    <w:rsid w:val="003531B1"/>
    <w:rsid w:val="00397E14"/>
    <w:rsid w:val="003E0CA2"/>
    <w:rsid w:val="00423B58"/>
    <w:rsid w:val="005473D8"/>
    <w:rsid w:val="00567C4E"/>
    <w:rsid w:val="00640F38"/>
    <w:rsid w:val="00645A79"/>
    <w:rsid w:val="007904C8"/>
    <w:rsid w:val="00870D82"/>
    <w:rsid w:val="009217BA"/>
    <w:rsid w:val="009F500A"/>
    <w:rsid w:val="00B023D4"/>
    <w:rsid w:val="00B03F51"/>
    <w:rsid w:val="00B64D12"/>
    <w:rsid w:val="00BE2398"/>
    <w:rsid w:val="00C43661"/>
    <w:rsid w:val="00CB1E57"/>
    <w:rsid w:val="00CD2E54"/>
    <w:rsid w:val="00D26BBE"/>
    <w:rsid w:val="00DE618C"/>
    <w:rsid w:val="00E015C1"/>
    <w:rsid w:val="00E721E8"/>
    <w:rsid w:val="00EC0BDE"/>
    <w:rsid w:val="00F57D16"/>
    <w:rsid w:val="00FA23EE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B7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B7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stinativa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4</cp:revision>
  <dcterms:created xsi:type="dcterms:W3CDTF">2017-06-13T14:04:00Z</dcterms:created>
  <dcterms:modified xsi:type="dcterms:W3CDTF">2017-06-21T08:34:00Z</dcterms:modified>
</cp:coreProperties>
</file>