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35" w:rsidRPr="00E561B6" w:rsidRDefault="00B93235" w:rsidP="00520098">
      <w:pPr>
        <w:rPr>
          <w:rFonts w:ascii="Arial" w:hAnsi="Arial" w:cs="Arial"/>
          <w:b/>
          <w:bCs/>
          <w:sz w:val="24"/>
          <w:szCs w:val="24"/>
          <w:lang w:val="sr-Latn-RS"/>
        </w:rPr>
      </w:pPr>
    </w:p>
    <w:p w:rsidR="00B93235" w:rsidRPr="00E561B6" w:rsidRDefault="00B93235" w:rsidP="005C6092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:rsidR="005C6092" w:rsidRPr="00E561B6" w:rsidRDefault="005C6092" w:rsidP="005C6092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E561B6">
        <w:rPr>
          <w:rFonts w:ascii="Arial" w:hAnsi="Arial" w:cs="Arial"/>
          <w:bCs/>
          <w:sz w:val="24"/>
          <w:szCs w:val="24"/>
          <w:lang w:val="sr-Latn-RS"/>
        </w:rPr>
        <w:t xml:space="preserve">Na osnovu člana 87 stav 14 Zakona o prevozu u drumskom saobraćaju  </w:t>
      </w:r>
      <w:r w:rsidR="004E2F70" w:rsidRPr="00E561B6">
        <w:rPr>
          <w:rFonts w:ascii="Arial" w:hAnsi="Arial" w:cs="Arial"/>
          <w:bCs/>
          <w:sz w:val="24"/>
          <w:szCs w:val="24"/>
          <w:lang w:val="sr-Latn-RS"/>
        </w:rPr>
        <w:t>(</w:t>
      </w:r>
      <w:r w:rsidRPr="00E561B6">
        <w:rPr>
          <w:rFonts w:ascii="Arial" w:hAnsi="Arial" w:cs="Arial"/>
          <w:bCs/>
          <w:sz w:val="24"/>
          <w:szCs w:val="24"/>
          <w:lang w:val="sr-Latn-RS"/>
        </w:rPr>
        <w:t xml:space="preserve"> „Sl.list CG“, broj 7</w:t>
      </w:r>
      <w:r w:rsidR="004E2F70" w:rsidRPr="00E561B6">
        <w:rPr>
          <w:rFonts w:ascii="Arial" w:hAnsi="Arial" w:cs="Arial"/>
          <w:bCs/>
          <w:sz w:val="24"/>
          <w:szCs w:val="24"/>
          <w:lang w:val="sr-Latn-RS"/>
        </w:rPr>
        <w:t>1</w:t>
      </w:r>
      <w:r w:rsidRPr="00E561B6">
        <w:rPr>
          <w:rFonts w:ascii="Arial" w:hAnsi="Arial" w:cs="Arial"/>
          <w:bCs/>
          <w:sz w:val="24"/>
          <w:szCs w:val="24"/>
          <w:lang w:val="sr-Latn-RS"/>
        </w:rPr>
        <w:t>/1</w:t>
      </w:r>
      <w:r w:rsidR="004E2F70" w:rsidRPr="00E561B6">
        <w:rPr>
          <w:rFonts w:ascii="Arial" w:hAnsi="Arial" w:cs="Arial"/>
          <w:bCs/>
          <w:sz w:val="24"/>
          <w:szCs w:val="24"/>
          <w:lang w:val="sr-Latn-RS"/>
        </w:rPr>
        <w:t>7</w:t>
      </w:r>
      <w:r w:rsidRPr="00E561B6">
        <w:rPr>
          <w:rFonts w:ascii="Arial" w:hAnsi="Arial" w:cs="Arial"/>
          <w:bCs/>
          <w:sz w:val="24"/>
          <w:szCs w:val="24"/>
          <w:lang w:val="sr-Latn-RS"/>
        </w:rPr>
        <w:t>) i člana 31 Statuta Opštine Tivat  („Službeni list RCG - opštinski propisi“, broj 40/04 i 26/06 i „Sl.list CG-opštinski propisi br. 12/11, 21/11 i 3/13), Skupština Opštine Tiva</w:t>
      </w:r>
      <w:r w:rsidR="001011CC">
        <w:rPr>
          <w:rFonts w:ascii="Arial" w:hAnsi="Arial" w:cs="Arial"/>
          <w:bCs/>
          <w:sz w:val="24"/>
          <w:szCs w:val="24"/>
          <w:lang w:val="sr-Latn-RS"/>
        </w:rPr>
        <w:t>t, na sjednici održanoj 12.06.</w:t>
      </w:r>
      <w:r w:rsidRPr="00E561B6">
        <w:rPr>
          <w:rFonts w:ascii="Arial" w:hAnsi="Arial" w:cs="Arial"/>
          <w:bCs/>
          <w:sz w:val="24"/>
          <w:szCs w:val="24"/>
          <w:lang w:val="sr-Latn-RS"/>
        </w:rPr>
        <w:t>2018 godine, donijela je</w:t>
      </w:r>
    </w:p>
    <w:p w:rsidR="005C6092" w:rsidRPr="00E561B6" w:rsidRDefault="001011CC" w:rsidP="005C6092">
      <w:pPr>
        <w:pStyle w:val="N03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5C6092" w:rsidRDefault="005C6092" w:rsidP="00F23A83">
      <w:pPr>
        <w:pStyle w:val="N03Y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o auto - taksi prevozu</w:t>
      </w:r>
    </w:p>
    <w:p w:rsidR="00F23A83" w:rsidRPr="00E561B6" w:rsidRDefault="00F23A83" w:rsidP="00F23A83">
      <w:pPr>
        <w:pStyle w:val="N03Y"/>
        <w:rPr>
          <w:rFonts w:ascii="Arial" w:hAnsi="Arial" w:cs="Arial"/>
          <w:sz w:val="24"/>
          <w:szCs w:val="24"/>
        </w:rPr>
      </w:pPr>
    </w:p>
    <w:p w:rsidR="005C6092" w:rsidRPr="00E561B6" w:rsidRDefault="005C6092" w:rsidP="005C6092">
      <w:pPr>
        <w:pStyle w:val="N01X"/>
        <w:rPr>
          <w:rFonts w:ascii="Arial" w:hAnsi="Arial" w:cs="Arial"/>
        </w:rPr>
      </w:pPr>
      <w:r w:rsidRPr="00E561B6">
        <w:rPr>
          <w:rFonts w:ascii="Arial" w:hAnsi="Arial" w:cs="Arial"/>
        </w:rPr>
        <w:t>I OPŠTE ODREDBE</w:t>
      </w:r>
    </w:p>
    <w:p w:rsidR="005C6092" w:rsidRPr="00E561B6" w:rsidRDefault="005C6092" w:rsidP="005C6092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1</w:t>
      </w:r>
    </w:p>
    <w:p w:rsidR="005C6092" w:rsidRPr="00E561B6" w:rsidRDefault="005C6092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Ovom odlukom utvrđuju se bliži uslovi, organizacija,</w:t>
      </w:r>
      <w:r w:rsidR="007A2330" w:rsidRPr="00E561B6">
        <w:rPr>
          <w:rFonts w:ascii="Arial" w:hAnsi="Arial" w:cs="Arial"/>
          <w:sz w:val="24"/>
          <w:szCs w:val="24"/>
        </w:rPr>
        <w:t xml:space="preserve"> </w:t>
      </w:r>
      <w:r w:rsidRPr="00E561B6">
        <w:rPr>
          <w:rFonts w:ascii="Arial" w:hAnsi="Arial" w:cs="Arial"/>
          <w:sz w:val="24"/>
          <w:szCs w:val="24"/>
        </w:rPr>
        <w:t>optimalan broj auto-taksi vozila, minimalan broj auto-taksi vozila prilagođenih licima sa invaliditetom, minimalne i maksimalne cijene u okviru taksi tarife i način obavljanja auto-taksi prevoza na teritoriji Opštine Tivat (u daljem tekstu: taksi prevoz).</w:t>
      </w:r>
    </w:p>
    <w:p w:rsidR="005C6092" w:rsidRPr="00E561B6" w:rsidRDefault="005C6092" w:rsidP="005C6092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2</w:t>
      </w:r>
    </w:p>
    <w:p w:rsidR="005C6092" w:rsidRPr="00E561B6" w:rsidRDefault="005C6092" w:rsidP="005C6092">
      <w:pPr>
        <w:pStyle w:val="C30X"/>
        <w:jc w:val="both"/>
        <w:rPr>
          <w:rFonts w:ascii="Arial" w:hAnsi="Arial" w:cs="Arial"/>
          <w:b w:val="0"/>
        </w:rPr>
      </w:pPr>
      <w:r w:rsidRPr="00E561B6">
        <w:rPr>
          <w:rFonts w:ascii="Arial" w:hAnsi="Arial" w:cs="Arial"/>
          <w:b w:val="0"/>
        </w:rPr>
        <w:t>Izrazi koji se u ovoj odluci koriste za fizička lica u muškom rodu podrazumjevaju iste izraze u ženskom rodu.</w:t>
      </w:r>
    </w:p>
    <w:p w:rsidR="005C6092" w:rsidRPr="00E561B6" w:rsidRDefault="005C6092" w:rsidP="005C6092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Clan 3</w:t>
      </w:r>
    </w:p>
    <w:p w:rsidR="005C6092" w:rsidRPr="00E561B6" w:rsidRDefault="005C6092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Auto-taksi prevoznik je </w:t>
      </w:r>
      <w:r w:rsidR="005B4088" w:rsidRPr="00E561B6">
        <w:rPr>
          <w:rFonts w:ascii="Arial" w:hAnsi="Arial" w:cs="Arial"/>
          <w:color w:val="auto"/>
          <w:sz w:val="24"/>
          <w:szCs w:val="24"/>
        </w:rPr>
        <w:t>pravno lice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</w:t>
      </w:r>
      <w:r w:rsidRPr="00E561B6">
        <w:rPr>
          <w:rFonts w:ascii="Arial" w:hAnsi="Arial" w:cs="Arial"/>
          <w:sz w:val="24"/>
          <w:szCs w:val="24"/>
        </w:rPr>
        <w:t xml:space="preserve">ili preduzetnik koji je registrovan u Centralnom registru privrednih </w:t>
      </w:r>
      <w:proofErr w:type="gramStart"/>
      <w:r w:rsidRPr="00E561B6">
        <w:rPr>
          <w:rFonts w:ascii="Arial" w:hAnsi="Arial" w:cs="Arial"/>
          <w:sz w:val="24"/>
          <w:szCs w:val="24"/>
        </w:rPr>
        <w:t>subjekata  i</w:t>
      </w:r>
      <w:proofErr w:type="gramEnd"/>
      <w:r w:rsidRPr="00E561B6">
        <w:rPr>
          <w:rFonts w:ascii="Arial" w:hAnsi="Arial" w:cs="Arial"/>
          <w:sz w:val="24"/>
          <w:szCs w:val="24"/>
        </w:rPr>
        <w:t xml:space="preserve">  ima licencu za obavljanje auto-taksi prevoza (u daljem tekstu: taksi prevoznik).</w:t>
      </w:r>
    </w:p>
    <w:p w:rsidR="005C6092" w:rsidRPr="00E561B6" w:rsidRDefault="005C6092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Vozač taksi vozila</w:t>
      </w:r>
      <w:r w:rsidR="00CB626F" w:rsidRPr="00E561B6">
        <w:rPr>
          <w:rFonts w:ascii="Arial" w:hAnsi="Arial" w:cs="Arial"/>
          <w:sz w:val="24"/>
          <w:szCs w:val="24"/>
        </w:rPr>
        <w:t xml:space="preserve"> </w:t>
      </w:r>
      <w:r w:rsidRPr="00E561B6">
        <w:rPr>
          <w:rFonts w:ascii="Arial" w:hAnsi="Arial" w:cs="Arial"/>
          <w:sz w:val="24"/>
          <w:szCs w:val="24"/>
        </w:rPr>
        <w:t xml:space="preserve">je fizičko lice koje obavlja taksi prevoz kao preduzetnik ili kao zaposleni u </w:t>
      </w:r>
      <w:r w:rsidR="005B4088" w:rsidRPr="00E561B6">
        <w:rPr>
          <w:rFonts w:ascii="Arial" w:hAnsi="Arial" w:cs="Arial"/>
          <w:color w:val="auto"/>
          <w:sz w:val="24"/>
          <w:szCs w:val="24"/>
        </w:rPr>
        <w:t>pravnom licu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</w:t>
      </w:r>
      <w:r w:rsidRPr="00E561B6">
        <w:rPr>
          <w:rFonts w:ascii="Arial" w:hAnsi="Arial" w:cs="Arial"/>
          <w:sz w:val="24"/>
          <w:szCs w:val="24"/>
        </w:rPr>
        <w:t>ili kod preduzetnika koji ispunjava uslove za vozača</w:t>
      </w:r>
      <w:r w:rsidR="0023631E" w:rsidRPr="00E561B6">
        <w:rPr>
          <w:rFonts w:ascii="Arial" w:hAnsi="Arial" w:cs="Arial"/>
          <w:sz w:val="24"/>
          <w:szCs w:val="24"/>
        </w:rPr>
        <w:t>,</w:t>
      </w:r>
      <w:r w:rsidRPr="00E561B6">
        <w:rPr>
          <w:rFonts w:ascii="Arial" w:hAnsi="Arial" w:cs="Arial"/>
          <w:sz w:val="24"/>
          <w:szCs w:val="24"/>
        </w:rPr>
        <w:t xml:space="preserve"> propisane Zakonom o prevozu u drumskom saobraćaju, Zakonom o bezbjednosti saobraćaja na putevima 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i ovom </w:t>
      </w:r>
      <w:proofErr w:type="gramStart"/>
      <w:r w:rsidRPr="00E561B6">
        <w:rPr>
          <w:rFonts w:ascii="Arial" w:hAnsi="Arial" w:cs="Arial"/>
          <w:color w:val="auto"/>
          <w:sz w:val="24"/>
          <w:szCs w:val="24"/>
        </w:rPr>
        <w:t>odlukom .</w:t>
      </w:r>
      <w:proofErr w:type="gramEnd"/>
    </w:p>
    <w:p w:rsidR="005C6092" w:rsidRPr="00E561B6" w:rsidRDefault="005C6092" w:rsidP="005C6092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4</w:t>
      </w:r>
    </w:p>
    <w:p w:rsidR="005C6092" w:rsidRPr="00E561B6" w:rsidRDefault="00137A14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Nadležni o</w:t>
      </w:r>
      <w:r w:rsidR="005C6092" w:rsidRPr="00E561B6">
        <w:rPr>
          <w:rFonts w:ascii="Arial" w:hAnsi="Arial" w:cs="Arial"/>
          <w:color w:val="auto"/>
          <w:sz w:val="24"/>
          <w:szCs w:val="24"/>
        </w:rPr>
        <w:t xml:space="preserve">rgan lokalne uprave donosi </w:t>
      </w:r>
      <w:r w:rsidR="005C6092" w:rsidRPr="00E561B6">
        <w:rPr>
          <w:rFonts w:ascii="Arial" w:hAnsi="Arial" w:cs="Arial"/>
          <w:sz w:val="24"/>
          <w:szCs w:val="24"/>
        </w:rPr>
        <w:t xml:space="preserve">rješenje o izdavanju licence i izvoda licence za auto-taksi prevoz, izdaje licencu za auto-taksi prevoz </w:t>
      </w:r>
      <w:r w:rsidR="00DF7A9B" w:rsidRPr="00E561B6">
        <w:rPr>
          <w:rFonts w:ascii="Arial" w:hAnsi="Arial" w:cs="Arial"/>
          <w:sz w:val="24"/>
          <w:szCs w:val="24"/>
        </w:rPr>
        <w:t>i</w:t>
      </w:r>
      <w:r w:rsidR="005C6092" w:rsidRPr="00E561B6">
        <w:rPr>
          <w:rFonts w:ascii="Arial" w:hAnsi="Arial" w:cs="Arial"/>
          <w:sz w:val="24"/>
          <w:szCs w:val="24"/>
        </w:rPr>
        <w:t xml:space="preserve"> izvod licence za vozilo kojim se obavlja auto-taksi prevoz, u skladu sa Zakonom</w:t>
      </w:r>
      <w:r w:rsidR="005C6092" w:rsidRPr="00E561B6">
        <w:rPr>
          <w:rFonts w:ascii="Arial" w:hAnsi="Arial" w:cs="Arial"/>
          <w:color w:val="auto"/>
          <w:sz w:val="24"/>
          <w:szCs w:val="24"/>
        </w:rPr>
        <w:t xml:space="preserve">, ovom odlukom i ostalim podzakonskim </w:t>
      </w:r>
      <w:proofErr w:type="gramStart"/>
      <w:r w:rsidR="005C6092" w:rsidRPr="00E561B6">
        <w:rPr>
          <w:rFonts w:ascii="Arial" w:hAnsi="Arial" w:cs="Arial"/>
          <w:color w:val="auto"/>
          <w:sz w:val="24"/>
          <w:szCs w:val="24"/>
        </w:rPr>
        <w:t>aktima..</w:t>
      </w:r>
      <w:proofErr w:type="gramEnd"/>
    </w:p>
    <w:p w:rsidR="005C6092" w:rsidRPr="00E561B6" w:rsidRDefault="005C6092" w:rsidP="005C6092">
      <w:pPr>
        <w:pStyle w:val="N01X"/>
        <w:rPr>
          <w:rFonts w:ascii="Arial" w:hAnsi="Arial" w:cs="Arial"/>
        </w:rPr>
      </w:pPr>
      <w:r w:rsidRPr="00E561B6">
        <w:rPr>
          <w:rFonts w:ascii="Arial" w:hAnsi="Arial" w:cs="Arial"/>
        </w:rPr>
        <w:t>II BLIŽI USLOVI I ORGANIZACIJA OBAVLJANJA TAKSI PREVOZA</w:t>
      </w:r>
    </w:p>
    <w:p w:rsidR="005724EB" w:rsidRPr="00E561B6" w:rsidRDefault="005C6092" w:rsidP="00425102">
      <w:pPr>
        <w:pStyle w:val="C30X"/>
        <w:jc w:val="left"/>
        <w:rPr>
          <w:rFonts w:ascii="Arial" w:hAnsi="Arial" w:cs="Arial"/>
        </w:rPr>
      </w:pPr>
      <w:r w:rsidRPr="00E561B6">
        <w:rPr>
          <w:rFonts w:ascii="Arial" w:hAnsi="Arial" w:cs="Arial"/>
          <w:b w:val="0"/>
        </w:rPr>
        <w:t xml:space="preserve">                                    </w:t>
      </w:r>
      <w:r w:rsidR="0067354E">
        <w:rPr>
          <w:rFonts w:ascii="Arial" w:hAnsi="Arial" w:cs="Arial"/>
          <w:b w:val="0"/>
        </w:rPr>
        <w:t xml:space="preserve">                            </w:t>
      </w:r>
      <w:r w:rsidRPr="00E561B6">
        <w:rPr>
          <w:rFonts w:ascii="Arial" w:hAnsi="Arial" w:cs="Arial"/>
          <w:b w:val="0"/>
        </w:rPr>
        <w:t xml:space="preserve">  </w:t>
      </w:r>
      <w:r w:rsidRPr="00E561B6">
        <w:rPr>
          <w:rFonts w:ascii="Arial" w:hAnsi="Arial" w:cs="Arial"/>
        </w:rPr>
        <w:t>Član 5</w:t>
      </w:r>
      <w:r w:rsidR="005724EB" w:rsidRPr="00E561B6">
        <w:rPr>
          <w:rFonts w:ascii="Arial" w:hAnsi="Arial" w:cs="Arial"/>
        </w:rPr>
        <w:t xml:space="preserve">                                                               </w:t>
      </w:r>
    </w:p>
    <w:p w:rsidR="001F4982" w:rsidRPr="00E561B6" w:rsidRDefault="005724EB" w:rsidP="005724EB">
      <w:pPr>
        <w:pStyle w:val="C30X"/>
        <w:jc w:val="both"/>
        <w:rPr>
          <w:rFonts w:ascii="Arial" w:hAnsi="Arial" w:cs="Arial"/>
          <w:b w:val="0"/>
        </w:rPr>
      </w:pPr>
      <w:r w:rsidRPr="00E561B6">
        <w:rPr>
          <w:rFonts w:ascii="Arial" w:hAnsi="Arial" w:cs="Arial"/>
          <w:b w:val="0"/>
        </w:rPr>
        <w:t xml:space="preserve">Optimalan broj </w:t>
      </w:r>
      <w:r w:rsidR="00BA74DD" w:rsidRPr="00E561B6">
        <w:rPr>
          <w:rFonts w:ascii="Arial" w:hAnsi="Arial" w:cs="Arial"/>
          <w:b w:val="0"/>
        </w:rPr>
        <w:t>auto</w:t>
      </w:r>
      <w:r w:rsidR="00425102" w:rsidRPr="00E561B6">
        <w:rPr>
          <w:rFonts w:ascii="Arial" w:hAnsi="Arial" w:cs="Arial"/>
          <w:b w:val="0"/>
        </w:rPr>
        <w:t xml:space="preserve"> - </w:t>
      </w:r>
      <w:r w:rsidRPr="00E561B6">
        <w:rPr>
          <w:rFonts w:ascii="Arial" w:hAnsi="Arial" w:cs="Arial"/>
          <w:b w:val="0"/>
        </w:rPr>
        <w:t>taksi vozila</w:t>
      </w:r>
      <w:r w:rsidR="00BA74DD" w:rsidRPr="00E561B6">
        <w:rPr>
          <w:rFonts w:ascii="Arial" w:hAnsi="Arial" w:cs="Arial"/>
          <w:b w:val="0"/>
        </w:rPr>
        <w:t xml:space="preserve"> je do 70 a koji je utvrđen </w:t>
      </w:r>
      <w:r w:rsidR="00BA74DD" w:rsidRPr="00E561B6">
        <w:rPr>
          <w:rFonts w:ascii="Arial" w:hAnsi="Arial" w:cs="Arial"/>
          <w:b w:val="0"/>
          <w:color w:val="auto"/>
        </w:rPr>
        <w:t xml:space="preserve">u skladu sa </w:t>
      </w:r>
      <w:r w:rsidR="00BA74DD" w:rsidRPr="00E561B6">
        <w:rPr>
          <w:rFonts w:ascii="Arial" w:hAnsi="Arial" w:cs="Arial"/>
          <w:b w:val="0"/>
        </w:rPr>
        <w:t>Elaboratom o optimalnom broju taksi voz</w:t>
      </w:r>
      <w:r w:rsidR="00271736" w:rsidRPr="00E561B6">
        <w:rPr>
          <w:rFonts w:ascii="Arial" w:hAnsi="Arial" w:cs="Arial"/>
          <w:b w:val="0"/>
        </w:rPr>
        <w:t>ila na teritoriji Opštine Tivat</w:t>
      </w:r>
      <w:r w:rsidR="001F4982" w:rsidRPr="00E561B6">
        <w:rPr>
          <w:rFonts w:ascii="Arial" w:hAnsi="Arial" w:cs="Arial"/>
          <w:b w:val="0"/>
        </w:rPr>
        <w:t>.</w:t>
      </w:r>
    </w:p>
    <w:p w:rsidR="00BA74DD" w:rsidRPr="00E561B6" w:rsidRDefault="003532F7" w:rsidP="005724EB">
      <w:pPr>
        <w:pStyle w:val="C30X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7E2A77" w:rsidRPr="00E561B6">
        <w:rPr>
          <w:rFonts w:ascii="Arial" w:hAnsi="Arial" w:cs="Arial"/>
          <w:b w:val="0"/>
        </w:rPr>
        <w:t xml:space="preserve">Elaborat </w:t>
      </w:r>
      <w:r w:rsidR="00BA74DD" w:rsidRPr="00E561B6">
        <w:rPr>
          <w:rFonts w:ascii="Arial" w:hAnsi="Arial" w:cs="Arial"/>
          <w:b w:val="0"/>
        </w:rPr>
        <w:t xml:space="preserve">iz </w:t>
      </w:r>
      <w:r w:rsidR="001F4982" w:rsidRPr="00E561B6">
        <w:rPr>
          <w:rFonts w:ascii="Arial" w:hAnsi="Arial" w:cs="Arial"/>
          <w:b w:val="0"/>
        </w:rPr>
        <w:t xml:space="preserve">stave </w:t>
      </w:r>
      <w:r w:rsidR="00BA74DD" w:rsidRPr="00E561B6">
        <w:rPr>
          <w:rFonts w:ascii="Arial" w:hAnsi="Arial" w:cs="Arial"/>
          <w:b w:val="0"/>
        </w:rPr>
        <w:t xml:space="preserve">1 Ovog člana izrađuje </w:t>
      </w:r>
      <w:r w:rsidR="007E2A77" w:rsidRPr="00E561B6">
        <w:rPr>
          <w:rFonts w:ascii="Arial" w:hAnsi="Arial" w:cs="Arial"/>
          <w:b w:val="0"/>
        </w:rPr>
        <w:t>organ uprave nadležan za poslove saobraćaja.</w:t>
      </w:r>
    </w:p>
    <w:p w:rsidR="005724EB" w:rsidRPr="00E561B6" w:rsidRDefault="005724EB" w:rsidP="00BA74DD">
      <w:pPr>
        <w:pStyle w:val="C30X"/>
        <w:jc w:val="both"/>
        <w:rPr>
          <w:rFonts w:ascii="Arial" w:hAnsi="Arial" w:cs="Arial"/>
          <w:b w:val="0"/>
          <w:color w:val="FF0000"/>
        </w:rPr>
      </w:pPr>
      <w:r w:rsidRPr="00E561B6">
        <w:rPr>
          <w:rFonts w:ascii="Arial" w:hAnsi="Arial" w:cs="Arial"/>
          <w:b w:val="0"/>
        </w:rPr>
        <w:lastRenderedPageBreak/>
        <w:t xml:space="preserve">      </w:t>
      </w:r>
    </w:p>
    <w:p w:rsidR="003532F7" w:rsidRDefault="00D427AD" w:rsidP="003532F7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</w:t>
      </w:r>
      <w:r w:rsidR="005724EB" w:rsidRPr="00E561B6">
        <w:rPr>
          <w:rFonts w:ascii="Arial" w:hAnsi="Arial" w:cs="Arial"/>
        </w:rPr>
        <w:t xml:space="preserve">lan </w:t>
      </w:r>
      <w:r w:rsidR="00425102" w:rsidRPr="00E561B6">
        <w:rPr>
          <w:rFonts w:ascii="Arial" w:hAnsi="Arial" w:cs="Arial"/>
        </w:rPr>
        <w:t>6</w:t>
      </w:r>
    </w:p>
    <w:p w:rsidR="005724EB" w:rsidRPr="003532F7" w:rsidRDefault="005724EB" w:rsidP="003532F7">
      <w:pPr>
        <w:pStyle w:val="C30X"/>
        <w:jc w:val="left"/>
        <w:rPr>
          <w:rFonts w:ascii="Arial" w:hAnsi="Arial" w:cs="Arial"/>
        </w:rPr>
      </w:pPr>
      <w:r w:rsidRPr="00E561B6">
        <w:rPr>
          <w:rFonts w:ascii="Arial" w:hAnsi="Arial" w:cs="Arial"/>
          <w:b w:val="0"/>
        </w:rPr>
        <w:t>Taksi prevoz se obavlja vozilima koja su registrovana na teritoriji Opštine Tivat.</w:t>
      </w:r>
    </w:p>
    <w:p w:rsidR="005724EB" w:rsidRPr="00E561B6" w:rsidRDefault="005724EB" w:rsidP="005724EB">
      <w:pPr>
        <w:pStyle w:val="C30X"/>
        <w:rPr>
          <w:rFonts w:ascii="Arial" w:hAnsi="Arial" w:cs="Arial"/>
          <w:b w:val="0"/>
        </w:rPr>
      </w:pPr>
    </w:p>
    <w:p w:rsidR="005724EB" w:rsidRPr="00E561B6" w:rsidRDefault="00D427AD" w:rsidP="005724EB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</w:t>
      </w:r>
      <w:r w:rsidR="005724EB" w:rsidRPr="00E561B6">
        <w:rPr>
          <w:rFonts w:ascii="Arial" w:hAnsi="Arial" w:cs="Arial"/>
        </w:rPr>
        <w:t xml:space="preserve">lan </w:t>
      </w:r>
      <w:r w:rsidR="00A55701" w:rsidRPr="00E561B6">
        <w:rPr>
          <w:rFonts w:ascii="Arial" w:hAnsi="Arial" w:cs="Arial"/>
        </w:rPr>
        <w:t>7</w:t>
      </w:r>
    </w:p>
    <w:p w:rsidR="005724EB" w:rsidRPr="00E561B6" w:rsidRDefault="005724EB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Vozilo kojim se obavlja taksi prevoz, pored uslova utvrđenih zakonom </w:t>
      </w:r>
      <w:r w:rsidR="001F4982" w:rsidRPr="00E561B6">
        <w:rPr>
          <w:rFonts w:ascii="Arial" w:hAnsi="Arial" w:cs="Arial"/>
          <w:sz w:val="24"/>
          <w:szCs w:val="24"/>
        </w:rPr>
        <w:t>i</w:t>
      </w:r>
      <w:r w:rsidRPr="00E561B6">
        <w:rPr>
          <w:rFonts w:ascii="Arial" w:hAnsi="Arial" w:cs="Arial"/>
          <w:sz w:val="24"/>
          <w:szCs w:val="24"/>
        </w:rPr>
        <w:t xml:space="preserve"> podzakonskim aktima, mora ispunjavati </w:t>
      </w:r>
      <w:r w:rsidR="00040DA2" w:rsidRPr="00E561B6">
        <w:rPr>
          <w:rFonts w:ascii="Arial" w:hAnsi="Arial" w:cs="Arial"/>
          <w:sz w:val="24"/>
          <w:szCs w:val="24"/>
        </w:rPr>
        <w:t>i</w:t>
      </w:r>
      <w:r w:rsidRPr="00E561B6">
        <w:rPr>
          <w:rFonts w:ascii="Arial" w:hAnsi="Arial" w:cs="Arial"/>
          <w:sz w:val="24"/>
          <w:szCs w:val="24"/>
        </w:rPr>
        <w:t xml:space="preserve"> slijedeće estetsko-eksploatacione uslove:</w:t>
      </w:r>
    </w:p>
    <w:p w:rsidR="005724EB" w:rsidRPr="00E561B6" w:rsidRDefault="00DF7A9B" w:rsidP="005724EB">
      <w:pPr>
        <w:pStyle w:val="T30X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d</w:t>
      </w:r>
      <w:r w:rsidR="005724EB" w:rsidRPr="00E561B6">
        <w:rPr>
          <w:rFonts w:ascii="Arial" w:hAnsi="Arial" w:cs="Arial"/>
          <w:sz w:val="24"/>
          <w:szCs w:val="24"/>
        </w:rPr>
        <w:t>a ima posebnu registarsku oznaku TV-TX sa brojem;</w:t>
      </w:r>
    </w:p>
    <w:p w:rsidR="005724EB" w:rsidRPr="00E561B6" w:rsidRDefault="00DF7A9B" w:rsidP="005724EB">
      <w:pPr>
        <w:pStyle w:val="T30X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d</w:t>
      </w:r>
      <w:r w:rsidR="005724EB" w:rsidRPr="00E561B6">
        <w:rPr>
          <w:rFonts w:ascii="Arial" w:hAnsi="Arial" w:cs="Arial"/>
          <w:sz w:val="24"/>
          <w:szCs w:val="24"/>
        </w:rPr>
        <w:t>a na sredini krova ima svjetleću oznaku “TAXI” pravougaonog oblika sa podlogom modro plave boje i slovima ispisanim bjelom bojom koja sadrži grb Tivta i naziv “Tivat” i evidencioni broj vozila, koja je sinhronizovana sa taksimetrom tako da se svijetlo na oznaci gasi kada se taksimetar uključi;</w:t>
      </w:r>
    </w:p>
    <w:p w:rsidR="005724EB" w:rsidRPr="00E561B6" w:rsidRDefault="00DF7A9B" w:rsidP="005724EB">
      <w:pPr>
        <w:pStyle w:val="T30X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d</w:t>
      </w:r>
      <w:r w:rsidR="005724EB" w:rsidRPr="00E561B6">
        <w:rPr>
          <w:rFonts w:ascii="Arial" w:hAnsi="Arial" w:cs="Arial"/>
          <w:sz w:val="24"/>
          <w:szCs w:val="24"/>
        </w:rPr>
        <w:t>a ima taksimetar koji mora biti tehnički ispravan, baždaren, plombiran I postavljen tako da iznos koji otkucava bude vidljiv putniku;</w:t>
      </w:r>
    </w:p>
    <w:p w:rsidR="005724EB" w:rsidRPr="00E561B6" w:rsidRDefault="00AD5098" w:rsidP="005724EB">
      <w:pPr>
        <w:pStyle w:val="T30X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d</w:t>
      </w:r>
      <w:r w:rsidR="005724EB" w:rsidRPr="00E561B6">
        <w:rPr>
          <w:rFonts w:ascii="Arial" w:hAnsi="Arial" w:cs="Arial"/>
          <w:sz w:val="24"/>
          <w:szCs w:val="24"/>
        </w:rPr>
        <w:t>a ima istaknut ovjeren cjenovnik usluga;</w:t>
      </w:r>
    </w:p>
    <w:p w:rsidR="005724EB" w:rsidRPr="00E561B6" w:rsidRDefault="00AD5098" w:rsidP="005724EB">
      <w:pPr>
        <w:pStyle w:val="T30X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d</w:t>
      </w:r>
      <w:r w:rsidR="005724EB" w:rsidRPr="00E561B6">
        <w:rPr>
          <w:rFonts w:ascii="Arial" w:hAnsi="Arial" w:cs="Arial"/>
          <w:sz w:val="24"/>
          <w:szCs w:val="24"/>
        </w:rPr>
        <w:t>a su sva sjedišta u vozilu ispravna, a tapacirane površine zdrave;</w:t>
      </w:r>
    </w:p>
    <w:p w:rsidR="00DF7A9B" w:rsidRPr="00E561B6" w:rsidRDefault="00AD5098" w:rsidP="005724EB">
      <w:pPr>
        <w:pStyle w:val="T30X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d</w:t>
      </w:r>
      <w:r w:rsidR="005724EB" w:rsidRPr="00E561B6">
        <w:rPr>
          <w:rFonts w:ascii="Arial" w:hAnsi="Arial" w:cs="Arial"/>
          <w:sz w:val="24"/>
          <w:szCs w:val="24"/>
        </w:rPr>
        <w:t xml:space="preserve">a je čisto, jednoobrazno obojeno </w:t>
      </w:r>
      <w:r w:rsidR="001F4982" w:rsidRPr="00E561B6">
        <w:rPr>
          <w:rFonts w:ascii="Arial" w:hAnsi="Arial" w:cs="Arial"/>
          <w:sz w:val="24"/>
          <w:szCs w:val="24"/>
        </w:rPr>
        <w:t>i</w:t>
      </w:r>
      <w:r w:rsidR="005724EB" w:rsidRPr="00E561B6">
        <w:rPr>
          <w:rFonts w:ascii="Arial" w:hAnsi="Arial" w:cs="Arial"/>
          <w:sz w:val="24"/>
          <w:szCs w:val="24"/>
        </w:rPr>
        <w:t xml:space="preserve"> bez oštećenja;</w:t>
      </w:r>
    </w:p>
    <w:p w:rsidR="005724EB" w:rsidRPr="00E561B6" w:rsidRDefault="005724EB" w:rsidP="005724EB">
      <w:pPr>
        <w:pStyle w:val="T30X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da ima ispravan protivpožarni aparat kome nije istekao rok upotrebe;</w:t>
      </w:r>
    </w:p>
    <w:p w:rsidR="005724EB" w:rsidRPr="00E561B6" w:rsidRDefault="005724EB" w:rsidP="005724EB">
      <w:pPr>
        <w:pStyle w:val="T30X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da </w:t>
      </w:r>
      <w:proofErr w:type="gramStart"/>
      <w:r w:rsidRPr="00E561B6">
        <w:rPr>
          <w:rFonts w:ascii="Arial" w:hAnsi="Arial" w:cs="Arial"/>
          <w:sz w:val="24"/>
          <w:szCs w:val="24"/>
        </w:rPr>
        <w:t>na  bočnim</w:t>
      </w:r>
      <w:proofErr w:type="gramEnd"/>
      <w:r w:rsidRPr="00E561B6">
        <w:rPr>
          <w:rFonts w:ascii="Arial" w:hAnsi="Arial" w:cs="Arial"/>
          <w:sz w:val="24"/>
          <w:szCs w:val="24"/>
        </w:rPr>
        <w:t xml:space="preserve"> stranama taksi vozila kojim se obavlja javni prevoz putnika ima ispisan naziv i sjedište taksi prevoznika..</w:t>
      </w:r>
    </w:p>
    <w:p w:rsidR="005724EB" w:rsidRPr="00E561B6" w:rsidRDefault="005724EB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Izgled i veličinu oznake “TAXI” iz stave 1 alineja 2 ovog člana propisuje nadležni organ za poslove saobraćaja </w:t>
      </w:r>
      <w:r w:rsidR="00AD5098" w:rsidRPr="00E561B6">
        <w:rPr>
          <w:rFonts w:ascii="Arial" w:hAnsi="Arial" w:cs="Arial"/>
          <w:sz w:val="24"/>
          <w:szCs w:val="24"/>
        </w:rPr>
        <w:t>i</w:t>
      </w:r>
      <w:r w:rsidRPr="00E561B6">
        <w:rPr>
          <w:rFonts w:ascii="Arial" w:hAnsi="Arial" w:cs="Arial"/>
          <w:sz w:val="24"/>
          <w:szCs w:val="24"/>
        </w:rPr>
        <w:t xml:space="preserve"> ista je sastavni dio ove odluke.</w:t>
      </w:r>
    </w:p>
    <w:p w:rsidR="005724EB" w:rsidRPr="00E561B6" w:rsidRDefault="005724EB" w:rsidP="005724EB">
      <w:pPr>
        <w:pStyle w:val="T30X"/>
        <w:ind w:left="643" w:firstLine="0"/>
        <w:rPr>
          <w:rFonts w:ascii="Arial" w:hAnsi="Arial" w:cs="Arial"/>
          <w:sz w:val="24"/>
          <w:szCs w:val="24"/>
        </w:rPr>
      </w:pPr>
    </w:p>
    <w:p w:rsidR="005724EB" w:rsidRPr="00E561B6" w:rsidRDefault="005724EB" w:rsidP="005724EB">
      <w:pPr>
        <w:pStyle w:val="C30X"/>
        <w:rPr>
          <w:rFonts w:ascii="Arial" w:hAnsi="Arial" w:cs="Arial"/>
          <w:color w:val="auto"/>
        </w:rPr>
      </w:pPr>
      <w:r w:rsidRPr="00E561B6">
        <w:rPr>
          <w:rFonts w:ascii="Arial" w:hAnsi="Arial" w:cs="Arial"/>
          <w:color w:val="auto"/>
        </w:rPr>
        <w:t xml:space="preserve">Član </w:t>
      </w:r>
      <w:r w:rsidR="00657267" w:rsidRPr="00E561B6">
        <w:rPr>
          <w:rFonts w:ascii="Arial" w:hAnsi="Arial" w:cs="Arial"/>
          <w:color w:val="auto"/>
        </w:rPr>
        <w:t>8</w:t>
      </w:r>
    </w:p>
    <w:p w:rsidR="005724EB" w:rsidRPr="00E561B6" w:rsidRDefault="005724EB" w:rsidP="005724EB">
      <w:pPr>
        <w:pStyle w:val="C30X"/>
        <w:jc w:val="both"/>
        <w:rPr>
          <w:rFonts w:ascii="Arial" w:hAnsi="Arial" w:cs="Arial"/>
          <w:b w:val="0"/>
          <w:color w:val="auto"/>
        </w:rPr>
      </w:pPr>
      <w:r w:rsidRPr="00E561B6">
        <w:rPr>
          <w:rFonts w:ascii="Arial" w:hAnsi="Arial" w:cs="Arial"/>
          <w:b w:val="0"/>
          <w:color w:val="auto"/>
        </w:rPr>
        <w:t xml:space="preserve">Taksi prevoznik koji obavlja auto-taksi prevoz sa 10 i vise vozila, dužan je da od ukupnog broja vizila kojim obavlja prevoz, najmanje jedno </w:t>
      </w:r>
      <w:proofErr w:type="gramStart"/>
      <w:r w:rsidRPr="00E561B6">
        <w:rPr>
          <w:rFonts w:ascii="Arial" w:hAnsi="Arial" w:cs="Arial"/>
          <w:b w:val="0"/>
          <w:color w:val="auto"/>
        </w:rPr>
        <w:t>vozilo,  prilagodi</w:t>
      </w:r>
      <w:proofErr w:type="gramEnd"/>
      <w:r w:rsidRPr="00E561B6">
        <w:rPr>
          <w:rFonts w:ascii="Arial" w:hAnsi="Arial" w:cs="Arial"/>
          <w:b w:val="0"/>
          <w:color w:val="auto"/>
        </w:rPr>
        <w:t xml:space="preserve"> licima sa invaliditetom.</w:t>
      </w:r>
    </w:p>
    <w:p w:rsidR="005724EB" w:rsidRPr="00E561B6" w:rsidRDefault="00F828D5" w:rsidP="005724EB">
      <w:pPr>
        <w:pStyle w:val="C30X"/>
        <w:rPr>
          <w:rFonts w:ascii="Arial" w:hAnsi="Arial" w:cs="Arial"/>
          <w:color w:val="auto"/>
        </w:rPr>
      </w:pPr>
      <w:r w:rsidRPr="00E561B6">
        <w:rPr>
          <w:rFonts w:ascii="Arial" w:hAnsi="Arial" w:cs="Arial"/>
          <w:color w:val="auto"/>
        </w:rPr>
        <w:t>Č</w:t>
      </w:r>
      <w:r w:rsidR="005724EB" w:rsidRPr="00E561B6">
        <w:rPr>
          <w:rFonts w:ascii="Arial" w:hAnsi="Arial" w:cs="Arial"/>
          <w:color w:val="auto"/>
        </w:rPr>
        <w:t xml:space="preserve">lan </w:t>
      </w:r>
      <w:r w:rsidR="00657267" w:rsidRPr="00E561B6">
        <w:rPr>
          <w:rFonts w:ascii="Arial" w:hAnsi="Arial" w:cs="Arial"/>
          <w:color w:val="auto"/>
        </w:rPr>
        <w:t>9</w:t>
      </w:r>
    </w:p>
    <w:p w:rsidR="002D330E" w:rsidRPr="00E561B6" w:rsidRDefault="005724EB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Vozač </w:t>
      </w:r>
      <w:r w:rsidR="00B10414" w:rsidRPr="00E561B6">
        <w:rPr>
          <w:rFonts w:ascii="Arial" w:hAnsi="Arial" w:cs="Arial"/>
          <w:color w:val="auto"/>
          <w:sz w:val="24"/>
          <w:szCs w:val="24"/>
        </w:rPr>
        <w:t>taksi vozila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mora da ima položen ispit o poznavanju grada.</w:t>
      </w:r>
    </w:p>
    <w:p w:rsidR="005724EB" w:rsidRPr="00E561B6" w:rsidRDefault="00F828D5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I</w:t>
      </w:r>
      <w:r w:rsidR="005724EB" w:rsidRPr="00E561B6">
        <w:rPr>
          <w:rFonts w:ascii="Arial" w:hAnsi="Arial" w:cs="Arial"/>
          <w:color w:val="auto"/>
          <w:sz w:val="24"/>
          <w:szCs w:val="24"/>
        </w:rPr>
        <w:t>spit o poznavanju grada polaže se na osnovu programa k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oji </w:t>
      </w:r>
      <w:r w:rsidR="005724EB" w:rsidRPr="00E561B6">
        <w:rPr>
          <w:rFonts w:ascii="Arial" w:hAnsi="Arial" w:cs="Arial"/>
          <w:color w:val="auto"/>
          <w:sz w:val="24"/>
          <w:szCs w:val="24"/>
        </w:rPr>
        <w:t>utvrđuje Predsjednik Opštine Tivat</w:t>
      </w:r>
      <w:r w:rsidR="00CB722D" w:rsidRPr="00E561B6">
        <w:rPr>
          <w:rFonts w:ascii="Arial" w:hAnsi="Arial" w:cs="Arial"/>
          <w:color w:val="FF0000"/>
          <w:sz w:val="24"/>
          <w:szCs w:val="24"/>
        </w:rPr>
        <w:t xml:space="preserve"> </w:t>
      </w:r>
      <w:r w:rsidR="00CB722D" w:rsidRPr="00E561B6">
        <w:rPr>
          <w:rFonts w:ascii="Arial" w:hAnsi="Arial" w:cs="Arial"/>
          <w:color w:val="auto"/>
          <w:sz w:val="24"/>
          <w:szCs w:val="24"/>
        </w:rPr>
        <w:t>na predlog organa lokalne uprave nadležnog za poslove saobraćaja.</w:t>
      </w:r>
      <w:r w:rsidR="005724EB" w:rsidRPr="00E561B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724EB" w:rsidRPr="00E561B6" w:rsidRDefault="005724EB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Ispit o poznavanju grada polaže se </w:t>
      </w:r>
      <w:proofErr w:type="gramStart"/>
      <w:r w:rsidRPr="00E561B6">
        <w:rPr>
          <w:rFonts w:ascii="Arial" w:hAnsi="Arial" w:cs="Arial"/>
          <w:color w:val="auto"/>
          <w:sz w:val="24"/>
          <w:szCs w:val="24"/>
        </w:rPr>
        <w:t>pred  komisijom</w:t>
      </w:r>
      <w:proofErr w:type="gramEnd"/>
      <w:r w:rsidRPr="00E561B6">
        <w:rPr>
          <w:rFonts w:ascii="Arial" w:hAnsi="Arial" w:cs="Arial"/>
          <w:color w:val="auto"/>
          <w:sz w:val="24"/>
          <w:szCs w:val="24"/>
        </w:rPr>
        <w:t xml:space="preserve"> koju rješenjem obrazuje </w:t>
      </w:r>
      <w:r w:rsidR="00BC6831" w:rsidRPr="00E561B6">
        <w:rPr>
          <w:rFonts w:ascii="Arial" w:hAnsi="Arial" w:cs="Arial"/>
          <w:color w:val="auto"/>
          <w:sz w:val="24"/>
          <w:szCs w:val="24"/>
        </w:rPr>
        <w:t>organ lokalne uprave nadležn za poslove saobraćaja.</w:t>
      </w:r>
    </w:p>
    <w:p w:rsidR="00854BDE" w:rsidRPr="00E561B6" w:rsidRDefault="005724EB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Nakon </w:t>
      </w:r>
      <w:r w:rsidR="0039586C" w:rsidRPr="00E561B6">
        <w:rPr>
          <w:rFonts w:ascii="Arial" w:hAnsi="Arial" w:cs="Arial"/>
          <w:color w:val="auto"/>
          <w:sz w:val="24"/>
          <w:szCs w:val="24"/>
        </w:rPr>
        <w:t>položenog ispita, vozaču taks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i </w:t>
      </w:r>
      <w:r w:rsidR="00B271F4" w:rsidRPr="00E561B6">
        <w:rPr>
          <w:rFonts w:ascii="Arial" w:hAnsi="Arial" w:cs="Arial"/>
          <w:color w:val="auto"/>
          <w:sz w:val="24"/>
          <w:szCs w:val="24"/>
        </w:rPr>
        <w:t>vozila</w:t>
      </w:r>
      <w:r w:rsidR="0038089F" w:rsidRPr="00E561B6">
        <w:rPr>
          <w:rFonts w:ascii="Arial" w:hAnsi="Arial" w:cs="Arial"/>
          <w:color w:val="auto"/>
          <w:sz w:val="24"/>
          <w:szCs w:val="24"/>
        </w:rPr>
        <w:t xml:space="preserve"> </w:t>
      </w:r>
      <w:r w:rsidRPr="00E561B6">
        <w:rPr>
          <w:rFonts w:ascii="Arial" w:hAnsi="Arial" w:cs="Arial"/>
          <w:color w:val="auto"/>
          <w:sz w:val="24"/>
          <w:szCs w:val="24"/>
        </w:rPr>
        <w:t>izdaje</w:t>
      </w:r>
      <w:r w:rsidR="001F4982" w:rsidRPr="00E561B6">
        <w:rPr>
          <w:rFonts w:ascii="Arial" w:hAnsi="Arial" w:cs="Arial"/>
          <w:color w:val="auto"/>
          <w:sz w:val="24"/>
          <w:szCs w:val="24"/>
        </w:rPr>
        <w:t xml:space="preserve"> se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uvjerenje o položenom ispitu. </w:t>
      </w:r>
    </w:p>
    <w:p w:rsidR="00271736" w:rsidRPr="00E561B6" w:rsidRDefault="00854BDE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Troškove polaganja ispita o poznavanju grada snosi vozač</w:t>
      </w:r>
      <w:r w:rsidR="0039586C" w:rsidRPr="00E561B6">
        <w:rPr>
          <w:rFonts w:ascii="Arial" w:hAnsi="Arial" w:cs="Arial"/>
          <w:color w:val="auto"/>
          <w:sz w:val="24"/>
          <w:szCs w:val="24"/>
        </w:rPr>
        <w:t xml:space="preserve"> taks</w:t>
      </w:r>
      <w:r w:rsidR="006270D7" w:rsidRPr="00E561B6">
        <w:rPr>
          <w:rFonts w:ascii="Arial" w:hAnsi="Arial" w:cs="Arial"/>
          <w:color w:val="auto"/>
          <w:sz w:val="24"/>
          <w:szCs w:val="24"/>
        </w:rPr>
        <w:t>i vozila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, odnosno </w:t>
      </w:r>
      <w:r w:rsidR="006270D7" w:rsidRPr="00E561B6">
        <w:rPr>
          <w:rFonts w:ascii="Arial" w:hAnsi="Arial" w:cs="Arial"/>
          <w:color w:val="auto"/>
          <w:sz w:val="24"/>
          <w:szCs w:val="24"/>
        </w:rPr>
        <w:t>taksi prevoznik.</w:t>
      </w:r>
    </w:p>
    <w:p w:rsidR="00271736" w:rsidRPr="00E561B6" w:rsidRDefault="00271736" w:rsidP="007C2053">
      <w:pPr>
        <w:pStyle w:val="T30X"/>
        <w:ind w:left="284"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</w:t>
      </w:r>
    </w:p>
    <w:p w:rsidR="003532F7" w:rsidRDefault="00271736" w:rsidP="007C2053">
      <w:pPr>
        <w:pStyle w:val="T30X"/>
        <w:ind w:left="284"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="0067354E">
        <w:rPr>
          <w:rFonts w:ascii="Arial" w:hAnsi="Arial" w:cs="Arial"/>
          <w:color w:val="auto"/>
          <w:sz w:val="24"/>
          <w:szCs w:val="24"/>
        </w:rPr>
        <w:t xml:space="preserve">                         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 </w:t>
      </w:r>
      <w:r w:rsidRPr="00E561B6">
        <w:rPr>
          <w:rFonts w:ascii="Arial" w:hAnsi="Arial" w:cs="Arial"/>
          <w:color w:val="FF0000"/>
          <w:sz w:val="24"/>
          <w:szCs w:val="24"/>
        </w:rPr>
        <w:t xml:space="preserve">   </w:t>
      </w:r>
      <w:r w:rsidR="007C2053" w:rsidRPr="00E561B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D32BE" w:rsidRPr="00E561B6" w:rsidRDefault="005D32BE" w:rsidP="003532F7">
      <w:pPr>
        <w:pStyle w:val="T30X"/>
        <w:ind w:left="284" w:firstLine="0"/>
        <w:jc w:val="center"/>
        <w:rPr>
          <w:rFonts w:ascii="Arial" w:hAnsi="Arial" w:cs="Arial"/>
          <w:b/>
          <w:sz w:val="24"/>
          <w:szCs w:val="24"/>
        </w:rPr>
      </w:pPr>
      <w:r w:rsidRPr="00E561B6">
        <w:rPr>
          <w:rFonts w:ascii="Arial" w:hAnsi="Arial" w:cs="Arial"/>
          <w:b/>
          <w:sz w:val="24"/>
          <w:szCs w:val="24"/>
        </w:rPr>
        <w:lastRenderedPageBreak/>
        <w:t>Član 1</w:t>
      </w:r>
      <w:r w:rsidR="007B1CD8" w:rsidRPr="00E561B6">
        <w:rPr>
          <w:rFonts w:ascii="Arial" w:hAnsi="Arial" w:cs="Arial"/>
          <w:b/>
          <w:sz w:val="24"/>
          <w:szCs w:val="24"/>
        </w:rPr>
        <w:t>0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Taksi prevoznik je dužan obavljati prevoz u skladu sa licencom za auto-taksi prevoz.</w:t>
      </w:r>
    </w:p>
    <w:p w:rsidR="00E71DDE" w:rsidRPr="00E561B6" w:rsidRDefault="00E71DDE" w:rsidP="005D32BE">
      <w:pPr>
        <w:pStyle w:val="T30X"/>
        <w:rPr>
          <w:rFonts w:ascii="Arial" w:hAnsi="Arial" w:cs="Arial"/>
          <w:sz w:val="24"/>
          <w:szCs w:val="24"/>
        </w:rPr>
      </w:pPr>
    </w:p>
    <w:p w:rsidR="005D32BE" w:rsidRPr="00E561B6" w:rsidRDefault="005D32BE" w:rsidP="005D32BE">
      <w:pPr>
        <w:pStyle w:val="N01X"/>
        <w:rPr>
          <w:rFonts w:ascii="Arial" w:hAnsi="Arial" w:cs="Arial"/>
        </w:rPr>
      </w:pPr>
      <w:r w:rsidRPr="00E561B6">
        <w:rPr>
          <w:rFonts w:ascii="Arial" w:hAnsi="Arial" w:cs="Arial"/>
        </w:rPr>
        <w:t>III TAKSI LEGITIMACIJA</w:t>
      </w:r>
    </w:p>
    <w:p w:rsidR="00AE3A17" w:rsidRPr="00E561B6" w:rsidRDefault="00AE3A17" w:rsidP="005D32BE">
      <w:pPr>
        <w:pStyle w:val="N01X"/>
        <w:rPr>
          <w:rFonts w:ascii="Arial" w:hAnsi="Arial" w:cs="Arial"/>
        </w:rPr>
      </w:pPr>
    </w:p>
    <w:p w:rsidR="005D32BE" w:rsidRPr="00E561B6" w:rsidRDefault="005D32BE" w:rsidP="005D32BE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1</w:t>
      </w:r>
      <w:r w:rsidR="007B1CD8" w:rsidRPr="00E561B6">
        <w:rPr>
          <w:rFonts w:ascii="Arial" w:hAnsi="Arial" w:cs="Arial"/>
        </w:rPr>
        <w:t>1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Vozač taksi vozila</w:t>
      </w:r>
      <w:r w:rsidR="007C2053" w:rsidRPr="00E561B6">
        <w:rPr>
          <w:rFonts w:ascii="Arial" w:hAnsi="Arial" w:cs="Arial"/>
          <w:sz w:val="24"/>
          <w:szCs w:val="24"/>
        </w:rPr>
        <w:t xml:space="preserve"> </w:t>
      </w:r>
      <w:r w:rsidRPr="00E561B6">
        <w:rPr>
          <w:rFonts w:ascii="Arial" w:hAnsi="Arial" w:cs="Arial"/>
          <w:sz w:val="24"/>
          <w:szCs w:val="24"/>
        </w:rPr>
        <w:t xml:space="preserve">je dužan imati legitimaciju za taksi prevoz. 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Taksi legitimacija sadrži:</w:t>
      </w:r>
    </w:p>
    <w:p w:rsidR="005D32BE" w:rsidRPr="00E561B6" w:rsidRDefault="005D32BE" w:rsidP="005D32B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ime i prezime vozača;</w:t>
      </w:r>
    </w:p>
    <w:p w:rsidR="005D32BE" w:rsidRPr="00E561B6" w:rsidRDefault="005D32BE" w:rsidP="005D32B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fotografiju, dimenzije 3,00 x 3,50 cm;</w:t>
      </w:r>
    </w:p>
    <w:p w:rsidR="005D32BE" w:rsidRPr="00E561B6" w:rsidRDefault="005D32BE" w:rsidP="005D32B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broj i datum rješenja o izdavanju licence za auto-taksi prevoz;</w:t>
      </w:r>
    </w:p>
    <w:p w:rsidR="005D32BE" w:rsidRPr="00E561B6" w:rsidRDefault="005D32BE" w:rsidP="005D32B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evidencioni broj vozila;</w:t>
      </w:r>
    </w:p>
    <w:p w:rsidR="005D32BE" w:rsidRPr="00E561B6" w:rsidRDefault="005D32BE" w:rsidP="005D32B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broj i datum zaključenja ugovora o radu;</w:t>
      </w:r>
    </w:p>
    <w:p w:rsidR="005D32BE" w:rsidRPr="00E561B6" w:rsidRDefault="005D32BE" w:rsidP="005D32B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broj i datum izdavanja uvjerenja o položenom ispitu iz oblasti poznavanja grada. </w:t>
      </w:r>
    </w:p>
    <w:p w:rsidR="00D63F1D" w:rsidRPr="00E561B6" w:rsidRDefault="00D63F1D" w:rsidP="005D32BE">
      <w:pPr>
        <w:pStyle w:val="T30X"/>
        <w:ind w:left="567" w:hanging="283"/>
        <w:rPr>
          <w:rFonts w:ascii="Arial" w:hAnsi="Arial" w:cs="Arial"/>
          <w:sz w:val="24"/>
          <w:szCs w:val="24"/>
        </w:rPr>
      </w:pPr>
    </w:p>
    <w:p w:rsidR="003532F7" w:rsidRDefault="005D32BE" w:rsidP="003532F7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 xml:space="preserve">Član </w:t>
      </w:r>
      <w:r w:rsidR="007B1CD8" w:rsidRPr="00E561B6">
        <w:rPr>
          <w:rFonts w:ascii="Arial" w:hAnsi="Arial" w:cs="Arial"/>
        </w:rPr>
        <w:t>12</w:t>
      </w:r>
    </w:p>
    <w:p w:rsidR="005D32BE" w:rsidRPr="00E561B6" w:rsidRDefault="005D32BE" w:rsidP="003532F7">
      <w:pPr>
        <w:pStyle w:val="C30X"/>
        <w:jc w:val="left"/>
        <w:rPr>
          <w:rFonts w:ascii="Arial" w:hAnsi="Arial" w:cs="Arial"/>
        </w:rPr>
      </w:pPr>
      <w:r w:rsidRPr="003532F7">
        <w:rPr>
          <w:rFonts w:ascii="Arial" w:hAnsi="Arial" w:cs="Arial"/>
          <w:b w:val="0"/>
        </w:rPr>
        <w:t>Taksi legitimacija je bijele boje, dimenzija 10 x 12 cm</w:t>
      </w:r>
      <w:r w:rsidRPr="00E561B6">
        <w:rPr>
          <w:rFonts w:ascii="Arial" w:hAnsi="Arial" w:cs="Arial"/>
        </w:rPr>
        <w:t>.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Taksi legitimacija mora biti istaknuta na vidnom mjestu u vozilu za vrijeme prevoza putnika.</w:t>
      </w:r>
    </w:p>
    <w:p w:rsidR="00B572CD" w:rsidRPr="00E561B6" w:rsidRDefault="00115027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Nadležni o</w:t>
      </w:r>
      <w:r w:rsidR="007119BE" w:rsidRPr="00E561B6">
        <w:rPr>
          <w:rFonts w:ascii="Arial" w:hAnsi="Arial" w:cs="Arial"/>
          <w:sz w:val="24"/>
          <w:szCs w:val="24"/>
        </w:rPr>
        <w:t>rgan</w:t>
      </w:r>
      <w:r w:rsidRPr="00E561B6">
        <w:rPr>
          <w:rFonts w:ascii="Arial" w:hAnsi="Arial" w:cs="Arial"/>
          <w:sz w:val="24"/>
          <w:szCs w:val="24"/>
        </w:rPr>
        <w:t xml:space="preserve"> lokalne</w:t>
      </w:r>
      <w:r w:rsidR="007119BE" w:rsidRPr="00E561B6">
        <w:rPr>
          <w:rFonts w:ascii="Arial" w:hAnsi="Arial" w:cs="Arial"/>
          <w:sz w:val="24"/>
          <w:szCs w:val="24"/>
        </w:rPr>
        <w:t xml:space="preserve"> uprave donosi rješenje o izdavanju Taksi legitimacij</w:t>
      </w:r>
      <w:r w:rsidRPr="00E561B6">
        <w:rPr>
          <w:rFonts w:ascii="Arial" w:hAnsi="Arial" w:cs="Arial"/>
          <w:sz w:val="24"/>
          <w:szCs w:val="24"/>
        </w:rPr>
        <w:t>e</w:t>
      </w:r>
      <w:r w:rsidR="007119BE" w:rsidRPr="00E561B6">
        <w:rPr>
          <w:rFonts w:ascii="Arial" w:hAnsi="Arial" w:cs="Arial"/>
          <w:sz w:val="24"/>
          <w:szCs w:val="24"/>
        </w:rPr>
        <w:t xml:space="preserve"> i izdaje taksi </w:t>
      </w:r>
    </w:p>
    <w:p w:rsidR="007119BE" w:rsidRPr="00E561B6" w:rsidRDefault="007119BE" w:rsidP="00B572CD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legitimaciju. </w:t>
      </w:r>
    </w:p>
    <w:p w:rsidR="00B572CD" w:rsidRPr="00E561B6" w:rsidRDefault="007119BE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Za dobijanje taksi legitimacije plaća se </w:t>
      </w:r>
      <w:r w:rsidR="00D7521E" w:rsidRPr="00E561B6">
        <w:rPr>
          <w:rFonts w:ascii="Arial" w:hAnsi="Arial" w:cs="Arial"/>
          <w:sz w:val="24"/>
          <w:szCs w:val="24"/>
        </w:rPr>
        <w:t xml:space="preserve">administrativna </w:t>
      </w:r>
      <w:proofErr w:type="gramStart"/>
      <w:r w:rsidR="00D7521E" w:rsidRPr="00E561B6">
        <w:rPr>
          <w:rFonts w:ascii="Arial" w:hAnsi="Arial" w:cs="Arial"/>
          <w:sz w:val="24"/>
          <w:szCs w:val="24"/>
        </w:rPr>
        <w:t>taksa</w:t>
      </w:r>
      <w:r w:rsidR="007C2053" w:rsidRPr="00E561B6">
        <w:rPr>
          <w:rFonts w:ascii="Arial" w:hAnsi="Arial" w:cs="Arial"/>
          <w:sz w:val="24"/>
          <w:szCs w:val="24"/>
        </w:rPr>
        <w:t xml:space="preserve"> </w:t>
      </w:r>
      <w:r w:rsidR="007C2053" w:rsidRPr="00E561B6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="007C2053" w:rsidRPr="00E561B6">
        <w:rPr>
          <w:rFonts w:ascii="Arial" w:hAnsi="Arial" w:cs="Arial"/>
          <w:color w:val="auto"/>
          <w:sz w:val="24"/>
          <w:szCs w:val="24"/>
        </w:rPr>
        <w:t xml:space="preserve"> u skladu sa Odlukom o</w:t>
      </w:r>
    </w:p>
    <w:p w:rsidR="007119BE" w:rsidRPr="00E561B6" w:rsidRDefault="007C2053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lokalnim </w:t>
      </w:r>
      <w:r w:rsidR="00D7521E" w:rsidRPr="00E561B6">
        <w:rPr>
          <w:rFonts w:ascii="Arial" w:hAnsi="Arial" w:cs="Arial"/>
          <w:color w:val="auto"/>
          <w:sz w:val="24"/>
          <w:szCs w:val="24"/>
        </w:rPr>
        <w:t>administrativnim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taksama</w:t>
      </w:r>
      <w:r w:rsidR="00C5504E" w:rsidRPr="00E561B6">
        <w:rPr>
          <w:rFonts w:ascii="Arial" w:hAnsi="Arial" w:cs="Arial"/>
          <w:color w:val="auto"/>
          <w:sz w:val="24"/>
          <w:szCs w:val="24"/>
        </w:rPr>
        <w:t>.</w:t>
      </w:r>
    </w:p>
    <w:p w:rsidR="005D32BE" w:rsidRPr="00E561B6" w:rsidRDefault="005D32BE" w:rsidP="005D32BE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1</w:t>
      </w:r>
      <w:r w:rsidR="007B1CD8" w:rsidRPr="00E561B6">
        <w:rPr>
          <w:rFonts w:ascii="Arial" w:hAnsi="Arial" w:cs="Arial"/>
        </w:rPr>
        <w:t>3</w:t>
      </w:r>
    </w:p>
    <w:p w:rsidR="00F23A83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Taksi prevoznik</w:t>
      </w:r>
      <w:r w:rsidR="000A4697" w:rsidRPr="00E561B6">
        <w:rPr>
          <w:rFonts w:ascii="Arial" w:hAnsi="Arial" w:cs="Arial"/>
          <w:sz w:val="24"/>
          <w:szCs w:val="24"/>
        </w:rPr>
        <w:t xml:space="preserve"> dužan je,</w:t>
      </w:r>
      <w:r w:rsidR="0056754F" w:rsidRPr="00E561B6">
        <w:rPr>
          <w:rFonts w:ascii="Arial" w:hAnsi="Arial" w:cs="Arial"/>
          <w:sz w:val="24"/>
          <w:szCs w:val="24"/>
        </w:rPr>
        <w:t xml:space="preserve"> u slučaju prestanka obavljanja taksi prevoza,</w:t>
      </w:r>
      <w:r w:rsidRPr="00E561B6">
        <w:rPr>
          <w:rFonts w:ascii="Arial" w:hAnsi="Arial" w:cs="Arial"/>
          <w:sz w:val="24"/>
          <w:szCs w:val="24"/>
        </w:rPr>
        <w:t xml:space="preserve"> nadležnom organu </w:t>
      </w:r>
      <w:r w:rsidR="0056754F" w:rsidRPr="00E561B6">
        <w:rPr>
          <w:rFonts w:ascii="Arial" w:hAnsi="Arial" w:cs="Arial"/>
          <w:color w:val="auto"/>
          <w:sz w:val="24"/>
          <w:szCs w:val="24"/>
        </w:rPr>
        <w:t xml:space="preserve">lokalne uprave koji je izdao taksi </w:t>
      </w:r>
      <w:proofErr w:type="gramStart"/>
      <w:r w:rsidR="0056754F" w:rsidRPr="00E561B6">
        <w:rPr>
          <w:rFonts w:ascii="Arial" w:hAnsi="Arial" w:cs="Arial"/>
          <w:color w:val="auto"/>
          <w:sz w:val="24"/>
          <w:szCs w:val="24"/>
        </w:rPr>
        <w:t>legitimaciju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,  </w:t>
      </w:r>
      <w:r w:rsidRPr="00E561B6">
        <w:rPr>
          <w:rFonts w:ascii="Arial" w:hAnsi="Arial" w:cs="Arial"/>
          <w:sz w:val="24"/>
          <w:szCs w:val="24"/>
        </w:rPr>
        <w:t>vrati</w:t>
      </w:r>
      <w:r w:rsidR="00D27D2C" w:rsidRPr="00E561B6">
        <w:rPr>
          <w:rFonts w:ascii="Arial" w:hAnsi="Arial" w:cs="Arial"/>
          <w:sz w:val="24"/>
          <w:szCs w:val="24"/>
        </w:rPr>
        <w:t>ti</w:t>
      </w:r>
      <w:proofErr w:type="gramEnd"/>
      <w:r w:rsidRPr="00E561B6">
        <w:rPr>
          <w:rFonts w:ascii="Arial" w:hAnsi="Arial" w:cs="Arial"/>
          <w:sz w:val="24"/>
          <w:szCs w:val="24"/>
        </w:rPr>
        <w:t xml:space="preserve"> taksi legitimaciju u roku od osam dana od dana prestanka.</w:t>
      </w:r>
      <w:r w:rsidRPr="00E561B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32BE" w:rsidRPr="00E561B6" w:rsidRDefault="005D32BE" w:rsidP="005D32BE">
      <w:pPr>
        <w:pStyle w:val="N01X"/>
        <w:rPr>
          <w:rFonts w:ascii="Arial" w:hAnsi="Arial" w:cs="Arial"/>
        </w:rPr>
      </w:pPr>
      <w:r w:rsidRPr="00E561B6">
        <w:rPr>
          <w:rFonts w:ascii="Arial" w:hAnsi="Arial" w:cs="Arial"/>
        </w:rPr>
        <w:t>IV TAKSI STAJALIŠTE</w:t>
      </w:r>
    </w:p>
    <w:p w:rsidR="005D32BE" w:rsidRPr="00E561B6" w:rsidRDefault="00D427AD" w:rsidP="005D32BE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</w:t>
      </w:r>
      <w:r w:rsidR="005D32BE" w:rsidRPr="00E561B6">
        <w:rPr>
          <w:rFonts w:ascii="Arial" w:hAnsi="Arial" w:cs="Arial"/>
        </w:rPr>
        <w:t>lan 1</w:t>
      </w:r>
      <w:r w:rsidR="007B1CD8" w:rsidRPr="00E561B6">
        <w:rPr>
          <w:rFonts w:ascii="Arial" w:hAnsi="Arial" w:cs="Arial"/>
        </w:rPr>
        <w:t>4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Taksi stajalište je određeno i uređeno mjesto, na kome se taksi vozila zaustavljaju, čekaju i primaju putnike radi otpočinjanja vožnje.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Taksi stajalište se obilježava horizontalnom i vertikalnom saobraćajnom signalizacijom u skladu sa Pravilnikom o saobraćajnoj signalizaciji</w:t>
      </w:r>
      <w:r w:rsidR="000C7B1C" w:rsidRPr="00E561B6">
        <w:rPr>
          <w:rFonts w:ascii="Arial" w:hAnsi="Arial" w:cs="Arial"/>
          <w:sz w:val="24"/>
          <w:szCs w:val="24"/>
        </w:rPr>
        <w:t>.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O održavanju i obilježavanju taksi stajališta stara se </w:t>
      </w:r>
      <w:r w:rsidR="004C53F5" w:rsidRPr="00E561B6">
        <w:rPr>
          <w:rFonts w:ascii="Arial" w:hAnsi="Arial" w:cs="Arial"/>
          <w:sz w:val="24"/>
          <w:szCs w:val="24"/>
        </w:rPr>
        <w:t>pravno lice,</w:t>
      </w:r>
      <w:r w:rsidRPr="00E561B6">
        <w:rPr>
          <w:rFonts w:ascii="Arial" w:hAnsi="Arial" w:cs="Arial"/>
          <w:sz w:val="24"/>
          <w:szCs w:val="24"/>
        </w:rPr>
        <w:t xml:space="preserve"> odnosno preduzetnik, kome su povjereni poslovi održavanja opštinskih puteva.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lastRenderedPageBreak/>
        <w:t xml:space="preserve">Za korišćenje taksi stajališta plaća se </w:t>
      </w:r>
      <w:r w:rsidR="001856F3" w:rsidRPr="00E561B6">
        <w:rPr>
          <w:rFonts w:ascii="Arial" w:hAnsi="Arial" w:cs="Arial"/>
          <w:sz w:val="24"/>
          <w:szCs w:val="24"/>
        </w:rPr>
        <w:t>komunalna taksa</w:t>
      </w:r>
      <w:r w:rsidRPr="00E561B6">
        <w:rPr>
          <w:rFonts w:ascii="Arial" w:hAnsi="Arial" w:cs="Arial"/>
          <w:sz w:val="24"/>
          <w:szCs w:val="24"/>
        </w:rPr>
        <w:t>, u skladu sa</w:t>
      </w:r>
      <w:r w:rsidR="007C2053" w:rsidRPr="00E561B6">
        <w:rPr>
          <w:rFonts w:ascii="Arial" w:hAnsi="Arial" w:cs="Arial"/>
          <w:sz w:val="24"/>
          <w:szCs w:val="24"/>
        </w:rPr>
        <w:t xml:space="preserve"> </w:t>
      </w:r>
      <w:r w:rsidR="007C2053" w:rsidRPr="00E561B6">
        <w:rPr>
          <w:rFonts w:ascii="Arial" w:hAnsi="Arial" w:cs="Arial"/>
          <w:color w:val="auto"/>
          <w:sz w:val="24"/>
          <w:szCs w:val="24"/>
        </w:rPr>
        <w:t>Odlukom o lokalnim komunalnim taksama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opštinskim propisima o taksama i naknadama.</w:t>
      </w:r>
    </w:p>
    <w:p w:rsidR="005D32BE" w:rsidRPr="00E561B6" w:rsidRDefault="005D32BE" w:rsidP="005D32BE">
      <w:pPr>
        <w:pStyle w:val="T30X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5D32BE" w:rsidRPr="00E561B6" w:rsidRDefault="005D32BE" w:rsidP="00D427AD">
      <w:pPr>
        <w:pStyle w:val="T30X"/>
        <w:jc w:val="center"/>
        <w:rPr>
          <w:rFonts w:ascii="Arial" w:hAnsi="Arial" w:cs="Arial"/>
          <w:b/>
          <w:sz w:val="24"/>
          <w:szCs w:val="24"/>
        </w:rPr>
      </w:pPr>
      <w:r w:rsidRPr="00E561B6">
        <w:rPr>
          <w:rFonts w:ascii="Arial" w:hAnsi="Arial" w:cs="Arial"/>
          <w:b/>
          <w:sz w:val="24"/>
          <w:szCs w:val="24"/>
        </w:rPr>
        <w:t>Član 1</w:t>
      </w:r>
      <w:r w:rsidR="007B1CD8" w:rsidRPr="00E561B6">
        <w:rPr>
          <w:rFonts w:ascii="Arial" w:hAnsi="Arial" w:cs="Arial"/>
          <w:b/>
          <w:sz w:val="24"/>
          <w:szCs w:val="24"/>
        </w:rPr>
        <w:t>5</w:t>
      </w:r>
    </w:p>
    <w:p w:rsidR="005D32BE" w:rsidRPr="00E561B6" w:rsidRDefault="0077735D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Vozaču taksi vozila</w:t>
      </w:r>
      <w:r w:rsidR="00007D4E" w:rsidRPr="00E561B6">
        <w:rPr>
          <w:rFonts w:ascii="Arial" w:hAnsi="Arial" w:cs="Arial"/>
          <w:sz w:val="24"/>
          <w:szCs w:val="24"/>
        </w:rPr>
        <w:t xml:space="preserve"> </w:t>
      </w:r>
      <w:r w:rsidR="005D32BE" w:rsidRPr="00E561B6">
        <w:rPr>
          <w:rFonts w:ascii="Arial" w:hAnsi="Arial" w:cs="Arial"/>
          <w:sz w:val="24"/>
          <w:szCs w:val="24"/>
        </w:rPr>
        <w:t xml:space="preserve">je zabranjen prijem i iskrcavanje putnika na autobuskim stajalištima i na udaljenosti manjoj od 15 metara ispred i iza obilježenih stajališta namjenjenih za linijski gradski </w:t>
      </w:r>
      <w:r w:rsidR="00377BFD" w:rsidRPr="00E561B6">
        <w:rPr>
          <w:rFonts w:ascii="Arial" w:hAnsi="Arial" w:cs="Arial"/>
          <w:sz w:val="24"/>
          <w:szCs w:val="24"/>
        </w:rPr>
        <w:t>i</w:t>
      </w:r>
      <w:r w:rsidR="005D32BE" w:rsidRPr="00E561B6">
        <w:rPr>
          <w:rFonts w:ascii="Arial" w:hAnsi="Arial" w:cs="Arial"/>
          <w:sz w:val="24"/>
          <w:szCs w:val="24"/>
        </w:rPr>
        <w:t xml:space="preserve"> prigradski prevoz putnika.</w:t>
      </w:r>
    </w:p>
    <w:p w:rsidR="00F23A83" w:rsidRPr="00E561B6" w:rsidRDefault="00F23A83" w:rsidP="005D32BE">
      <w:pPr>
        <w:pStyle w:val="T30X"/>
        <w:rPr>
          <w:rFonts w:ascii="Arial" w:hAnsi="Arial" w:cs="Arial"/>
          <w:sz w:val="24"/>
          <w:szCs w:val="24"/>
        </w:rPr>
      </w:pPr>
    </w:p>
    <w:p w:rsidR="005D32BE" w:rsidRPr="00E561B6" w:rsidRDefault="005D32BE" w:rsidP="005D32BE">
      <w:pPr>
        <w:pStyle w:val="N01X"/>
        <w:rPr>
          <w:rFonts w:ascii="Arial" w:hAnsi="Arial" w:cs="Arial"/>
        </w:rPr>
      </w:pPr>
      <w:r w:rsidRPr="00E561B6">
        <w:rPr>
          <w:rFonts w:ascii="Arial" w:hAnsi="Arial" w:cs="Arial"/>
        </w:rPr>
        <w:t>V NAČIN OBAVLJANJA TAKSI PREVOZA</w:t>
      </w:r>
    </w:p>
    <w:p w:rsidR="005D32BE" w:rsidRPr="00E561B6" w:rsidRDefault="005D32BE" w:rsidP="00D427AD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1</w:t>
      </w:r>
      <w:r w:rsidR="009A5778" w:rsidRPr="00E561B6">
        <w:rPr>
          <w:rFonts w:ascii="Arial" w:hAnsi="Arial" w:cs="Arial"/>
        </w:rPr>
        <w:t>6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Taksi prevoz obavljaju taksi prevoznici pod jednakim uslovima.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Taksi vozila se na taksi stajalištu postavljaju prema redu dolaska.</w:t>
      </w:r>
    </w:p>
    <w:p w:rsidR="005D32BE" w:rsidRPr="00E561B6" w:rsidRDefault="005D32BE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Putnike prihvata prvo vozilo u redu.</w:t>
      </w:r>
    </w:p>
    <w:p w:rsidR="005D32BE" w:rsidRPr="00E561B6" w:rsidRDefault="005D32BE" w:rsidP="005D32BE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1</w:t>
      </w:r>
      <w:r w:rsidR="009A5778" w:rsidRPr="00E561B6">
        <w:rPr>
          <w:rFonts w:ascii="Arial" w:hAnsi="Arial" w:cs="Arial"/>
        </w:rPr>
        <w:t>7</w:t>
      </w:r>
    </w:p>
    <w:p w:rsidR="005D32BE" w:rsidRPr="00E561B6" w:rsidRDefault="00FB7279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V</w:t>
      </w:r>
      <w:r w:rsidR="00774EA5" w:rsidRPr="00E561B6">
        <w:rPr>
          <w:rFonts w:ascii="Arial" w:hAnsi="Arial" w:cs="Arial"/>
          <w:sz w:val="24"/>
          <w:szCs w:val="24"/>
        </w:rPr>
        <w:t>ozač</w:t>
      </w:r>
      <w:r w:rsidR="00377BFD" w:rsidRPr="00E561B6">
        <w:rPr>
          <w:rFonts w:ascii="Arial" w:hAnsi="Arial" w:cs="Arial"/>
          <w:sz w:val="24"/>
          <w:szCs w:val="24"/>
        </w:rPr>
        <w:t xml:space="preserve"> </w:t>
      </w:r>
      <w:r w:rsidRPr="00E561B6">
        <w:rPr>
          <w:rFonts w:ascii="Arial" w:hAnsi="Arial" w:cs="Arial"/>
          <w:sz w:val="24"/>
          <w:szCs w:val="24"/>
        </w:rPr>
        <w:t>taksi vozila</w:t>
      </w:r>
      <w:r w:rsidR="005D32BE" w:rsidRPr="00E561B6">
        <w:rPr>
          <w:rFonts w:ascii="Arial" w:hAnsi="Arial" w:cs="Arial"/>
          <w:color w:val="FF0000"/>
          <w:sz w:val="24"/>
          <w:szCs w:val="24"/>
        </w:rPr>
        <w:t xml:space="preserve"> </w:t>
      </w:r>
      <w:r w:rsidR="005D32BE" w:rsidRPr="00E561B6">
        <w:rPr>
          <w:rFonts w:ascii="Arial" w:hAnsi="Arial" w:cs="Arial"/>
          <w:sz w:val="24"/>
          <w:szCs w:val="24"/>
        </w:rPr>
        <w:t>je obavezan da, za vrijeme stajanja vozila na stajalištu, bude u svom vozilu ili pored njega.</w:t>
      </w:r>
    </w:p>
    <w:p w:rsidR="00FC0CB1" w:rsidRPr="00E561B6" w:rsidRDefault="00FC0CB1" w:rsidP="00FC0CB1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1</w:t>
      </w:r>
      <w:r w:rsidR="009A5778" w:rsidRPr="00E561B6">
        <w:rPr>
          <w:rFonts w:ascii="Arial" w:hAnsi="Arial" w:cs="Arial"/>
        </w:rPr>
        <w:t>8</w:t>
      </w:r>
    </w:p>
    <w:p w:rsidR="00FC0CB1" w:rsidRPr="00E561B6" w:rsidRDefault="00252650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Vozač taksi vozila</w:t>
      </w:r>
      <w:r w:rsidR="00FC0CB1" w:rsidRPr="00E561B6">
        <w:rPr>
          <w:rFonts w:ascii="Arial" w:hAnsi="Arial" w:cs="Arial"/>
          <w:color w:val="auto"/>
          <w:sz w:val="24"/>
          <w:szCs w:val="24"/>
        </w:rPr>
        <w:t xml:space="preserve"> </w:t>
      </w:r>
      <w:r w:rsidR="00FC0CB1" w:rsidRPr="00E561B6">
        <w:rPr>
          <w:rFonts w:ascii="Arial" w:hAnsi="Arial" w:cs="Arial"/>
          <w:sz w:val="24"/>
          <w:szCs w:val="24"/>
        </w:rPr>
        <w:t>može preuzimati putnike na njihov zahtjev i izvan taksi stajališta ako mu to uslovi saobraćaja i saobraćajni propisi dozvoljavaju.</w:t>
      </w:r>
    </w:p>
    <w:p w:rsidR="00FC0CB1" w:rsidRPr="00E561B6" w:rsidRDefault="005E59CC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Vozač taksi vozila</w:t>
      </w:r>
      <w:r w:rsidR="00FC0CB1" w:rsidRPr="00E561B6">
        <w:rPr>
          <w:rFonts w:ascii="Arial" w:hAnsi="Arial" w:cs="Arial"/>
          <w:sz w:val="24"/>
          <w:szCs w:val="24"/>
        </w:rPr>
        <w:t xml:space="preserve"> je obavezan da primi u vozilo svakog putnika u granicama raspoloživog broja sjedišta kao i lični prtljag putnika u granicama veličine i nosivosti prtljažnog prostora.</w:t>
      </w:r>
    </w:p>
    <w:p w:rsidR="00FC0CB1" w:rsidRPr="00E561B6" w:rsidRDefault="00FC0CB1" w:rsidP="00FC0CB1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 xml:space="preserve">Član </w:t>
      </w:r>
      <w:r w:rsidR="009A5778" w:rsidRPr="00E561B6">
        <w:rPr>
          <w:rFonts w:ascii="Arial" w:hAnsi="Arial" w:cs="Arial"/>
        </w:rPr>
        <w:t>19</w:t>
      </w:r>
    </w:p>
    <w:p w:rsidR="00774EA5" w:rsidRPr="00E561B6" w:rsidRDefault="003B0ECD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color w:val="000000" w:themeColor="text1"/>
          <w:sz w:val="24"/>
          <w:szCs w:val="24"/>
        </w:rPr>
        <w:t>V</w:t>
      </w:r>
      <w:r w:rsidR="00774EA5" w:rsidRPr="00E561B6">
        <w:rPr>
          <w:rFonts w:ascii="Arial" w:hAnsi="Arial" w:cs="Arial"/>
          <w:color w:val="000000" w:themeColor="text1"/>
          <w:sz w:val="24"/>
          <w:szCs w:val="24"/>
        </w:rPr>
        <w:t>ozač</w:t>
      </w:r>
      <w:r w:rsidRPr="00E561B6">
        <w:rPr>
          <w:rFonts w:ascii="Arial" w:hAnsi="Arial" w:cs="Arial"/>
          <w:color w:val="000000" w:themeColor="text1"/>
          <w:sz w:val="24"/>
          <w:szCs w:val="24"/>
        </w:rPr>
        <w:t xml:space="preserve"> taksi vozila</w:t>
      </w:r>
      <w:r w:rsidR="00FC0CB1" w:rsidRPr="00E561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0CB1" w:rsidRPr="00E561B6">
        <w:rPr>
          <w:rFonts w:ascii="Arial" w:hAnsi="Arial" w:cs="Arial"/>
          <w:sz w:val="24"/>
          <w:szCs w:val="24"/>
        </w:rPr>
        <w:t>je obavezan da po ulasku putnika u vozilo uključi taksimetar, a po završenoj vožnji ga isključi.</w:t>
      </w:r>
    </w:p>
    <w:p w:rsidR="00FC0CB1" w:rsidRPr="00E561B6" w:rsidRDefault="00EF0758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V</w:t>
      </w:r>
      <w:r w:rsidR="00774EA5" w:rsidRPr="00E561B6">
        <w:rPr>
          <w:rFonts w:ascii="Arial" w:hAnsi="Arial" w:cs="Arial"/>
          <w:color w:val="auto"/>
          <w:sz w:val="24"/>
          <w:szCs w:val="24"/>
        </w:rPr>
        <w:t>ozač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taksi vozila</w:t>
      </w:r>
      <w:r w:rsidR="00FC0CB1" w:rsidRPr="00E561B6">
        <w:rPr>
          <w:rFonts w:ascii="Arial" w:hAnsi="Arial" w:cs="Arial"/>
          <w:color w:val="auto"/>
          <w:sz w:val="24"/>
          <w:szCs w:val="24"/>
        </w:rPr>
        <w:t xml:space="preserve"> </w:t>
      </w:r>
      <w:r w:rsidR="00FC0CB1" w:rsidRPr="00E561B6">
        <w:rPr>
          <w:rFonts w:ascii="Arial" w:hAnsi="Arial" w:cs="Arial"/>
          <w:sz w:val="24"/>
          <w:szCs w:val="24"/>
        </w:rPr>
        <w:t>je obavezan da putnika do mjesta opredjeljenja preveze najkraćim putem, odnosno putem koji putnik odredi, u skladu sa važećim režimom saobraćaja.</w:t>
      </w:r>
    </w:p>
    <w:p w:rsidR="00FC0CB1" w:rsidRPr="00E561B6" w:rsidRDefault="00FC0CB1" w:rsidP="00FC0CB1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2</w:t>
      </w:r>
      <w:r w:rsidR="009A5778" w:rsidRPr="00E561B6">
        <w:rPr>
          <w:rFonts w:ascii="Arial" w:hAnsi="Arial" w:cs="Arial"/>
        </w:rPr>
        <w:t>0</w:t>
      </w:r>
    </w:p>
    <w:p w:rsidR="00FC0CB1" w:rsidRPr="00E561B6" w:rsidRDefault="00FC0CB1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Vozač </w:t>
      </w:r>
      <w:r w:rsidR="00EF0758" w:rsidRPr="00E561B6">
        <w:rPr>
          <w:rFonts w:ascii="Arial" w:hAnsi="Arial" w:cs="Arial"/>
          <w:color w:val="auto"/>
          <w:sz w:val="24"/>
          <w:szCs w:val="24"/>
        </w:rPr>
        <w:t>taksi vozila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</w:t>
      </w:r>
      <w:r w:rsidRPr="00E561B6">
        <w:rPr>
          <w:rFonts w:ascii="Arial" w:hAnsi="Arial" w:cs="Arial"/>
          <w:sz w:val="24"/>
          <w:szCs w:val="24"/>
        </w:rPr>
        <w:t>dužan je, da za vrijeme obavljanja prevoza nosi radnu odjeću</w:t>
      </w:r>
      <w:r w:rsidR="000A3C84" w:rsidRPr="00E561B6">
        <w:rPr>
          <w:rFonts w:ascii="Arial" w:hAnsi="Arial" w:cs="Arial"/>
          <w:sz w:val="24"/>
          <w:szCs w:val="24"/>
        </w:rPr>
        <w:t xml:space="preserve"> (košul</w:t>
      </w:r>
      <w:r w:rsidR="0030308D" w:rsidRPr="00E561B6">
        <w:rPr>
          <w:rFonts w:ascii="Arial" w:hAnsi="Arial" w:cs="Arial"/>
          <w:sz w:val="24"/>
          <w:szCs w:val="24"/>
        </w:rPr>
        <w:t>j</w:t>
      </w:r>
      <w:r w:rsidR="00D63F1D" w:rsidRPr="00E561B6">
        <w:rPr>
          <w:rFonts w:ascii="Arial" w:hAnsi="Arial" w:cs="Arial"/>
          <w:sz w:val="24"/>
          <w:szCs w:val="24"/>
        </w:rPr>
        <w:t xml:space="preserve">a, pantalone, </w:t>
      </w:r>
      <w:r w:rsidR="000A3C84" w:rsidRPr="00E561B6">
        <w:rPr>
          <w:rFonts w:ascii="Arial" w:hAnsi="Arial" w:cs="Arial"/>
          <w:sz w:val="24"/>
          <w:szCs w:val="24"/>
        </w:rPr>
        <w:t>sako</w:t>
      </w:r>
      <w:r w:rsidR="00D63F1D" w:rsidRPr="00E561B6">
        <w:rPr>
          <w:rFonts w:ascii="Arial" w:hAnsi="Arial" w:cs="Arial"/>
          <w:sz w:val="24"/>
          <w:szCs w:val="24"/>
        </w:rPr>
        <w:t>,</w:t>
      </w:r>
      <w:r w:rsidR="000A3C84" w:rsidRPr="00E561B6">
        <w:rPr>
          <w:rFonts w:ascii="Arial" w:hAnsi="Arial" w:cs="Arial"/>
          <w:sz w:val="24"/>
          <w:szCs w:val="24"/>
        </w:rPr>
        <w:t xml:space="preserve"> cipele)</w:t>
      </w:r>
      <w:r w:rsidRPr="00E561B6">
        <w:rPr>
          <w:rFonts w:ascii="Arial" w:hAnsi="Arial" w:cs="Arial"/>
          <w:sz w:val="24"/>
          <w:szCs w:val="24"/>
        </w:rPr>
        <w:t xml:space="preserve"> i oznake koje obezbjeđuje </w:t>
      </w:r>
      <w:proofErr w:type="gramStart"/>
      <w:r w:rsidRPr="00E561B6">
        <w:rPr>
          <w:rFonts w:ascii="Arial" w:hAnsi="Arial" w:cs="Arial"/>
          <w:sz w:val="24"/>
          <w:szCs w:val="24"/>
        </w:rPr>
        <w:t>prevoznik</w:t>
      </w:r>
      <w:r w:rsidR="00CC1575" w:rsidRPr="00E561B6">
        <w:rPr>
          <w:rFonts w:ascii="Arial" w:hAnsi="Arial" w:cs="Arial"/>
          <w:sz w:val="24"/>
          <w:szCs w:val="24"/>
        </w:rPr>
        <w:t xml:space="preserve"> </w:t>
      </w:r>
      <w:r w:rsidR="000A3C84" w:rsidRPr="00E561B6">
        <w:rPr>
          <w:rFonts w:ascii="Arial" w:hAnsi="Arial" w:cs="Arial"/>
          <w:sz w:val="24"/>
          <w:szCs w:val="24"/>
        </w:rPr>
        <w:t>.</w:t>
      </w:r>
      <w:proofErr w:type="gramEnd"/>
    </w:p>
    <w:p w:rsidR="0077203B" w:rsidRPr="00E561B6" w:rsidRDefault="00EF0758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V</w:t>
      </w:r>
      <w:r w:rsidR="00BA42CB" w:rsidRPr="00E561B6">
        <w:rPr>
          <w:rFonts w:ascii="Arial" w:hAnsi="Arial" w:cs="Arial"/>
          <w:color w:val="auto"/>
          <w:sz w:val="24"/>
          <w:szCs w:val="24"/>
        </w:rPr>
        <w:t>ozač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taksi vozila</w:t>
      </w:r>
      <w:r w:rsidR="00FC0CB1" w:rsidRPr="00E561B6">
        <w:rPr>
          <w:rFonts w:ascii="Arial" w:hAnsi="Arial" w:cs="Arial"/>
          <w:color w:val="auto"/>
          <w:sz w:val="24"/>
          <w:szCs w:val="24"/>
        </w:rPr>
        <w:t xml:space="preserve"> </w:t>
      </w:r>
      <w:r w:rsidR="00D63F1D" w:rsidRPr="00E561B6">
        <w:rPr>
          <w:rFonts w:ascii="Arial" w:hAnsi="Arial" w:cs="Arial"/>
          <w:sz w:val="24"/>
          <w:szCs w:val="24"/>
        </w:rPr>
        <w:t>je obavezan da</w:t>
      </w:r>
      <w:r w:rsidR="00FC0CB1" w:rsidRPr="00E561B6">
        <w:rPr>
          <w:rFonts w:ascii="Arial" w:hAnsi="Arial" w:cs="Arial"/>
          <w:sz w:val="24"/>
          <w:szCs w:val="24"/>
        </w:rPr>
        <w:t xml:space="preserve"> za vrijeme prevoza putnika, bude urednog izgleda i da je uredno odjeven.</w:t>
      </w:r>
    </w:p>
    <w:p w:rsidR="00FC0CB1" w:rsidRPr="00E561B6" w:rsidRDefault="00EF0758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color w:val="000000" w:themeColor="text1"/>
          <w:sz w:val="24"/>
          <w:szCs w:val="24"/>
        </w:rPr>
        <w:t>Vozač taksi vozila</w:t>
      </w:r>
      <w:r w:rsidR="00D63F1D" w:rsidRPr="00E561B6">
        <w:rPr>
          <w:rFonts w:ascii="Arial" w:hAnsi="Arial" w:cs="Arial"/>
          <w:color w:val="000000" w:themeColor="text1"/>
          <w:sz w:val="24"/>
          <w:szCs w:val="24"/>
        </w:rPr>
        <w:t xml:space="preserve"> je obavezan da se</w:t>
      </w:r>
      <w:r w:rsidR="00FC0CB1" w:rsidRPr="00E561B6">
        <w:rPr>
          <w:rFonts w:ascii="Arial" w:hAnsi="Arial" w:cs="Arial"/>
          <w:color w:val="000000" w:themeColor="text1"/>
          <w:sz w:val="24"/>
          <w:szCs w:val="24"/>
        </w:rPr>
        <w:t xml:space="preserve"> za vrijeme obavljanja taksi prevoza, prema putnicima ophodi kulturno i predusretljivo</w:t>
      </w:r>
      <w:r w:rsidR="00FC0CB1" w:rsidRPr="00E561B6">
        <w:rPr>
          <w:rFonts w:ascii="Arial" w:hAnsi="Arial" w:cs="Arial"/>
          <w:sz w:val="24"/>
          <w:szCs w:val="24"/>
        </w:rPr>
        <w:t>.</w:t>
      </w:r>
    </w:p>
    <w:p w:rsidR="00FC0CB1" w:rsidRPr="00E561B6" w:rsidRDefault="00FC0CB1" w:rsidP="00FC0CB1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2</w:t>
      </w:r>
      <w:r w:rsidR="00055D43" w:rsidRPr="00E561B6">
        <w:rPr>
          <w:rFonts w:ascii="Arial" w:hAnsi="Arial" w:cs="Arial"/>
        </w:rPr>
        <w:t>1</w:t>
      </w:r>
    </w:p>
    <w:p w:rsidR="00FC0CB1" w:rsidRPr="00E561B6" w:rsidRDefault="00FC0CB1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O prijemu drugih putnika u toku taksi prevoza do mjesta opredjeljenja odlučuje putnik koji je započeo korišćenje taksi prevoza.</w:t>
      </w:r>
    </w:p>
    <w:p w:rsidR="00FC0CB1" w:rsidRPr="00E561B6" w:rsidRDefault="00FC0CB1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Ako jedan od putnika napusti vozilo ranije dužan je da plati naknadu u iznosu koji je taksimetar pokazao. Nastavak vožnje se smatra novom vožnjom i taksimetar se uključuje </w:t>
      </w:r>
      <w:r w:rsidRPr="00E561B6">
        <w:rPr>
          <w:rFonts w:ascii="Arial" w:hAnsi="Arial" w:cs="Arial"/>
          <w:sz w:val="24"/>
          <w:szCs w:val="24"/>
        </w:rPr>
        <w:lastRenderedPageBreak/>
        <w:t>ponovo. Putnik koji nastavlja vožnju plaća naknadu u iznosu koji taksimetar pokaže u nastavku vožnje do mjesta opredjeljenja.</w:t>
      </w:r>
    </w:p>
    <w:p w:rsidR="00FC0CB1" w:rsidRPr="00E561B6" w:rsidRDefault="00FC0CB1" w:rsidP="00FC0CB1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2</w:t>
      </w:r>
      <w:r w:rsidR="00055D43" w:rsidRPr="00E561B6">
        <w:rPr>
          <w:rFonts w:ascii="Arial" w:hAnsi="Arial" w:cs="Arial"/>
        </w:rPr>
        <w:t>2</w:t>
      </w:r>
    </w:p>
    <w:p w:rsidR="00FC0CB1" w:rsidRPr="00E561B6" w:rsidRDefault="00FC0CB1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Taksi vozilom se ne mogu prevoziti:</w:t>
      </w:r>
    </w:p>
    <w:p w:rsidR="00FC0CB1" w:rsidRPr="00E561B6" w:rsidRDefault="00FC0CB1" w:rsidP="0067354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djeca do 14 godina starosti bez saglasnosti ili pratnje </w:t>
      </w:r>
      <w:r w:rsidR="00B93235" w:rsidRPr="00E561B6">
        <w:rPr>
          <w:rFonts w:ascii="Arial" w:hAnsi="Arial" w:cs="Arial"/>
          <w:sz w:val="24"/>
          <w:szCs w:val="24"/>
        </w:rPr>
        <w:t>punoljetnog lica</w:t>
      </w:r>
      <w:r w:rsidRPr="00E561B6">
        <w:rPr>
          <w:rFonts w:ascii="Arial" w:hAnsi="Arial" w:cs="Arial"/>
          <w:sz w:val="24"/>
          <w:szCs w:val="24"/>
        </w:rPr>
        <w:t>,</w:t>
      </w:r>
    </w:p>
    <w:p w:rsidR="00FC0CB1" w:rsidRPr="00E561B6" w:rsidRDefault="00FC0CB1" w:rsidP="0067354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lica pod dejstvom alkohola i opojnih droga koja svojim ponašanjem remete mir ili ugrožavaju bezbjednost drugih putnika i prevoznika,</w:t>
      </w:r>
    </w:p>
    <w:p w:rsidR="00FC0CB1" w:rsidRPr="00E561B6" w:rsidRDefault="00FC0CB1" w:rsidP="0067354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eksplozivne, lako zapaljive, otrovne i druge materije, koje zbog svojih osobina mogu biti opasne po bezbjednost i zdravlje ljudi ili mogu nanijeti drugu štetu,</w:t>
      </w:r>
    </w:p>
    <w:p w:rsidR="00FC0CB1" w:rsidRPr="00E561B6" w:rsidRDefault="00FC0CB1" w:rsidP="0067354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lica koja svojom odjećom mogu uprljati ili oštetiti unutrašnjost vozila,</w:t>
      </w:r>
    </w:p>
    <w:p w:rsidR="00FC0CB1" w:rsidRPr="00E561B6" w:rsidRDefault="00FC0CB1" w:rsidP="0067354E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životinje suprotno posebnim propisima, osim pasa vodiča za slijepa lica.</w:t>
      </w:r>
    </w:p>
    <w:p w:rsidR="00FC0CB1" w:rsidRPr="00E561B6" w:rsidRDefault="00FC0CB1" w:rsidP="00FC0CB1">
      <w:pPr>
        <w:pStyle w:val="T30X"/>
        <w:ind w:left="567" w:hanging="283"/>
        <w:rPr>
          <w:rFonts w:ascii="Arial" w:hAnsi="Arial" w:cs="Arial"/>
          <w:sz w:val="24"/>
          <w:szCs w:val="24"/>
        </w:rPr>
      </w:pPr>
    </w:p>
    <w:p w:rsidR="00FC0CB1" w:rsidRPr="00E561B6" w:rsidRDefault="00FC0CB1" w:rsidP="00FC0CB1">
      <w:pPr>
        <w:pStyle w:val="N01X"/>
        <w:rPr>
          <w:rFonts w:ascii="Arial" w:hAnsi="Arial" w:cs="Arial"/>
        </w:rPr>
      </w:pPr>
      <w:proofErr w:type="gramStart"/>
      <w:r w:rsidRPr="00E561B6">
        <w:rPr>
          <w:rFonts w:ascii="Arial" w:hAnsi="Arial" w:cs="Arial"/>
        </w:rPr>
        <w:t>VI  NAKNADA</w:t>
      </w:r>
      <w:proofErr w:type="gramEnd"/>
      <w:r w:rsidRPr="00E561B6">
        <w:rPr>
          <w:rFonts w:ascii="Arial" w:hAnsi="Arial" w:cs="Arial"/>
        </w:rPr>
        <w:t xml:space="preserve"> ZA OBAVLJANJE TAKSI PREVOZA</w:t>
      </w:r>
    </w:p>
    <w:p w:rsidR="00FC0CB1" w:rsidRPr="00E561B6" w:rsidRDefault="00FC0CB1" w:rsidP="00D427AD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2</w:t>
      </w:r>
      <w:r w:rsidR="00055D43" w:rsidRPr="00E561B6">
        <w:rPr>
          <w:rFonts w:ascii="Arial" w:hAnsi="Arial" w:cs="Arial"/>
        </w:rPr>
        <w:t>3</w:t>
      </w:r>
    </w:p>
    <w:p w:rsidR="00FC0CB1" w:rsidRPr="00E561B6" w:rsidRDefault="00FC0CB1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Taksi prevoznik je obavezan da na vidnom mjestu u vozilu istakne cjenovnik usluga prevoza, ovjeren od strane auto-taksi prevoznika i nadležnog organa lokalne uprave koja je izdala licencu za auto taksi prevoz</w:t>
      </w:r>
    </w:p>
    <w:p w:rsidR="00E60E18" w:rsidRDefault="00E60E18" w:rsidP="003532F7">
      <w:pPr>
        <w:pStyle w:val="T30X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Za ovjeru cjenovnika plaća se </w:t>
      </w:r>
      <w:r w:rsidR="000D7CFA" w:rsidRPr="00E561B6">
        <w:rPr>
          <w:rFonts w:ascii="Arial" w:hAnsi="Arial" w:cs="Arial"/>
          <w:sz w:val="24"/>
          <w:szCs w:val="24"/>
        </w:rPr>
        <w:t>administrativna taksa</w:t>
      </w:r>
      <w:r w:rsidR="00FB3FD5" w:rsidRPr="00E561B6">
        <w:rPr>
          <w:rFonts w:ascii="Arial" w:hAnsi="Arial" w:cs="Arial"/>
          <w:sz w:val="24"/>
          <w:szCs w:val="24"/>
        </w:rPr>
        <w:t xml:space="preserve">, </w:t>
      </w:r>
      <w:r w:rsidR="00377BFD" w:rsidRPr="00E561B6">
        <w:rPr>
          <w:rFonts w:ascii="Arial" w:hAnsi="Arial" w:cs="Arial"/>
          <w:sz w:val="24"/>
          <w:szCs w:val="24"/>
        </w:rPr>
        <w:t xml:space="preserve">u skladu sa </w:t>
      </w:r>
      <w:r w:rsidR="00377BFD" w:rsidRPr="00E561B6">
        <w:rPr>
          <w:rFonts w:ascii="Arial" w:hAnsi="Arial" w:cs="Arial"/>
          <w:color w:val="000000" w:themeColor="text1"/>
          <w:sz w:val="24"/>
          <w:szCs w:val="24"/>
        </w:rPr>
        <w:t xml:space="preserve">Odlukom o lokalnim </w:t>
      </w:r>
      <w:r w:rsidR="00FB3FD5" w:rsidRPr="00E561B6">
        <w:rPr>
          <w:rFonts w:ascii="Arial" w:hAnsi="Arial" w:cs="Arial"/>
          <w:color w:val="000000" w:themeColor="text1"/>
          <w:sz w:val="24"/>
          <w:szCs w:val="24"/>
        </w:rPr>
        <w:t>administrativnim taksama.</w:t>
      </w:r>
    </w:p>
    <w:p w:rsidR="00F23A83" w:rsidRPr="00E561B6" w:rsidRDefault="00F23A83" w:rsidP="00FC0CB1">
      <w:pPr>
        <w:pStyle w:val="T30X"/>
        <w:rPr>
          <w:rFonts w:ascii="Arial" w:hAnsi="Arial" w:cs="Arial"/>
          <w:color w:val="000000" w:themeColor="text1"/>
          <w:sz w:val="24"/>
          <w:szCs w:val="24"/>
        </w:rPr>
      </w:pPr>
    </w:p>
    <w:p w:rsidR="00FC0CB1" w:rsidRPr="00E561B6" w:rsidRDefault="0080511D" w:rsidP="0080511D">
      <w:pPr>
        <w:pStyle w:val="T30X"/>
        <w:jc w:val="center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b/>
          <w:sz w:val="24"/>
          <w:szCs w:val="24"/>
        </w:rPr>
        <w:t>Č</w:t>
      </w:r>
      <w:r w:rsidR="00FC0CB1" w:rsidRPr="00E561B6">
        <w:rPr>
          <w:rFonts w:ascii="Arial" w:hAnsi="Arial" w:cs="Arial"/>
          <w:b/>
          <w:sz w:val="24"/>
          <w:szCs w:val="24"/>
        </w:rPr>
        <w:t>lan 2</w:t>
      </w:r>
      <w:r w:rsidR="00055D43" w:rsidRPr="00E561B6">
        <w:rPr>
          <w:rFonts w:ascii="Arial" w:hAnsi="Arial" w:cs="Arial"/>
          <w:b/>
          <w:sz w:val="24"/>
          <w:szCs w:val="24"/>
        </w:rPr>
        <w:t>4</w:t>
      </w:r>
    </w:p>
    <w:p w:rsidR="00FC0CB1" w:rsidRPr="00E561B6" w:rsidRDefault="00FC0CB1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Cijena prevoza mora biti usaglašena sa važećim cjenovnikom usluga auto –taksi prevoza.</w:t>
      </w:r>
    </w:p>
    <w:p w:rsidR="00FC0CB1" w:rsidRPr="00E561B6" w:rsidRDefault="00FC0CB1" w:rsidP="00FC0CB1">
      <w:pPr>
        <w:pStyle w:val="T30X"/>
        <w:rPr>
          <w:rFonts w:ascii="Arial" w:hAnsi="Arial" w:cs="Arial"/>
          <w:b/>
          <w:color w:val="auto"/>
          <w:sz w:val="24"/>
          <w:szCs w:val="24"/>
        </w:rPr>
      </w:pPr>
      <w:r w:rsidRPr="00E561B6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</w:t>
      </w:r>
    </w:p>
    <w:p w:rsidR="00F23A83" w:rsidRDefault="00F23A83" w:rsidP="00FC0CB1">
      <w:pPr>
        <w:pStyle w:val="T30X"/>
        <w:jc w:val="center"/>
        <w:rPr>
          <w:rFonts w:ascii="Arial" w:hAnsi="Arial" w:cs="Arial"/>
          <w:b/>
          <w:sz w:val="24"/>
          <w:szCs w:val="24"/>
        </w:rPr>
      </w:pPr>
    </w:p>
    <w:p w:rsidR="00FC0CB1" w:rsidRPr="00E561B6" w:rsidRDefault="00FC0CB1" w:rsidP="00FC0CB1">
      <w:pPr>
        <w:pStyle w:val="T30X"/>
        <w:jc w:val="center"/>
        <w:rPr>
          <w:rFonts w:ascii="Arial" w:hAnsi="Arial" w:cs="Arial"/>
          <w:b/>
          <w:sz w:val="24"/>
          <w:szCs w:val="24"/>
        </w:rPr>
      </w:pPr>
      <w:r w:rsidRPr="00E561B6">
        <w:rPr>
          <w:rFonts w:ascii="Arial" w:hAnsi="Arial" w:cs="Arial"/>
          <w:b/>
          <w:sz w:val="24"/>
          <w:szCs w:val="24"/>
        </w:rPr>
        <w:t>Član 2</w:t>
      </w:r>
      <w:r w:rsidR="00055D43" w:rsidRPr="00E561B6">
        <w:rPr>
          <w:rFonts w:ascii="Arial" w:hAnsi="Arial" w:cs="Arial"/>
          <w:b/>
          <w:sz w:val="24"/>
          <w:szCs w:val="24"/>
        </w:rPr>
        <w:t>5</w:t>
      </w:r>
    </w:p>
    <w:p w:rsidR="00321996" w:rsidRPr="00E561B6" w:rsidRDefault="00321996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Za obavljenu vožnju putnik plaća cijenu u iznosu koji pokaže taksimetar.</w:t>
      </w:r>
    </w:p>
    <w:p w:rsidR="00321996" w:rsidRPr="00E561B6" w:rsidRDefault="00321996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gramStart"/>
      <w:r w:rsidRPr="00E561B6">
        <w:rPr>
          <w:rFonts w:ascii="Arial" w:hAnsi="Arial" w:cs="Arial"/>
          <w:sz w:val="24"/>
          <w:szCs w:val="24"/>
        </w:rPr>
        <w:t>Ukupnu  cijenu</w:t>
      </w:r>
      <w:proofErr w:type="gramEnd"/>
      <w:r w:rsidRPr="00E561B6">
        <w:rPr>
          <w:rFonts w:ascii="Arial" w:hAnsi="Arial" w:cs="Arial"/>
          <w:sz w:val="24"/>
          <w:szCs w:val="24"/>
        </w:rPr>
        <w:t xml:space="preserve"> auto-taksi prevoza čini zbir cijena za start: po jednom pređenom kilometru, vremenu čekanja, dolasku na adresu, pozivu i komadu prtljaga koji se prevozi.</w:t>
      </w:r>
    </w:p>
    <w:p w:rsidR="00321996" w:rsidRPr="00E561B6" w:rsidRDefault="00027164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T</w:t>
      </w:r>
      <w:r w:rsidR="00321996" w:rsidRPr="00E561B6">
        <w:rPr>
          <w:rFonts w:ascii="Arial" w:hAnsi="Arial" w:cs="Arial"/>
          <w:sz w:val="24"/>
          <w:szCs w:val="24"/>
        </w:rPr>
        <w:t xml:space="preserve">aksi prevoznik odnosno vozač dužan je da korisniku usluga auto-taksi prevoza, izda račun za obavljanje prevoza koji sadrži: </w:t>
      </w:r>
    </w:p>
    <w:p w:rsidR="00377BFD" w:rsidRPr="00E561B6" w:rsidRDefault="00377BFD" w:rsidP="00321996">
      <w:pPr>
        <w:pStyle w:val="T30X"/>
        <w:rPr>
          <w:rFonts w:ascii="Arial" w:hAnsi="Arial" w:cs="Arial"/>
          <w:color w:val="000000" w:themeColor="text1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</w:t>
      </w:r>
      <w:r w:rsidRPr="00E561B6">
        <w:rPr>
          <w:rFonts w:ascii="Arial" w:hAnsi="Arial" w:cs="Arial"/>
          <w:color w:val="000000" w:themeColor="text1"/>
          <w:sz w:val="24"/>
          <w:szCs w:val="24"/>
        </w:rPr>
        <w:t>- naziv i sjedište firme</w:t>
      </w:r>
    </w:p>
    <w:p w:rsidR="00377BFD" w:rsidRPr="00E561B6" w:rsidRDefault="00377BFD" w:rsidP="00321996">
      <w:pPr>
        <w:pStyle w:val="T30X"/>
        <w:rPr>
          <w:rFonts w:ascii="Arial" w:hAnsi="Arial" w:cs="Arial"/>
          <w:color w:val="000000" w:themeColor="text1"/>
          <w:sz w:val="24"/>
          <w:szCs w:val="24"/>
        </w:rPr>
      </w:pPr>
      <w:r w:rsidRPr="00E561B6">
        <w:rPr>
          <w:rFonts w:ascii="Arial" w:hAnsi="Arial" w:cs="Arial"/>
          <w:color w:val="000000" w:themeColor="text1"/>
          <w:sz w:val="24"/>
          <w:szCs w:val="24"/>
        </w:rPr>
        <w:t xml:space="preserve">   - registarski broj vozila</w:t>
      </w:r>
    </w:p>
    <w:p w:rsidR="00321996" w:rsidRPr="00E561B6" w:rsidRDefault="00321996" w:rsidP="00321996">
      <w:pPr>
        <w:pStyle w:val="T30X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E561B6">
        <w:rPr>
          <w:rFonts w:ascii="Arial" w:hAnsi="Arial" w:cs="Arial"/>
          <w:color w:val="000000" w:themeColor="text1"/>
          <w:sz w:val="24"/>
          <w:szCs w:val="24"/>
        </w:rPr>
        <w:t xml:space="preserve">   - datum</w:t>
      </w:r>
      <w:r w:rsidR="00131F9B" w:rsidRPr="00E561B6">
        <w:rPr>
          <w:rFonts w:ascii="Arial" w:hAnsi="Arial" w:cs="Arial"/>
          <w:color w:val="000000" w:themeColor="text1"/>
          <w:sz w:val="24"/>
          <w:szCs w:val="24"/>
        </w:rPr>
        <w:t xml:space="preserve"> pružanja usluge</w:t>
      </w:r>
    </w:p>
    <w:p w:rsidR="00321996" w:rsidRPr="00E561B6" w:rsidRDefault="00321996" w:rsidP="00321996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relaciju ili kilometražu</w:t>
      </w:r>
      <w:proofErr w:type="gramStart"/>
      <w:r w:rsidRPr="00E561B6">
        <w:rPr>
          <w:rFonts w:ascii="Arial" w:hAnsi="Arial" w:cs="Arial"/>
          <w:sz w:val="24"/>
          <w:szCs w:val="24"/>
        </w:rPr>
        <w:t>, ;</w:t>
      </w:r>
      <w:proofErr w:type="gramEnd"/>
    </w:p>
    <w:p w:rsidR="00321996" w:rsidRPr="00E561B6" w:rsidRDefault="00321996" w:rsidP="00321996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   - cijenu prevoza;</w:t>
      </w:r>
    </w:p>
    <w:p w:rsidR="00321996" w:rsidRPr="00E561B6" w:rsidRDefault="00321996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potpisan i ovjeren pečatom prevoznika.</w:t>
      </w:r>
    </w:p>
    <w:p w:rsidR="00321996" w:rsidRDefault="00321996" w:rsidP="00321996">
      <w:pPr>
        <w:pStyle w:val="T30X"/>
        <w:rPr>
          <w:rFonts w:ascii="Arial" w:hAnsi="Arial" w:cs="Arial"/>
          <w:sz w:val="24"/>
          <w:szCs w:val="24"/>
        </w:rPr>
      </w:pPr>
    </w:p>
    <w:p w:rsidR="003532F7" w:rsidRPr="00E561B6" w:rsidRDefault="003532F7" w:rsidP="00321996">
      <w:pPr>
        <w:pStyle w:val="T30X"/>
        <w:rPr>
          <w:rFonts w:ascii="Arial" w:hAnsi="Arial" w:cs="Arial"/>
          <w:sz w:val="24"/>
          <w:szCs w:val="24"/>
        </w:rPr>
      </w:pPr>
    </w:p>
    <w:p w:rsidR="009F5540" w:rsidRPr="0067354E" w:rsidRDefault="00321996" w:rsidP="0067354E">
      <w:pPr>
        <w:pStyle w:val="T30X"/>
        <w:jc w:val="center"/>
        <w:rPr>
          <w:rFonts w:ascii="Arial" w:hAnsi="Arial" w:cs="Arial"/>
          <w:b/>
          <w:sz w:val="24"/>
          <w:szCs w:val="24"/>
        </w:rPr>
      </w:pPr>
      <w:r w:rsidRPr="00E561B6">
        <w:rPr>
          <w:rFonts w:ascii="Arial" w:hAnsi="Arial" w:cs="Arial"/>
          <w:b/>
          <w:sz w:val="24"/>
          <w:szCs w:val="24"/>
        </w:rPr>
        <w:lastRenderedPageBreak/>
        <w:t xml:space="preserve">Član </w:t>
      </w:r>
      <w:r w:rsidR="00F0356A" w:rsidRPr="00E561B6">
        <w:rPr>
          <w:rFonts w:ascii="Arial" w:hAnsi="Arial" w:cs="Arial"/>
          <w:b/>
          <w:sz w:val="24"/>
          <w:szCs w:val="24"/>
        </w:rPr>
        <w:t>26</w:t>
      </w:r>
    </w:p>
    <w:p w:rsidR="004F1A6D" w:rsidRPr="00E561B6" w:rsidRDefault="000E5332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000000" w:themeColor="text1"/>
          <w:sz w:val="24"/>
          <w:szCs w:val="24"/>
        </w:rPr>
        <w:t xml:space="preserve">Minimalne i maksimalne </w:t>
      </w:r>
      <w:proofErr w:type="gramStart"/>
      <w:r w:rsidRPr="00E561B6">
        <w:rPr>
          <w:rFonts w:ascii="Arial" w:hAnsi="Arial" w:cs="Arial"/>
          <w:color w:val="000000" w:themeColor="text1"/>
          <w:sz w:val="24"/>
          <w:szCs w:val="24"/>
        </w:rPr>
        <w:t xml:space="preserve">cijene  </w:t>
      </w:r>
      <w:r w:rsidRPr="00E561B6">
        <w:rPr>
          <w:rFonts w:ascii="Arial" w:hAnsi="Arial" w:cs="Arial"/>
          <w:color w:val="auto"/>
          <w:sz w:val="24"/>
          <w:szCs w:val="24"/>
        </w:rPr>
        <w:t>za</w:t>
      </w:r>
      <w:proofErr w:type="gramEnd"/>
      <w:r w:rsidRPr="00E561B6">
        <w:rPr>
          <w:rFonts w:ascii="Arial" w:hAnsi="Arial" w:cs="Arial"/>
          <w:color w:val="auto"/>
          <w:sz w:val="24"/>
          <w:szCs w:val="24"/>
        </w:rPr>
        <w:t xml:space="preserve"> auto-taksi prevoz na teritoriji </w:t>
      </w:r>
      <w:r w:rsidR="00EF7701" w:rsidRPr="00E561B6">
        <w:rPr>
          <w:rFonts w:ascii="Arial" w:hAnsi="Arial" w:cs="Arial"/>
          <w:color w:val="auto"/>
          <w:sz w:val="24"/>
          <w:szCs w:val="24"/>
        </w:rPr>
        <w:t>i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sa teritorije opštine Tivat</w:t>
      </w:r>
      <w:r w:rsidR="007B3917" w:rsidRPr="00E561B6">
        <w:rPr>
          <w:rFonts w:ascii="Arial" w:hAnsi="Arial" w:cs="Arial"/>
          <w:color w:val="auto"/>
          <w:sz w:val="24"/>
          <w:szCs w:val="24"/>
        </w:rPr>
        <w:t xml:space="preserve"> iznose:</w:t>
      </w:r>
    </w:p>
    <w:p w:rsidR="00D60DD2" w:rsidRPr="00E561B6" w:rsidRDefault="00D60DD2" w:rsidP="00D60DD2">
      <w:pPr>
        <w:autoSpaceDE/>
        <w:autoSpaceDN/>
        <w:adjustRightInd/>
        <w:spacing w:after="200" w:line="276" w:lineRule="auto"/>
        <w:rPr>
          <w:rFonts w:ascii="Arial" w:eastAsiaTheme="minorHAnsi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682"/>
        <w:gridCol w:w="2417"/>
        <w:gridCol w:w="2417"/>
        <w:gridCol w:w="2417"/>
      </w:tblGrid>
      <w:tr w:rsidR="00D60DD2" w:rsidRPr="00E561B6" w:rsidTr="00D35D18">
        <w:tc>
          <w:tcPr>
            <w:tcW w:w="2995" w:type="dxa"/>
            <w:gridSpan w:val="2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  <w:p w:rsidR="00D60DD2" w:rsidRPr="00E561B6" w:rsidRDefault="00E561B6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    </w:t>
            </w:r>
            <w:r w:rsidR="00D60DD2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Naziv usluge</w:t>
            </w:r>
          </w:p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44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      </w:t>
            </w:r>
          </w:p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       Tarifa 1</w:t>
            </w:r>
          </w:p>
        </w:tc>
        <w:tc>
          <w:tcPr>
            <w:tcW w:w="2160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 Tarifa 2</w:t>
            </w:r>
          </w:p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Noćna vožnja</w:t>
            </w:r>
          </w:p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22:00 do 06:00</w:t>
            </w:r>
          </w:p>
        </w:tc>
        <w:tc>
          <w:tcPr>
            <w:tcW w:w="2177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  Tarifa 3</w:t>
            </w:r>
          </w:p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Vožnja van grada</w:t>
            </w:r>
          </w:p>
        </w:tc>
      </w:tr>
      <w:tr w:rsidR="00D60DD2" w:rsidRPr="00E561B6" w:rsidTr="00D35D18">
        <w:tc>
          <w:tcPr>
            <w:tcW w:w="2995" w:type="dxa"/>
            <w:gridSpan w:val="2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44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</w:tr>
      <w:tr w:rsidR="00D60DD2" w:rsidRPr="00E561B6" w:rsidTr="00D35D18">
        <w:tc>
          <w:tcPr>
            <w:tcW w:w="2995" w:type="dxa"/>
            <w:gridSpan w:val="2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44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minimum/maksimum</w:t>
            </w:r>
          </w:p>
        </w:tc>
        <w:tc>
          <w:tcPr>
            <w:tcW w:w="2160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Minimum/maksimum</w:t>
            </w:r>
          </w:p>
        </w:tc>
        <w:tc>
          <w:tcPr>
            <w:tcW w:w="2177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Minimum/maksimum</w:t>
            </w:r>
          </w:p>
        </w:tc>
      </w:tr>
      <w:tr w:rsidR="00D60DD2" w:rsidRPr="00E561B6" w:rsidTr="00D35D18">
        <w:trPr>
          <w:trHeight w:val="368"/>
        </w:trPr>
        <w:tc>
          <w:tcPr>
            <w:tcW w:w="384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2611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start</w:t>
            </w:r>
          </w:p>
        </w:tc>
        <w:tc>
          <w:tcPr>
            <w:tcW w:w="2244" w:type="dxa"/>
          </w:tcPr>
          <w:p w:rsidR="00D60DD2" w:rsidRPr="00E561B6" w:rsidRDefault="00D60DD2" w:rsidP="00D60DD2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0,50€ - 2,00€</w:t>
            </w:r>
          </w:p>
        </w:tc>
        <w:tc>
          <w:tcPr>
            <w:tcW w:w="2160" w:type="dxa"/>
          </w:tcPr>
          <w:p w:rsidR="00D60DD2" w:rsidRPr="00E561B6" w:rsidRDefault="00D60DD2" w:rsidP="00D60DD2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0,50€ 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2,00€</w:t>
            </w:r>
          </w:p>
        </w:tc>
        <w:tc>
          <w:tcPr>
            <w:tcW w:w="2177" w:type="dxa"/>
          </w:tcPr>
          <w:p w:rsidR="00D60DD2" w:rsidRPr="00E561B6" w:rsidRDefault="00D60DD2" w:rsidP="00D60DD2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0,50€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2,00€</w:t>
            </w:r>
          </w:p>
        </w:tc>
      </w:tr>
      <w:tr w:rsidR="00D60DD2" w:rsidRPr="00E561B6" w:rsidTr="00D35D18">
        <w:tc>
          <w:tcPr>
            <w:tcW w:w="384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2611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Vožnja po kilometru</w:t>
            </w:r>
          </w:p>
        </w:tc>
        <w:tc>
          <w:tcPr>
            <w:tcW w:w="2244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0,80€ - 1,50€</w:t>
            </w:r>
          </w:p>
        </w:tc>
        <w:tc>
          <w:tcPr>
            <w:tcW w:w="2160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0,80€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2,00€</w:t>
            </w:r>
          </w:p>
        </w:tc>
        <w:tc>
          <w:tcPr>
            <w:tcW w:w="2177" w:type="dxa"/>
          </w:tcPr>
          <w:p w:rsidR="00D60DD2" w:rsidRPr="00E561B6" w:rsidRDefault="00D60DD2" w:rsidP="00D60DD2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0,80€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2,00€</w:t>
            </w:r>
          </w:p>
        </w:tc>
      </w:tr>
      <w:tr w:rsidR="00D60DD2" w:rsidRPr="00E561B6" w:rsidTr="00D35D18">
        <w:tc>
          <w:tcPr>
            <w:tcW w:w="384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2611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Čekanje po jednom času</w:t>
            </w:r>
          </w:p>
        </w:tc>
        <w:tc>
          <w:tcPr>
            <w:tcW w:w="2244" w:type="dxa"/>
          </w:tcPr>
          <w:p w:rsidR="00D60DD2" w:rsidRPr="00E561B6" w:rsidRDefault="00D60DD2" w:rsidP="00D60DD2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6,00€</w:t>
            </w:r>
            <w:r w:rsidR="00BD300A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-</w:t>
            </w:r>
            <w:r w:rsidR="00BD300A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15,00€</w:t>
            </w:r>
          </w:p>
        </w:tc>
        <w:tc>
          <w:tcPr>
            <w:tcW w:w="2160" w:type="dxa"/>
          </w:tcPr>
          <w:p w:rsidR="00D60DD2" w:rsidRPr="00E561B6" w:rsidRDefault="00D60DD2" w:rsidP="00D60DD2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6,00 €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15,00€</w:t>
            </w:r>
          </w:p>
        </w:tc>
        <w:tc>
          <w:tcPr>
            <w:tcW w:w="2177" w:type="dxa"/>
          </w:tcPr>
          <w:p w:rsidR="00D60DD2" w:rsidRPr="00E561B6" w:rsidRDefault="00D60DD2" w:rsidP="00D60DD2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6,00€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15,00€</w:t>
            </w:r>
          </w:p>
        </w:tc>
      </w:tr>
      <w:tr w:rsidR="00D60DD2" w:rsidRPr="00E561B6" w:rsidTr="00D35D18">
        <w:tc>
          <w:tcPr>
            <w:tcW w:w="384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2611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Dolazak na adresu</w:t>
            </w:r>
          </w:p>
        </w:tc>
        <w:tc>
          <w:tcPr>
            <w:tcW w:w="2244" w:type="dxa"/>
          </w:tcPr>
          <w:p w:rsidR="00D60DD2" w:rsidRPr="00E561B6" w:rsidRDefault="00D60DD2" w:rsidP="00D60DD2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 0 </w:t>
            </w:r>
            <w:r w:rsidR="00693F0F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€ 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="00693F0F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0 €</w:t>
            </w:r>
          </w:p>
        </w:tc>
        <w:tc>
          <w:tcPr>
            <w:tcW w:w="2160" w:type="dxa"/>
          </w:tcPr>
          <w:p w:rsidR="00D60DD2" w:rsidRPr="00E561B6" w:rsidRDefault="00693F0F" w:rsidP="00693F0F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0 € - 0€</w:t>
            </w:r>
          </w:p>
        </w:tc>
        <w:tc>
          <w:tcPr>
            <w:tcW w:w="2177" w:type="dxa"/>
          </w:tcPr>
          <w:p w:rsidR="00D60DD2" w:rsidRPr="00E561B6" w:rsidRDefault="00693F0F" w:rsidP="00693F0F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 0€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0€</w:t>
            </w:r>
          </w:p>
        </w:tc>
      </w:tr>
      <w:tr w:rsidR="00D60DD2" w:rsidRPr="00E561B6" w:rsidTr="00D35D18">
        <w:tc>
          <w:tcPr>
            <w:tcW w:w="384" w:type="dxa"/>
          </w:tcPr>
          <w:p w:rsidR="00D60DD2" w:rsidRPr="00E561B6" w:rsidRDefault="00D60DD2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5.</w:t>
            </w:r>
          </w:p>
        </w:tc>
        <w:tc>
          <w:tcPr>
            <w:tcW w:w="2611" w:type="dxa"/>
          </w:tcPr>
          <w:p w:rsidR="00D60DD2" w:rsidRPr="00E561B6" w:rsidRDefault="00D60DD2" w:rsidP="00693F0F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Komadu prtljaga koji je teži od  kg</w:t>
            </w:r>
          </w:p>
        </w:tc>
        <w:tc>
          <w:tcPr>
            <w:tcW w:w="2244" w:type="dxa"/>
          </w:tcPr>
          <w:p w:rsidR="00693F0F" w:rsidRPr="00E561B6" w:rsidRDefault="00693F0F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 0 €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0€</w:t>
            </w:r>
          </w:p>
        </w:tc>
        <w:tc>
          <w:tcPr>
            <w:tcW w:w="2160" w:type="dxa"/>
          </w:tcPr>
          <w:p w:rsidR="00D60DD2" w:rsidRPr="00E561B6" w:rsidRDefault="00693F0F" w:rsidP="00693F0F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</w:t>
            </w:r>
            <w:r w:rsidR="00D60DD2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€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0€</w:t>
            </w:r>
          </w:p>
        </w:tc>
        <w:tc>
          <w:tcPr>
            <w:tcW w:w="2177" w:type="dxa"/>
          </w:tcPr>
          <w:p w:rsidR="00D60DD2" w:rsidRPr="00E561B6" w:rsidRDefault="00693F0F" w:rsidP="00D35D18">
            <w:pPr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     </w:t>
            </w:r>
            <w:r w:rsidR="00D60DD2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€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-</w:t>
            </w:r>
            <w:r w:rsidR="002B2010"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r w:rsidRPr="00E561B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0€</w:t>
            </w:r>
          </w:p>
        </w:tc>
      </w:tr>
    </w:tbl>
    <w:p w:rsidR="00D60DD2" w:rsidRPr="00E561B6" w:rsidRDefault="00D60DD2" w:rsidP="00431624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</w:p>
    <w:p w:rsidR="008B21FB" w:rsidRPr="00E561B6" w:rsidRDefault="008B21FB" w:rsidP="008B21FB">
      <w:pPr>
        <w:pStyle w:val="N01X"/>
        <w:rPr>
          <w:rFonts w:ascii="Arial" w:hAnsi="Arial" w:cs="Arial"/>
        </w:rPr>
      </w:pPr>
      <w:r w:rsidRPr="00E561B6">
        <w:rPr>
          <w:rFonts w:ascii="Arial" w:hAnsi="Arial" w:cs="Arial"/>
        </w:rPr>
        <w:t>VII NADZOR</w:t>
      </w:r>
    </w:p>
    <w:p w:rsidR="008B21FB" w:rsidRPr="00E561B6" w:rsidRDefault="008B21FB" w:rsidP="008B21FB">
      <w:pPr>
        <w:pStyle w:val="C30X"/>
        <w:rPr>
          <w:rFonts w:ascii="Arial" w:hAnsi="Arial" w:cs="Arial"/>
        </w:rPr>
      </w:pPr>
      <w:r w:rsidRPr="00E561B6">
        <w:rPr>
          <w:rFonts w:ascii="Arial" w:hAnsi="Arial" w:cs="Arial"/>
        </w:rPr>
        <w:t>Član 2</w:t>
      </w:r>
      <w:r w:rsidR="00F0356A" w:rsidRPr="00E561B6">
        <w:rPr>
          <w:rFonts w:ascii="Arial" w:hAnsi="Arial" w:cs="Arial"/>
        </w:rPr>
        <w:t>7</w:t>
      </w:r>
    </w:p>
    <w:p w:rsidR="008B21FB" w:rsidRPr="00E561B6" w:rsidRDefault="008B21FB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 xml:space="preserve">Nadzor nad primjenom odredaba ove odluke vrši organ lokalne uprave nadležan za poslove saobraćaja </w:t>
      </w:r>
    </w:p>
    <w:p w:rsidR="00B87D46" w:rsidRPr="00E561B6" w:rsidRDefault="008B21FB" w:rsidP="003532F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561B6">
        <w:rPr>
          <w:rFonts w:ascii="Arial" w:hAnsi="Arial" w:cs="Arial"/>
          <w:sz w:val="24"/>
          <w:szCs w:val="24"/>
        </w:rPr>
        <w:t>Poslove inspekcijskog nadzora vrši</w:t>
      </w:r>
      <w:r w:rsidR="00043AFB" w:rsidRPr="00E561B6">
        <w:rPr>
          <w:rFonts w:ascii="Arial" w:hAnsi="Arial" w:cs="Arial"/>
          <w:sz w:val="24"/>
          <w:szCs w:val="24"/>
        </w:rPr>
        <w:t xml:space="preserve"> </w:t>
      </w:r>
      <w:r w:rsidR="00962515" w:rsidRPr="00E561B6">
        <w:rPr>
          <w:rFonts w:ascii="Arial" w:hAnsi="Arial" w:cs="Arial"/>
          <w:sz w:val="24"/>
          <w:szCs w:val="24"/>
        </w:rPr>
        <w:t>komunalni</w:t>
      </w:r>
      <w:r w:rsidR="008A03CC" w:rsidRPr="00E561B6">
        <w:rPr>
          <w:rFonts w:ascii="Arial" w:hAnsi="Arial" w:cs="Arial"/>
          <w:sz w:val="24"/>
          <w:szCs w:val="24"/>
        </w:rPr>
        <w:t xml:space="preserve"> inspektor, u skladu sa Zakonom o prevozu u drumskom saobraćaju, Zakonom o inspekcijskom nadzoru i ovom odlukom.</w:t>
      </w:r>
      <w:r w:rsidR="005A6D1C" w:rsidRPr="00E561B6">
        <w:rPr>
          <w:rFonts w:ascii="Arial" w:hAnsi="Arial" w:cs="Arial"/>
          <w:sz w:val="24"/>
          <w:szCs w:val="24"/>
        </w:rPr>
        <w:t xml:space="preserve"> </w:t>
      </w:r>
    </w:p>
    <w:p w:rsidR="008B21FB" w:rsidRPr="00E561B6" w:rsidRDefault="008B21FB" w:rsidP="003532F7">
      <w:pPr>
        <w:pStyle w:val="T30X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E561B6">
        <w:rPr>
          <w:rFonts w:ascii="Arial" w:hAnsi="Arial" w:cs="Arial"/>
          <w:color w:val="000000" w:themeColor="text1"/>
          <w:sz w:val="24"/>
          <w:szCs w:val="24"/>
        </w:rPr>
        <w:t>Obezbjeđenje komunalnog reda i komunalni nadzor nad sprovođenjem ove Odluke vrši Komunalna policija.</w:t>
      </w:r>
    </w:p>
    <w:p w:rsidR="00B90E13" w:rsidRPr="00E561B6" w:rsidRDefault="00B90E13" w:rsidP="00452314">
      <w:pPr>
        <w:pStyle w:val="T30X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8B21FB" w:rsidRPr="00E561B6" w:rsidRDefault="008B21FB" w:rsidP="008B21FB">
      <w:pPr>
        <w:pStyle w:val="N01X"/>
        <w:rPr>
          <w:rFonts w:ascii="Arial" w:hAnsi="Arial" w:cs="Arial"/>
        </w:rPr>
      </w:pPr>
      <w:proofErr w:type="gramStart"/>
      <w:r w:rsidRPr="00E561B6">
        <w:rPr>
          <w:rFonts w:ascii="Arial" w:hAnsi="Arial" w:cs="Arial"/>
        </w:rPr>
        <w:t>VIII  KAZNENE</w:t>
      </w:r>
      <w:proofErr w:type="gramEnd"/>
      <w:r w:rsidRPr="00E561B6">
        <w:rPr>
          <w:rFonts w:ascii="Arial" w:hAnsi="Arial" w:cs="Arial"/>
        </w:rPr>
        <w:t xml:space="preserve"> ODREDBE</w:t>
      </w:r>
    </w:p>
    <w:p w:rsidR="00E805AE" w:rsidRPr="00E561B6" w:rsidRDefault="00E805AE" w:rsidP="000703BE">
      <w:pPr>
        <w:pStyle w:val="T30X"/>
        <w:ind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ED73AD" w:rsidRPr="00E561B6" w:rsidRDefault="00ED73AD" w:rsidP="00ED73AD">
      <w:pPr>
        <w:pStyle w:val="C30X"/>
        <w:rPr>
          <w:rFonts w:ascii="Arial" w:hAnsi="Arial" w:cs="Arial"/>
          <w:color w:val="auto"/>
        </w:rPr>
      </w:pPr>
      <w:r w:rsidRPr="00E561B6">
        <w:rPr>
          <w:rFonts w:ascii="Arial" w:hAnsi="Arial" w:cs="Arial"/>
          <w:color w:val="auto"/>
        </w:rPr>
        <w:t>Član 28</w:t>
      </w:r>
    </w:p>
    <w:p w:rsidR="00ED73AD" w:rsidRPr="00E561B6" w:rsidRDefault="00ED73AD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Novčanom kaznom od 300 do 5.000 eura, kazniće se za prekršaj pravno lice   ako:</w:t>
      </w:r>
    </w:p>
    <w:p w:rsidR="00ED73AD" w:rsidRPr="00E561B6" w:rsidRDefault="00ED73AD" w:rsidP="00ED73AD">
      <w:pPr>
        <w:pStyle w:val="T30X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- taksi prevoz obavlja vozilom koje nije registrovano na teritoriji opštine </w:t>
      </w:r>
      <w:proofErr w:type="gramStart"/>
      <w:r w:rsidRPr="00E561B6">
        <w:rPr>
          <w:rFonts w:ascii="Arial" w:hAnsi="Arial" w:cs="Arial"/>
          <w:color w:val="auto"/>
          <w:sz w:val="24"/>
          <w:szCs w:val="24"/>
        </w:rPr>
        <w:t>Tivat(</w:t>
      </w:r>
      <w:proofErr w:type="gramEnd"/>
      <w:r w:rsidRPr="00E561B6">
        <w:rPr>
          <w:rFonts w:ascii="Arial" w:hAnsi="Arial" w:cs="Arial"/>
          <w:color w:val="auto"/>
          <w:sz w:val="24"/>
          <w:szCs w:val="24"/>
        </w:rPr>
        <w:t>clan 6)</w:t>
      </w:r>
    </w:p>
    <w:p w:rsidR="00ED73AD" w:rsidRPr="00E561B6" w:rsidRDefault="00ED73AD" w:rsidP="00ED73AD">
      <w:pPr>
        <w:pStyle w:val="T30X"/>
        <w:ind w:left="567" w:hanging="283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- taksi prevoz ne obavlja u skladu sa uslovima propisanim u članu 7 ove Odluke </w:t>
      </w:r>
    </w:p>
    <w:p w:rsidR="00ED73AD" w:rsidRPr="00E561B6" w:rsidRDefault="00ED73AD" w:rsidP="00ED73AD">
      <w:pPr>
        <w:pStyle w:val="T30X"/>
        <w:ind w:left="567" w:hanging="283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- nema obezbijeđeno najmanje jedno vozilo prilagođeno licima sa invaliditetom (član 8)</w:t>
      </w:r>
    </w:p>
    <w:p w:rsidR="00ED73AD" w:rsidRPr="00E561B6" w:rsidRDefault="00ED73AD" w:rsidP="00ED73AD">
      <w:pPr>
        <w:pStyle w:val="T30X"/>
        <w:ind w:left="567" w:hanging="283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- taksi prevoz obavlja bez položenog ispita o poznavanju grada (član 9 stav 1)</w:t>
      </w:r>
    </w:p>
    <w:p w:rsidR="00ED73AD" w:rsidRPr="00E561B6" w:rsidRDefault="00ED73AD" w:rsidP="00ED73AD">
      <w:pPr>
        <w:pStyle w:val="T30X"/>
        <w:ind w:left="567" w:hanging="283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lastRenderedPageBreak/>
        <w:t xml:space="preserve">   - taksi prevoz obavlja suprotno izdatoj licenci (član </w:t>
      </w:r>
      <w:proofErr w:type="gramStart"/>
      <w:r w:rsidRPr="00E561B6">
        <w:rPr>
          <w:rFonts w:ascii="Arial" w:hAnsi="Arial" w:cs="Arial"/>
          <w:color w:val="auto"/>
          <w:sz w:val="24"/>
          <w:szCs w:val="24"/>
        </w:rPr>
        <w:t>10 )</w:t>
      </w:r>
      <w:proofErr w:type="gramEnd"/>
      <w:r w:rsidRPr="00E561B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D73AD" w:rsidRPr="00E561B6" w:rsidRDefault="00ED73AD" w:rsidP="00ED73AD">
      <w:pPr>
        <w:pStyle w:val="T30X"/>
        <w:ind w:left="567" w:hanging="283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- vozač koji upravlja taksi vozilom za vrijeme obavljanja prevoza ne posjeduje taksi legitimaciju (clan 11 stav 1) </w:t>
      </w:r>
    </w:p>
    <w:p w:rsidR="00ED73AD" w:rsidRPr="00E561B6" w:rsidRDefault="00ED73AD" w:rsidP="00ED73AD">
      <w:pPr>
        <w:pStyle w:val="T30X"/>
        <w:ind w:left="567" w:hanging="283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- vozač koji upravlja taksi vozilom postupa suprotno zabrani iz člana 15 ove Odluke</w:t>
      </w:r>
    </w:p>
    <w:p w:rsidR="00ED73AD" w:rsidRPr="00E561B6" w:rsidRDefault="00ED73AD" w:rsidP="00ED73AD">
      <w:pPr>
        <w:pStyle w:val="T30X"/>
        <w:ind w:left="567" w:hanging="283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- vozač koji upravlja taksi vozilom postupa suprotno članu 16 ove Odluke </w:t>
      </w:r>
    </w:p>
    <w:p w:rsidR="00ED73AD" w:rsidRPr="00E561B6" w:rsidRDefault="00ED73AD" w:rsidP="00ED73AD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     - vozaču</w:t>
      </w:r>
      <w:r w:rsidR="00EA48D3" w:rsidRPr="00E561B6">
        <w:rPr>
          <w:rFonts w:ascii="Arial" w:hAnsi="Arial" w:cs="Arial"/>
          <w:color w:val="auto"/>
          <w:sz w:val="24"/>
          <w:szCs w:val="24"/>
        </w:rPr>
        <w:t xml:space="preserve"> taksi vozila</w:t>
      </w:r>
      <w:r w:rsidRPr="00E561B6">
        <w:rPr>
          <w:rFonts w:ascii="Arial" w:hAnsi="Arial" w:cs="Arial"/>
          <w:color w:val="auto"/>
          <w:sz w:val="24"/>
          <w:szCs w:val="24"/>
        </w:rPr>
        <w:t xml:space="preserve"> ne obezbijedi r</w:t>
      </w:r>
      <w:r w:rsidR="002B2010" w:rsidRPr="00E561B6">
        <w:rPr>
          <w:rFonts w:ascii="Arial" w:hAnsi="Arial" w:cs="Arial"/>
          <w:color w:val="auto"/>
          <w:sz w:val="24"/>
          <w:szCs w:val="24"/>
        </w:rPr>
        <w:t>adnu odjeću sa oznakama (član 20</w:t>
      </w:r>
      <w:r w:rsidRPr="00E561B6">
        <w:rPr>
          <w:rFonts w:ascii="Arial" w:hAnsi="Arial" w:cs="Arial"/>
          <w:color w:val="auto"/>
          <w:sz w:val="24"/>
          <w:szCs w:val="24"/>
        </w:rPr>
        <w:t>)</w:t>
      </w:r>
    </w:p>
    <w:p w:rsidR="00ED73AD" w:rsidRPr="00E561B6" w:rsidRDefault="00ED73AD" w:rsidP="00ED73AD">
      <w:pPr>
        <w:pStyle w:val="T30X"/>
        <w:ind w:left="567" w:hanging="283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  - taksi vozilom obavlja prevoz suprotno odredbama člana 22 ove Odluke</w:t>
      </w:r>
    </w:p>
    <w:p w:rsidR="00ED73AD" w:rsidRPr="00E561B6" w:rsidRDefault="00ED73AD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Za prekršaj iz stava 1 ovog člana kazniće se odgovorno lice u pravnom licu novčanom kaznom od 150 do 1000 eura.</w:t>
      </w:r>
    </w:p>
    <w:p w:rsidR="00ED73AD" w:rsidRPr="00E561B6" w:rsidRDefault="00ED73AD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Za prekršaj iz stava 1 ovog člana kazniće </w:t>
      </w:r>
      <w:proofErr w:type="gramStart"/>
      <w:r w:rsidRPr="00E561B6">
        <w:rPr>
          <w:rFonts w:ascii="Arial" w:hAnsi="Arial" w:cs="Arial"/>
          <w:color w:val="auto"/>
          <w:sz w:val="24"/>
          <w:szCs w:val="24"/>
        </w:rPr>
        <w:t>se  preduzetnik</w:t>
      </w:r>
      <w:proofErr w:type="gramEnd"/>
      <w:r w:rsidRPr="00E561B6">
        <w:rPr>
          <w:rFonts w:ascii="Arial" w:hAnsi="Arial" w:cs="Arial"/>
          <w:color w:val="auto"/>
          <w:sz w:val="24"/>
          <w:szCs w:val="24"/>
        </w:rPr>
        <w:t xml:space="preserve"> novčanom kaznom od 100 do 1000 eura.</w:t>
      </w:r>
    </w:p>
    <w:p w:rsidR="00ED73AD" w:rsidRPr="00E561B6" w:rsidRDefault="00ED73AD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Za prekršaj iz stava 1 alineja 4, </w:t>
      </w:r>
      <w:proofErr w:type="gramStart"/>
      <w:r w:rsidRPr="00E561B6">
        <w:rPr>
          <w:rFonts w:ascii="Arial" w:hAnsi="Arial" w:cs="Arial"/>
          <w:color w:val="auto"/>
          <w:sz w:val="24"/>
          <w:szCs w:val="24"/>
        </w:rPr>
        <w:t>6 ,</w:t>
      </w:r>
      <w:proofErr w:type="gramEnd"/>
      <w:r w:rsidRPr="00E561B6">
        <w:rPr>
          <w:rFonts w:ascii="Arial" w:hAnsi="Arial" w:cs="Arial"/>
          <w:color w:val="auto"/>
          <w:sz w:val="24"/>
          <w:szCs w:val="24"/>
        </w:rPr>
        <w:t xml:space="preserve"> 7 i 8 ovog člana, kazniće se vozač koji upravlja auto-taksi vozilom   novčanom kaznom od 50 do 500 eura.</w:t>
      </w:r>
    </w:p>
    <w:p w:rsidR="00ED73AD" w:rsidRPr="00E561B6" w:rsidRDefault="00ED73AD" w:rsidP="00ED73AD">
      <w:pPr>
        <w:pStyle w:val="C30X"/>
        <w:rPr>
          <w:rFonts w:ascii="Arial" w:hAnsi="Arial" w:cs="Arial"/>
          <w:color w:val="auto"/>
        </w:rPr>
      </w:pPr>
      <w:r w:rsidRPr="00E561B6">
        <w:rPr>
          <w:rFonts w:ascii="Arial" w:hAnsi="Arial" w:cs="Arial"/>
          <w:color w:val="auto"/>
        </w:rPr>
        <w:t xml:space="preserve">Član 29 </w:t>
      </w:r>
    </w:p>
    <w:p w:rsidR="00ED73AD" w:rsidRPr="00E561B6" w:rsidRDefault="00ED73AD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Novčanom kaznom od 100 do 1.000 eura, kazniće se za prekršaj pravno lice   ako:</w:t>
      </w:r>
    </w:p>
    <w:p w:rsidR="0033212D" w:rsidRPr="00E561B6" w:rsidRDefault="0033212D" w:rsidP="0067354E">
      <w:pPr>
        <w:pStyle w:val="T30X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- nema istaknutu taksi legitimaciju na vidnom mjestu u vozilu </w:t>
      </w:r>
      <w:proofErr w:type="gramStart"/>
      <w:r w:rsidRPr="00E561B6">
        <w:rPr>
          <w:rFonts w:ascii="Arial" w:hAnsi="Arial" w:cs="Arial"/>
          <w:color w:val="auto"/>
          <w:sz w:val="24"/>
          <w:szCs w:val="24"/>
        </w:rPr>
        <w:t>( član</w:t>
      </w:r>
      <w:proofErr w:type="gramEnd"/>
      <w:r w:rsidRPr="00E561B6">
        <w:rPr>
          <w:rFonts w:ascii="Arial" w:hAnsi="Arial" w:cs="Arial"/>
          <w:color w:val="auto"/>
          <w:sz w:val="24"/>
          <w:szCs w:val="24"/>
        </w:rPr>
        <w:t xml:space="preserve"> 12 stav 2)</w:t>
      </w:r>
    </w:p>
    <w:p w:rsidR="00ED73AD" w:rsidRPr="00E561B6" w:rsidRDefault="00ED73AD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- po prestanku obavljanja taksi prevoza nadležnom organu u propisanom roku ne vrati     taksi legitimaciju (član 14);</w:t>
      </w:r>
    </w:p>
    <w:p w:rsidR="00ED73AD" w:rsidRPr="00E561B6" w:rsidRDefault="00ED73AD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- se vozač taksi vozila za vrijeme stajanja vozila na stajalištu ne nalazi u vozilu ili pored njega (član17)  </w:t>
      </w:r>
    </w:p>
    <w:p w:rsidR="00ED73AD" w:rsidRPr="00E561B6" w:rsidRDefault="00ED73AD" w:rsidP="0067354E">
      <w:pPr>
        <w:pStyle w:val="T30X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- je vozač koji upravlja taksi vozilom neurednog izgleda ili ne nosi radnu odjeću sa </w:t>
      </w:r>
      <w:proofErr w:type="gramStart"/>
      <w:r w:rsidRPr="00E561B6">
        <w:rPr>
          <w:rFonts w:ascii="Arial" w:hAnsi="Arial" w:cs="Arial"/>
          <w:color w:val="auto"/>
          <w:sz w:val="24"/>
          <w:szCs w:val="24"/>
        </w:rPr>
        <w:t>oznakama  ili</w:t>
      </w:r>
      <w:proofErr w:type="gramEnd"/>
      <w:r w:rsidRPr="00E561B6">
        <w:rPr>
          <w:rFonts w:ascii="Arial" w:hAnsi="Arial" w:cs="Arial"/>
          <w:color w:val="auto"/>
          <w:sz w:val="24"/>
          <w:szCs w:val="24"/>
        </w:rPr>
        <w:t xml:space="preserve"> se prema putnicima ne ophodi kulturno I predusretljivo (član20)</w:t>
      </w:r>
    </w:p>
    <w:p w:rsidR="00ED73AD" w:rsidRPr="00E561B6" w:rsidRDefault="00ED73AD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Za prekršaj iz stava 1 ovog člana kazniće se odgovorno lice u pravnom licu novčanom kaznom od 50 do 100 eura</w:t>
      </w:r>
    </w:p>
    <w:p w:rsidR="00ED73AD" w:rsidRPr="00E561B6" w:rsidRDefault="00ED73AD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Za prekršaj iz stava 1 ovog člana kazniće </w:t>
      </w:r>
      <w:proofErr w:type="gramStart"/>
      <w:r w:rsidRPr="00E561B6">
        <w:rPr>
          <w:rFonts w:ascii="Arial" w:hAnsi="Arial" w:cs="Arial"/>
          <w:color w:val="auto"/>
          <w:sz w:val="24"/>
          <w:szCs w:val="24"/>
        </w:rPr>
        <w:t>se  preduzetnik</w:t>
      </w:r>
      <w:proofErr w:type="gramEnd"/>
      <w:r w:rsidRPr="00E561B6">
        <w:rPr>
          <w:rFonts w:ascii="Arial" w:hAnsi="Arial" w:cs="Arial"/>
          <w:color w:val="auto"/>
          <w:sz w:val="24"/>
          <w:szCs w:val="24"/>
        </w:rPr>
        <w:t xml:space="preserve"> novčanom kaznom od 100 do 250 eura. </w:t>
      </w:r>
    </w:p>
    <w:p w:rsidR="00ED73AD" w:rsidRPr="00E561B6" w:rsidRDefault="00ED73AD" w:rsidP="003532F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>Za prekršaj iz stava 1 ovog člana kazniće se vozač taksi vozila   novčanom kaznom od 50 do 100 eura.</w:t>
      </w:r>
    </w:p>
    <w:p w:rsidR="00ED73AD" w:rsidRPr="00E561B6" w:rsidRDefault="00ED73AD" w:rsidP="0067354E">
      <w:pPr>
        <w:pStyle w:val="T30X"/>
        <w:ind w:left="567" w:hanging="283"/>
        <w:rPr>
          <w:rFonts w:ascii="Arial" w:hAnsi="Arial" w:cs="Arial"/>
          <w:color w:val="auto"/>
          <w:sz w:val="24"/>
          <w:szCs w:val="24"/>
        </w:rPr>
      </w:pPr>
      <w:r w:rsidRPr="00E561B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703BE" w:rsidRPr="00E561B6" w:rsidRDefault="000703BE" w:rsidP="003532F7">
      <w:pPr>
        <w:pStyle w:val="T30X"/>
        <w:ind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gramStart"/>
      <w:r w:rsidRPr="00E561B6">
        <w:rPr>
          <w:rFonts w:ascii="Arial" w:hAnsi="Arial" w:cs="Arial"/>
          <w:b/>
          <w:color w:val="auto"/>
          <w:sz w:val="24"/>
          <w:szCs w:val="24"/>
        </w:rPr>
        <w:t>IX  PRELAZNE</w:t>
      </w:r>
      <w:proofErr w:type="gramEnd"/>
      <w:r w:rsidRPr="00E561B6">
        <w:rPr>
          <w:rFonts w:ascii="Arial" w:hAnsi="Arial" w:cs="Arial"/>
          <w:b/>
          <w:color w:val="auto"/>
          <w:sz w:val="24"/>
          <w:szCs w:val="24"/>
        </w:rPr>
        <w:t xml:space="preserve">  I  ZAVRŠNE  ODREDBE</w:t>
      </w:r>
    </w:p>
    <w:p w:rsidR="000703BE" w:rsidRPr="00E561B6" w:rsidRDefault="000703BE" w:rsidP="0067354E">
      <w:pPr>
        <w:pStyle w:val="T30X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A35551" w:rsidRPr="00F23A83" w:rsidRDefault="00A35551" w:rsidP="00466C17">
      <w:pPr>
        <w:pStyle w:val="T30X"/>
        <w:ind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561B6">
        <w:rPr>
          <w:rFonts w:ascii="Arial" w:hAnsi="Arial" w:cs="Arial"/>
          <w:b/>
          <w:color w:val="auto"/>
          <w:sz w:val="24"/>
          <w:szCs w:val="24"/>
        </w:rPr>
        <w:t xml:space="preserve">Clan </w:t>
      </w:r>
      <w:r w:rsidR="00F0356A" w:rsidRPr="00E561B6">
        <w:rPr>
          <w:rFonts w:ascii="Arial" w:hAnsi="Arial" w:cs="Arial"/>
          <w:b/>
          <w:color w:val="auto"/>
          <w:sz w:val="24"/>
          <w:szCs w:val="24"/>
        </w:rPr>
        <w:t>3</w:t>
      </w:r>
      <w:r w:rsidR="00D427AD" w:rsidRPr="00E561B6">
        <w:rPr>
          <w:rFonts w:ascii="Arial" w:hAnsi="Arial" w:cs="Arial"/>
          <w:b/>
          <w:color w:val="auto"/>
          <w:sz w:val="24"/>
          <w:szCs w:val="24"/>
        </w:rPr>
        <w:t>0</w:t>
      </w:r>
    </w:p>
    <w:p w:rsidR="00A35551" w:rsidRPr="00E561B6" w:rsidRDefault="00A35551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>Za sva pitanja koja nisu određena ovom odlukom u pogledu vršenja i kontrole vršenja prevoza direktno se primjenjuju odredbe propisa o prevozu u drumskom saobraćaju i bezbjednosti saobraćaja.</w:t>
      </w:r>
    </w:p>
    <w:p w:rsidR="002E1E4E" w:rsidRPr="00E561B6" w:rsidRDefault="002E1E4E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2E1E4E" w:rsidRPr="00E561B6" w:rsidRDefault="0067354E" w:rsidP="0067354E">
      <w:pPr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                                                                </w:t>
      </w:r>
      <w:r w:rsidR="00EC2146" w:rsidRPr="00E561B6">
        <w:rPr>
          <w:rFonts w:ascii="Arial" w:eastAsiaTheme="minorHAnsi" w:hAnsi="Arial" w:cs="Arial"/>
          <w:b/>
          <w:color w:val="auto"/>
          <w:sz w:val="24"/>
          <w:szCs w:val="24"/>
        </w:rPr>
        <w:t>Č</w:t>
      </w:r>
      <w:r w:rsidR="002E1E4E" w:rsidRPr="00E561B6">
        <w:rPr>
          <w:rFonts w:ascii="Arial" w:eastAsiaTheme="minorHAnsi" w:hAnsi="Arial" w:cs="Arial"/>
          <w:b/>
          <w:color w:val="auto"/>
          <w:sz w:val="24"/>
          <w:szCs w:val="24"/>
        </w:rPr>
        <w:t xml:space="preserve">lan </w:t>
      </w:r>
      <w:r w:rsidR="00D427AD" w:rsidRPr="00E561B6">
        <w:rPr>
          <w:rFonts w:ascii="Arial" w:eastAsiaTheme="minorHAnsi" w:hAnsi="Arial" w:cs="Arial"/>
          <w:b/>
          <w:color w:val="auto"/>
          <w:sz w:val="24"/>
          <w:szCs w:val="24"/>
        </w:rPr>
        <w:t>31</w:t>
      </w:r>
    </w:p>
    <w:p w:rsidR="00EC2146" w:rsidRPr="00E561B6" w:rsidRDefault="00EC2146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Organ lokalne uprave nadležan za izdavanje licenci za auto-taksi prevoz dužan je da </w:t>
      </w:r>
      <w:r w:rsidR="00E60E18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prati usklađenost broja auto-taksi vozila, na osnovu izdatih licenci, sa optimalnim brojem auto-taksi vozila propisanih ovom odlukom. </w:t>
      </w:r>
    </w:p>
    <w:p w:rsidR="00A35551" w:rsidRPr="00E561B6" w:rsidRDefault="00A35551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EC2146" w:rsidRPr="00E561B6" w:rsidRDefault="00EC2146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lastRenderedPageBreak/>
        <w:t xml:space="preserve">                                                            </w:t>
      </w:r>
    </w:p>
    <w:p w:rsidR="00EC2146" w:rsidRPr="00E561B6" w:rsidRDefault="00EC2146" w:rsidP="0067354E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</w:t>
      </w:r>
      <w:r w:rsidR="0067354E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</w:t>
      </w: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</w:t>
      </w:r>
      <w:r w:rsidRPr="00E561B6">
        <w:rPr>
          <w:rFonts w:ascii="Arial" w:eastAsiaTheme="minorHAnsi" w:hAnsi="Arial" w:cs="Arial"/>
          <w:b/>
          <w:color w:val="auto"/>
          <w:sz w:val="24"/>
          <w:szCs w:val="24"/>
        </w:rPr>
        <w:t>Član 3</w:t>
      </w:r>
      <w:r w:rsidR="00D427AD" w:rsidRPr="00E561B6">
        <w:rPr>
          <w:rFonts w:ascii="Arial" w:eastAsiaTheme="minorHAnsi" w:hAnsi="Arial" w:cs="Arial"/>
          <w:b/>
          <w:color w:val="auto"/>
          <w:sz w:val="24"/>
          <w:szCs w:val="24"/>
        </w:rPr>
        <w:t>2</w:t>
      </w:r>
    </w:p>
    <w:p w:rsidR="00A35551" w:rsidRPr="00E561B6" w:rsidRDefault="00A35551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>Taksi prevoznici dužni su uskladiti svoje poslovanje sa odredbama</w:t>
      </w:r>
      <w:r w:rsidR="0077047A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ove odluke u roku od </w:t>
      </w:r>
      <w:r w:rsidR="00FF15E6" w:rsidRPr="00E561B6">
        <w:rPr>
          <w:rFonts w:ascii="Arial" w:eastAsiaTheme="minorHAnsi" w:hAnsi="Arial" w:cs="Arial"/>
          <w:color w:val="auto"/>
          <w:sz w:val="24"/>
          <w:szCs w:val="24"/>
        </w:rPr>
        <w:t>šest</w:t>
      </w:r>
      <w:r w:rsidR="0067585A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mjeseci</w:t>
      </w: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od dana </w:t>
      </w:r>
      <w:r w:rsidR="00525EFB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njenog </w:t>
      </w:r>
      <w:r w:rsidRPr="00E561B6">
        <w:rPr>
          <w:rFonts w:ascii="Arial" w:eastAsiaTheme="minorHAnsi" w:hAnsi="Arial" w:cs="Arial"/>
          <w:color w:val="auto"/>
          <w:sz w:val="24"/>
          <w:szCs w:val="24"/>
        </w:rPr>
        <w:t>stupanja na snagu</w:t>
      </w:r>
      <w:r w:rsidR="00525EFB" w:rsidRPr="00E561B6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:rsidR="00A35551" w:rsidRPr="00E561B6" w:rsidRDefault="00A35551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A35551" w:rsidRPr="00E561B6" w:rsidRDefault="00A35551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A35551" w:rsidRPr="00F23A83" w:rsidRDefault="00A35551" w:rsidP="0067354E">
      <w:pPr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b/>
          <w:color w:val="auto"/>
          <w:sz w:val="24"/>
          <w:szCs w:val="24"/>
        </w:rPr>
        <w:t xml:space="preserve">Član </w:t>
      </w:r>
      <w:r w:rsidR="00F0356A" w:rsidRPr="00E561B6">
        <w:rPr>
          <w:rFonts w:ascii="Arial" w:eastAsiaTheme="minorHAnsi" w:hAnsi="Arial" w:cs="Arial"/>
          <w:b/>
          <w:color w:val="auto"/>
          <w:sz w:val="24"/>
          <w:szCs w:val="24"/>
        </w:rPr>
        <w:t>3</w:t>
      </w:r>
      <w:r w:rsidR="00D427AD" w:rsidRPr="00E561B6">
        <w:rPr>
          <w:rFonts w:ascii="Arial" w:eastAsiaTheme="minorHAnsi" w:hAnsi="Arial" w:cs="Arial"/>
          <w:b/>
          <w:color w:val="auto"/>
          <w:sz w:val="24"/>
          <w:szCs w:val="24"/>
        </w:rPr>
        <w:t>3</w:t>
      </w:r>
    </w:p>
    <w:p w:rsidR="00A35551" w:rsidRPr="00E561B6" w:rsidRDefault="00A35551" w:rsidP="0067354E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561B6">
        <w:rPr>
          <w:rFonts w:ascii="Arial" w:eastAsiaTheme="minorHAnsi" w:hAnsi="Arial" w:cs="Arial"/>
          <w:color w:val="000000" w:themeColor="text1"/>
          <w:sz w:val="24"/>
          <w:szCs w:val="24"/>
        </w:rPr>
        <w:t>Program</w:t>
      </w:r>
      <w:r w:rsidR="00D26E3A" w:rsidRPr="00E561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za polaganje ispita iz oblasti poznavanja grada donijeće se u roku od </w:t>
      </w:r>
      <w:proofErr w:type="gramStart"/>
      <w:r w:rsidR="00D26E3A" w:rsidRPr="00E561B6">
        <w:rPr>
          <w:rFonts w:ascii="Arial" w:eastAsiaTheme="minorHAnsi" w:hAnsi="Arial" w:cs="Arial"/>
          <w:color w:val="000000" w:themeColor="text1"/>
          <w:sz w:val="24"/>
          <w:szCs w:val="24"/>
        </w:rPr>
        <w:t>dva  mjeseca</w:t>
      </w:r>
      <w:proofErr w:type="gramEnd"/>
      <w:r w:rsidR="00D26E3A" w:rsidRPr="00E561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E561B6">
        <w:rPr>
          <w:rFonts w:ascii="Arial" w:eastAsiaTheme="minorHAnsi" w:hAnsi="Arial" w:cs="Arial"/>
          <w:color w:val="000000" w:themeColor="text1"/>
          <w:sz w:val="24"/>
          <w:szCs w:val="24"/>
        </w:rPr>
        <w:t>od dan</w:t>
      </w:r>
      <w:r w:rsidR="0077047A" w:rsidRPr="00E561B6">
        <w:rPr>
          <w:rFonts w:ascii="Arial" w:eastAsiaTheme="minorHAnsi" w:hAnsi="Arial" w:cs="Arial"/>
          <w:color w:val="000000" w:themeColor="text1"/>
          <w:sz w:val="24"/>
          <w:szCs w:val="24"/>
        </w:rPr>
        <w:t>a stupanja na snagu ove odluke.</w:t>
      </w:r>
    </w:p>
    <w:p w:rsidR="00D26E3A" w:rsidRPr="00E561B6" w:rsidRDefault="00D26E3A" w:rsidP="0067354E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064CC7" w:rsidRPr="00E561B6" w:rsidRDefault="00064CC7" w:rsidP="0067354E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064CC7" w:rsidRPr="00E561B6" w:rsidRDefault="00064CC7" w:rsidP="0067354E">
      <w:pPr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064CC7" w:rsidRPr="00E561B6" w:rsidRDefault="00A35551" w:rsidP="0067354E">
      <w:pPr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b/>
          <w:color w:val="auto"/>
          <w:sz w:val="24"/>
          <w:szCs w:val="24"/>
        </w:rPr>
        <w:t xml:space="preserve">Član </w:t>
      </w:r>
      <w:r w:rsidR="0052034E" w:rsidRPr="00E561B6">
        <w:rPr>
          <w:rFonts w:ascii="Arial" w:eastAsiaTheme="minorHAnsi" w:hAnsi="Arial" w:cs="Arial"/>
          <w:b/>
          <w:color w:val="auto"/>
          <w:sz w:val="24"/>
          <w:szCs w:val="24"/>
        </w:rPr>
        <w:t>3</w:t>
      </w:r>
      <w:r w:rsidR="00D427AD" w:rsidRPr="00E561B6">
        <w:rPr>
          <w:rFonts w:ascii="Arial" w:eastAsiaTheme="minorHAnsi" w:hAnsi="Arial" w:cs="Arial"/>
          <w:b/>
          <w:color w:val="auto"/>
          <w:sz w:val="24"/>
          <w:szCs w:val="24"/>
        </w:rPr>
        <w:t>4</w:t>
      </w:r>
    </w:p>
    <w:p w:rsidR="00A35551" w:rsidRPr="00E561B6" w:rsidRDefault="00A35551" w:rsidP="0067354E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>Danom stupanja na snagu ove odluke prestaje da važi Odluka o auto-taksi prevozu ("Služ</w:t>
      </w:r>
      <w:r w:rsidR="000E3CF4" w:rsidRPr="00E561B6">
        <w:rPr>
          <w:rFonts w:ascii="Arial" w:eastAsiaTheme="minorHAnsi" w:hAnsi="Arial" w:cs="Arial"/>
          <w:color w:val="auto"/>
          <w:sz w:val="24"/>
          <w:szCs w:val="24"/>
        </w:rPr>
        <w:t>beni list RCG-</w:t>
      </w: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opštinski propisi", br. </w:t>
      </w:r>
      <w:r w:rsidR="0077047A" w:rsidRPr="00E561B6">
        <w:rPr>
          <w:rFonts w:ascii="Arial" w:eastAsiaTheme="minorHAnsi" w:hAnsi="Arial" w:cs="Arial"/>
          <w:color w:val="auto"/>
          <w:sz w:val="24"/>
          <w:szCs w:val="24"/>
        </w:rPr>
        <w:t>3</w:t>
      </w:r>
      <w:r w:rsidRPr="00E561B6">
        <w:rPr>
          <w:rFonts w:ascii="Arial" w:eastAsiaTheme="minorHAnsi" w:hAnsi="Arial" w:cs="Arial"/>
          <w:color w:val="auto"/>
          <w:sz w:val="24"/>
          <w:szCs w:val="24"/>
        </w:rPr>
        <w:t>/0</w:t>
      </w:r>
      <w:r w:rsidR="0077047A" w:rsidRPr="00E561B6">
        <w:rPr>
          <w:rFonts w:ascii="Arial" w:eastAsiaTheme="minorHAnsi" w:hAnsi="Arial" w:cs="Arial"/>
          <w:color w:val="auto"/>
          <w:sz w:val="24"/>
          <w:szCs w:val="24"/>
        </w:rPr>
        <w:t>7</w:t>
      </w:r>
      <w:r w:rsidR="00F4642D" w:rsidRPr="00E561B6">
        <w:rPr>
          <w:rFonts w:ascii="Arial" w:eastAsiaTheme="minorHAnsi" w:hAnsi="Arial" w:cs="Arial"/>
          <w:color w:val="auto"/>
          <w:sz w:val="24"/>
          <w:szCs w:val="24"/>
        </w:rPr>
        <w:t>, i “</w:t>
      </w:r>
      <w:proofErr w:type="gramStart"/>
      <w:r w:rsidR="00F4642D" w:rsidRPr="00E561B6">
        <w:rPr>
          <w:rFonts w:ascii="Arial" w:eastAsiaTheme="minorHAnsi" w:hAnsi="Arial" w:cs="Arial"/>
          <w:color w:val="auto"/>
          <w:sz w:val="24"/>
          <w:szCs w:val="24"/>
        </w:rPr>
        <w:t>Sl.list</w:t>
      </w:r>
      <w:proofErr w:type="gramEnd"/>
      <w:r w:rsidR="00F4642D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CG-opštinski propisi</w:t>
      </w:r>
      <w:r w:rsidR="006F2D67" w:rsidRPr="00E561B6">
        <w:rPr>
          <w:rFonts w:ascii="Arial" w:eastAsiaTheme="minorHAnsi" w:hAnsi="Arial" w:cs="Arial"/>
          <w:color w:val="auto"/>
          <w:sz w:val="24"/>
          <w:szCs w:val="24"/>
        </w:rPr>
        <w:t>”</w:t>
      </w:r>
      <w:r w:rsidR="00F4642D" w:rsidRPr="00E561B6">
        <w:rPr>
          <w:rFonts w:ascii="Arial" w:eastAsiaTheme="minorHAnsi" w:hAnsi="Arial" w:cs="Arial"/>
          <w:color w:val="auto"/>
          <w:sz w:val="24"/>
          <w:szCs w:val="24"/>
        </w:rPr>
        <w:t>,</w:t>
      </w:r>
      <w:r w:rsidR="000E3CF4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F4642D" w:rsidRPr="00E561B6">
        <w:rPr>
          <w:rFonts w:ascii="Arial" w:eastAsiaTheme="minorHAnsi" w:hAnsi="Arial" w:cs="Arial"/>
          <w:color w:val="auto"/>
          <w:sz w:val="24"/>
          <w:szCs w:val="24"/>
        </w:rPr>
        <w:t>br.32/11 18/14,</w:t>
      </w:r>
      <w:r w:rsidR="000E3CF4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F4642D" w:rsidRPr="00E561B6">
        <w:rPr>
          <w:rFonts w:ascii="Arial" w:eastAsiaTheme="minorHAnsi" w:hAnsi="Arial" w:cs="Arial"/>
          <w:color w:val="auto"/>
          <w:sz w:val="24"/>
          <w:szCs w:val="24"/>
        </w:rPr>
        <w:t>26/14,</w:t>
      </w:r>
      <w:r w:rsidR="000E3CF4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F4642D" w:rsidRPr="00E561B6">
        <w:rPr>
          <w:rFonts w:ascii="Arial" w:eastAsiaTheme="minorHAnsi" w:hAnsi="Arial" w:cs="Arial"/>
          <w:color w:val="auto"/>
          <w:sz w:val="24"/>
          <w:szCs w:val="24"/>
        </w:rPr>
        <w:t>28/16,</w:t>
      </w:r>
      <w:r w:rsidR="000E3CF4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F4642D" w:rsidRPr="00E561B6">
        <w:rPr>
          <w:rFonts w:ascii="Arial" w:eastAsiaTheme="minorHAnsi" w:hAnsi="Arial" w:cs="Arial"/>
          <w:color w:val="auto"/>
          <w:sz w:val="24"/>
          <w:szCs w:val="24"/>
        </w:rPr>
        <w:t>16/17,</w:t>
      </w:r>
      <w:r w:rsidR="000E3CF4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F4642D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36/17</w:t>
      </w:r>
      <w:r w:rsidRPr="00E561B6">
        <w:rPr>
          <w:rFonts w:ascii="Arial" w:eastAsiaTheme="minorHAnsi" w:hAnsi="Arial" w:cs="Arial"/>
          <w:color w:val="auto"/>
          <w:sz w:val="24"/>
          <w:szCs w:val="24"/>
        </w:rPr>
        <w:t>).</w:t>
      </w:r>
    </w:p>
    <w:p w:rsidR="006D5E08" w:rsidRPr="00E561B6" w:rsidRDefault="006D5E08" w:rsidP="0067354E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7248AD" w:rsidRPr="00E561B6" w:rsidRDefault="007248AD" w:rsidP="0067354E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7248AD" w:rsidRPr="00E561B6" w:rsidRDefault="007248AD" w:rsidP="0067354E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A35551" w:rsidRPr="00E561B6" w:rsidRDefault="00A35551" w:rsidP="0067354E">
      <w:pPr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b/>
          <w:color w:val="auto"/>
          <w:sz w:val="24"/>
          <w:szCs w:val="24"/>
        </w:rPr>
        <w:t xml:space="preserve">Član </w:t>
      </w:r>
      <w:r w:rsidR="00D427AD" w:rsidRPr="00E561B6">
        <w:rPr>
          <w:rFonts w:ascii="Arial" w:eastAsiaTheme="minorHAnsi" w:hAnsi="Arial" w:cs="Arial"/>
          <w:b/>
          <w:color w:val="auto"/>
          <w:sz w:val="24"/>
          <w:szCs w:val="24"/>
        </w:rPr>
        <w:t>35</w:t>
      </w:r>
    </w:p>
    <w:p w:rsidR="0042613F" w:rsidRPr="00E561B6" w:rsidRDefault="00A35551" w:rsidP="001011CC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>Ova Odluka stupa na snagu osmog dana od dana objavljivanja u "Službenom listu Crne Gore-Opštinski propisi".</w:t>
      </w:r>
      <w:r w:rsidR="00355FE3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C2A05" w:rsidRPr="00E561B6" w:rsidRDefault="0042613F" w:rsidP="00B41EE3">
      <w:pPr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011CC" w:rsidRDefault="0042613F" w:rsidP="00B41EE3">
      <w:pPr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355FE3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1011CC" w:rsidRDefault="001011CC" w:rsidP="00B41EE3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1011CC" w:rsidRDefault="001011CC" w:rsidP="00B41EE3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B41EE3" w:rsidRPr="00E561B6" w:rsidRDefault="001011CC" w:rsidP="00B41EE3">
      <w:pPr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>Broj: 0304-</w:t>
      </w:r>
      <w:r w:rsidR="00466C17">
        <w:rPr>
          <w:rFonts w:ascii="Arial" w:eastAsiaTheme="minorHAnsi" w:hAnsi="Arial" w:cs="Arial"/>
          <w:color w:val="auto"/>
          <w:sz w:val="24"/>
          <w:szCs w:val="24"/>
        </w:rPr>
        <w:t>340-165</w:t>
      </w:r>
    </w:p>
    <w:p w:rsidR="00FC2A05" w:rsidRPr="00E561B6" w:rsidRDefault="00355FE3" w:rsidP="00B41EE3">
      <w:pPr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55FE3" w:rsidRPr="00E561B6" w:rsidRDefault="00466C17" w:rsidP="00B41EE3">
      <w:pPr>
        <w:rPr>
          <w:rFonts w:ascii="Arial" w:eastAsiaTheme="minorHAnsi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4"/>
          <w:szCs w:val="24"/>
        </w:rPr>
        <w:t>Tivat,12.06.</w:t>
      </w:r>
      <w:r w:rsidR="00355FE3" w:rsidRPr="00E561B6">
        <w:rPr>
          <w:rFonts w:ascii="Arial" w:eastAsiaTheme="minorHAnsi" w:hAnsi="Arial" w:cs="Arial"/>
          <w:color w:val="auto"/>
          <w:sz w:val="24"/>
          <w:szCs w:val="24"/>
        </w:rPr>
        <w:t>2018.godine</w:t>
      </w:r>
    </w:p>
    <w:p w:rsidR="00355FE3" w:rsidRPr="00E561B6" w:rsidRDefault="00355FE3" w:rsidP="00B41EE3">
      <w:pPr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                </w:t>
      </w:r>
      <w:r w:rsidR="00467A52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                  </w:t>
      </w: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Skupština opštine Tivat</w:t>
      </w:r>
    </w:p>
    <w:p w:rsidR="00355FE3" w:rsidRPr="00E561B6" w:rsidRDefault="00355FE3" w:rsidP="00B41EE3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355FE3" w:rsidRPr="00E561B6" w:rsidRDefault="00355FE3" w:rsidP="00B41EE3">
      <w:pPr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</w:t>
      </w:r>
      <w:r w:rsidR="00467A52" w:rsidRPr="00E561B6">
        <w:rPr>
          <w:rFonts w:ascii="Arial" w:eastAsiaTheme="minorHAnsi" w:hAnsi="Arial" w:cs="Arial"/>
          <w:color w:val="auto"/>
          <w:sz w:val="24"/>
          <w:szCs w:val="24"/>
        </w:rPr>
        <w:t>Predsjednik,</w:t>
      </w: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         </w:t>
      </w:r>
      <w:r w:rsidR="00467A52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</w:t>
      </w:r>
    </w:p>
    <w:p w:rsidR="00355FE3" w:rsidRPr="00E561B6" w:rsidRDefault="00355FE3" w:rsidP="00B41EE3">
      <w:pPr>
        <w:rPr>
          <w:rFonts w:ascii="Arial" w:eastAsiaTheme="minorHAnsi" w:hAnsi="Arial" w:cs="Arial"/>
          <w:color w:val="auto"/>
          <w:sz w:val="24"/>
          <w:szCs w:val="24"/>
        </w:rPr>
      </w:pP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                                                     </w:t>
      </w:r>
      <w:r w:rsidR="00467A52"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              </w:t>
      </w:r>
      <w:r w:rsidRPr="00E561B6">
        <w:rPr>
          <w:rFonts w:ascii="Arial" w:eastAsiaTheme="minorHAnsi" w:hAnsi="Arial" w:cs="Arial"/>
          <w:color w:val="auto"/>
          <w:sz w:val="24"/>
          <w:szCs w:val="24"/>
        </w:rPr>
        <w:t xml:space="preserve">  Ivan Novosel, s.r.</w:t>
      </w:r>
    </w:p>
    <w:p w:rsidR="00467A52" w:rsidRPr="00467A52" w:rsidRDefault="00467A52" w:rsidP="00B41EE3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467A52" w:rsidRPr="00467A52" w:rsidRDefault="00467A52" w:rsidP="00B41EE3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467A52" w:rsidRPr="00467A52" w:rsidRDefault="00467A52" w:rsidP="00B41EE3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467A52" w:rsidRPr="00467A52" w:rsidRDefault="00467A52" w:rsidP="00B41EE3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CE0E3A" w:rsidRDefault="006F1C08" w:rsidP="00CE0E3A">
      <w:pPr>
        <w:rPr>
          <w:rFonts w:ascii="Calibri" w:eastAsiaTheme="minorHAnsi" w:hAnsi="Calibri" w:cs="Calibri"/>
          <w:color w:val="auto"/>
          <w:sz w:val="23"/>
          <w:szCs w:val="23"/>
        </w:rPr>
      </w:pPr>
      <w:r>
        <w:rPr>
          <w:noProof/>
          <w:sz w:val="22"/>
          <w:szCs w:val="22"/>
          <w:lang w:val="sr-Latn-ME" w:eastAsia="sr-Latn-ME"/>
        </w:rPr>
        <w:lastRenderedPageBreak/>
        <w:drawing>
          <wp:inline distT="0" distB="0" distL="0" distR="0">
            <wp:extent cx="5943600" cy="775171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B1" w:rsidRPr="00041C92" w:rsidRDefault="00861F7C" w:rsidP="005D32BE">
      <w:pPr>
        <w:pStyle w:val="T30X"/>
        <w:rPr>
          <w:rFonts w:ascii="Arial" w:hAnsi="Arial" w:cs="Arial"/>
        </w:rPr>
      </w:pPr>
      <w:r>
        <w:rPr>
          <w:noProof/>
          <w:lang w:val="sr-Latn-ME" w:eastAsia="sr-Latn-ME"/>
        </w:rPr>
        <w:lastRenderedPageBreak/>
        <w:drawing>
          <wp:inline distT="0" distB="0" distL="0" distR="0">
            <wp:extent cx="5943600" cy="77517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CB1" w:rsidRPr="0004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B2F"/>
    <w:multiLevelType w:val="hybridMultilevel"/>
    <w:tmpl w:val="3C4815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A83A42"/>
    <w:multiLevelType w:val="hybridMultilevel"/>
    <w:tmpl w:val="03C0235E"/>
    <w:lvl w:ilvl="0" w:tplc="54E2B83A"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DFC27B6"/>
    <w:multiLevelType w:val="hybridMultilevel"/>
    <w:tmpl w:val="816C9EC6"/>
    <w:lvl w:ilvl="0" w:tplc="39480C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8"/>
    <w:rsid w:val="00007D4E"/>
    <w:rsid w:val="00027164"/>
    <w:rsid w:val="00032A32"/>
    <w:rsid w:val="00040DA2"/>
    <w:rsid w:val="00043AFB"/>
    <w:rsid w:val="00044723"/>
    <w:rsid w:val="00055D43"/>
    <w:rsid w:val="00064CC7"/>
    <w:rsid w:val="000703BE"/>
    <w:rsid w:val="00081E2C"/>
    <w:rsid w:val="000A3C84"/>
    <w:rsid w:val="000A4697"/>
    <w:rsid w:val="000C7B1C"/>
    <w:rsid w:val="000D7CFA"/>
    <w:rsid w:val="000E2DCC"/>
    <w:rsid w:val="000E3CF4"/>
    <w:rsid w:val="000E5332"/>
    <w:rsid w:val="000F5FDA"/>
    <w:rsid w:val="001011CC"/>
    <w:rsid w:val="00105993"/>
    <w:rsid w:val="00115027"/>
    <w:rsid w:val="00131F9B"/>
    <w:rsid w:val="00137A14"/>
    <w:rsid w:val="001856F3"/>
    <w:rsid w:val="001A2858"/>
    <w:rsid w:val="001B7F23"/>
    <w:rsid w:val="001F4982"/>
    <w:rsid w:val="0023631E"/>
    <w:rsid w:val="002504C4"/>
    <w:rsid w:val="00252650"/>
    <w:rsid w:val="00271736"/>
    <w:rsid w:val="002B2010"/>
    <w:rsid w:val="002B4C31"/>
    <w:rsid w:val="002D330E"/>
    <w:rsid w:val="002E1E4E"/>
    <w:rsid w:val="0030308D"/>
    <w:rsid w:val="00321996"/>
    <w:rsid w:val="003268C4"/>
    <w:rsid w:val="0033212D"/>
    <w:rsid w:val="00344617"/>
    <w:rsid w:val="003532F7"/>
    <w:rsid w:val="00355FE3"/>
    <w:rsid w:val="00377BFD"/>
    <w:rsid w:val="0038089F"/>
    <w:rsid w:val="00383709"/>
    <w:rsid w:val="0039586C"/>
    <w:rsid w:val="003A14A6"/>
    <w:rsid w:val="003B0ECD"/>
    <w:rsid w:val="003D521C"/>
    <w:rsid w:val="00407A3C"/>
    <w:rsid w:val="00425102"/>
    <w:rsid w:val="0042613F"/>
    <w:rsid w:val="00431624"/>
    <w:rsid w:val="00452314"/>
    <w:rsid w:val="00466C17"/>
    <w:rsid w:val="00467A52"/>
    <w:rsid w:val="00473DBB"/>
    <w:rsid w:val="004A48A9"/>
    <w:rsid w:val="004C3031"/>
    <w:rsid w:val="004C53F5"/>
    <w:rsid w:val="004C7153"/>
    <w:rsid w:val="004E2F70"/>
    <w:rsid w:val="004F1A6D"/>
    <w:rsid w:val="00520098"/>
    <w:rsid w:val="0052034E"/>
    <w:rsid w:val="005230D0"/>
    <w:rsid w:val="00525EFB"/>
    <w:rsid w:val="00526247"/>
    <w:rsid w:val="0056754F"/>
    <w:rsid w:val="005724EB"/>
    <w:rsid w:val="005A6D1C"/>
    <w:rsid w:val="005B4088"/>
    <w:rsid w:val="005B4BD3"/>
    <w:rsid w:val="005C6092"/>
    <w:rsid w:val="005D32BE"/>
    <w:rsid w:val="005D51A9"/>
    <w:rsid w:val="005E59CC"/>
    <w:rsid w:val="0061287E"/>
    <w:rsid w:val="006270D7"/>
    <w:rsid w:val="00657267"/>
    <w:rsid w:val="00662276"/>
    <w:rsid w:val="0067354E"/>
    <w:rsid w:val="0067585A"/>
    <w:rsid w:val="00680F20"/>
    <w:rsid w:val="00680F9D"/>
    <w:rsid w:val="00693F0F"/>
    <w:rsid w:val="006A7032"/>
    <w:rsid w:val="006D5E08"/>
    <w:rsid w:val="006F1C08"/>
    <w:rsid w:val="006F2D67"/>
    <w:rsid w:val="007119BE"/>
    <w:rsid w:val="007248AD"/>
    <w:rsid w:val="00750BC1"/>
    <w:rsid w:val="0077047A"/>
    <w:rsid w:val="0077203B"/>
    <w:rsid w:val="00774EA5"/>
    <w:rsid w:val="00775D98"/>
    <w:rsid w:val="0077735D"/>
    <w:rsid w:val="00792484"/>
    <w:rsid w:val="007A2330"/>
    <w:rsid w:val="007B1CD8"/>
    <w:rsid w:val="007B3917"/>
    <w:rsid w:val="007B43BC"/>
    <w:rsid w:val="007C2053"/>
    <w:rsid w:val="007E2A77"/>
    <w:rsid w:val="0080511D"/>
    <w:rsid w:val="00823859"/>
    <w:rsid w:val="008320C1"/>
    <w:rsid w:val="00837003"/>
    <w:rsid w:val="0084263A"/>
    <w:rsid w:val="00854BDE"/>
    <w:rsid w:val="00861F7C"/>
    <w:rsid w:val="008774C6"/>
    <w:rsid w:val="00883326"/>
    <w:rsid w:val="008A03CC"/>
    <w:rsid w:val="008B21FB"/>
    <w:rsid w:val="008C7F96"/>
    <w:rsid w:val="008D2AFD"/>
    <w:rsid w:val="00932971"/>
    <w:rsid w:val="00962515"/>
    <w:rsid w:val="00964779"/>
    <w:rsid w:val="009A5778"/>
    <w:rsid w:val="009F5540"/>
    <w:rsid w:val="00A04642"/>
    <w:rsid w:val="00A150E7"/>
    <w:rsid w:val="00A27CC4"/>
    <w:rsid w:val="00A35551"/>
    <w:rsid w:val="00A4189F"/>
    <w:rsid w:val="00A47CEF"/>
    <w:rsid w:val="00A51EE0"/>
    <w:rsid w:val="00A55701"/>
    <w:rsid w:val="00A5699B"/>
    <w:rsid w:val="00A91882"/>
    <w:rsid w:val="00AD5098"/>
    <w:rsid w:val="00AE0C57"/>
    <w:rsid w:val="00AE3A17"/>
    <w:rsid w:val="00B10414"/>
    <w:rsid w:val="00B271F4"/>
    <w:rsid w:val="00B41EE3"/>
    <w:rsid w:val="00B572CD"/>
    <w:rsid w:val="00B627F0"/>
    <w:rsid w:val="00B87D46"/>
    <w:rsid w:val="00B90E13"/>
    <w:rsid w:val="00B93235"/>
    <w:rsid w:val="00BA42CB"/>
    <w:rsid w:val="00BA74DD"/>
    <w:rsid w:val="00BC6831"/>
    <w:rsid w:val="00BD300A"/>
    <w:rsid w:val="00BD495F"/>
    <w:rsid w:val="00C17726"/>
    <w:rsid w:val="00C27467"/>
    <w:rsid w:val="00C5504E"/>
    <w:rsid w:val="00CB626F"/>
    <w:rsid w:val="00CB722D"/>
    <w:rsid w:val="00CC1575"/>
    <w:rsid w:val="00CC5B3A"/>
    <w:rsid w:val="00CE0E3A"/>
    <w:rsid w:val="00CE44B7"/>
    <w:rsid w:val="00D00760"/>
    <w:rsid w:val="00D21A87"/>
    <w:rsid w:val="00D26E3A"/>
    <w:rsid w:val="00D27D2C"/>
    <w:rsid w:val="00D427AD"/>
    <w:rsid w:val="00D45CF4"/>
    <w:rsid w:val="00D60DD2"/>
    <w:rsid w:val="00D63F1D"/>
    <w:rsid w:val="00D7521E"/>
    <w:rsid w:val="00DE0429"/>
    <w:rsid w:val="00DF656C"/>
    <w:rsid w:val="00DF7A9B"/>
    <w:rsid w:val="00E256DA"/>
    <w:rsid w:val="00E561B6"/>
    <w:rsid w:val="00E60E18"/>
    <w:rsid w:val="00E71DDE"/>
    <w:rsid w:val="00E805AE"/>
    <w:rsid w:val="00EA48D3"/>
    <w:rsid w:val="00EA4CE4"/>
    <w:rsid w:val="00EC2146"/>
    <w:rsid w:val="00EC6BE5"/>
    <w:rsid w:val="00ED4348"/>
    <w:rsid w:val="00ED73AD"/>
    <w:rsid w:val="00EF0758"/>
    <w:rsid w:val="00EF7701"/>
    <w:rsid w:val="00F0356A"/>
    <w:rsid w:val="00F16732"/>
    <w:rsid w:val="00F17044"/>
    <w:rsid w:val="00F23A83"/>
    <w:rsid w:val="00F4642D"/>
    <w:rsid w:val="00F55952"/>
    <w:rsid w:val="00F828D5"/>
    <w:rsid w:val="00F9424C"/>
    <w:rsid w:val="00FA3451"/>
    <w:rsid w:val="00FB3FD5"/>
    <w:rsid w:val="00FB7279"/>
    <w:rsid w:val="00FC0CB1"/>
    <w:rsid w:val="00FC2A05"/>
    <w:rsid w:val="00FD3E2E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ABB"/>
  <w15:docId w15:val="{22E8E057-2FBB-46F9-B245-7054C412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5C6092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5C6092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5C6092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5C6092"/>
    <w:pPr>
      <w:spacing w:before="60" w:after="60"/>
      <w:ind w:firstLine="283"/>
      <w:jc w:val="both"/>
    </w:pPr>
    <w:rPr>
      <w:sz w:val="22"/>
      <w:szCs w:val="22"/>
    </w:rPr>
  </w:style>
  <w:style w:type="character" w:customStyle="1" w:styleId="DefaultParagraphFont0">
    <w:name w:val="DefaultParagraphFont"/>
    <w:rsid w:val="00861F7C"/>
  </w:style>
  <w:style w:type="paragraph" w:styleId="BalloonText">
    <w:name w:val="Balloon Text"/>
    <w:basedOn w:val="Normal"/>
    <w:link w:val="BalloonTextChar"/>
    <w:uiPriority w:val="99"/>
    <w:semiHidden/>
    <w:unhideWhenUsed/>
    <w:rsid w:val="0086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7C"/>
    <w:rPr>
      <w:rFonts w:ascii="Tahoma" w:eastAsiaTheme="minorEastAsi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F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67A52"/>
    <w:pPr>
      <w:spacing w:after="0" w:line="240" w:lineRule="auto"/>
    </w:pPr>
    <w:rPr>
      <w:rFonts w:ascii="Calibri" w:eastAsia="Times New Roman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2FCC-61BA-4A28-833F-E391601C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Franceskovic</dc:creator>
  <cp:keywords/>
  <dc:description/>
  <cp:lastModifiedBy>Goran Babovic</cp:lastModifiedBy>
  <cp:revision>4</cp:revision>
  <cp:lastPrinted>2018-05-14T09:46:00Z</cp:lastPrinted>
  <dcterms:created xsi:type="dcterms:W3CDTF">2018-06-13T07:51:00Z</dcterms:created>
  <dcterms:modified xsi:type="dcterms:W3CDTF">2018-06-13T10:14:00Z</dcterms:modified>
</cp:coreProperties>
</file>