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02" w:rsidRPr="004E5904" w:rsidRDefault="00032C63" w:rsidP="00E25902">
      <w:pPr>
        <w:autoSpaceDE/>
        <w:autoSpaceDN/>
        <w:adjustRightInd/>
        <w:ind w:left="8640"/>
        <w:jc w:val="both"/>
        <w:rPr>
          <w:rFonts w:ascii="Arial" w:eastAsia="Times New Roman" w:hAnsi="Arial" w:cs="Arial"/>
          <w:color w:val="auto"/>
          <w:sz w:val="24"/>
          <w:szCs w:val="24"/>
          <w:u w:val="single"/>
          <w:lang w:eastAsia="en-US"/>
        </w:rPr>
      </w:pPr>
      <w:r w:rsidRPr="004E5904">
        <w:rPr>
          <w:rFonts w:ascii="Arial" w:hAnsi="Arial" w:cs="Arial"/>
          <w:noProof/>
          <w:lang w:val="sr-Latn-ME" w:eastAsia="sr-Latn-ME"/>
        </w:rPr>
        <w:drawing>
          <wp:anchor distT="0" distB="0" distL="114300" distR="114300" simplePos="0" relativeHeight="251658240" behindDoc="0" locked="0" layoutInCell="1" allowOverlap="1" wp14:anchorId="3A715F85" wp14:editId="2A6A5606">
            <wp:simplePos x="0" y="0"/>
            <wp:positionH relativeFrom="column">
              <wp:posOffset>3013710</wp:posOffset>
            </wp:positionH>
            <wp:positionV relativeFrom="paragraph">
              <wp:posOffset>74295</wp:posOffset>
            </wp:positionV>
            <wp:extent cx="733425" cy="847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280" w:rsidRPr="004E5904" w:rsidRDefault="007D5280">
      <w:pPr>
        <w:pStyle w:val="N01Y"/>
        <w:rPr>
          <w:rFonts w:ascii="Arial" w:hAnsi="Arial" w:cs="Arial"/>
          <w:sz w:val="24"/>
          <w:szCs w:val="24"/>
        </w:rPr>
      </w:pPr>
    </w:p>
    <w:p w:rsidR="00DB64FD" w:rsidRPr="004E5904" w:rsidRDefault="00DB64FD">
      <w:pPr>
        <w:pStyle w:val="N02Y"/>
        <w:rPr>
          <w:rFonts w:ascii="Arial" w:hAnsi="Arial" w:cs="Arial"/>
          <w:sz w:val="24"/>
          <w:szCs w:val="24"/>
        </w:rPr>
      </w:pPr>
    </w:p>
    <w:p w:rsidR="00DB64FD" w:rsidRPr="004E5904" w:rsidRDefault="00DB64FD">
      <w:pPr>
        <w:pStyle w:val="N02Y"/>
        <w:rPr>
          <w:rFonts w:ascii="Arial" w:hAnsi="Arial" w:cs="Arial"/>
          <w:sz w:val="24"/>
          <w:szCs w:val="24"/>
        </w:rPr>
      </w:pPr>
    </w:p>
    <w:p w:rsidR="00E25902" w:rsidRPr="004E5904" w:rsidRDefault="00F86D5D" w:rsidP="004E5904">
      <w:pPr>
        <w:pStyle w:val="N02Y"/>
        <w:tabs>
          <w:tab w:val="left" w:pos="4785"/>
        </w:tabs>
        <w:ind w:firstLine="0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Na osnovu člana 4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7</w:t>
      </w:r>
      <w:r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stav 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3</w:t>
      </w:r>
      <w:r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. Zakona o uređenju prostora i izgradnji objekata (''Službeni list Crne Gore'' broj 51/08, </w:t>
      </w:r>
      <w:r w:rsidRPr="004E5904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40/10, 34/11, 40/11, 47/11, 35/13, 39/13, 33/14</w:t>
      </w:r>
      <w:r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), u vezi sa članom 217 Zakona o planiranju prostora i izgradnji objekata („Službeni list CG“ broj  64/17 i 44/18), člana 8  Uredbe o proceduri izrade i donošenja planskog dokumenta po skraćenom postupku („Službeni list CG“ broj 40/13) i </w:t>
      </w:r>
      <w:r w:rsidRPr="004E5904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 xml:space="preserve">člana 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31 Statuta O</w:t>
      </w:r>
      <w:r w:rsidRPr="004E5904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>pštine Tivat (''Službeni list RCG – opštinski propisi'', broj 40/04 i 26/06, »Sl.list CG–opštinski propisi«, br.12/11, 21/11, 03/13)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val="sl-SI" w:eastAsia="en-US"/>
        </w:rPr>
        <w:t xml:space="preserve">, 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Odluke o pristupanju izradi Izmjena i dopuna DUP-a “Donji Radovići centar”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val="sr-Latn-CS" w:eastAsia="en-US"/>
        </w:rPr>
        <w:t xml:space="preserve"> 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(„Sl.list CG-opštinski propisi“ broj 43/17) i saglasnosti Ministarstva održivog razvoja i turizma, Direktorat za planiranje prostora, Podgorica, broj 104–</w:t>
      </w:r>
      <w:r w:rsidR="00116610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756/41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od</w:t>
      </w:r>
      <w:r w:rsidR="00116610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17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.09.2018</w:t>
      </w:r>
      <w:r w:rsidR="00E25902" w:rsidRPr="004E5904">
        <w:rPr>
          <w:rFonts w:ascii="Arial" w:eastAsia="Times New Roman" w:hAnsi="Arial" w:cs="Arial"/>
          <w:color w:val="FF0000"/>
          <w:sz w:val="24"/>
          <w:szCs w:val="24"/>
          <w:lang w:eastAsia="en-US"/>
        </w:rPr>
        <w:t>.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godine, Skupština opštine Tivat, na sjednici održanoj dana </w:t>
      </w:r>
      <w:r w:rsidR="004E5904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11.10.</w:t>
      </w:r>
      <w:r w:rsidR="00E25902"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2018. godine, donijela je</w:t>
      </w:r>
    </w:p>
    <w:p w:rsidR="007D5280" w:rsidRPr="004E5904" w:rsidRDefault="007D5280">
      <w:pPr>
        <w:pStyle w:val="N03Y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ODLUKA</w:t>
      </w:r>
    </w:p>
    <w:p w:rsidR="00E25902" w:rsidRPr="004E5904" w:rsidRDefault="007D5280" w:rsidP="00E25902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 xml:space="preserve">o donošenju </w:t>
      </w:r>
      <w:r w:rsidR="008B3BF1" w:rsidRPr="004E5904">
        <w:rPr>
          <w:rFonts w:ascii="Arial" w:hAnsi="Arial" w:cs="Arial"/>
          <w:sz w:val="24"/>
          <w:szCs w:val="24"/>
        </w:rPr>
        <w:t xml:space="preserve">Izmjena i dopuna </w:t>
      </w:r>
      <w:r w:rsidRPr="004E5904">
        <w:rPr>
          <w:rFonts w:ascii="Arial" w:hAnsi="Arial" w:cs="Arial"/>
          <w:sz w:val="24"/>
          <w:szCs w:val="24"/>
        </w:rPr>
        <w:t>Detaljnog urbanističkog plana</w:t>
      </w:r>
    </w:p>
    <w:p w:rsidR="007D5280" w:rsidRPr="004E5904" w:rsidRDefault="007D5280" w:rsidP="00E25902">
      <w:pPr>
        <w:pStyle w:val="N03Y"/>
        <w:spacing w:before="0" w:after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 xml:space="preserve"> "</w:t>
      </w:r>
      <w:r w:rsidR="008B3BF1" w:rsidRPr="004E5904">
        <w:rPr>
          <w:rFonts w:ascii="Arial" w:hAnsi="Arial" w:cs="Arial"/>
          <w:sz w:val="24"/>
          <w:szCs w:val="24"/>
        </w:rPr>
        <w:t>Donji Radovići centar</w:t>
      </w:r>
      <w:r w:rsidRPr="004E5904">
        <w:rPr>
          <w:rFonts w:ascii="Arial" w:hAnsi="Arial" w:cs="Arial"/>
          <w:sz w:val="24"/>
          <w:szCs w:val="24"/>
        </w:rPr>
        <w:t>"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1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 xml:space="preserve">Ovom Odlukom donosi se Detaljni urbanistički plani </w:t>
      </w:r>
      <w:r w:rsidR="008B3BF1" w:rsidRPr="004E5904">
        <w:rPr>
          <w:rFonts w:ascii="Arial" w:hAnsi="Arial" w:cs="Arial"/>
          <w:sz w:val="24"/>
          <w:szCs w:val="24"/>
        </w:rPr>
        <w:t xml:space="preserve">Izmjena i dopuna Detaljnog urbanističkog plana "Donji Radovići centar" </w:t>
      </w:r>
      <w:r w:rsidRPr="004E5904">
        <w:rPr>
          <w:rFonts w:ascii="Arial" w:hAnsi="Arial" w:cs="Arial"/>
          <w:sz w:val="24"/>
          <w:szCs w:val="24"/>
        </w:rPr>
        <w:t>(u daljem tekstu Plan). Obrađivač Plana je "</w:t>
      </w:r>
      <w:r w:rsidR="008B3BF1" w:rsidRPr="004E5904">
        <w:rPr>
          <w:rFonts w:ascii="Arial" w:hAnsi="Arial" w:cs="Arial"/>
          <w:sz w:val="24"/>
          <w:szCs w:val="24"/>
        </w:rPr>
        <w:t>CAU – Centar za arhitekturu i urbanizam</w:t>
      </w:r>
      <w:r w:rsidRPr="004E5904">
        <w:rPr>
          <w:rFonts w:ascii="Arial" w:hAnsi="Arial" w:cs="Arial"/>
          <w:sz w:val="24"/>
          <w:szCs w:val="24"/>
        </w:rPr>
        <w:t xml:space="preserve">" </w:t>
      </w:r>
      <w:r w:rsidR="008B3BF1" w:rsidRPr="004E5904">
        <w:rPr>
          <w:rFonts w:ascii="Arial" w:hAnsi="Arial" w:cs="Arial"/>
          <w:sz w:val="24"/>
          <w:szCs w:val="24"/>
        </w:rPr>
        <w:t>doo</w:t>
      </w:r>
      <w:r w:rsidRPr="004E5904">
        <w:rPr>
          <w:rFonts w:ascii="Arial" w:hAnsi="Arial" w:cs="Arial"/>
          <w:sz w:val="24"/>
          <w:szCs w:val="24"/>
        </w:rPr>
        <w:t xml:space="preserve"> iz </w:t>
      </w:r>
      <w:r w:rsidR="008B3BF1" w:rsidRPr="004E5904">
        <w:rPr>
          <w:rFonts w:ascii="Arial" w:hAnsi="Arial" w:cs="Arial"/>
          <w:sz w:val="24"/>
          <w:szCs w:val="24"/>
        </w:rPr>
        <w:t>Podgorice</w:t>
      </w:r>
      <w:r w:rsidRPr="004E5904">
        <w:rPr>
          <w:rFonts w:ascii="Arial" w:hAnsi="Arial" w:cs="Arial"/>
          <w:sz w:val="24"/>
          <w:szCs w:val="24"/>
        </w:rPr>
        <w:t>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2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Planom je obuhvaćeno područje površine 3</w:t>
      </w:r>
      <w:r w:rsidR="008B3BF1" w:rsidRPr="004E5904">
        <w:rPr>
          <w:rFonts w:ascii="Arial" w:hAnsi="Arial" w:cs="Arial"/>
          <w:sz w:val="24"/>
          <w:szCs w:val="24"/>
        </w:rPr>
        <w:t>5</w:t>
      </w:r>
      <w:r w:rsidRPr="004E5904">
        <w:rPr>
          <w:rFonts w:ascii="Arial" w:hAnsi="Arial" w:cs="Arial"/>
          <w:sz w:val="24"/>
          <w:szCs w:val="24"/>
        </w:rPr>
        <w:t>,</w:t>
      </w:r>
      <w:r w:rsidR="008B3BF1" w:rsidRPr="004E5904">
        <w:rPr>
          <w:rFonts w:ascii="Arial" w:hAnsi="Arial" w:cs="Arial"/>
          <w:sz w:val="24"/>
          <w:szCs w:val="24"/>
        </w:rPr>
        <w:t xml:space="preserve"> 93</w:t>
      </w:r>
      <w:r w:rsidRPr="004E5904">
        <w:rPr>
          <w:rFonts w:ascii="Arial" w:hAnsi="Arial" w:cs="Arial"/>
          <w:sz w:val="24"/>
          <w:szCs w:val="24"/>
        </w:rPr>
        <w:t xml:space="preserve"> ha.</w:t>
      </w:r>
    </w:p>
    <w:p w:rsidR="00690321" w:rsidRPr="004E5904" w:rsidRDefault="00032C63" w:rsidP="00690321">
      <w:pPr>
        <w:pStyle w:val="T30X"/>
        <w:jc w:val="center"/>
        <w:rPr>
          <w:rFonts w:ascii="Arial" w:hAnsi="Arial" w:cs="Arial"/>
          <w:noProof/>
        </w:rPr>
      </w:pPr>
      <w:r w:rsidRPr="004E5904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4C72DC73" wp14:editId="6D80116C">
            <wp:extent cx="4676775" cy="441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0" t="9187" r="30055"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21" w:rsidRPr="004E5904" w:rsidRDefault="00690321" w:rsidP="00690321">
      <w:pPr>
        <w:pStyle w:val="T30X"/>
        <w:jc w:val="center"/>
        <w:rPr>
          <w:rFonts w:ascii="Arial" w:hAnsi="Arial" w:cs="Arial"/>
          <w:i/>
          <w:sz w:val="24"/>
          <w:szCs w:val="24"/>
        </w:rPr>
      </w:pPr>
      <w:r w:rsidRPr="004E5904">
        <w:rPr>
          <w:rFonts w:ascii="Arial" w:hAnsi="Arial" w:cs="Arial"/>
          <w:i/>
          <w:sz w:val="24"/>
          <w:szCs w:val="24"/>
        </w:rPr>
        <w:t>granica obuhvata plana</w:t>
      </w:r>
    </w:p>
    <w:p w:rsidR="00690321" w:rsidRPr="004E5904" w:rsidRDefault="00690321" w:rsidP="00690321">
      <w:pPr>
        <w:rPr>
          <w:rFonts w:ascii="Arial" w:hAnsi="Arial" w:cs="Arial"/>
          <w:b/>
          <w:bCs/>
          <w:color w:val="auto"/>
          <w:sz w:val="18"/>
          <w:szCs w:val="19"/>
        </w:rPr>
      </w:pPr>
    </w:p>
    <w:p w:rsidR="00690321" w:rsidRPr="004E5904" w:rsidRDefault="00690321" w:rsidP="00690321">
      <w:pPr>
        <w:rPr>
          <w:rFonts w:ascii="Arial" w:hAnsi="Arial" w:cs="Arial"/>
          <w:bCs/>
          <w:color w:val="auto"/>
          <w:sz w:val="24"/>
          <w:szCs w:val="19"/>
        </w:rPr>
      </w:pPr>
      <w:r w:rsidRPr="004E5904">
        <w:rPr>
          <w:rFonts w:ascii="Arial" w:hAnsi="Arial" w:cs="Arial"/>
          <w:bCs/>
          <w:color w:val="auto"/>
          <w:sz w:val="24"/>
          <w:szCs w:val="19"/>
        </w:rPr>
        <w:lastRenderedPageBreak/>
        <w:t xml:space="preserve">Koordinate </w:t>
      </w:r>
      <w:r w:rsidR="001A03A8" w:rsidRPr="004E5904">
        <w:rPr>
          <w:rFonts w:ascii="Arial" w:hAnsi="Arial" w:cs="Arial"/>
          <w:bCs/>
          <w:color w:val="auto"/>
          <w:sz w:val="24"/>
          <w:szCs w:val="19"/>
        </w:rPr>
        <w:t xml:space="preserve">lomnih tačaka linije granice </w:t>
      </w:r>
      <w:r w:rsidRPr="004E5904">
        <w:rPr>
          <w:rFonts w:ascii="Arial" w:hAnsi="Arial" w:cs="Arial"/>
          <w:bCs/>
          <w:color w:val="auto"/>
          <w:sz w:val="24"/>
          <w:szCs w:val="19"/>
        </w:rPr>
        <w:t xml:space="preserve">Izmjena </w:t>
      </w:r>
      <w:r w:rsidR="001A03A8" w:rsidRPr="004E5904">
        <w:rPr>
          <w:rFonts w:ascii="Arial" w:hAnsi="Arial" w:cs="Arial"/>
          <w:bCs/>
          <w:color w:val="auto"/>
          <w:sz w:val="24"/>
          <w:szCs w:val="19"/>
        </w:rPr>
        <w:t>i</w:t>
      </w:r>
      <w:r w:rsidRPr="004E5904">
        <w:rPr>
          <w:rFonts w:ascii="Arial" w:hAnsi="Arial" w:cs="Arial"/>
          <w:bCs/>
          <w:color w:val="auto"/>
          <w:sz w:val="24"/>
          <w:szCs w:val="19"/>
        </w:rPr>
        <w:t xml:space="preserve"> dopuna </w:t>
      </w:r>
      <w:r w:rsidR="001A03A8" w:rsidRPr="004E5904">
        <w:rPr>
          <w:rFonts w:ascii="Arial" w:hAnsi="Arial" w:cs="Arial"/>
          <w:bCs/>
          <w:color w:val="auto"/>
          <w:sz w:val="24"/>
          <w:szCs w:val="19"/>
        </w:rPr>
        <w:t>Plan</w:t>
      </w:r>
      <w:r w:rsidRPr="004E5904">
        <w:rPr>
          <w:rFonts w:ascii="Arial" w:hAnsi="Arial" w:cs="Arial"/>
          <w:bCs/>
          <w:color w:val="auto"/>
          <w:sz w:val="24"/>
          <w:szCs w:val="19"/>
        </w:rPr>
        <w:t>a</w:t>
      </w:r>
      <w:r w:rsidR="001A03A8" w:rsidRPr="004E5904">
        <w:rPr>
          <w:rFonts w:ascii="Arial" w:hAnsi="Arial" w:cs="Arial"/>
          <w:bCs/>
          <w:color w:val="auto"/>
          <w:sz w:val="24"/>
          <w:szCs w:val="19"/>
        </w:rPr>
        <w:t>, sve u KO Radovići i KO Nikovići: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  <w:sectPr w:rsidR="00690321" w:rsidRPr="004E5904" w:rsidSect="001A03A8">
          <w:footerReference w:type="even" r:id="rId9"/>
          <w:footerReference w:type="default" r:id="rId10"/>
          <w:pgSz w:w="11906" w:h="16838"/>
          <w:pgMar w:top="426" w:right="850" w:bottom="850" w:left="850" w:header="567" w:footer="352" w:gutter="0"/>
          <w:pgNumType w:start="1"/>
          <w:cols w:space="720"/>
          <w:noEndnote/>
        </w:sectPr>
      </w:pP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lastRenderedPageBreak/>
        <w:t>1 6555417.02 4694477.83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2 6555394.05 4694452.75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3 6555245.03 4694294.91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4 6555126.39 4694188.85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5 6555112.12 4694174.99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6 6555106.21 4694163.39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7 6555084.99 4694144.06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8 6555073.04 4694139.05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9 6555064.00 4694133.59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10 6554999.23 4694107.70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11 6554949.55 4694096.96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12 6554913.39 4694047.67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13 6554912.65 4694026.89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14 6554906.59 4693975.65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15 6554988.65 4693929.84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16 6555020.39 4693890.81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17 6554949.46 4693844.24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18 6554934.48 4693835.04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19 6554857.44 4693811.27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20 6554877.45 4693752.56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21 6554889.53 4693759.62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22 6554902.78 4693774.83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23 6554924.70 4693785.59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24 6554940.69 4693786.40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25 6554946.36 4693790.94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26 6554953.27 4693796.49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lastRenderedPageBreak/>
        <w:t>27 6554955.29 4693801.81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28 6554984.67 4693822.95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29 6555008.51 4693832.18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30 6555026.92 4693847.10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31 6555052.51 4693852.88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32 6555065.54 4693857.99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33 6555101.31 4693830.65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34 6555175.52 4693799.11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35 6555214.52 4693795.44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36 6555230.02 4693797.94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37 6555281.91 4693818.33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38 6555364.11 4693820.99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39 6555373.57 4693818.29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40 6555384.69 4693811.60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41 6555427.71 4693792.59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42 6555463.02 4693775.86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43 6555514.97 4693753.90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44 6555569.05 4693724.00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45 6555570.30 4693757.31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46 6555579.12 4693774.20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47 6555603.36 4693795.88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48 6555618.79 4693807.63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49 6555623.93 4693826.37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50 6555610.34 4693832.98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51 6555604.46 4693844.37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52 6555608.51 4693857.96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lastRenderedPageBreak/>
        <w:t>53 6555584.26 4693880.37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54 6555587.20 4693896.90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55 6555618.06 4693920.41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56 6555633.12 4693929.59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57 6555663.04 4693959.79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58 6555682.86 4693990.29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59 6555688.22 4694005.36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60 6555695.54 4694011.39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61 6555705.58 4694021.38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62 6555721.49 4694038.56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63 6555720.08 4694042.55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64 6555723.73 4694052.47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65 6555729.64 4694067.14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66 6555730.97 4694070.51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67 6555734.01 4694080.39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68 6555729.57 4694098.84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69 6555728.76 4694133.74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70 6555727.59 4694157.13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71 6555705.90 4694216.09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72 6555669.84 4694276.27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73 6555656.89 4694278.27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74 6555640.10 4694278.13</w:t>
      </w:r>
    </w:p>
    <w:p w:rsidR="00690321" w:rsidRPr="004E5904" w:rsidRDefault="00690321" w:rsidP="00690321">
      <w:pPr>
        <w:rPr>
          <w:rFonts w:ascii="Arial" w:hAnsi="Arial" w:cs="Arial"/>
          <w:color w:val="auto"/>
          <w:sz w:val="18"/>
          <w:szCs w:val="18"/>
        </w:rPr>
      </w:pPr>
      <w:r w:rsidRPr="004E5904">
        <w:rPr>
          <w:rFonts w:ascii="Arial" w:hAnsi="Arial" w:cs="Arial"/>
          <w:color w:val="auto"/>
          <w:sz w:val="18"/>
          <w:szCs w:val="18"/>
        </w:rPr>
        <w:t>75 6555546.39 4694358.76</w:t>
      </w:r>
    </w:p>
    <w:p w:rsidR="007D5280" w:rsidRPr="004E5904" w:rsidRDefault="00690321" w:rsidP="00690321">
      <w:pPr>
        <w:widowControl w:val="0"/>
        <w:rPr>
          <w:rStyle w:val="DefaultParagraphFont0"/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color w:val="auto"/>
          <w:sz w:val="18"/>
          <w:szCs w:val="18"/>
        </w:rPr>
        <w:t>76 6555424.07 4694464.00</w:t>
      </w:r>
    </w:p>
    <w:p w:rsidR="00690321" w:rsidRPr="004E5904" w:rsidRDefault="00690321">
      <w:pPr>
        <w:pStyle w:val="N01X"/>
        <w:rPr>
          <w:rFonts w:ascii="Arial" w:hAnsi="Arial" w:cs="Arial"/>
          <w:highlight w:val="yellow"/>
        </w:rPr>
        <w:sectPr w:rsidR="00690321" w:rsidRPr="004E5904" w:rsidSect="001A03A8">
          <w:type w:val="continuous"/>
          <w:pgSz w:w="11906" w:h="16838"/>
          <w:pgMar w:top="426" w:right="850" w:bottom="850" w:left="850" w:header="567" w:footer="352" w:gutter="0"/>
          <w:pgNumType w:start="1"/>
          <w:cols w:num="3" w:space="720"/>
          <w:noEndnote/>
        </w:sectPr>
      </w:pPr>
    </w:p>
    <w:p w:rsidR="008B3BF1" w:rsidRPr="004E5904" w:rsidRDefault="008B3BF1" w:rsidP="008B3BF1">
      <w:pPr>
        <w:pStyle w:val="C30X"/>
        <w:tabs>
          <w:tab w:val="left" w:pos="7215"/>
        </w:tabs>
        <w:jc w:val="left"/>
        <w:rPr>
          <w:rFonts w:ascii="Arial" w:hAnsi="Arial" w:cs="Arial"/>
        </w:rPr>
      </w:pPr>
    </w:p>
    <w:p w:rsidR="007D5280" w:rsidRPr="004E5904" w:rsidRDefault="008B3BF1" w:rsidP="008B3BF1">
      <w:pPr>
        <w:pStyle w:val="C30X"/>
        <w:tabs>
          <w:tab w:val="left" w:pos="7215"/>
        </w:tabs>
        <w:rPr>
          <w:rFonts w:ascii="Arial" w:hAnsi="Arial" w:cs="Arial"/>
        </w:rPr>
      </w:pPr>
      <w:r w:rsidRPr="004E5904">
        <w:rPr>
          <w:rFonts w:ascii="Arial" w:hAnsi="Arial" w:cs="Arial"/>
        </w:rPr>
        <w:t>Č</w:t>
      </w:r>
      <w:r w:rsidR="007D5280" w:rsidRPr="004E5904">
        <w:rPr>
          <w:rFonts w:ascii="Arial" w:hAnsi="Arial" w:cs="Arial"/>
        </w:rPr>
        <w:t>lan 3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Plan se donosi za period do 2020. godine.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4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 xml:space="preserve">Planom je predviđeno da unutar obuhvata ostanu iste namjene i </w:t>
      </w:r>
      <w:r w:rsidR="002A13F0" w:rsidRPr="004E5904">
        <w:rPr>
          <w:rFonts w:ascii="Arial" w:hAnsi="Arial" w:cs="Arial"/>
          <w:sz w:val="24"/>
          <w:szCs w:val="24"/>
        </w:rPr>
        <w:t>bitno se ne mjenjaju parametri važećeg DUP-a, a povećavaju se kapaciteti objekata od opšteg interesa</w:t>
      </w:r>
      <w:r w:rsidRPr="004E5904">
        <w:rPr>
          <w:rFonts w:ascii="Arial" w:hAnsi="Arial" w:cs="Arial"/>
          <w:sz w:val="24"/>
          <w:szCs w:val="24"/>
        </w:rPr>
        <w:t>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5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Komunalno opremanje građevinsko</w:t>
      </w:r>
      <w:r w:rsidR="002F36BA" w:rsidRPr="004E5904">
        <w:rPr>
          <w:rFonts w:ascii="Arial" w:hAnsi="Arial" w:cs="Arial"/>
          <w:sz w:val="24"/>
          <w:szCs w:val="24"/>
        </w:rPr>
        <w:t>g zemljišta vrši</w:t>
      </w:r>
      <w:r w:rsidRPr="004E5904">
        <w:rPr>
          <w:rFonts w:ascii="Arial" w:hAnsi="Arial" w:cs="Arial"/>
          <w:sz w:val="24"/>
          <w:szCs w:val="24"/>
        </w:rPr>
        <w:t>će se u skladu sa postavkama Plana prema Zakonu o planiranju prostora i izgradnji objekata.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6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Za realizaciju Plana starat će se organi lokalne i državne uprave nadležni za poslove uređenja prostora, izgradnje objekata i zaštitu životne sredine.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>Član 7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Sastavni dio ove Odluke je planski dokument sačinjen u analognoj i digitalnoj formi koji sadrži tekstualni i grafički dio.</w:t>
      </w:r>
    </w:p>
    <w:p w:rsidR="001A03A8" w:rsidRPr="004E5904" w:rsidRDefault="001A03A8" w:rsidP="001A03A8">
      <w:pPr>
        <w:autoSpaceDE/>
        <w:autoSpaceDN/>
        <w:adjustRightInd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4E5904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Član 8</w:t>
      </w:r>
    </w:p>
    <w:p w:rsidR="001A03A8" w:rsidRPr="004E5904" w:rsidRDefault="001A03A8" w:rsidP="004E5904">
      <w:pPr>
        <w:autoSpaceDE/>
        <w:autoSpaceDN/>
        <w:adjustRightInd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4E5904">
        <w:rPr>
          <w:rFonts w:ascii="Arial" w:eastAsia="Times New Roman" w:hAnsi="Arial" w:cs="Arial"/>
          <w:color w:val="auto"/>
          <w:sz w:val="24"/>
          <w:szCs w:val="24"/>
          <w:lang w:eastAsia="en-US"/>
        </w:rPr>
        <w:t>Stupanjem na snagu ove Odluke prestaje da važi DUP Donji Radovići centar (“Sl.list CG- opštinski propisi 32/11).</w:t>
      </w:r>
    </w:p>
    <w:p w:rsidR="007D5280" w:rsidRPr="004E5904" w:rsidRDefault="007D5280">
      <w:pPr>
        <w:pStyle w:val="C30X"/>
        <w:rPr>
          <w:rFonts w:ascii="Arial" w:hAnsi="Arial" w:cs="Arial"/>
        </w:rPr>
      </w:pPr>
      <w:r w:rsidRPr="004E5904">
        <w:rPr>
          <w:rFonts w:ascii="Arial" w:hAnsi="Arial" w:cs="Arial"/>
        </w:rPr>
        <w:t xml:space="preserve">Član </w:t>
      </w:r>
      <w:r w:rsidR="001A03A8" w:rsidRPr="004E5904">
        <w:rPr>
          <w:rFonts w:ascii="Arial" w:hAnsi="Arial" w:cs="Arial"/>
        </w:rPr>
        <w:t>9</w:t>
      </w:r>
    </w:p>
    <w:p w:rsidR="007D5280" w:rsidRPr="004E5904" w:rsidRDefault="007D5280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 xml:space="preserve">Ova Odluka stupa na snagu osmog dana od dana objavljivanja u "Službenom listu Crne Gore-opštinski propisi" i biće objavljena u jednom dnevnom štampanom mediju koji se distribuira na teritoriji Crne Gore, kao i na sajtu nosioca pripremnih poslova </w:t>
      </w:r>
      <w:hyperlink r:id="rId11" w:history="1">
        <w:r w:rsidR="002F36BA" w:rsidRPr="004E5904">
          <w:rPr>
            <w:rStyle w:val="Hyperlink"/>
            <w:rFonts w:ascii="Arial" w:hAnsi="Arial" w:cs="Arial"/>
            <w:sz w:val="24"/>
            <w:szCs w:val="24"/>
          </w:rPr>
          <w:t>www.opstinativat.com</w:t>
        </w:r>
      </w:hyperlink>
      <w:r w:rsidRPr="004E5904">
        <w:rPr>
          <w:rFonts w:ascii="Arial" w:hAnsi="Arial" w:cs="Arial"/>
          <w:sz w:val="24"/>
          <w:szCs w:val="24"/>
        </w:rPr>
        <w:t>.</w:t>
      </w:r>
    </w:p>
    <w:p w:rsidR="004E5904" w:rsidRPr="004E5904" w:rsidRDefault="004E5904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FE251C" w:rsidRDefault="00FE251C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FE251C" w:rsidRDefault="00FE251C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FE251C" w:rsidRDefault="00FE251C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FE251C" w:rsidRDefault="00FE251C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4E5904" w:rsidRPr="004E5904" w:rsidRDefault="004E5904" w:rsidP="004E5904">
      <w:pPr>
        <w:pStyle w:val="T30X"/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5904">
        <w:rPr>
          <w:rFonts w:ascii="Arial" w:hAnsi="Arial" w:cs="Arial"/>
          <w:sz w:val="24"/>
          <w:szCs w:val="24"/>
        </w:rPr>
        <w:lastRenderedPageBreak/>
        <w:t>Broj:</w:t>
      </w:r>
      <w:r w:rsidR="00225C45">
        <w:rPr>
          <w:rFonts w:ascii="Arial" w:hAnsi="Arial" w:cs="Arial"/>
          <w:sz w:val="24"/>
          <w:szCs w:val="24"/>
        </w:rPr>
        <w:t xml:space="preserve"> 0304- 350 -307</w:t>
      </w:r>
    </w:p>
    <w:p w:rsidR="007A41D2" w:rsidRDefault="004E5904" w:rsidP="00FE251C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Tivat,11.10.2018.godine</w:t>
      </w:r>
    </w:p>
    <w:p w:rsidR="00FE251C" w:rsidRDefault="00FE251C" w:rsidP="00FE251C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FE251C" w:rsidRPr="004E5904" w:rsidRDefault="00FE251C" w:rsidP="00FE251C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7A41D2" w:rsidRPr="004E5904" w:rsidRDefault="007A41D2" w:rsidP="007A41D2">
      <w:pPr>
        <w:pStyle w:val="T30X"/>
        <w:tabs>
          <w:tab w:val="left" w:pos="4335"/>
        </w:tabs>
        <w:jc w:val="center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Skupština Opštine Tivat</w:t>
      </w:r>
    </w:p>
    <w:p w:rsidR="007A41D2" w:rsidRPr="004E5904" w:rsidRDefault="007A41D2" w:rsidP="007A41D2">
      <w:pPr>
        <w:pStyle w:val="T30X"/>
        <w:tabs>
          <w:tab w:val="left" w:pos="4335"/>
        </w:tabs>
        <w:jc w:val="center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Predsjednik</w:t>
      </w:r>
    </w:p>
    <w:p w:rsidR="00116610" w:rsidRPr="004E5904" w:rsidRDefault="007A41D2" w:rsidP="004E5904">
      <w:pPr>
        <w:pStyle w:val="T30X"/>
        <w:tabs>
          <w:tab w:val="left" w:pos="4335"/>
        </w:tabs>
        <w:jc w:val="center"/>
        <w:rPr>
          <w:rFonts w:ascii="Arial" w:hAnsi="Arial" w:cs="Arial"/>
          <w:sz w:val="24"/>
          <w:szCs w:val="24"/>
        </w:rPr>
      </w:pPr>
      <w:r w:rsidRPr="004E5904">
        <w:rPr>
          <w:rFonts w:ascii="Arial" w:hAnsi="Arial" w:cs="Arial"/>
          <w:sz w:val="24"/>
          <w:szCs w:val="24"/>
        </w:rPr>
        <w:t>Ivan Novosel, s.r.</w:t>
      </w:r>
    </w:p>
    <w:sectPr w:rsidR="00116610" w:rsidRPr="004E5904" w:rsidSect="00FE251C">
      <w:type w:val="continuous"/>
      <w:pgSz w:w="11906" w:h="16838"/>
      <w:pgMar w:top="567" w:right="567" w:bottom="567" w:left="567" w:header="567" w:footer="3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09" w:rsidRDefault="00925E09">
      <w:r>
        <w:separator/>
      </w:r>
    </w:p>
  </w:endnote>
  <w:endnote w:type="continuationSeparator" w:id="0">
    <w:p w:rsidR="00925E09" w:rsidRDefault="0092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5280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251C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5280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5280" w:rsidRDefault="007D528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251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09" w:rsidRDefault="00925E09">
      <w:r>
        <w:separator/>
      </w:r>
    </w:p>
  </w:footnote>
  <w:footnote w:type="continuationSeparator" w:id="0">
    <w:p w:rsidR="00925E09" w:rsidRDefault="0092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BFC"/>
    <w:multiLevelType w:val="hybridMultilevel"/>
    <w:tmpl w:val="A53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D"/>
    <w:rsid w:val="00032C63"/>
    <w:rsid w:val="000754D0"/>
    <w:rsid w:val="00082283"/>
    <w:rsid w:val="00116610"/>
    <w:rsid w:val="001A03A8"/>
    <w:rsid w:val="00213867"/>
    <w:rsid w:val="00225C45"/>
    <w:rsid w:val="00265345"/>
    <w:rsid w:val="00287F71"/>
    <w:rsid w:val="002A13F0"/>
    <w:rsid w:val="002F36BA"/>
    <w:rsid w:val="00370DBD"/>
    <w:rsid w:val="003B33F1"/>
    <w:rsid w:val="004E5904"/>
    <w:rsid w:val="0056080C"/>
    <w:rsid w:val="00621DCB"/>
    <w:rsid w:val="00690321"/>
    <w:rsid w:val="007A41D2"/>
    <w:rsid w:val="007D5280"/>
    <w:rsid w:val="00821A9F"/>
    <w:rsid w:val="00863E34"/>
    <w:rsid w:val="008B3BF1"/>
    <w:rsid w:val="008F7992"/>
    <w:rsid w:val="00925E09"/>
    <w:rsid w:val="00A60535"/>
    <w:rsid w:val="00A72CB1"/>
    <w:rsid w:val="00DB64FD"/>
    <w:rsid w:val="00E00D51"/>
    <w:rsid w:val="00E25902"/>
    <w:rsid w:val="00E301A2"/>
    <w:rsid w:val="00F6402B"/>
    <w:rsid w:val="00F86D5D"/>
    <w:rsid w:val="00FE251C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69309"/>
  <w14:defaultImageDpi w14:val="0"/>
  <w15:docId w15:val="{CA289F7E-1A6D-4F9D-B656-6DA78A7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stinativat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</vt:lpstr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</dc:title>
  <dc:subject></dc:subject>
  <dc:creator></dc:creator>
  <cp:lastModifiedBy>Goran Babovic</cp:lastModifiedBy>
  <cp:revision>5</cp:revision>
  <dcterms:created xsi:type="dcterms:W3CDTF">2018-10-12T07:39:00Z</dcterms:created>
  <dcterms:modified xsi:type="dcterms:W3CDTF">2018-10-12T10:42:00Z</dcterms:modified>
</cp:coreProperties>
</file>