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53" w:rsidRDefault="00A22F53" w:rsidP="00310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82C" w:rsidRPr="009E1FF4" w:rsidRDefault="003C503F" w:rsidP="0031091A">
      <w:pPr>
        <w:jc w:val="both"/>
        <w:rPr>
          <w:rFonts w:ascii="Times New Roman" w:hAnsi="Times New Roman" w:cs="Times New Roman"/>
          <w:sz w:val="24"/>
          <w:szCs w:val="24"/>
        </w:rPr>
      </w:pPr>
      <w:r w:rsidRPr="009E1FF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r w:rsidR="006D1FAC">
        <w:rPr>
          <w:rFonts w:ascii="Times New Roman" w:hAnsi="Times New Roman" w:cs="Times New Roman"/>
          <w:sz w:val="24"/>
          <w:szCs w:val="24"/>
        </w:rPr>
        <w:t>75,</w:t>
      </w:r>
      <w:r w:rsidR="0006291D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656" w:rsidRPr="009E1FF4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367656" w:rsidRPr="009E1FF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367656" w:rsidRPr="009E1FF4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="00367656" w:rsidRPr="009E1FF4">
        <w:rPr>
          <w:rFonts w:ascii="Times New Roman" w:hAnsi="Times New Roman" w:cs="Times New Roman"/>
          <w:sz w:val="24"/>
          <w:szCs w:val="24"/>
        </w:rPr>
        <w:t xml:space="preserve"> 3</w:t>
      </w:r>
      <w:r w:rsidR="006D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4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D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48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292489">
        <w:rPr>
          <w:rFonts w:ascii="Times New Roman" w:hAnsi="Times New Roman" w:cs="Times New Roman"/>
          <w:sz w:val="24"/>
          <w:szCs w:val="24"/>
        </w:rPr>
        <w:t xml:space="preserve"> 76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medijima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6291D" w:rsidRPr="009E1FF4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="0006291D" w:rsidRPr="009E1FF4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06291D" w:rsidRPr="009E1FF4">
        <w:rPr>
          <w:rFonts w:ascii="Times New Roman" w:hAnsi="Times New Roman" w:cs="Times New Roman"/>
          <w:sz w:val="24"/>
          <w:szCs w:val="24"/>
        </w:rPr>
        <w:t xml:space="preserve"> Gore", br. 46/10, 40/11, 53/11, 6/13, 55/16, </w:t>
      </w:r>
      <w:r w:rsidRPr="009E1FF4">
        <w:rPr>
          <w:rFonts w:ascii="Times New Roman" w:hAnsi="Times New Roman" w:cs="Times New Roman"/>
          <w:sz w:val="24"/>
          <w:szCs w:val="24"/>
        </w:rPr>
        <w:t>92/17</w:t>
      </w:r>
      <w:r w:rsidR="0031091A" w:rsidRPr="009E1FF4">
        <w:rPr>
          <w:rFonts w:ascii="Times New Roman" w:hAnsi="Times New Roman" w:cs="Times New Roman"/>
          <w:sz w:val="24"/>
          <w:szCs w:val="24"/>
        </w:rPr>
        <w:t>)</w:t>
      </w:r>
      <w:r w:rsidRPr="009E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E9A" w:rsidRPr="009E1FF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E05E9A" w:rsidRPr="009E1FF4">
        <w:rPr>
          <w:rFonts w:ascii="Times New Roman" w:hAnsi="Times New Roman" w:cs="Times New Roman"/>
          <w:sz w:val="24"/>
          <w:szCs w:val="24"/>
        </w:rPr>
        <w:t xml:space="preserve"> 27</w:t>
      </w:r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1</w:t>
      </w:r>
      <w:r w:rsidR="00E05E9A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9A" w:rsidRPr="009E1FF4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="00E05E9A" w:rsidRPr="009E1FF4">
        <w:rPr>
          <w:rFonts w:ascii="Times New Roman" w:hAnsi="Times New Roman" w:cs="Times New Roman"/>
          <w:sz w:val="24"/>
          <w:szCs w:val="24"/>
        </w:rPr>
        <w:t xml:space="preserve"> 17</w:t>
      </w:r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lok</w:t>
      </w:r>
      <w:r w:rsidR="0031091A" w:rsidRPr="009E1FF4">
        <w:rPr>
          <w:rFonts w:ascii="Times New Roman" w:hAnsi="Times New Roman" w:cs="Times New Roman"/>
          <w:sz w:val="24"/>
          <w:szCs w:val="24"/>
        </w:rPr>
        <w:t>a</w:t>
      </w:r>
      <w:r w:rsidRPr="009E1FF4">
        <w:rPr>
          <w:rFonts w:ascii="Times New Roman" w:hAnsi="Times New Roman" w:cs="Times New Roman"/>
          <w:sz w:val="24"/>
          <w:szCs w:val="24"/>
        </w:rPr>
        <w:t>lnoj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Služben</w:t>
      </w:r>
      <w:r w:rsidR="0006291D" w:rsidRPr="009E1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6291D" w:rsidRPr="009E1FF4">
        <w:rPr>
          <w:rFonts w:ascii="Times New Roman" w:hAnsi="Times New Roman" w:cs="Times New Roman"/>
          <w:sz w:val="24"/>
          <w:szCs w:val="24"/>
        </w:rPr>
        <w:t xml:space="preserve"> list Crne Gore", br. </w:t>
      </w:r>
      <w:r w:rsidR="004329C6" w:rsidRPr="009E1FF4">
        <w:rPr>
          <w:rFonts w:ascii="Times New Roman" w:hAnsi="Times New Roman" w:cs="Times New Roman"/>
          <w:sz w:val="24"/>
          <w:szCs w:val="24"/>
        </w:rPr>
        <w:t>2/18)</w:t>
      </w:r>
      <w:r w:rsidRPr="009E1FF4">
        <w:rPr>
          <w:rFonts w:ascii="Times New Roman" w:hAnsi="Times New Roman" w:cs="Times New Roman"/>
          <w:sz w:val="24"/>
          <w:szCs w:val="24"/>
        </w:rPr>
        <w:t>,</w:t>
      </w:r>
      <w:r w:rsidR="0031091A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9A" w:rsidRPr="009E1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656" w:rsidRPr="009E1FF4">
        <w:rPr>
          <w:rFonts w:ascii="Times New Roman" w:hAnsi="Times New Roman" w:cs="Times New Roman"/>
          <w:sz w:val="24"/>
          <w:szCs w:val="24"/>
        </w:rPr>
        <w:t>č</w:t>
      </w:r>
      <w:r w:rsidR="0031091A" w:rsidRPr="009E1FF4">
        <w:rPr>
          <w:rFonts w:ascii="Times New Roman" w:hAnsi="Times New Roman" w:cs="Times New Roman"/>
          <w:sz w:val="24"/>
          <w:szCs w:val="24"/>
        </w:rPr>
        <w:t>lana</w:t>
      </w:r>
      <w:proofErr w:type="spellEnd"/>
      <w:r w:rsidR="0031091A" w:rsidRPr="009E1FF4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="0031091A" w:rsidRPr="009E1FF4">
        <w:rPr>
          <w:rFonts w:ascii="Times New Roman" w:hAnsi="Times New Roman" w:cs="Times New Roman"/>
          <w:sz w:val="24"/>
          <w:szCs w:val="24"/>
        </w:rPr>
        <w:t>S</w:t>
      </w:r>
      <w:r w:rsidRPr="009E1FF4">
        <w:rPr>
          <w:rFonts w:ascii="Times New Roman" w:hAnsi="Times New Roman" w:cs="Times New Roman"/>
          <w:sz w:val="24"/>
          <w:szCs w:val="24"/>
        </w:rPr>
        <w:t>tatuta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Tivat</w:t>
      </w:r>
      <w:r w:rsidR="004329C6" w:rsidRPr="009E1FF4">
        <w:rPr>
          <w:rFonts w:ascii="Times New Roman" w:hAnsi="Times New Roman" w:cs="Times New Roman"/>
          <w:sz w:val="24"/>
          <w:szCs w:val="24"/>
        </w:rPr>
        <w:t xml:space="preserve"> </w:t>
      </w:r>
      <w:r w:rsidRPr="009E1FF4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list</w:t>
      </w:r>
      <w:r w:rsidR="0006291D" w:rsidRPr="009E1FF4">
        <w:rPr>
          <w:rFonts w:ascii="Times New Roman" w:hAnsi="Times New Roman" w:cs="Times New Roman"/>
          <w:sz w:val="24"/>
          <w:szCs w:val="24"/>
        </w:rPr>
        <w:t xml:space="preserve"> RCG - </w:t>
      </w:r>
      <w:proofErr w:type="spellStart"/>
      <w:r w:rsidR="0006291D" w:rsidRPr="009E1FF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06291D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91D" w:rsidRPr="009E1FF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06291D" w:rsidRPr="009E1FF4">
        <w:rPr>
          <w:rFonts w:ascii="Times New Roman" w:hAnsi="Times New Roman" w:cs="Times New Roman"/>
          <w:sz w:val="24"/>
          <w:szCs w:val="24"/>
        </w:rPr>
        <w:t xml:space="preserve">", br. 40/04, </w:t>
      </w:r>
      <w:r w:rsidRPr="009E1FF4">
        <w:rPr>
          <w:rFonts w:ascii="Times New Roman" w:hAnsi="Times New Roman" w:cs="Times New Roman"/>
          <w:sz w:val="24"/>
          <w:szCs w:val="24"/>
        </w:rPr>
        <w:t xml:space="preserve">26/06,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r w:rsidR="0006291D" w:rsidRPr="009E1FF4">
        <w:rPr>
          <w:rFonts w:ascii="Times New Roman" w:hAnsi="Times New Roman" w:cs="Times New Roman"/>
          <w:sz w:val="24"/>
          <w:szCs w:val="24"/>
        </w:rPr>
        <w:t xml:space="preserve">Gore - </w:t>
      </w:r>
      <w:proofErr w:type="spellStart"/>
      <w:r w:rsidR="0006291D" w:rsidRPr="009E1FF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06291D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91D" w:rsidRPr="009E1FF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06291D" w:rsidRPr="009E1FF4">
        <w:rPr>
          <w:rFonts w:ascii="Times New Roman" w:hAnsi="Times New Roman" w:cs="Times New Roman"/>
          <w:sz w:val="24"/>
          <w:szCs w:val="24"/>
        </w:rPr>
        <w:t xml:space="preserve">", br. 12/11, 21/11, </w:t>
      </w:r>
      <w:r w:rsidRPr="009E1FF4">
        <w:rPr>
          <w:rFonts w:ascii="Times New Roman" w:hAnsi="Times New Roman" w:cs="Times New Roman"/>
          <w:sz w:val="24"/>
          <w:szCs w:val="24"/>
        </w:rPr>
        <w:t xml:space="preserve">3/13),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Tivat,</w:t>
      </w:r>
      <w:r w:rsidR="0006291D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91D" w:rsidRPr="009E1F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6291D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91D" w:rsidRPr="009E1FF4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06291D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91D" w:rsidRPr="009E1FF4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06291D" w:rsidRPr="009E1FF4">
        <w:rPr>
          <w:rFonts w:ascii="Times New Roman" w:hAnsi="Times New Roman" w:cs="Times New Roman"/>
          <w:sz w:val="24"/>
          <w:szCs w:val="24"/>
        </w:rPr>
        <w:t xml:space="preserve"> dana</w:t>
      </w:r>
      <w:r w:rsidR="00B65AD0">
        <w:rPr>
          <w:rFonts w:ascii="Times New Roman" w:hAnsi="Times New Roman" w:cs="Times New Roman"/>
          <w:sz w:val="24"/>
          <w:szCs w:val="24"/>
        </w:rPr>
        <w:t xml:space="preserve"> 22.</w:t>
      </w:r>
      <w:proofErr w:type="gramStart"/>
      <w:r w:rsidR="00B65AD0">
        <w:rPr>
          <w:rFonts w:ascii="Times New Roman" w:hAnsi="Times New Roman" w:cs="Times New Roman"/>
          <w:sz w:val="24"/>
          <w:szCs w:val="24"/>
        </w:rPr>
        <w:t>02.</w:t>
      </w:r>
      <w:r w:rsidR="0006291D" w:rsidRPr="009E1FF4">
        <w:rPr>
          <w:rFonts w:ascii="Times New Roman" w:hAnsi="Times New Roman" w:cs="Times New Roman"/>
          <w:sz w:val="24"/>
          <w:szCs w:val="24"/>
        </w:rPr>
        <w:t>2018.godine</w:t>
      </w:r>
      <w:proofErr w:type="gramEnd"/>
      <w:r w:rsidRPr="009E1FF4">
        <w:rPr>
          <w:rFonts w:ascii="Times New Roman" w:hAnsi="Times New Roman" w:cs="Times New Roman"/>
          <w:sz w:val="24"/>
          <w:szCs w:val="24"/>
        </w:rPr>
        <w:t>,</w:t>
      </w:r>
      <w:r w:rsidR="0006291D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3C503F" w:rsidRPr="009E1FF4" w:rsidRDefault="003C503F" w:rsidP="003C5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F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2780" w:rsidRPr="009E1FF4" w:rsidRDefault="00E8129E" w:rsidP="006D4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F4">
        <w:rPr>
          <w:rFonts w:ascii="Times New Roman" w:hAnsi="Times New Roman" w:cs="Times New Roman"/>
          <w:b/>
          <w:sz w:val="24"/>
          <w:szCs w:val="24"/>
        </w:rPr>
        <w:t>o</w:t>
      </w:r>
      <w:r w:rsidR="00C24E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4E21">
        <w:rPr>
          <w:rFonts w:ascii="Times New Roman" w:hAnsi="Times New Roman" w:cs="Times New Roman"/>
          <w:b/>
          <w:sz w:val="24"/>
          <w:szCs w:val="24"/>
        </w:rPr>
        <w:t>izmjeni</w:t>
      </w:r>
      <w:proofErr w:type="spellEnd"/>
      <w:r w:rsidR="00C24E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4E21">
        <w:rPr>
          <w:rFonts w:ascii="Times New Roman" w:hAnsi="Times New Roman" w:cs="Times New Roman"/>
          <w:b/>
          <w:sz w:val="24"/>
          <w:szCs w:val="24"/>
        </w:rPr>
        <w:t>O</w:t>
      </w:r>
      <w:r w:rsidR="003C503F" w:rsidRPr="009E1FF4">
        <w:rPr>
          <w:rFonts w:ascii="Times New Roman" w:hAnsi="Times New Roman" w:cs="Times New Roman"/>
          <w:b/>
          <w:sz w:val="24"/>
          <w:szCs w:val="24"/>
        </w:rPr>
        <w:t>dluke</w:t>
      </w:r>
      <w:proofErr w:type="spellEnd"/>
      <w:r w:rsidR="003C503F" w:rsidRPr="009E1FF4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3C503F" w:rsidRPr="009E1FF4">
        <w:rPr>
          <w:rFonts w:ascii="Times New Roman" w:hAnsi="Times New Roman" w:cs="Times New Roman"/>
          <w:b/>
          <w:sz w:val="24"/>
          <w:szCs w:val="24"/>
        </w:rPr>
        <w:t>osnivanju</w:t>
      </w:r>
      <w:proofErr w:type="spellEnd"/>
      <w:r w:rsidR="003C503F" w:rsidRPr="009E1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503F" w:rsidRPr="009E1FF4">
        <w:rPr>
          <w:rFonts w:ascii="Times New Roman" w:hAnsi="Times New Roman" w:cs="Times New Roman"/>
          <w:b/>
          <w:sz w:val="24"/>
          <w:szCs w:val="24"/>
        </w:rPr>
        <w:t>Društva</w:t>
      </w:r>
      <w:proofErr w:type="spellEnd"/>
      <w:r w:rsidR="003C503F" w:rsidRPr="009E1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503F" w:rsidRPr="009E1FF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3C503F" w:rsidRPr="009E1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503F" w:rsidRPr="009E1FF4">
        <w:rPr>
          <w:rFonts w:ascii="Times New Roman" w:hAnsi="Times New Roman" w:cs="Times New Roman"/>
          <w:b/>
          <w:sz w:val="24"/>
          <w:szCs w:val="24"/>
        </w:rPr>
        <w:t>ograničenom</w:t>
      </w:r>
      <w:proofErr w:type="spellEnd"/>
      <w:r w:rsidR="003C503F" w:rsidRPr="009E1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503F" w:rsidRPr="009E1FF4">
        <w:rPr>
          <w:rFonts w:ascii="Times New Roman" w:hAnsi="Times New Roman" w:cs="Times New Roman"/>
          <w:b/>
          <w:sz w:val="24"/>
          <w:szCs w:val="24"/>
        </w:rPr>
        <w:t>odgovornošću</w:t>
      </w:r>
      <w:proofErr w:type="spellEnd"/>
      <w:r w:rsidR="003C503F" w:rsidRPr="009E1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503F" w:rsidRPr="009E1FF4">
        <w:rPr>
          <w:rFonts w:ascii="Times New Roman" w:hAnsi="Times New Roman" w:cs="Times New Roman"/>
          <w:b/>
          <w:sz w:val="24"/>
          <w:szCs w:val="24"/>
        </w:rPr>
        <w:t>Lokalni</w:t>
      </w:r>
      <w:proofErr w:type="spellEnd"/>
      <w:r w:rsidR="003C503F" w:rsidRPr="009E1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503F" w:rsidRPr="009E1FF4">
        <w:rPr>
          <w:rFonts w:ascii="Times New Roman" w:hAnsi="Times New Roman" w:cs="Times New Roman"/>
          <w:b/>
          <w:sz w:val="24"/>
          <w:szCs w:val="24"/>
        </w:rPr>
        <w:t>javni</w:t>
      </w:r>
      <w:proofErr w:type="spellEnd"/>
      <w:r w:rsidR="003C503F" w:rsidRPr="009E1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06291D" w:rsidRPr="009E1FF4">
        <w:rPr>
          <w:rFonts w:ascii="Times New Roman" w:hAnsi="Times New Roman" w:cs="Times New Roman"/>
          <w:b/>
          <w:sz w:val="24"/>
          <w:szCs w:val="24"/>
        </w:rPr>
        <w:t>emit</w:t>
      </w:r>
      <w:r w:rsidRPr="009E1FF4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9E1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03F" w:rsidRPr="009E1FF4">
        <w:rPr>
          <w:rFonts w:ascii="Times New Roman" w:hAnsi="Times New Roman" w:cs="Times New Roman"/>
          <w:b/>
          <w:sz w:val="24"/>
          <w:szCs w:val="24"/>
        </w:rPr>
        <w:t>”Radio</w:t>
      </w:r>
      <w:proofErr w:type="gramEnd"/>
      <w:r w:rsidR="003C503F" w:rsidRPr="009E1FF4">
        <w:rPr>
          <w:rFonts w:ascii="Times New Roman" w:hAnsi="Times New Roman" w:cs="Times New Roman"/>
          <w:b/>
          <w:sz w:val="24"/>
          <w:szCs w:val="24"/>
        </w:rPr>
        <w:t xml:space="preserve"> Tivat”</w:t>
      </w:r>
    </w:p>
    <w:p w:rsidR="00372D3A" w:rsidRPr="009E1FF4" w:rsidRDefault="00372D3A" w:rsidP="003C5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1FF4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9E1FF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10847" w:rsidRPr="00A85B0C" w:rsidRDefault="00510847" w:rsidP="00C24E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B0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85B0C">
        <w:rPr>
          <w:rFonts w:ascii="Times New Roman" w:hAnsi="Times New Roman" w:cs="Times New Roman"/>
          <w:sz w:val="24"/>
          <w:szCs w:val="24"/>
        </w:rPr>
        <w:t xml:space="preserve"> 6</w:t>
      </w:r>
      <w:r w:rsidR="00DC689C" w:rsidRPr="00A8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A82" w:rsidRPr="00A85B0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A85B0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85B0C">
        <w:rPr>
          <w:rFonts w:ascii="Times New Roman" w:hAnsi="Times New Roman" w:cs="Times New Roman"/>
          <w:sz w:val="24"/>
          <w:szCs w:val="24"/>
        </w:rPr>
        <w:t>osnivanju</w:t>
      </w:r>
      <w:proofErr w:type="spellEnd"/>
      <w:r w:rsidR="00A8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B0C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A8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B0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8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B0C">
        <w:rPr>
          <w:rFonts w:ascii="Times New Roman" w:hAnsi="Times New Roman" w:cs="Times New Roman"/>
          <w:sz w:val="24"/>
          <w:szCs w:val="24"/>
        </w:rPr>
        <w:t>ograničenom</w:t>
      </w:r>
      <w:proofErr w:type="spellEnd"/>
      <w:r w:rsidR="00A8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B0C">
        <w:rPr>
          <w:rFonts w:ascii="Times New Roman" w:hAnsi="Times New Roman" w:cs="Times New Roman"/>
          <w:sz w:val="24"/>
          <w:szCs w:val="24"/>
        </w:rPr>
        <w:t>odgovornošću</w:t>
      </w:r>
      <w:proofErr w:type="spellEnd"/>
      <w:r w:rsidR="00A8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B0C">
        <w:rPr>
          <w:rFonts w:ascii="Times New Roman" w:hAnsi="Times New Roman" w:cs="Times New Roman"/>
          <w:sz w:val="24"/>
          <w:szCs w:val="24"/>
        </w:rPr>
        <w:t>lokalni</w:t>
      </w:r>
      <w:proofErr w:type="spellEnd"/>
      <w:r w:rsidR="00A8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B0C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A85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B0C">
        <w:rPr>
          <w:rFonts w:ascii="Times New Roman" w:hAnsi="Times New Roman" w:cs="Times New Roman"/>
          <w:sz w:val="24"/>
          <w:szCs w:val="24"/>
        </w:rPr>
        <w:t>emitter</w:t>
      </w:r>
      <w:r w:rsidR="00746ADD">
        <w:rPr>
          <w:rFonts w:ascii="Times New Roman" w:hAnsi="Times New Roman" w:cs="Times New Roman"/>
          <w:sz w:val="24"/>
          <w:szCs w:val="24"/>
        </w:rPr>
        <w:t xml:space="preserve"> </w:t>
      </w:r>
      <w:r w:rsidR="00A85B0C">
        <w:rPr>
          <w:rFonts w:ascii="Times New Roman" w:hAnsi="Times New Roman" w:cs="Times New Roman"/>
          <w:sz w:val="24"/>
          <w:szCs w:val="24"/>
        </w:rPr>
        <w:t>”Radio</w:t>
      </w:r>
      <w:proofErr w:type="gramEnd"/>
      <w:r w:rsidR="00A85B0C">
        <w:rPr>
          <w:rFonts w:ascii="Times New Roman" w:hAnsi="Times New Roman" w:cs="Times New Roman"/>
          <w:sz w:val="24"/>
          <w:szCs w:val="24"/>
        </w:rPr>
        <w:t xml:space="preserve"> Tivat”</w:t>
      </w:r>
      <w:r w:rsidR="00265E01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265E01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265E01">
        <w:rPr>
          <w:rFonts w:ascii="Times New Roman" w:hAnsi="Times New Roman" w:cs="Times New Roman"/>
          <w:sz w:val="24"/>
          <w:szCs w:val="24"/>
        </w:rPr>
        <w:t xml:space="preserve"> list</w:t>
      </w:r>
      <w:r w:rsidR="00C2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E01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265E01">
        <w:rPr>
          <w:rFonts w:ascii="Times New Roman" w:hAnsi="Times New Roman" w:cs="Times New Roman"/>
          <w:sz w:val="24"/>
          <w:szCs w:val="24"/>
        </w:rPr>
        <w:t xml:space="preserve"> Gore</w:t>
      </w:r>
      <w:r w:rsidR="00C24E21">
        <w:rPr>
          <w:rFonts w:ascii="Times New Roman" w:hAnsi="Times New Roman" w:cs="Times New Roman"/>
          <w:sz w:val="24"/>
          <w:szCs w:val="24"/>
        </w:rPr>
        <w:t xml:space="preserve"> </w:t>
      </w:r>
      <w:r w:rsidR="00265E01">
        <w:rPr>
          <w:rFonts w:ascii="Times New Roman" w:hAnsi="Times New Roman" w:cs="Times New Roman"/>
          <w:sz w:val="24"/>
          <w:szCs w:val="24"/>
        </w:rPr>
        <w:t>-</w:t>
      </w:r>
      <w:r w:rsidR="00C2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E01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26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E01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265E01">
        <w:rPr>
          <w:rFonts w:ascii="Times New Roman" w:hAnsi="Times New Roman" w:cs="Times New Roman"/>
          <w:sz w:val="24"/>
          <w:szCs w:val="24"/>
        </w:rPr>
        <w:t>”,</w:t>
      </w:r>
      <w:r w:rsidR="00C24E21">
        <w:rPr>
          <w:rFonts w:ascii="Times New Roman" w:hAnsi="Times New Roman" w:cs="Times New Roman"/>
          <w:sz w:val="24"/>
          <w:szCs w:val="24"/>
        </w:rPr>
        <w:t xml:space="preserve">  br.</w:t>
      </w:r>
      <w:r w:rsidR="00265E01">
        <w:rPr>
          <w:rFonts w:ascii="Times New Roman" w:hAnsi="Times New Roman" w:cs="Times New Roman"/>
          <w:sz w:val="24"/>
          <w:szCs w:val="24"/>
        </w:rPr>
        <w:t>010/12 od 30.03.2012)</w:t>
      </w:r>
      <w:r w:rsidR="00875A82" w:rsidRPr="00A85B0C">
        <w:rPr>
          <w:rFonts w:ascii="Times New Roman" w:hAnsi="Times New Roman" w:cs="Times New Roman"/>
          <w:sz w:val="24"/>
          <w:szCs w:val="24"/>
        </w:rPr>
        <w:t>,</w:t>
      </w:r>
      <w:r w:rsidR="00C24E21">
        <w:rPr>
          <w:rFonts w:ascii="Times New Roman" w:hAnsi="Times New Roman" w:cs="Times New Roman"/>
          <w:sz w:val="24"/>
          <w:szCs w:val="24"/>
        </w:rPr>
        <w:t xml:space="preserve"> </w:t>
      </w:r>
      <w:r w:rsidR="00875A82" w:rsidRPr="00A8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A82" w:rsidRPr="00A85B0C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="00875A82" w:rsidRPr="00A85B0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75A82" w:rsidRPr="00A85B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47883" w:rsidRPr="00A8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83" w:rsidRPr="00A85B0C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="00047883" w:rsidRPr="00A85B0C">
        <w:rPr>
          <w:rFonts w:ascii="Times New Roman" w:hAnsi="Times New Roman" w:cs="Times New Roman"/>
          <w:sz w:val="24"/>
          <w:szCs w:val="24"/>
        </w:rPr>
        <w:t>:</w:t>
      </w:r>
    </w:p>
    <w:p w:rsidR="00047883" w:rsidRPr="009E1FF4" w:rsidRDefault="00256F41" w:rsidP="00C24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FF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474D2" w:rsidRPr="009E1FF4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="006474D2" w:rsidRPr="009E1FF4">
        <w:rPr>
          <w:rFonts w:ascii="Times New Roman" w:hAnsi="Times New Roman" w:cs="Times New Roman"/>
          <w:sz w:val="24"/>
          <w:szCs w:val="24"/>
        </w:rPr>
        <w:t xml:space="preserve"> </w:t>
      </w:r>
      <w:r w:rsidR="003477FC" w:rsidRPr="009E1FF4">
        <w:rPr>
          <w:rFonts w:ascii="Times New Roman" w:hAnsi="Times New Roman" w:cs="Times New Roman"/>
          <w:sz w:val="24"/>
          <w:szCs w:val="24"/>
        </w:rPr>
        <w:t>R</w:t>
      </w:r>
      <w:r w:rsidR="005551A3" w:rsidRPr="009E1FF4">
        <w:rPr>
          <w:rFonts w:ascii="Times New Roman" w:hAnsi="Times New Roman" w:cs="Times New Roman"/>
          <w:sz w:val="24"/>
          <w:szCs w:val="24"/>
        </w:rPr>
        <w:t xml:space="preserve">adio </w:t>
      </w:r>
      <w:proofErr w:type="spellStart"/>
      <w:r w:rsidR="005551A3" w:rsidRPr="009E1FF4">
        <w:rPr>
          <w:rFonts w:ascii="Times New Roman" w:hAnsi="Times New Roman" w:cs="Times New Roman"/>
          <w:sz w:val="24"/>
          <w:szCs w:val="24"/>
        </w:rPr>
        <w:t>Tiv</w:t>
      </w:r>
      <w:r w:rsidR="003477FC" w:rsidRPr="009E1FF4">
        <w:rPr>
          <w:rFonts w:ascii="Times New Roman" w:hAnsi="Times New Roman" w:cs="Times New Roman"/>
          <w:sz w:val="24"/>
          <w:szCs w:val="24"/>
        </w:rPr>
        <w:t>t</w:t>
      </w:r>
      <w:r w:rsidR="005551A3" w:rsidRPr="009E1FF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r w:rsidR="003477FC" w:rsidRPr="009E1FF4">
        <w:rPr>
          <w:rFonts w:ascii="Times New Roman" w:hAnsi="Times New Roman" w:cs="Times New Roman"/>
          <w:sz w:val="24"/>
          <w:szCs w:val="24"/>
        </w:rPr>
        <w:t xml:space="preserve">je da </w:t>
      </w:r>
      <w:proofErr w:type="spellStart"/>
      <w:r w:rsidR="003477FC" w:rsidRPr="009E1FF4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="003477FC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7FC" w:rsidRPr="009E1FF4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3477FC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7FC" w:rsidRPr="009E1FF4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3477FC" w:rsidRPr="009E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477FC" w:rsidRPr="009E1FF4">
        <w:rPr>
          <w:rFonts w:ascii="Times New Roman" w:hAnsi="Times New Roman" w:cs="Times New Roman"/>
          <w:sz w:val="24"/>
          <w:szCs w:val="24"/>
        </w:rPr>
        <w:t>proizvodi</w:t>
      </w:r>
      <w:proofErr w:type="spellEnd"/>
      <w:r w:rsidR="003477FC" w:rsidRPr="009E1F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77FC" w:rsidRPr="009E1FF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3477FC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7FC" w:rsidRPr="009E1FF4">
        <w:rPr>
          <w:rFonts w:ascii="Times New Roman" w:hAnsi="Times New Roman" w:cs="Times New Roman"/>
          <w:sz w:val="24"/>
          <w:szCs w:val="24"/>
        </w:rPr>
        <w:t>emituje</w:t>
      </w:r>
      <w:proofErr w:type="spellEnd"/>
      <w:r w:rsidR="003477FC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7FC" w:rsidRPr="009E1FF4">
        <w:rPr>
          <w:rFonts w:ascii="Times New Roman" w:hAnsi="Times New Roman" w:cs="Times New Roman"/>
          <w:sz w:val="24"/>
          <w:szCs w:val="24"/>
        </w:rPr>
        <w:t>radijski</w:t>
      </w:r>
      <w:proofErr w:type="spellEnd"/>
      <w:r w:rsidR="003477FC" w:rsidRPr="009E1FF4">
        <w:rPr>
          <w:rFonts w:ascii="Times New Roman" w:hAnsi="Times New Roman" w:cs="Times New Roman"/>
          <w:sz w:val="24"/>
          <w:szCs w:val="24"/>
        </w:rPr>
        <w:t xml:space="preserve"> program</w:t>
      </w:r>
      <w:r w:rsidR="00047883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47883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informativnim</w:t>
      </w:r>
      <w:proofErr w:type="spellEnd"/>
      <w:r w:rsidR="00047883" w:rsidRPr="009E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kulturnim</w:t>
      </w:r>
      <w:proofErr w:type="spellEnd"/>
      <w:r w:rsidR="00047883" w:rsidRPr="009E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umjetničkim</w:t>
      </w:r>
      <w:proofErr w:type="spellEnd"/>
      <w:r w:rsidR="00047883" w:rsidRPr="009E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obrazovnim</w:t>
      </w:r>
      <w:proofErr w:type="spellEnd"/>
      <w:r w:rsidR="00047883" w:rsidRPr="009E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naučnim</w:t>
      </w:r>
      <w:proofErr w:type="spellEnd"/>
      <w:r w:rsidR="00047883" w:rsidRPr="009E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dječjim</w:t>
      </w:r>
      <w:proofErr w:type="spellEnd"/>
      <w:r w:rsidR="00047883" w:rsidRPr="009E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zabavnim</w:t>
      </w:r>
      <w:proofErr w:type="spellEnd"/>
      <w:r w:rsidR="00047883" w:rsidRPr="009E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sportskim</w:t>
      </w:r>
      <w:proofErr w:type="spellEnd"/>
      <w:r w:rsidR="00047883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47883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="00047883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programskim</w:t>
      </w:r>
      <w:proofErr w:type="spellEnd"/>
      <w:r w:rsidR="00047883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sadržajima</w:t>
      </w:r>
      <w:proofErr w:type="spellEnd"/>
      <w:r w:rsidR="00047883" w:rsidRPr="009E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047883" w:rsidRPr="009E1F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obezbjeđuje</w:t>
      </w:r>
      <w:proofErr w:type="spellEnd"/>
      <w:r w:rsidR="00047883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="00047883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047883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47883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="00047883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="00875A82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A82" w:rsidRPr="009E1FF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875A82" w:rsidRPr="009E1FF4">
        <w:rPr>
          <w:rFonts w:ascii="Times New Roman" w:hAnsi="Times New Roman" w:cs="Times New Roman"/>
          <w:sz w:val="24"/>
          <w:szCs w:val="24"/>
        </w:rPr>
        <w:t xml:space="preserve"> Tivat</w:t>
      </w:r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47883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047883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83" w:rsidRPr="009E1FF4">
        <w:rPr>
          <w:rFonts w:ascii="Times New Roman" w:hAnsi="Times New Roman" w:cs="Times New Roman"/>
          <w:sz w:val="24"/>
          <w:szCs w:val="24"/>
        </w:rPr>
        <w:t>s</w:t>
      </w:r>
      <w:r w:rsidR="00B25415" w:rsidRPr="009E1FF4">
        <w:rPr>
          <w:rFonts w:ascii="Times New Roman" w:hAnsi="Times New Roman" w:cs="Times New Roman"/>
          <w:sz w:val="24"/>
          <w:szCs w:val="24"/>
        </w:rPr>
        <w:t>u</w:t>
      </w:r>
      <w:r w:rsidR="00746ADD">
        <w:rPr>
          <w:rFonts w:ascii="Times New Roman" w:hAnsi="Times New Roman" w:cs="Times New Roman"/>
          <w:sz w:val="24"/>
          <w:szCs w:val="24"/>
        </w:rPr>
        <w:t>bjekata</w:t>
      </w:r>
      <w:proofErr w:type="spellEnd"/>
      <w:r w:rsidR="00746AD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46ADD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746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ADD">
        <w:rPr>
          <w:rFonts w:ascii="Times New Roman" w:hAnsi="Times New Roman" w:cs="Times New Roman"/>
          <w:sz w:val="24"/>
          <w:szCs w:val="24"/>
        </w:rPr>
        <w:t>informisanja</w:t>
      </w:r>
      <w:proofErr w:type="spellEnd"/>
      <w:r w:rsidR="00746ADD">
        <w:rPr>
          <w:rFonts w:ascii="Times New Roman" w:hAnsi="Times New Roman" w:cs="Times New Roman"/>
          <w:sz w:val="24"/>
          <w:szCs w:val="24"/>
        </w:rPr>
        <w:t>.</w:t>
      </w:r>
    </w:p>
    <w:p w:rsidR="00771A09" w:rsidRPr="009E1FF4" w:rsidRDefault="00875A82" w:rsidP="00C24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r w:rsidR="00256F41" w:rsidRPr="00F123D2">
        <w:rPr>
          <w:rFonts w:ascii="Times New Roman" w:hAnsi="Times New Roman" w:cs="Times New Roman"/>
          <w:sz w:val="24"/>
          <w:szCs w:val="24"/>
        </w:rPr>
        <w:t xml:space="preserve">Radio </w:t>
      </w:r>
      <w:r w:rsidR="00746ADD">
        <w:rPr>
          <w:rFonts w:ascii="Times New Roman" w:hAnsi="Times New Roman" w:cs="Times New Roman"/>
          <w:sz w:val="24"/>
          <w:szCs w:val="24"/>
          <w:lang w:val="en-GB"/>
        </w:rPr>
        <w:t>Tivat</w:t>
      </w:r>
      <w:r w:rsidR="00256F41" w:rsidRPr="009E1FF4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da</w:t>
      </w:r>
      <w:r w:rsidR="00F123D2">
        <w:rPr>
          <w:rFonts w:ascii="Times New Roman" w:hAnsi="Times New Roman" w:cs="Times New Roman"/>
          <w:sz w:val="24"/>
          <w:szCs w:val="24"/>
        </w:rPr>
        <w:t>:</w:t>
      </w:r>
    </w:p>
    <w:p w:rsidR="00771A09" w:rsidRPr="009E1FF4" w:rsidRDefault="00875A82" w:rsidP="00C24E2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FF4">
        <w:rPr>
          <w:rFonts w:ascii="Times New Roman" w:hAnsi="Times New Roman" w:cs="Times New Roman"/>
          <w:sz w:val="24"/>
          <w:szCs w:val="24"/>
        </w:rPr>
        <w:t>obezbijedi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kvalitetan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radijskog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85%</w:t>
      </w:r>
      <w:r w:rsidR="00256F41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stanovništva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op</w:t>
      </w:r>
      <w:r w:rsidR="00771A09" w:rsidRPr="009E1FF4">
        <w:rPr>
          <w:rFonts w:ascii="Times New Roman" w:hAnsi="Times New Roman" w:cs="Times New Roman"/>
          <w:sz w:val="24"/>
          <w:szCs w:val="24"/>
        </w:rPr>
        <w:t>štine</w:t>
      </w:r>
      <w:proofErr w:type="spellEnd"/>
      <w:r w:rsidR="00771A09" w:rsidRPr="009E1FF4">
        <w:rPr>
          <w:rFonts w:ascii="Times New Roman" w:hAnsi="Times New Roman" w:cs="Times New Roman"/>
          <w:sz w:val="24"/>
          <w:szCs w:val="24"/>
        </w:rPr>
        <w:t xml:space="preserve"> Tivat</w:t>
      </w:r>
      <w:r w:rsidR="00771A09" w:rsidRPr="009E1FF4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771A09" w:rsidRPr="00F123D2" w:rsidRDefault="00771A09" w:rsidP="00C24E2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D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poštuje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privatnost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dostojanstvo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štiti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integritet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maloljetnih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>;</w:t>
      </w:r>
    </w:p>
    <w:p w:rsidR="00771A09" w:rsidRPr="00F123D2" w:rsidRDefault="00771A09" w:rsidP="00C24E2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D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emitovane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programske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sadržaje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čuva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>;</w:t>
      </w:r>
    </w:p>
    <w:p w:rsidR="00771A09" w:rsidRPr="00F123D2" w:rsidRDefault="00771A09" w:rsidP="00C24E2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D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obezbjedi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ispravku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D2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F123D2">
        <w:rPr>
          <w:rFonts w:ascii="Times New Roman" w:hAnsi="Times New Roman" w:cs="Times New Roman"/>
          <w:sz w:val="24"/>
          <w:szCs w:val="24"/>
        </w:rPr>
        <w:t>.</w:t>
      </w:r>
      <w:r w:rsidR="00037847" w:rsidRPr="00F123D2">
        <w:rPr>
          <w:rFonts w:ascii="Times New Roman" w:hAnsi="Times New Roman" w:cs="Times New Roman"/>
          <w:sz w:val="24"/>
          <w:szCs w:val="24"/>
        </w:rPr>
        <w:t>”</w:t>
      </w:r>
    </w:p>
    <w:p w:rsidR="004113C4" w:rsidRPr="009E1FF4" w:rsidRDefault="004113C4" w:rsidP="00411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1FF4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9E1FF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24E21" w:rsidRDefault="00B70E88" w:rsidP="005108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5B0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85B0C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5551A3" w:rsidRPr="00A85B0C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5551A3" w:rsidRPr="00A85B0C">
        <w:rPr>
          <w:rFonts w:ascii="Times New Roman" w:hAnsi="Times New Roman" w:cs="Times New Roman"/>
          <w:sz w:val="24"/>
          <w:szCs w:val="24"/>
        </w:rPr>
        <w:t xml:space="preserve"> 2</w:t>
      </w:r>
      <w:r w:rsidR="00C2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B0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85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B0C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Pr="00A85B0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24E2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2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21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C24E21">
        <w:rPr>
          <w:rFonts w:ascii="Times New Roman" w:hAnsi="Times New Roman" w:cs="Times New Roman"/>
          <w:sz w:val="24"/>
          <w:szCs w:val="24"/>
        </w:rPr>
        <w:t xml:space="preserve"> da:</w:t>
      </w:r>
    </w:p>
    <w:p w:rsidR="00DC689C" w:rsidRPr="00C24E21" w:rsidRDefault="00C24E21" w:rsidP="003D6712">
      <w:pPr>
        <w:rPr>
          <w:strike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3D6712">
        <w:rPr>
          <w:rFonts w:ascii="Times New Roman" w:hAnsi="Times New Roman" w:cs="Times New Roman"/>
          <w:sz w:val="24"/>
          <w:szCs w:val="24"/>
        </w:rPr>
        <w:t>.</w:t>
      </w:r>
    </w:p>
    <w:p w:rsidR="004113C4" w:rsidRPr="00C24E21" w:rsidRDefault="004113C4" w:rsidP="00DC689C">
      <w:pPr>
        <w:pStyle w:val="T30X"/>
        <w:ind w:left="567" w:hanging="283"/>
        <w:rPr>
          <w:strike/>
          <w:sz w:val="24"/>
          <w:szCs w:val="24"/>
        </w:rPr>
      </w:pPr>
    </w:p>
    <w:p w:rsidR="004113C4" w:rsidRPr="00CA41F2" w:rsidRDefault="004113C4" w:rsidP="004113C4">
      <w:pPr>
        <w:pStyle w:val="T30X"/>
        <w:ind w:left="567" w:hanging="283"/>
        <w:jc w:val="center"/>
        <w:rPr>
          <w:b/>
          <w:sz w:val="24"/>
          <w:szCs w:val="24"/>
        </w:rPr>
      </w:pPr>
      <w:r w:rsidRPr="00CA41F2">
        <w:rPr>
          <w:b/>
          <w:sz w:val="24"/>
          <w:szCs w:val="24"/>
        </w:rPr>
        <w:t>Član 3</w:t>
      </w:r>
    </w:p>
    <w:p w:rsidR="004113C4" w:rsidRPr="00A85B0C" w:rsidRDefault="00027C4A" w:rsidP="00DC689C">
      <w:pPr>
        <w:pStyle w:val="T30X"/>
        <w:ind w:left="567" w:hanging="283"/>
        <w:rPr>
          <w:sz w:val="24"/>
          <w:szCs w:val="24"/>
        </w:rPr>
      </w:pPr>
      <w:r w:rsidRPr="00A85B0C">
        <w:rPr>
          <w:sz w:val="24"/>
          <w:szCs w:val="24"/>
        </w:rPr>
        <w:t>Član 8 Odluke, mijenja se i glasi:</w:t>
      </w:r>
    </w:p>
    <w:p w:rsidR="00027C4A" w:rsidRDefault="00027C4A" w:rsidP="00DC689C">
      <w:pPr>
        <w:pStyle w:val="T30X"/>
        <w:ind w:left="567" w:hanging="283"/>
        <w:rPr>
          <w:sz w:val="24"/>
          <w:szCs w:val="24"/>
        </w:rPr>
      </w:pPr>
      <w:r>
        <w:rPr>
          <w:sz w:val="24"/>
          <w:szCs w:val="24"/>
        </w:rPr>
        <w:t>„Pored javnih usluga, Radio Tivat može da obavlja i komercijalne i audiovizuelne usluge i to:</w:t>
      </w:r>
    </w:p>
    <w:p w:rsidR="00027C4A" w:rsidRDefault="00027C4A" w:rsidP="00DC689C">
      <w:pPr>
        <w:pStyle w:val="T30X"/>
        <w:ind w:left="567" w:hanging="283"/>
        <w:rPr>
          <w:sz w:val="24"/>
          <w:szCs w:val="24"/>
        </w:rPr>
      </w:pPr>
      <w:r>
        <w:rPr>
          <w:sz w:val="24"/>
          <w:szCs w:val="24"/>
        </w:rPr>
        <w:t>-prodaju programa za reklamne poruke i druge audiovizuelne komunikacije,</w:t>
      </w:r>
    </w:p>
    <w:p w:rsidR="00027C4A" w:rsidRDefault="00027C4A" w:rsidP="00DC689C">
      <w:pPr>
        <w:pStyle w:val="T30X"/>
        <w:ind w:left="567" w:hanging="283"/>
        <w:rPr>
          <w:sz w:val="24"/>
          <w:szCs w:val="24"/>
        </w:rPr>
      </w:pPr>
      <w:r>
        <w:rPr>
          <w:sz w:val="24"/>
          <w:szCs w:val="24"/>
        </w:rPr>
        <w:t>-plasman proizvoda,</w:t>
      </w:r>
    </w:p>
    <w:p w:rsidR="00027C4A" w:rsidRDefault="00027C4A" w:rsidP="00DC689C">
      <w:pPr>
        <w:pStyle w:val="T30X"/>
        <w:ind w:left="567" w:hanging="283"/>
        <w:rPr>
          <w:sz w:val="24"/>
          <w:szCs w:val="24"/>
        </w:rPr>
      </w:pPr>
      <w:r>
        <w:rPr>
          <w:sz w:val="24"/>
          <w:szCs w:val="24"/>
        </w:rPr>
        <w:t>-sponzorstvo,</w:t>
      </w:r>
    </w:p>
    <w:p w:rsidR="00027C4A" w:rsidRDefault="00027C4A" w:rsidP="00DC689C">
      <w:pPr>
        <w:pStyle w:val="T30X"/>
        <w:ind w:left="567" w:hanging="283"/>
        <w:rPr>
          <w:sz w:val="24"/>
          <w:szCs w:val="24"/>
        </w:rPr>
      </w:pPr>
      <w:r>
        <w:rPr>
          <w:sz w:val="24"/>
          <w:szCs w:val="24"/>
        </w:rPr>
        <w:t>-telešoping.</w:t>
      </w:r>
    </w:p>
    <w:p w:rsidR="00570CF4" w:rsidRDefault="00027C4A" w:rsidP="00DC689C">
      <w:pPr>
        <w:pStyle w:val="T30X"/>
        <w:ind w:left="567" w:hanging="283"/>
        <w:rPr>
          <w:sz w:val="24"/>
          <w:szCs w:val="24"/>
        </w:rPr>
      </w:pPr>
      <w:r>
        <w:rPr>
          <w:sz w:val="24"/>
          <w:szCs w:val="24"/>
        </w:rPr>
        <w:t>Obavljanje usluga iz stava 1 ovog člana mora da bude odvoje</w:t>
      </w:r>
      <w:r w:rsidR="00570CF4">
        <w:rPr>
          <w:sz w:val="24"/>
          <w:szCs w:val="24"/>
        </w:rPr>
        <w:t>no od pružanja javnih usluga iz</w:t>
      </w:r>
    </w:p>
    <w:p w:rsidR="00027C4A" w:rsidRDefault="00570CF4" w:rsidP="00570CF4">
      <w:pPr>
        <w:pStyle w:val="T30X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27C4A">
        <w:rPr>
          <w:sz w:val="24"/>
          <w:szCs w:val="24"/>
        </w:rPr>
        <w:t>člana 7 stav 2 Odluke.“</w:t>
      </w:r>
    </w:p>
    <w:p w:rsidR="00EA1FE5" w:rsidRPr="00CA41F2" w:rsidRDefault="00EA1FE5" w:rsidP="00BB184F">
      <w:pPr>
        <w:pStyle w:val="T30X"/>
        <w:ind w:left="567" w:hanging="283"/>
        <w:jc w:val="center"/>
        <w:rPr>
          <w:b/>
          <w:sz w:val="24"/>
          <w:szCs w:val="24"/>
        </w:rPr>
      </w:pPr>
    </w:p>
    <w:p w:rsidR="00BB184F" w:rsidRPr="00CA41F2" w:rsidRDefault="00BB184F" w:rsidP="00BB184F">
      <w:pPr>
        <w:pStyle w:val="T30X"/>
        <w:ind w:left="567" w:hanging="283"/>
        <w:jc w:val="center"/>
        <w:rPr>
          <w:b/>
          <w:sz w:val="24"/>
          <w:szCs w:val="24"/>
        </w:rPr>
      </w:pPr>
      <w:r w:rsidRPr="00CA41F2">
        <w:rPr>
          <w:b/>
          <w:sz w:val="24"/>
          <w:szCs w:val="24"/>
        </w:rPr>
        <w:t>Član 4</w:t>
      </w:r>
    </w:p>
    <w:p w:rsidR="00EA1FE5" w:rsidRPr="00A85B0C" w:rsidRDefault="00EA1FE5" w:rsidP="00EA1FE5">
      <w:pPr>
        <w:pStyle w:val="T30X"/>
        <w:ind w:left="567" w:hanging="283"/>
        <w:rPr>
          <w:sz w:val="24"/>
          <w:szCs w:val="24"/>
          <w:lang w:val="en-GB"/>
        </w:rPr>
      </w:pPr>
      <w:r w:rsidRPr="00A85B0C">
        <w:rPr>
          <w:sz w:val="24"/>
          <w:szCs w:val="24"/>
        </w:rPr>
        <w:t xml:space="preserve">Član 13 stav 1 Odluke se briše. </w:t>
      </w:r>
    </w:p>
    <w:p w:rsidR="008F3C83" w:rsidRPr="00A85B0C" w:rsidRDefault="00570CF4" w:rsidP="00570CF4">
      <w:pPr>
        <w:pStyle w:val="T30X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s</w:t>
      </w:r>
      <w:r w:rsidR="00A85B0C">
        <w:rPr>
          <w:sz w:val="24"/>
          <w:szCs w:val="24"/>
        </w:rPr>
        <w:t xml:space="preserve">tav 3 istog člana </w:t>
      </w:r>
      <w:r w:rsidR="005F1284" w:rsidRPr="00A85B0C">
        <w:rPr>
          <w:sz w:val="24"/>
          <w:szCs w:val="24"/>
        </w:rPr>
        <w:t>se mijenja</w:t>
      </w:r>
      <w:r w:rsidR="008F3C83" w:rsidRPr="00A85B0C">
        <w:rPr>
          <w:sz w:val="24"/>
          <w:szCs w:val="24"/>
        </w:rPr>
        <w:t xml:space="preserve"> i glasi:</w:t>
      </w:r>
    </w:p>
    <w:p w:rsidR="00037847" w:rsidRPr="009E1FF4" w:rsidRDefault="005F1284" w:rsidP="00037847">
      <w:pPr>
        <w:pStyle w:val="T30X"/>
        <w:ind w:firstLine="0"/>
        <w:rPr>
          <w:sz w:val="24"/>
          <w:szCs w:val="24"/>
        </w:rPr>
      </w:pPr>
      <w:r w:rsidRPr="009E1FF4">
        <w:rPr>
          <w:sz w:val="24"/>
          <w:szCs w:val="24"/>
        </w:rPr>
        <w:t>“</w:t>
      </w:r>
      <w:r w:rsidR="00037847" w:rsidRPr="009E1FF4">
        <w:rPr>
          <w:sz w:val="24"/>
          <w:szCs w:val="24"/>
        </w:rPr>
        <w:t>Definišu se obaveze i rokovi dostavljanja i objavljivanja poj</w:t>
      </w:r>
      <w:r w:rsidR="00570CF4">
        <w:rPr>
          <w:sz w:val="24"/>
          <w:szCs w:val="24"/>
        </w:rPr>
        <w:t>edinih akata od značaja za rad Radio Tivta</w:t>
      </w:r>
      <w:r w:rsidR="00037847" w:rsidRPr="009E1FF4">
        <w:rPr>
          <w:sz w:val="24"/>
          <w:szCs w:val="24"/>
        </w:rPr>
        <w:t>, i to da:</w:t>
      </w:r>
    </w:p>
    <w:p w:rsidR="00037847" w:rsidRPr="009E1FF4" w:rsidRDefault="00037847" w:rsidP="000378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E1FF4">
        <w:rPr>
          <w:rFonts w:ascii="Times New Roman" w:hAnsi="Times New Roman" w:cs="Times New Roman"/>
          <w:sz w:val="24"/>
          <w:szCs w:val="24"/>
          <w:lang w:val="en-GB"/>
        </w:rPr>
        <w:t>Pripremi</w:t>
      </w:r>
      <w:proofErr w:type="spellEnd"/>
      <w:r w:rsidRPr="009E1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  <w:lang w:val="en-GB"/>
        </w:rPr>
        <w:t>prijedlog</w:t>
      </w:r>
      <w:proofErr w:type="spellEnd"/>
      <w:r w:rsidRPr="009E1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  <w:lang w:val="en-GB"/>
        </w:rPr>
        <w:t>programskih</w:t>
      </w:r>
      <w:proofErr w:type="spellEnd"/>
      <w:r w:rsidRPr="009E1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  <w:lang w:val="en-GB"/>
        </w:rPr>
        <w:t>obaveza</w:t>
      </w:r>
      <w:proofErr w:type="spellEnd"/>
      <w:r w:rsidRPr="009E1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9E1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  <w:lang w:val="en-GB"/>
        </w:rPr>
        <w:t>ugovoreni</w:t>
      </w:r>
      <w:proofErr w:type="spellEnd"/>
      <w:r w:rsidRPr="009E1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65AD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proofErr w:type="spellStart"/>
      <w:r w:rsidRPr="00B65AD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trogodišnji</w:t>
      </w:r>
      <w:proofErr w:type="spellEnd"/>
      <w:r w:rsidRPr="00B65AD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 </w:t>
      </w:r>
      <w:r w:rsidRPr="009E1FF4">
        <w:rPr>
          <w:rFonts w:ascii="Times New Roman" w:hAnsi="Times New Roman" w:cs="Times New Roman"/>
          <w:sz w:val="24"/>
          <w:szCs w:val="24"/>
          <w:lang w:val="en-GB"/>
        </w:rPr>
        <w:t xml:space="preserve">period, </w:t>
      </w:r>
      <w:proofErr w:type="spellStart"/>
      <w:r w:rsidRPr="009E1FF4">
        <w:rPr>
          <w:rFonts w:ascii="Times New Roman" w:hAnsi="Times New Roman" w:cs="Times New Roman"/>
          <w:sz w:val="24"/>
          <w:szCs w:val="24"/>
          <w:lang w:val="en-GB"/>
        </w:rPr>
        <w:t>prije</w:t>
      </w:r>
      <w:proofErr w:type="spellEnd"/>
      <w:r w:rsidRPr="009E1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  <w:lang w:val="en-GB"/>
        </w:rPr>
        <w:t>zaključivanja</w:t>
      </w:r>
      <w:proofErr w:type="spellEnd"/>
      <w:r w:rsidRPr="009E1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  <w:lang w:val="en-GB"/>
        </w:rPr>
        <w:t>Ugovora</w:t>
      </w:r>
      <w:proofErr w:type="spellEnd"/>
      <w:r w:rsidRPr="009E1FF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E1FF4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9E1FF4">
        <w:rPr>
          <w:rFonts w:ascii="Times New Roman" w:hAnsi="Times New Roman" w:cs="Times New Roman"/>
          <w:sz w:val="24"/>
          <w:szCs w:val="24"/>
          <w:lang w:val="en-GB"/>
        </w:rPr>
        <w:t xml:space="preserve"> da o </w:t>
      </w:r>
      <w:proofErr w:type="spellStart"/>
      <w:r w:rsidRPr="009E1FF4">
        <w:rPr>
          <w:rFonts w:ascii="Times New Roman" w:hAnsi="Times New Roman" w:cs="Times New Roman"/>
          <w:sz w:val="24"/>
          <w:szCs w:val="24"/>
          <w:lang w:val="en-GB"/>
        </w:rPr>
        <w:t>njemu</w:t>
      </w:r>
      <w:proofErr w:type="spellEnd"/>
      <w:r w:rsidRPr="009E1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  <w:lang w:val="en-GB"/>
        </w:rPr>
        <w:t>sprovede</w:t>
      </w:r>
      <w:proofErr w:type="spellEnd"/>
      <w:r w:rsidRPr="009E1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  <w:lang w:val="en-GB"/>
        </w:rPr>
        <w:t>javnu</w:t>
      </w:r>
      <w:proofErr w:type="spellEnd"/>
      <w:r w:rsidRPr="009E1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  <w:lang w:val="en-GB"/>
        </w:rPr>
        <w:t>raspravu</w:t>
      </w:r>
      <w:proofErr w:type="spellEnd"/>
      <w:r w:rsidRPr="009E1FF4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9E1FF4">
        <w:rPr>
          <w:rFonts w:ascii="Times New Roman" w:hAnsi="Times New Roman" w:cs="Times New Roman"/>
          <w:sz w:val="24"/>
          <w:szCs w:val="24"/>
          <w:lang w:val="en-GB"/>
        </w:rPr>
        <w:t>trajanju</w:t>
      </w:r>
      <w:proofErr w:type="spellEnd"/>
      <w:r w:rsidRPr="009E1FF4">
        <w:rPr>
          <w:rFonts w:ascii="Times New Roman" w:hAnsi="Times New Roman" w:cs="Times New Roman"/>
          <w:sz w:val="24"/>
          <w:szCs w:val="24"/>
          <w:lang w:val="en-GB"/>
        </w:rPr>
        <w:t xml:space="preserve"> od 45 dana;</w:t>
      </w:r>
    </w:p>
    <w:p w:rsidR="00037847" w:rsidRPr="009E1FF4" w:rsidRDefault="00B65AD0" w:rsidP="000378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37847" w:rsidRPr="009E1FF4">
        <w:rPr>
          <w:rFonts w:ascii="Times New Roman" w:hAnsi="Times New Roman" w:cs="Times New Roman"/>
          <w:sz w:val="24"/>
          <w:szCs w:val="24"/>
        </w:rPr>
        <w:t>ripremi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BB184F">
        <w:rPr>
          <w:rFonts w:ascii="Times New Roman" w:hAnsi="Times New Roman" w:cs="Times New Roman"/>
          <w:sz w:val="24"/>
          <w:szCs w:val="24"/>
        </w:rPr>
        <w:t>jedinici</w:t>
      </w:r>
      <w:proofErr w:type="spellEnd"/>
      <w:r w:rsidR="00037847" w:rsidRPr="00BB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BB184F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037847" w:rsidRPr="00BB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BB184F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mjese</w:t>
      </w:r>
      <w:r w:rsidR="009E1FF4" w:rsidRPr="009E1FF4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="009E1FF4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FF4" w:rsidRPr="009E1FF4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9E1FF4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FF4" w:rsidRPr="009E1FF4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="009E1FF4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FF4" w:rsidRPr="009E1FF4">
        <w:rPr>
          <w:rFonts w:ascii="Times New Roman" w:hAnsi="Times New Roman" w:cs="Times New Roman"/>
          <w:sz w:val="24"/>
          <w:szCs w:val="24"/>
        </w:rPr>
        <w:t>važećeg</w:t>
      </w:r>
      <w:proofErr w:type="spellEnd"/>
      <w:r w:rsidR="009E1FF4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FF4" w:rsidRPr="009E1FF4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9E1FF4" w:rsidRPr="009E1FF4">
        <w:rPr>
          <w:rFonts w:ascii="Times New Roman" w:hAnsi="Times New Roman" w:cs="Times New Roman"/>
          <w:sz w:val="24"/>
          <w:szCs w:val="24"/>
        </w:rPr>
        <w:t>;</w:t>
      </w:r>
    </w:p>
    <w:p w:rsidR="00037847" w:rsidRPr="009E1FF4" w:rsidRDefault="009E1FF4" w:rsidP="000378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E1FF4">
        <w:rPr>
          <w:rFonts w:ascii="Times New Roman" w:hAnsi="Times New Roman" w:cs="Times New Roman"/>
          <w:sz w:val="24"/>
          <w:szCs w:val="24"/>
        </w:rPr>
        <w:t>I</w:t>
      </w:r>
      <w:r w:rsidR="00BB184F">
        <w:rPr>
          <w:rFonts w:ascii="Times New Roman" w:hAnsi="Times New Roman" w:cs="Times New Roman"/>
          <w:sz w:val="24"/>
          <w:szCs w:val="24"/>
        </w:rPr>
        <w:t>z</w:t>
      </w:r>
      <w:r w:rsidRPr="009E1FF4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donese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r w:rsidR="00037847" w:rsidRPr="009E1FF4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plan,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godišnjem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utvrditi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programske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finansijska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njihovu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do 31.decembra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t</w:t>
      </w:r>
      <w:r w:rsidRPr="009E1FF4">
        <w:rPr>
          <w:rFonts w:ascii="Times New Roman" w:hAnsi="Times New Roman" w:cs="Times New Roman"/>
          <w:sz w:val="24"/>
          <w:szCs w:val="24"/>
        </w:rPr>
        <w:t>ekuće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sljedeću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>;</w:t>
      </w:r>
    </w:p>
    <w:p w:rsidR="00037847" w:rsidRPr="009E1FF4" w:rsidRDefault="009E1FF4" w:rsidP="000378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E1FF4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donese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do 31.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marta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>;</w:t>
      </w:r>
    </w:p>
    <w:p w:rsidR="00037847" w:rsidRPr="009E1FF4" w:rsidRDefault="009E1FF4" w:rsidP="000378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E1FF4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donese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finansijskom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go</w:t>
      </w:r>
      <w:r w:rsidRPr="009E1FF4">
        <w:rPr>
          <w:rFonts w:ascii="Times New Roman" w:hAnsi="Times New Roman" w:cs="Times New Roman"/>
          <w:sz w:val="24"/>
          <w:szCs w:val="24"/>
        </w:rPr>
        <w:t>dinu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do 31.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marta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>;</w:t>
      </w:r>
    </w:p>
    <w:p w:rsidR="00037847" w:rsidRPr="009E1FF4" w:rsidRDefault="009E1FF4" w:rsidP="000378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E1FF4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revizora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finansijskom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juna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tek</w:t>
      </w:r>
      <w:r w:rsidRPr="009E1FF4">
        <w:rPr>
          <w:rFonts w:ascii="Times New Roman" w:hAnsi="Times New Roman" w:cs="Times New Roman"/>
          <w:sz w:val="24"/>
          <w:szCs w:val="24"/>
        </w:rPr>
        <w:t>uće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>;</w:t>
      </w:r>
    </w:p>
    <w:p w:rsidR="009E1FF4" w:rsidRPr="001F0760" w:rsidRDefault="00BB184F" w:rsidP="009E1FF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Sprovede</w:t>
      </w:r>
      <w:proofErr w:type="spellEnd"/>
      <w:r w:rsidR="009E1FF4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FF4" w:rsidRPr="009E1FF4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9E1FF4" w:rsidRPr="009E1FF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E1FF4" w:rsidRPr="009E1FF4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9E1FF4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FF4" w:rsidRPr="009E1FF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E1FF4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FF4" w:rsidRPr="009E1FF4">
        <w:rPr>
          <w:rFonts w:ascii="Times New Roman" w:hAnsi="Times New Roman" w:cs="Times New Roman"/>
          <w:sz w:val="24"/>
          <w:szCs w:val="24"/>
        </w:rPr>
        <w:t>tačkom</w:t>
      </w:r>
      <w:proofErr w:type="spellEnd"/>
      <w:r w:rsidR="009E1FF4" w:rsidRPr="009E1FF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9E1FF4" w:rsidRPr="009E1FF4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9E1FF4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FF4" w:rsidRPr="009E1FF4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="009E1FF4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FF4" w:rsidRPr="009E1FF4">
        <w:rPr>
          <w:rFonts w:ascii="Times New Roman" w:hAnsi="Times New Roman" w:cs="Times New Roman"/>
          <w:sz w:val="24"/>
          <w:szCs w:val="24"/>
        </w:rPr>
        <w:t>u</w:t>
      </w:r>
      <w:r w:rsidR="00037847" w:rsidRPr="009E1FF4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programskih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emitera</w:t>
      </w:r>
      <w:proofErr w:type="spellEnd"/>
      <w:r w:rsidR="009E1FF4" w:rsidRPr="009E1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F0760" w:rsidRPr="00CA41F2" w:rsidRDefault="001F0760" w:rsidP="001F076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E1FF4" w:rsidRPr="00CA41F2" w:rsidRDefault="009E1FF4" w:rsidP="009E1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41F2">
        <w:rPr>
          <w:rFonts w:ascii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 w:rsidRPr="00CA41F2">
        <w:rPr>
          <w:rFonts w:ascii="Times New Roman" w:hAnsi="Times New Roman" w:cs="Times New Roman"/>
          <w:sz w:val="24"/>
          <w:szCs w:val="24"/>
          <w:lang w:val="en-GB"/>
        </w:rPr>
        <w:t>članu</w:t>
      </w:r>
      <w:proofErr w:type="spellEnd"/>
      <w:r w:rsidRPr="00CA41F2">
        <w:rPr>
          <w:rFonts w:ascii="Times New Roman" w:hAnsi="Times New Roman" w:cs="Times New Roman"/>
          <w:sz w:val="24"/>
          <w:szCs w:val="24"/>
          <w:lang w:val="en-GB"/>
        </w:rPr>
        <w:t xml:space="preserve"> 13 </w:t>
      </w:r>
      <w:proofErr w:type="spellStart"/>
      <w:r w:rsidRPr="00CA41F2">
        <w:rPr>
          <w:rFonts w:ascii="Times New Roman" w:hAnsi="Times New Roman" w:cs="Times New Roman"/>
          <w:sz w:val="24"/>
          <w:szCs w:val="24"/>
          <w:lang w:val="en-GB"/>
        </w:rPr>
        <w:t>dodaje</w:t>
      </w:r>
      <w:proofErr w:type="spellEnd"/>
      <w:r w:rsidRPr="00CA41F2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CA41F2">
        <w:rPr>
          <w:rFonts w:ascii="Times New Roman" w:hAnsi="Times New Roman" w:cs="Times New Roman"/>
          <w:sz w:val="24"/>
          <w:szCs w:val="24"/>
          <w:lang w:val="en-GB"/>
        </w:rPr>
        <w:t>novi</w:t>
      </w:r>
      <w:proofErr w:type="spellEnd"/>
      <w:r w:rsidRPr="00CA41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41F2">
        <w:rPr>
          <w:rFonts w:ascii="Times New Roman" w:hAnsi="Times New Roman" w:cs="Times New Roman"/>
          <w:sz w:val="24"/>
          <w:szCs w:val="24"/>
          <w:lang w:val="en-GB"/>
        </w:rPr>
        <w:t>stav</w:t>
      </w:r>
      <w:proofErr w:type="spellEnd"/>
      <w:r w:rsidRPr="00CA41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41F2">
        <w:rPr>
          <w:rFonts w:ascii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CA41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41F2">
        <w:rPr>
          <w:rFonts w:ascii="Times New Roman" w:hAnsi="Times New Roman" w:cs="Times New Roman"/>
          <w:sz w:val="24"/>
          <w:szCs w:val="24"/>
          <w:lang w:val="en-GB"/>
        </w:rPr>
        <w:t>glasi</w:t>
      </w:r>
      <w:proofErr w:type="spellEnd"/>
      <w:r w:rsidRPr="00CA41F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037847" w:rsidRPr="009E1FF4" w:rsidRDefault="00037847" w:rsidP="00037847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847" w:rsidRPr="009E1FF4" w:rsidRDefault="009E1FF4" w:rsidP="009E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1FF4">
        <w:rPr>
          <w:rFonts w:ascii="Times New Roman" w:hAnsi="Times New Roman" w:cs="Times New Roman"/>
          <w:sz w:val="24"/>
          <w:szCs w:val="24"/>
        </w:rPr>
        <w:t>“</w:t>
      </w:r>
      <w:r w:rsidR="00037847" w:rsidRPr="009E1FF4">
        <w:rPr>
          <w:rFonts w:ascii="Times New Roman" w:hAnsi="Times New Roman" w:cs="Times New Roman"/>
          <w:sz w:val="24"/>
          <w:szCs w:val="24"/>
        </w:rPr>
        <w:t xml:space="preserve">Radio Tivat je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 w:rsidR="00037847" w:rsidRPr="009E1FF4">
        <w:rPr>
          <w:rFonts w:ascii="Times New Roman" w:hAnsi="Times New Roman" w:cs="Times New Roman"/>
          <w:sz w:val="24"/>
          <w:szCs w:val="24"/>
        </w:rPr>
        <w:t>objavi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113C4" w:rsidRPr="009E1FF4" w:rsidRDefault="009E1FF4" w:rsidP="00037847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9E1FF4">
        <w:rPr>
          <w:rFonts w:ascii="Times New Roman" w:hAnsi="Times New Roman" w:cs="Times New Roman"/>
          <w:sz w:val="24"/>
          <w:szCs w:val="24"/>
        </w:rPr>
        <w:t>o</w:t>
      </w:r>
      <w:r w:rsidR="00037847" w:rsidRPr="009E1FF4">
        <w:rPr>
          <w:rFonts w:ascii="Times New Roman" w:hAnsi="Times New Roman" w:cs="Times New Roman"/>
          <w:sz w:val="24"/>
          <w:szCs w:val="24"/>
        </w:rPr>
        <w:t>pšte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programska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pravilnike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predizbornim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kampanjama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usvoji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Tivta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najk</w:t>
      </w:r>
      <w:r w:rsidR="000C363F">
        <w:rPr>
          <w:rFonts w:ascii="Times New Roman" w:hAnsi="Times New Roman" w:cs="Times New Roman"/>
          <w:sz w:val="24"/>
          <w:szCs w:val="24"/>
        </w:rPr>
        <w:t>asnije</w:t>
      </w:r>
      <w:proofErr w:type="spellEnd"/>
      <w:r w:rsidR="000C363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C363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0C363F">
        <w:rPr>
          <w:rFonts w:ascii="Times New Roman" w:hAnsi="Times New Roman" w:cs="Times New Roman"/>
          <w:sz w:val="24"/>
          <w:szCs w:val="24"/>
        </w:rPr>
        <w:t xml:space="preserve"> od 7 dana od dana </w:t>
      </w:r>
      <w:proofErr w:type="spellStart"/>
      <w:r w:rsidR="000C363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0C363F">
        <w:rPr>
          <w:rFonts w:ascii="Times New Roman" w:hAnsi="Times New Roman" w:cs="Times New Roman"/>
          <w:sz w:val="24"/>
          <w:szCs w:val="24"/>
        </w:rPr>
        <w:t>,</w:t>
      </w:r>
      <w:r w:rsidR="00C2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2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2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21">
        <w:rPr>
          <w:rFonts w:ascii="Times New Roman" w:hAnsi="Times New Roman" w:cs="Times New Roman"/>
          <w:sz w:val="24"/>
          <w:szCs w:val="24"/>
        </w:rPr>
        <w:t>zvaničnoj</w:t>
      </w:r>
      <w:proofErr w:type="spellEnd"/>
      <w:r w:rsidR="00C24E21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C24E21">
        <w:rPr>
          <w:rFonts w:ascii="Times New Roman" w:hAnsi="Times New Roman" w:cs="Times New Roman"/>
          <w:sz w:val="24"/>
          <w:szCs w:val="24"/>
        </w:rPr>
        <w:t>preze</w:t>
      </w:r>
      <w:proofErr w:type="spellEnd"/>
      <w:r w:rsidR="003D6712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037847" w:rsidRPr="009E1FF4">
        <w:rPr>
          <w:rFonts w:ascii="Times New Roman" w:hAnsi="Times New Roman" w:cs="Times New Roman"/>
          <w:sz w:val="24"/>
          <w:szCs w:val="24"/>
        </w:rPr>
        <w:t>ntaciji</w:t>
      </w:r>
      <w:proofErr w:type="spellEnd"/>
      <w:r w:rsidR="00037847" w:rsidRPr="009E1FF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37847" w:rsidRPr="009E1F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www.radiotivat.me</w:t>
        </w:r>
      </w:hyperlink>
      <w:r w:rsidRPr="009E1F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”</w:t>
      </w:r>
    </w:p>
    <w:p w:rsidR="009E1FF4" w:rsidRPr="009E1FF4" w:rsidRDefault="009E1FF4" w:rsidP="00037847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37847" w:rsidRPr="009E1FF4" w:rsidRDefault="00037847" w:rsidP="000378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13C4" w:rsidRPr="00CA41F2" w:rsidRDefault="001F0760" w:rsidP="004113C4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41F2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CA41F2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1F0760" w:rsidRPr="009E1FF4" w:rsidRDefault="001F0760" w:rsidP="004113C4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F4" w:rsidRPr="00CA41F2" w:rsidRDefault="003459F4" w:rsidP="009E1F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1F2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A41F2">
        <w:rPr>
          <w:rFonts w:ascii="Times New Roman" w:hAnsi="Times New Roman" w:cs="Times New Roman"/>
          <w:sz w:val="24"/>
          <w:szCs w:val="24"/>
        </w:rPr>
        <w:t xml:space="preserve"> 16</w:t>
      </w:r>
      <w:r w:rsidR="009E1FF4" w:rsidRPr="00CA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FF4" w:rsidRPr="00CA41F2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="009E1FF4" w:rsidRPr="00CA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511" w:rsidRPr="00CA41F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05511" w:rsidRPr="00CA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511" w:rsidRPr="00CA41F2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505511" w:rsidRPr="00CA41F2">
        <w:rPr>
          <w:rFonts w:ascii="Times New Roman" w:hAnsi="Times New Roman" w:cs="Times New Roman"/>
          <w:sz w:val="24"/>
          <w:szCs w:val="24"/>
        </w:rPr>
        <w:t xml:space="preserve"> da:</w:t>
      </w:r>
    </w:p>
    <w:p w:rsidR="00505511" w:rsidRPr="00CA41F2" w:rsidRDefault="004630D7" w:rsidP="009E1F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05511" w:rsidRPr="00CA41F2">
        <w:rPr>
          <w:rFonts w:ascii="Times New Roman" w:hAnsi="Times New Roman" w:cs="Times New Roman"/>
          <w:sz w:val="24"/>
          <w:szCs w:val="24"/>
        </w:rPr>
        <w:t>ačka</w:t>
      </w:r>
      <w:proofErr w:type="spellEnd"/>
      <w:r w:rsidR="00505511" w:rsidRPr="00CA41F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05511" w:rsidRPr="00CA41F2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505511" w:rsidRPr="00CA41F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05511" w:rsidRPr="00CA41F2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="00505511" w:rsidRPr="00CA41F2">
        <w:rPr>
          <w:rFonts w:ascii="Times New Roman" w:hAnsi="Times New Roman" w:cs="Times New Roman"/>
          <w:sz w:val="24"/>
          <w:szCs w:val="24"/>
        </w:rPr>
        <w:t>:</w:t>
      </w:r>
    </w:p>
    <w:p w:rsidR="00E3502B" w:rsidRPr="004630D7" w:rsidRDefault="006D1FAC" w:rsidP="004630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0D7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 w:rsidR="00D515FA" w:rsidRPr="004630D7">
        <w:rPr>
          <w:rFonts w:ascii="Times New Roman" w:hAnsi="Times New Roman" w:cs="Times New Roman"/>
          <w:sz w:val="24"/>
          <w:szCs w:val="24"/>
          <w:lang w:val="en-GB"/>
        </w:rPr>
        <w:t>Sredstva</w:t>
      </w:r>
      <w:proofErr w:type="spellEnd"/>
      <w:r w:rsidR="00D515FA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iz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člana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15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stav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tačka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Odluke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obezbjeđuju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Ugovorom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pružanju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javnih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usluga</w:t>
      </w:r>
      <w:proofErr w:type="spellEnd"/>
      <w:r w:rsidR="00D515FA" w:rsidRPr="004630D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15FA" w:rsidRPr="004630D7">
        <w:rPr>
          <w:rFonts w:ascii="Times New Roman" w:hAnsi="Times New Roman" w:cs="Times New Roman"/>
          <w:sz w:val="24"/>
          <w:szCs w:val="24"/>
          <w:lang w:val="en-GB"/>
        </w:rPr>
        <w:t>koji</w:t>
      </w:r>
      <w:proofErr w:type="spellEnd"/>
      <w:r w:rsidR="00D515FA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D515FA" w:rsidRPr="004630D7">
        <w:rPr>
          <w:rFonts w:ascii="Times New Roman" w:hAnsi="Times New Roman" w:cs="Times New Roman"/>
          <w:sz w:val="24"/>
          <w:szCs w:val="24"/>
          <w:lang w:val="en-GB"/>
        </w:rPr>
        <w:t>zaključuje</w:t>
      </w:r>
      <w:proofErr w:type="spellEnd"/>
      <w:r w:rsidR="00D515FA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15FA" w:rsidRPr="004630D7">
        <w:rPr>
          <w:rFonts w:ascii="Times New Roman" w:hAnsi="Times New Roman" w:cs="Times New Roman"/>
          <w:sz w:val="24"/>
          <w:szCs w:val="24"/>
          <w:lang w:val="en-GB"/>
        </w:rPr>
        <w:t>između</w:t>
      </w:r>
      <w:proofErr w:type="spellEnd"/>
      <w:r w:rsidR="00D515FA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15FA" w:rsidRPr="004630D7">
        <w:rPr>
          <w:rFonts w:ascii="Times New Roman" w:hAnsi="Times New Roman" w:cs="Times New Roman"/>
          <w:sz w:val="24"/>
          <w:szCs w:val="24"/>
          <w:lang w:val="en-GB"/>
        </w:rPr>
        <w:t>opštine</w:t>
      </w:r>
      <w:proofErr w:type="spellEnd"/>
      <w:r w:rsidR="00D515FA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Tivat </w:t>
      </w:r>
      <w:proofErr w:type="spellStart"/>
      <w:r w:rsidR="00D515FA" w:rsidRPr="004630D7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D515FA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Radio </w:t>
      </w:r>
      <w:proofErr w:type="spellStart"/>
      <w:r w:rsidR="00D515FA" w:rsidRPr="004630D7">
        <w:rPr>
          <w:rFonts w:ascii="Times New Roman" w:hAnsi="Times New Roman" w:cs="Times New Roman"/>
          <w:sz w:val="24"/>
          <w:szCs w:val="24"/>
          <w:lang w:val="en-GB"/>
        </w:rPr>
        <w:t>Tivta</w:t>
      </w:r>
      <w:proofErr w:type="spellEnd"/>
      <w:r w:rsidR="00D515FA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 w:rsidR="00D515FA" w:rsidRPr="004630D7">
        <w:rPr>
          <w:rFonts w:ascii="Times New Roman" w:hAnsi="Times New Roman" w:cs="Times New Roman"/>
          <w:sz w:val="24"/>
          <w:szCs w:val="24"/>
          <w:lang w:val="en-GB"/>
        </w:rPr>
        <w:t>kojim</w:t>
      </w:r>
      <w:proofErr w:type="spellEnd"/>
      <w:r w:rsidR="00D515FA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utvrdjuju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međusobna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prava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obaveze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korišćenja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sredstava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iz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Budžeta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Opštine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Tivat,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realizaciju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Programskih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sadržaja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Radio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Tivta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period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od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tri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po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godinama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izvorima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kao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ovlašćenja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obaveze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Radio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Tivta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odnosu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upravljanje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ukupnim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sredstvima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predviđenim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sprovođenje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Ugovora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izvještavanje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njegovom</w:t>
      </w:r>
      <w:proofErr w:type="spellEnd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sprovođenju</w:t>
      </w:r>
      <w:proofErr w:type="spellEnd"/>
      <w:r w:rsidRPr="004630D7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E3502B" w:rsidRPr="004630D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3502B" w:rsidRPr="00CA41F2" w:rsidRDefault="004630D7" w:rsidP="009E1F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515FA" w:rsidRPr="00CA41F2">
        <w:rPr>
          <w:rFonts w:ascii="Times New Roman" w:hAnsi="Times New Roman" w:cs="Times New Roman"/>
          <w:sz w:val="24"/>
          <w:szCs w:val="24"/>
        </w:rPr>
        <w:t>ačka</w:t>
      </w:r>
      <w:proofErr w:type="spellEnd"/>
      <w:r w:rsidR="00D515FA" w:rsidRPr="00CA41F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D515FA" w:rsidRPr="00CA41F2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="00D515FA" w:rsidRPr="00CA41F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94F48" w:rsidRPr="00CA41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515FA" w:rsidRPr="00CA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5FA" w:rsidRPr="00CA41F2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="00D515FA" w:rsidRPr="00CA41F2">
        <w:rPr>
          <w:rFonts w:ascii="Times New Roman" w:hAnsi="Times New Roman" w:cs="Times New Roman"/>
          <w:sz w:val="24"/>
          <w:szCs w:val="24"/>
        </w:rPr>
        <w:t>:</w:t>
      </w:r>
    </w:p>
    <w:p w:rsidR="009E1FF4" w:rsidRPr="00505511" w:rsidRDefault="006D1FAC" w:rsidP="00505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="00D515FA" w:rsidRPr="00D515F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515FA" w:rsidRPr="00D5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5FA" w:rsidRPr="00D515FA">
        <w:rPr>
          <w:rFonts w:ascii="Times New Roman" w:hAnsi="Times New Roman" w:cs="Times New Roman"/>
          <w:sz w:val="24"/>
          <w:szCs w:val="24"/>
        </w:rPr>
        <w:t>Budzeta</w:t>
      </w:r>
      <w:proofErr w:type="spellEnd"/>
      <w:r w:rsidR="00D515FA" w:rsidRPr="00D5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5FA" w:rsidRPr="00D515FA">
        <w:rPr>
          <w:rFonts w:ascii="Times New Roman" w:hAnsi="Times New Roman" w:cs="Times New Roman"/>
          <w:sz w:val="24"/>
          <w:szCs w:val="24"/>
        </w:rPr>
        <w:t>Opštin</w:t>
      </w:r>
      <w:r w:rsidR="00D515F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515FA">
        <w:rPr>
          <w:rFonts w:ascii="Times New Roman" w:hAnsi="Times New Roman" w:cs="Times New Roman"/>
          <w:sz w:val="24"/>
          <w:szCs w:val="24"/>
        </w:rPr>
        <w:t xml:space="preserve"> Tivat, </w:t>
      </w:r>
      <w:proofErr w:type="spellStart"/>
      <w:r w:rsidR="00D515FA">
        <w:rPr>
          <w:rFonts w:ascii="Times New Roman" w:hAnsi="Times New Roman" w:cs="Times New Roman"/>
          <w:sz w:val="24"/>
          <w:szCs w:val="24"/>
        </w:rPr>
        <w:t>obezbjeđuju</w:t>
      </w:r>
      <w:proofErr w:type="spellEnd"/>
      <w:r w:rsidR="00D515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D515FA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D515FA">
        <w:rPr>
          <w:rFonts w:ascii="Times New Roman" w:hAnsi="Times New Roman" w:cs="Times New Roman"/>
          <w:sz w:val="24"/>
          <w:szCs w:val="24"/>
        </w:rPr>
        <w:t xml:space="preserve"> </w:t>
      </w:r>
      <w:r w:rsidR="00D515FA" w:rsidRPr="00D5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5FA" w:rsidRPr="00D515FA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="00D515FA" w:rsidRPr="00D5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5FA" w:rsidRPr="00D515FA">
        <w:rPr>
          <w:rFonts w:ascii="Times New Roman" w:hAnsi="Times New Roman" w:cs="Times New Roman"/>
          <w:sz w:val="24"/>
          <w:szCs w:val="24"/>
        </w:rPr>
        <w:t>pokriće</w:t>
      </w:r>
      <w:proofErr w:type="spellEnd"/>
      <w:r w:rsidR="00D515FA" w:rsidRPr="00D5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5FA" w:rsidRPr="00D515FA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="00D515FA" w:rsidRPr="00D5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5FA" w:rsidRPr="00D515FA">
        <w:rPr>
          <w:rFonts w:ascii="Times New Roman" w:hAnsi="Times New Roman" w:cs="Times New Roman"/>
          <w:sz w:val="24"/>
          <w:szCs w:val="24"/>
        </w:rPr>
        <w:t>prenosa</w:t>
      </w:r>
      <w:proofErr w:type="spellEnd"/>
      <w:r w:rsidR="00D515FA" w:rsidRPr="00D5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F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515FA" w:rsidRPr="00D5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5FA" w:rsidRPr="00D515FA">
        <w:rPr>
          <w:rFonts w:ascii="Times New Roman" w:hAnsi="Times New Roman" w:cs="Times New Roman"/>
          <w:sz w:val="24"/>
          <w:szCs w:val="24"/>
        </w:rPr>
        <w:t>emitovanja</w:t>
      </w:r>
      <w:proofErr w:type="spellEnd"/>
      <w:r w:rsidR="00D515FA" w:rsidRPr="00D5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5FA" w:rsidRPr="00D515FA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D515FA" w:rsidRPr="00D515FA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="00D515FA" w:rsidRPr="00D515FA">
        <w:rPr>
          <w:rFonts w:ascii="Times New Roman" w:hAnsi="Times New Roman" w:cs="Times New Roman"/>
          <w:sz w:val="24"/>
          <w:szCs w:val="24"/>
        </w:rPr>
        <w:t>Tivta</w:t>
      </w:r>
      <w:proofErr w:type="spellEnd"/>
      <w:r w:rsidR="00D515FA" w:rsidRPr="00D5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5FA" w:rsidRPr="00D515FA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D515FA" w:rsidRPr="00D5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5FA" w:rsidRPr="00D515FA">
        <w:rPr>
          <w:rFonts w:ascii="Times New Roman" w:hAnsi="Times New Roman" w:cs="Times New Roman"/>
          <w:sz w:val="24"/>
          <w:szCs w:val="24"/>
        </w:rPr>
        <w:t>zemaljsko</w:t>
      </w:r>
      <w:proofErr w:type="spellEnd"/>
      <w:r w:rsidR="00D515FA" w:rsidRPr="00D515FA">
        <w:rPr>
          <w:rFonts w:ascii="Times New Roman" w:hAnsi="Times New Roman" w:cs="Times New Roman"/>
          <w:sz w:val="24"/>
          <w:szCs w:val="24"/>
        </w:rPr>
        <w:t xml:space="preserve"> radio-</w:t>
      </w:r>
      <w:proofErr w:type="spellStart"/>
      <w:r w:rsidR="00D515FA" w:rsidRPr="00D515FA">
        <w:rPr>
          <w:rFonts w:ascii="Times New Roman" w:hAnsi="Times New Roman" w:cs="Times New Roman"/>
          <w:sz w:val="24"/>
          <w:szCs w:val="24"/>
        </w:rPr>
        <w:t>difuznog</w:t>
      </w:r>
      <w:proofErr w:type="spellEnd"/>
      <w:r w:rsidR="00D515FA" w:rsidRPr="00D5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5FA" w:rsidRPr="00D515FA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D515FA" w:rsidRPr="00D51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5FA" w:rsidRPr="00D515F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D515FA" w:rsidRPr="00D5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5FA" w:rsidRPr="00D515FA">
        <w:rPr>
          <w:rFonts w:ascii="Times New Roman" w:hAnsi="Times New Roman" w:cs="Times New Roman"/>
          <w:sz w:val="24"/>
          <w:szCs w:val="24"/>
        </w:rPr>
        <w:t>posebna</w:t>
      </w:r>
      <w:proofErr w:type="spellEnd"/>
      <w:r w:rsidR="00D515FA" w:rsidRPr="00D5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5FA" w:rsidRPr="00D515FA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D515FA" w:rsidRPr="00D5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5FA" w:rsidRPr="00D515F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D515FA" w:rsidRPr="00D515FA">
        <w:rPr>
          <w:rFonts w:ascii="Times New Roman" w:hAnsi="Times New Roman" w:cs="Times New Roman"/>
          <w:sz w:val="24"/>
          <w:szCs w:val="24"/>
        </w:rPr>
        <w:t xml:space="preserve"> Tivat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515FA" w:rsidRPr="00D515FA">
        <w:rPr>
          <w:rFonts w:ascii="Times New Roman" w:hAnsi="Times New Roman" w:cs="Times New Roman"/>
          <w:sz w:val="24"/>
          <w:szCs w:val="24"/>
        </w:rPr>
        <w:t>.</w:t>
      </w:r>
    </w:p>
    <w:p w:rsidR="009E1FF4" w:rsidRPr="006D1FAC" w:rsidRDefault="009B7BD9" w:rsidP="006D1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9E1FF4" w:rsidRPr="009E1FF4" w:rsidRDefault="009E1FF4" w:rsidP="009E1FF4">
      <w:pPr>
        <w:pStyle w:val="C30X"/>
        <w:jc w:val="left"/>
        <w:rPr>
          <w:b w:val="0"/>
          <w:color w:val="auto"/>
        </w:rPr>
      </w:pPr>
      <w:r w:rsidRPr="009E1FF4">
        <w:rPr>
          <w:b w:val="0"/>
          <w:color w:val="auto"/>
        </w:rPr>
        <w:t xml:space="preserve">Član 17 </w:t>
      </w:r>
      <w:r w:rsidR="0044016C">
        <w:rPr>
          <w:b w:val="0"/>
          <w:color w:val="auto"/>
        </w:rPr>
        <w:t>stav 1 briše se.</w:t>
      </w:r>
    </w:p>
    <w:p w:rsidR="009E1FF4" w:rsidRPr="0044016C" w:rsidRDefault="0044016C" w:rsidP="004630D7">
      <w:pPr>
        <w:pStyle w:val="T30X"/>
        <w:ind w:firstLine="0"/>
        <w:rPr>
          <w:sz w:val="24"/>
          <w:szCs w:val="24"/>
        </w:rPr>
      </w:pPr>
      <w:r>
        <w:rPr>
          <w:color w:val="auto"/>
          <w:sz w:val="24"/>
          <w:szCs w:val="24"/>
        </w:rPr>
        <w:t>stav 2 mijenja se i glasi</w:t>
      </w:r>
      <w:r>
        <w:rPr>
          <w:color w:val="FF0000"/>
          <w:sz w:val="24"/>
          <w:szCs w:val="24"/>
        </w:rPr>
        <w:t>:</w:t>
      </w:r>
    </w:p>
    <w:p w:rsidR="00442104" w:rsidRPr="003D6712" w:rsidRDefault="003D6712" w:rsidP="004630D7">
      <w:pPr>
        <w:pStyle w:val="T30X"/>
        <w:ind w:firstLine="0"/>
        <w:rPr>
          <w:sz w:val="24"/>
          <w:szCs w:val="24"/>
        </w:rPr>
      </w:pPr>
      <w:r>
        <w:rPr>
          <w:color w:val="auto"/>
          <w:sz w:val="24"/>
          <w:szCs w:val="24"/>
        </w:rPr>
        <w:t>„</w:t>
      </w:r>
      <w:r w:rsidR="0044016C">
        <w:rPr>
          <w:color w:val="auto"/>
          <w:sz w:val="24"/>
          <w:szCs w:val="24"/>
        </w:rPr>
        <w:t>Predsjednik Opštine trogodišnjim Ugovorom uređuje međusobna prava i obaveze korišćenja sredstava za r</w:t>
      </w:r>
      <w:r w:rsidR="00EE3E56">
        <w:rPr>
          <w:color w:val="auto"/>
          <w:sz w:val="24"/>
          <w:szCs w:val="24"/>
        </w:rPr>
        <w:t>ealizaciju programskih sadržaja</w:t>
      </w:r>
      <w:r w:rsidR="00EE5A4A">
        <w:rPr>
          <w:sz w:val="24"/>
          <w:szCs w:val="24"/>
        </w:rPr>
        <w:t>, kojeg potpisuje sa direktorom Radio Tivta</w:t>
      </w:r>
      <w:r>
        <w:rPr>
          <w:sz w:val="24"/>
          <w:szCs w:val="24"/>
        </w:rPr>
        <w:t xml:space="preserve">. </w:t>
      </w:r>
      <w:r w:rsidR="00EE3E56">
        <w:rPr>
          <w:color w:val="auto"/>
          <w:sz w:val="24"/>
          <w:szCs w:val="24"/>
        </w:rPr>
        <w:t xml:space="preserve">Ugovor se potpisuje </w:t>
      </w:r>
      <w:r w:rsidR="00442104">
        <w:rPr>
          <w:color w:val="auto"/>
          <w:sz w:val="24"/>
          <w:szCs w:val="24"/>
        </w:rPr>
        <w:t>prije nego što nadležni organ Opšti</w:t>
      </w:r>
      <w:r w:rsidR="004630D7">
        <w:rPr>
          <w:color w:val="auto"/>
          <w:sz w:val="24"/>
          <w:szCs w:val="24"/>
        </w:rPr>
        <w:t>ne Tivat pripremi n</w:t>
      </w:r>
      <w:r w:rsidR="00442104">
        <w:rPr>
          <w:color w:val="auto"/>
          <w:sz w:val="24"/>
          <w:szCs w:val="24"/>
        </w:rPr>
        <w:t>acrt Budžeta Opštine Tivat za prvu narednu godinu trogodišnjeg p</w:t>
      </w:r>
      <w:r w:rsidR="00EE5A4A">
        <w:rPr>
          <w:color w:val="auto"/>
          <w:sz w:val="24"/>
          <w:szCs w:val="24"/>
        </w:rPr>
        <w:t>erioda na koji se Ugovor odnosi.</w:t>
      </w:r>
      <w:r w:rsidR="004630D7">
        <w:rPr>
          <w:color w:val="auto"/>
          <w:sz w:val="24"/>
          <w:szCs w:val="24"/>
        </w:rPr>
        <w:t xml:space="preserve"> </w:t>
      </w:r>
      <w:r w:rsidR="00442104">
        <w:rPr>
          <w:color w:val="auto"/>
          <w:sz w:val="24"/>
          <w:szCs w:val="24"/>
        </w:rPr>
        <w:t>Svaki sljedeći pr</w:t>
      </w:r>
      <w:r w:rsidR="004630D7">
        <w:rPr>
          <w:color w:val="auto"/>
          <w:sz w:val="24"/>
          <w:szCs w:val="24"/>
        </w:rPr>
        <w:t>ij</w:t>
      </w:r>
      <w:r w:rsidR="00442104">
        <w:rPr>
          <w:color w:val="auto"/>
          <w:sz w:val="24"/>
          <w:szCs w:val="24"/>
        </w:rPr>
        <w:t xml:space="preserve">edlog Ugovora Radio Tivat dužan je da dostavi Opštini Tivat, </w:t>
      </w:r>
      <w:r w:rsidR="00442104" w:rsidRPr="009E1FF4">
        <w:rPr>
          <w:sz w:val="24"/>
          <w:szCs w:val="24"/>
        </w:rPr>
        <w:t>najkasnije šest mjese</w:t>
      </w:r>
      <w:r w:rsidR="00442104">
        <w:rPr>
          <w:sz w:val="24"/>
          <w:szCs w:val="24"/>
        </w:rPr>
        <w:t>ci prije isteka važećeg Ugovora.</w:t>
      </w:r>
    </w:p>
    <w:p w:rsidR="00442104" w:rsidRDefault="00442104" w:rsidP="004630D7">
      <w:pPr>
        <w:pStyle w:val="T30X"/>
        <w:ind w:firstLine="0"/>
        <w:rPr>
          <w:sz w:val="24"/>
          <w:szCs w:val="24"/>
        </w:rPr>
      </w:pPr>
      <w:r>
        <w:rPr>
          <w:sz w:val="24"/>
          <w:szCs w:val="24"/>
        </w:rPr>
        <w:t>stav 4 mijenja se i glasi:</w:t>
      </w:r>
    </w:p>
    <w:p w:rsidR="009E1FF4" w:rsidRPr="00900C42" w:rsidRDefault="00442104" w:rsidP="009E1FF4">
      <w:pPr>
        <w:pStyle w:val="T30X"/>
        <w:ind w:firstLine="0"/>
        <w:rPr>
          <w:sz w:val="24"/>
          <w:szCs w:val="24"/>
        </w:rPr>
      </w:pPr>
      <w:r>
        <w:rPr>
          <w:sz w:val="24"/>
          <w:szCs w:val="24"/>
        </w:rPr>
        <w:t>Radio Tivat je dužan da Ugovor o pružanju javnih usluga ili njegove izmjene dostavi Agenciji za elektronske medije, najkasnije 15 dana od dana njegovog zaključenja</w:t>
      </w:r>
      <w:r w:rsidR="003D6712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6D1FAC" w:rsidRDefault="006D1FAC" w:rsidP="009E1F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F4" w:rsidRPr="009E1FF4" w:rsidRDefault="00EE5A4A" w:rsidP="009E1F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9E1FF4" w:rsidRPr="009E1FF4" w:rsidRDefault="009E1FF4" w:rsidP="009E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FF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se u: </w:t>
      </w:r>
    </w:p>
    <w:p w:rsidR="009E1FF4" w:rsidRPr="009E1FF4" w:rsidRDefault="009E1FF4" w:rsidP="009E1F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FF4">
        <w:rPr>
          <w:rFonts w:ascii="Times New Roman" w:hAnsi="Times New Roman" w:cs="Times New Roman"/>
          <w:sz w:val="24"/>
          <w:szCs w:val="24"/>
        </w:rPr>
        <w:t>stavu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Pr="009E1FF4">
        <w:rPr>
          <w:rFonts w:ascii="Times New Roman" w:hAnsi="Times New Roman" w:cs="Times New Roman"/>
          <w:sz w:val="24"/>
          <w:szCs w:val="24"/>
        </w:rPr>
        <w:t>briše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riječ</w:t>
      </w:r>
      <w:proofErr w:type="spellEnd"/>
      <w:proofErr w:type="gramEnd"/>
      <w:r w:rsidRPr="009E1FF4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>”.</w:t>
      </w:r>
    </w:p>
    <w:p w:rsidR="009E1FF4" w:rsidRPr="009E1FF4" w:rsidRDefault="009E1FF4" w:rsidP="009E1FF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FF4">
        <w:rPr>
          <w:rFonts w:ascii="Times New Roman" w:hAnsi="Times New Roman" w:cs="Times New Roman"/>
          <w:sz w:val="24"/>
          <w:szCs w:val="24"/>
        </w:rPr>
        <w:t>stavu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proofErr w:type="gramStart"/>
      <w:r w:rsidRPr="009E1FF4">
        <w:rPr>
          <w:rFonts w:ascii="Times New Roman" w:hAnsi="Times New Roman" w:cs="Times New Roman"/>
          <w:sz w:val="24"/>
          <w:szCs w:val="24"/>
        </w:rPr>
        <w:t>briše</w:t>
      </w:r>
      <w:proofErr w:type="spellEnd"/>
      <w:r w:rsidRPr="009E1F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1FF4">
        <w:rPr>
          <w:rFonts w:ascii="Times New Roman" w:hAnsi="Times New Roman" w:cs="Times New Roman"/>
          <w:sz w:val="24"/>
          <w:szCs w:val="24"/>
        </w:rPr>
        <w:t>riječ</w:t>
      </w:r>
      <w:proofErr w:type="spellEnd"/>
      <w:proofErr w:type="gramEnd"/>
      <w:r w:rsidRPr="009E1FF4">
        <w:rPr>
          <w:rFonts w:ascii="Times New Roman" w:hAnsi="Times New Roman" w:cs="Times New Roman"/>
          <w:sz w:val="24"/>
          <w:szCs w:val="24"/>
        </w:rPr>
        <w:t>: “mandate”.</w:t>
      </w:r>
    </w:p>
    <w:p w:rsidR="009E1FF4" w:rsidRPr="009E1FF4" w:rsidRDefault="009E1FF4" w:rsidP="009E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1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FF4" w:rsidRPr="009E1FF4" w:rsidRDefault="009E1FF4" w:rsidP="009E1FF4">
      <w:pPr>
        <w:pStyle w:val="T30X"/>
        <w:ind w:firstLine="0"/>
        <w:rPr>
          <w:sz w:val="24"/>
          <w:szCs w:val="24"/>
        </w:rPr>
      </w:pPr>
      <w:r w:rsidRPr="009E1FF4">
        <w:rPr>
          <w:sz w:val="24"/>
          <w:szCs w:val="24"/>
        </w:rPr>
        <w:t>Ova odluka stupa na snagu osmog dana od dana objavljivanja u "Službenom listu CG - Opštinski propisi".</w:t>
      </w:r>
    </w:p>
    <w:p w:rsidR="00EE5A4A" w:rsidRPr="009E1FF4" w:rsidRDefault="00EE5A4A" w:rsidP="009E1FF4">
      <w:pPr>
        <w:pStyle w:val="T30X"/>
        <w:ind w:firstLine="0"/>
        <w:rPr>
          <w:sz w:val="24"/>
          <w:szCs w:val="24"/>
        </w:rPr>
      </w:pPr>
    </w:p>
    <w:p w:rsidR="009E1FF4" w:rsidRPr="00EE5A4A" w:rsidRDefault="009E1FF4" w:rsidP="009E1FF4">
      <w:pPr>
        <w:pStyle w:val="N01Z"/>
        <w:jc w:val="left"/>
        <w:rPr>
          <w:b w:val="0"/>
          <w:sz w:val="24"/>
          <w:szCs w:val="24"/>
        </w:rPr>
      </w:pPr>
      <w:r w:rsidRPr="00EE5A4A">
        <w:rPr>
          <w:b w:val="0"/>
          <w:sz w:val="24"/>
          <w:szCs w:val="24"/>
        </w:rPr>
        <w:t xml:space="preserve">Broj: </w:t>
      </w:r>
      <w:r w:rsidR="00A22F53">
        <w:rPr>
          <w:b w:val="0"/>
          <w:sz w:val="24"/>
          <w:szCs w:val="24"/>
        </w:rPr>
        <w:t>0304- 669</w:t>
      </w:r>
      <w:bookmarkStart w:id="0" w:name="_GoBack"/>
      <w:bookmarkEnd w:id="0"/>
      <w:r w:rsidR="00A22F53">
        <w:rPr>
          <w:b w:val="0"/>
          <w:sz w:val="24"/>
          <w:szCs w:val="24"/>
        </w:rPr>
        <w:t xml:space="preserve">  -66</w:t>
      </w:r>
    </w:p>
    <w:p w:rsidR="009E1FF4" w:rsidRDefault="00EE5A4A" w:rsidP="009E1FF4">
      <w:pPr>
        <w:pStyle w:val="N01Z"/>
        <w:jc w:val="left"/>
        <w:rPr>
          <w:b w:val="0"/>
          <w:sz w:val="24"/>
          <w:szCs w:val="24"/>
        </w:rPr>
      </w:pPr>
      <w:r w:rsidRPr="00EE5A4A">
        <w:rPr>
          <w:b w:val="0"/>
          <w:sz w:val="24"/>
          <w:szCs w:val="24"/>
        </w:rPr>
        <w:t xml:space="preserve">Tivat, </w:t>
      </w:r>
      <w:r w:rsidR="00A22F53">
        <w:rPr>
          <w:b w:val="0"/>
          <w:sz w:val="24"/>
          <w:szCs w:val="24"/>
        </w:rPr>
        <w:t>22.02.2</w:t>
      </w:r>
      <w:r w:rsidRPr="00EE5A4A">
        <w:rPr>
          <w:b w:val="0"/>
          <w:sz w:val="24"/>
          <w:szCs w:val="24"/>
        </w:rPr>
        <w:t xml:space="preserve">018. </w:t>
      </w:r>
      <w:r w:rsidR="00A22F53">
        <w:rPr>
          <w:b w:val="0"/>
          <w:sz w:val="24"/>
          <w:szCs w:val="24"/>
        </w:rPr>
        <w:t>g</w:t>
      </w:r>
      <w:r w:rsidR="009E1FF4" w:rsidRPr="00EE5A4A">
        <w:rPr>
          <w:b w:val="0"/>
          <w:sz w:val="24"/>
          <w:szCs w:val="24"/>
        </w:rPr>
        <w:t>odine</w:t>
      </w:r>
    </w:p>
    <w:p w:rsidR="00BF5815" w:rsidRPr="00EE5A4A" w:rsidRDefault="00BF5815" w:rsidP="009E1FF4">
      <w:pPr>
        <w:pStyle w:val="N01Z"/>
        <w:jc w:val="left"/>
        <w:rPr>
          <w:b w:val="0"/>
          <w:sz w:val="24"/>
          <w:szCs w:val="24"/>
        </w:rPr>
      </w:pPr>
    </w:p>
    <w:p w:rsidR="009E1FF4" w:rsidRPr="009E1FF4" w:rsidRDefault="00BF5815" w:rsidP="00BF5815">
      <w:pPr>
        <w:pStyle w:val="N01Z"/>
        <w:ind w:left="2880" w:firstLine="720"/>
        <w:jc w:val="left"/>
        <w:rPr>
          <w:b w:val="0"/>
          <w:sz w:val="24"/>
          <w:szCs w:val="24"/>
        </w:rPr>
      </w:pPr>
      <w:r w:rsidRPr="00EE5A4A">
        <w:rPr>
          <w:b w:val="0"/>
          <w:sz w:val="24"/>
          <w:szCs w:val="24"/>
        </w:rPr>
        <w:t>Skupština opštine Tivat</w:t>
      </w:r>
    </w:p>
    <w:p w:rsidR="009E1FF4" w:rsidRPr="009E1FF4" w:rsidRDefault="00BF5815" w:rsidP="009E1FF4">
      <w:pPr>
        <w:pStyle w:val="N01Z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Predsjednik Skupštine</w:t>
      </w:r>
    </w:p>
    <w:p w:rsidR="00BF5815" w:rsidRPr="009E1FF4" w:rsidRDefault="00A22F53" w:rsidP="00BF5815">
      <w:pPr>
        <w:pStyle w:val="N01Z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Ivan Novosel </w:t>
      </w:r>
      <w:r w:rsidRPr="009E1FF4">
        <w:rPr>
          <w:b w:val="0"/>
          <w:sz w:val="24"/>
          <w:szCs w:val="24"/>
        </w:rPr>
        <w:t xml:space="preserve"> </w:t>
      </w:r>
    </w:p>
    <w:p w:rsidR="00E77469" w:rsidRPr="009E1FF4" w:rsidRDefault="00E77469" w:rsidP="00D372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7469" w:rsidRPr="009E1FF4" w:rsidSect="005F1284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E76"/>
    <w:multiLevelType w:val="hybridMultilevel"/>
    <w:tmpl w:val="A192C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D47"/>
    <w:multiLevelType w:val="hybridMultilevel"/>
    <w:tmpl w:val="301881C8"/>
    <w:lvl w:ilvl="0" w:tplc="89B430B0">
      <w:numFmt w:val="bullet"/>
      <w:lvlText w:val="-"/>
      <w:lvlJc w:val="left"/>
      <w:pPr>
        <w:ind w:left="720" w:hanging="360"/>
      </w:pPr>
      <w:rPr>
        <w:rFonts w:ascii="Garamond" w:eastAsiaTheme="minorEastAsia" w:hAnsi="Garamond" w:cs="Calibri" w:hint="default"/>
        <w:sz w:val="24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C33"/>
    <w:multiLevelType w:val="multilevel"/>
    <w:tmpl w:val="7EEE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35BEB"/>
    <w:multiLevelType w:val="hybridMultilevel"/>
    <w:tmpl w:val="6302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243F5"/>
    <w:multiLevelType w:val="hybridMultilevel"/>
    <w:tmpl w:val="C8724754"/>
    <w:lvl w:ilvl="0" w:tplc="DC8C90BA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787C"/>
    <w:multiLevelType w:val="hybridMultilevel"/>
    <w:tmpl w:val="9326827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71A41"/>
    <w:multiLevelType w:val="hybridMultilevel"/>
    <w:tmpl w:val="C2ACC14E"/>
    <w:lvl w:ilvl="0" w:tplc="9836C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B76705"/>
    <w:multiLevelType w:val="multilevel"/>
    <w:tmpl w:val="DDE2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B01D4E"/>
    <w:multiLevelType w:val="multilevel"/>
    <w:tmpl w:val="FB2A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03AF1"/>
    <w:multiLevelType w:val="hybridMultilevel"/>
    <w:tmpl w:val="E3782106"/>
    <w:lvl w:ilvl="0" w:tplc="11EE59A8">
      <w:start w:val="2020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6C2211B"/>
    <w:multiLevelType w:val="hybridMultilevel"/>
    <w:tmpl w:val="AB80EBCA"/>
    <w:lvl w:ilvl="0" w:tplc="800E1966">
      <w:numFmt w:val="bullet"/>
      <w:lvlText w:val="-"/>
      <w:lvlJc w:val="left"/>
      <w:pPr>
        <w:ind w:left="720" w:hanging="360"/>
      </w:pPr>
      <w:rPr>
        <w:rFonts w:ascii="Garamond" w:eastAsiaTheme="minorEastAsia" w:hAnsi="Garamond" w:cs="Calibri" w:hint="default"/>
        <w:sz w:val="24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F043D"/>
    <w:multiLevelType w:val="hybridMultilevel"/>
    <w:tmpl w:val="C4CECAE8"/>
    <w:lvl w:ilvl="0" w:tplc="778A7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1150"/>
    <w:multiLevelType w:val="hybridMultilevel"/>
    <w:tmpl w:val="49361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3F"/>
    <w:rsid w:val="00027C4A"/>
    <w:rsid w:val="00035556"/>
    <w:rsid w:val="00037847"/>
    <w:rsid w:val="00047883"/>
    <w:rsid w:val="0006291D"/>
    <w:rsid w:val="00076279"/>
    <w:rsid w:val="00085ACD"/>
    <w:rsid w:val="000C363F"/>
    <w:rsid w:val="000E672C"/>
    <w:rsid w:val="000F6E21"/>
    <w:rsid w:val="001466FA"/>
    <w:rsid w:val="001503F2"/>
    <w:rsid w:val="001E72FC"/>
    <w:rsid w:val="001F0760"/>
    <w:rsid w:val="00256F41"/>
    <w:rsid w:val="00265E01"/>
    <w:rsid w:val="00274849"/>
    <w:rsid w:val="00292489"/>
    <w:rsid w:val="002A0BE3"/>
    <w:rsid w:val="0031091A"/>
    <w:rsid w:val="0032204F"/>
    <w:rsid w:val="003459F4"/>
    <w:rsid w:val="003477FC"/>
    <w:rsid w:val="00367656"/>
    <w:rsid w:val="00372D3A"/>
    <w:rsid w:val="0039068B"/>
    <w:rsid w:val="00394F48"/>
    <w:rsid w:val="003A0FCD"/>
    <w:rsid w:val="003C503F"/>
    <w:rsid w:val="003D52CF"/>
    <w:rsid w:val="003D6712"/>
    <w:rsid w:val="00402DF2"/>
    <w:rsid w:val="004113C4"/>
    <w:rsid w:val="004329C6"/>
    <w:rsid w:val="0044016C"/>
    <w:rsid w:val="00442104"/>
    <w:rsid w:val="00456EDD"/>
    <w:rsid w:val="004630D7"/>
    <w:rsid w:val="004D11A9"/>
    <w:rsid w:val="00501791"/>
    <w:rsid w:val="00505511"/>
    <w:rsid w:val="00510847"/>
    <w:rsid w:val="0054467D"/>
    <w:rsid w:val="005551A3"/>
    <w:rsid w:val="00570CF4"/>
    <w:rsid w:val="005A356B"/>
    <w:rsid w:val="005F1284"/>
    <w:rsid w:val="006474D2"/>
    <w:rsid w:val="0065121A"/>
    <w:rsid w:val="006D1FAC"/>
    <w:rsid w:val="006D488C"/>
    <w:rsid w:val="00703A02"/>
    <w:rsid w:val="00705609"/>
    <w:rsid w:val="00723D9D"/>
    <w:rsid w:val="00746ADD"/>
    <w:rsid w:val="00771A09"/>
    <w:rsid w:val="00785CD2"/>
    <w:rsid w:val="007B2780"/>
    <w:rsid w:val="007E0AF8"/>
    <w:rsid w:val="00846D16"/>
    <w:rsid w:val="00875A82"/>
    <w:rsid w:val="008D554D"/>
    <w:rsid w:val="008F36CB"/>
    <w:rsid w:val="008F3C83"/>
    <w:rsid w:val="00900C42"/>
    <w:rsid w:val="00993477"/>
    <w:rsid w:val="009A1143"/>
    <w:rsid w:val="009B3439"/>
    <w:rsid w:val="009B60EC"/>
    <w:rsid w:val="009B7BD9"/>
    <w:rsid w:val="009C7615"/>
    <w:rsid w:val="009D0F5B"/>
    <w:rsid w:val="009E1643"/>
    <w:rsid w:val="009E1FF4"/>
    <w:rsid w:val="009F4CC5"/>
    <w:rsid w:val="00A02891"/>
    <w:rsid w:val="00A157B5"/>
    <w:rsid w:val="00A22F53"/>
    <w:rsid w:val="00A85B0C"/>
    <w:rsid w:val="00AC6386"/>
    <w:rsid w:val="00AD591D"/>
    <w:rsid w:val="00AE64B3"/>
    <w:rsid w:val="00B1570F"/>
    <w:rsid w:val="00B25415"/>
    <w:rsid w:val="00B517C1"/>
    <w:rsid w:val="00B65AD0"/>
    <w:rsid w:val="00B70E88"/>
    <w:rsid w:val="00B941E5"/>
    <w:rsid w:val="00BB184F"/>
    <w:rsid w:val="00BC33D5"/>
    <w:rsid w:val="00BE596C"/>
    <w:rsid w:val="00BF5815"/>
    <w:rsid w:val="00C03034"/>
    <w:rsid w:val="00C10712"/>
    <w:rsid w:val="00C24E21"/>
    <w:rsid w:val="00C52F53"/>
    <w:rsid w:val="00C7582C"/>
    <w:rsid w:val="00CA41F2"/>
    <w:rsid w:val="00CF0C9F"/>
    <w:rsid w:val="00D1617E"/>
    <w:rsid w:val="00D37220"/>
    <w:rsid w:val="00D43A04"/>
    <w:rsid w:val="00D5087E"/>
    <w:rsid w:val="00D515FA"/>
    <w:rsid w:val="00D56C69"/>
    <w:rsid w:val="00D72B44"/>
    <w:rsid w:val="00DA1CB0"/>
    <w:rsid w:val="00DC689C"/>
    <w:rsid w:val="00DF15CB"/>
    <w:rsid w:val="00E05E9A"/>
    <w:rsid w:val="00E3502B"/>
    <w:rsid w:val="00E77469"/>
    <w:rsid w:val="00E8129E"/>
    <w:rsid w:val="00E9465A"/>
    <w:rsid w:val="00EA1FE5"/>
    <w:rsid w:val="00EB03AB"/>
    <w:rsid w:val="00EE3E56"/>
    <w:rsid w:val="00EE5A4A"/>
    <w:rsid w:val="00F123D2"/>
    <w:rsid w:val="00F353AC"/>
    <w:rsid w:val="00FC6C62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97B5"/>
  <w15:docId w15:val="{4801566A-63C3-4CCA-B966-6B265EBC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C62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03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A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02"/>
    <w:rPr>
      <w:rFonts w:ascii="Tahoma" w:hAnsi="Tahoma" w:cs="Tahoma"/>
      <w:sz w:val="16"/>
      <w:szCs w:val="16"/>
    </w:rPr>
  </w:style>
  <w:style w:type="paragraph" w:customStyle="1" w:styleId="T30X">
    <w:name w:val="T30X"/>
    <w:basedOn w:val="Normal"/>
    <w:uiPriority w:val="99"/>
    <w:rsid w:val="00372D3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372D3A"/>
    <w:pPr>
      <w:ind w:left="720"/>
      <w:contextualSpacing/>
    </w:pPr>
  </w:style>
  <w:style w:type="paragraph" w:customStyle="1" w:styleId="C30X">
    <w:name w:val="C30X"/>
    <w:basedOn w:val="Normal"/>
    <w:uiPriority w:val="99"/>
    <w:rsid w:val="00E8129E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3Y">
    <w:name w:val="N03Y"/>
    <w:basedOn w:val="Normal"/>
    <w:uiPriority w:val="99"/>
    <w:rsid w:val="00B1570F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N01Z">
    <w:name w:val="N01Z"/>
    <w:basedOn w:val="Normal"/>
    <w:uiPriority w:val="99"/>
    <w:rsid w:val="003D52C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  <w:style w:type="character" w:styleId="Hyperlink">
    <w:name w:val="Hyperlink"/>
    <w:basedOn w:val="DefaultParagraphFont"/>
    <w:uiPriority w:val="99"/>
    <w:unhideWhenUsed/>
    <w:rsid w:val="008F3C83"/>
    <w:rPr>
      <w:color w:val="0000FF" w:themeColor="hyperlink"/>
      <w:u w:val="single"/>
    </w:rPr>
  </w:style>
  <w:style w:type="paragraph" w:customStyle="1" w:styleId="Default">
    <w:name w:val="Default"/>
    <w:rsid w:val="00651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17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02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10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9699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iotivat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97B5-D98F-468D-B14E-AF4FEF3E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Radnjic</dc:creator>
  <cp:lastModifiedBy>Goran Babovic</cp:lastModifiedBy>
  <cp:revision>3</cp:revision>
  <cp:lastPrinted>2018-02-15T13:16:00Z</cp:lastPrinted>
  <dcterms:created xsi:type="dcterms:W3CDTF">2018-02-15T15:24:00Z</dcterms:created>
  <dcterms:modified xsi:type="dcterms:W3CDTF">2018-02-23T08:53:00Z</dcterms:modified>
</cp:coreProperties>
</file>