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9" w:rsidRPr="00A61E4D" w:rsidRDefault="00F20AE9" w:rsidP="00F20AE9">
      <w:pPr>
        <w:rPr>
          <w:rFonts w:ascii="Arial" w:hAnsi="Arial" w:cs="Arial"/>
        </w:rPr>
      </w:pPr>
      <w:bookmarkStart w:id="0" w:name="_GoBack"/>
      <w:bookmarkEnd w:id="0"/>
      <w:r w:rsidRPr="00A61E4D">
        <w:rPr>
          <w:rFonts w:ascii="Arial" w:hAnsi="Arial" w:cs="Arial"/>
        </w:rPr>
        <w:t xml:space="preserve">Na osnovu člana  45 </w:t>
      </w:r>
      <w:r w:rsidR="00D012BB">
        <w:rPr>
          <w:rFonts w:ascii="Arial" w:hAnsi="Arial" w:cs="Arial"/>
        </w:rPr>
        <w:t>Zakona o lokalnoj samoupravi (“</w:t>
      </w:r>
      <w:r w:rsidRPr="00A61E4D">
        <w:rPr>
          <w:rFonts w:ascii="Arial" w:hAnsi="Arial" w:cs="Arial"/>
        </w:rPr>
        <w:t>Sl.list  RCG</w:t>
      </w:r>
      <w:r w:rsidR="00D012BB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Pr="00A61E4D">
        <w:rPr>
          <w:rFonts w:ascii="Arial" w:hAnsi="Arial" w:cs="Arial"/>
        </w:rPr>
        <w:t xml:space="preserve"> br.</w:t>
      </w:r>
      <w:r w:rsidR="00A61E4D">
        <w:rPr>
          <w:rFonts w:ascii="Arial" w:hAnsi="Arial" w:cs="Arial"/>
        </w:rPr>
        <w:t xml:space="preserve"> 42/03</w:t>
      </w:r>
      <w:r w:rsidR="001378BB" w:rsidRPr="00A61E4D">
        <w:rPr>
          <w:rFonts w:ascii="Arial" w:hAnsi="Arial" w:cs="Arial"/>
        </w:rPr>
        <w:t>,</w:t>
      </w:r>
      <w:r w:rsidR="00A61E4D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28/04, 75/05,</w:t>
      </w:r>
      <w:r w:rsidR="00A61E4D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13/06, “</w:t>
      </w:r>
      <w:r w:rsidR="007D0DD9">
        <w:rPr>
          <w:rFonts w:ascii="Arial" w:hAnsi="Arial" w:cs="Arial"/>
        </w:rPr>
        <w:t>Sl.list  CG</w:t>
      </w:r>
      <w:r w:rsidR="001378BB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 </w:t>
      </w:r>
      <w:r w:rsidRPr="00A61E4D">
        <w:rPr>
          <w:rFonts w:ascii="Arial" w:hAnsi="Arial" w:cs="Arial"/>
        </w:rPr>
        <w:t>br.</w:t>
      </w:r>
      <w:r w:rsid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88/09,</w:t>
      </w:r>
      <w:r w:rsidR="001378BB" w:rsidRPr="00A61E4D">
        <w:rPr>
          <w:rFonts w:ascii="Arial" w:hAnsi="Arial" w:cs="Arial"/>
        </w:rPr>
        <w:t xml:space="preserve"> 03/10,</w:t>
      </w:r>
      <w:r w:rsidR="0017377E">
        <w:rPr>
          <w:rFonts w:ascii="Arial" w:hAnsi="Arial" w:cs="Arial"/>
        </w:rPr>
        <w:t xml:space="preserve"> 73/10,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38/12,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10/14,</w:t>
      </w:r>
      <w:r w:rsidR="001378BB" w:rsidRPr="00A61E4D">
        <w:rPr>
          <w:rFonts w:ascii="Arial" w:hAnsi="Arial" w:cs="Arial"/>
        </w:rPr>
        <w:t xml:space="preserve"> 57/14 i 3</w:t>
      </w:r>
      <w:r w:rsidR="009D6858">
        <w:rPr>
          <w:rFonts w:ascii="Arial" w:hAnsi="Arial" w:cs="Arial"/>
        </w:rPr>
        <w:t xml:space="preserve">/16) člana 17 stav 2 i člana </w:t>
      </w:r>
      <w:r w:rsidRPr="00A61E4D">
        <w:rPr>
          <w:rFonts w:ascii="Arial" w:hAnsi="Arial" w:cs="Arial"/>
        </w:rPr>
        <w:t>23 stav 1 Zakona o zaradama</w:t>
      </w:r>
      <w:r w:rsidR="001378BB" w:rsidRPr="00A61E4D">
        <w:rPr>
          <w:rFonts w:ascii="Arial" w:hAnsi="Arial" w:cs="Arial"/>
        </w:rPr>
        <w:t xml:space="preserve"> zaposlenih u javnom sektoru (“</w:t>
      </w:r>
      <w:r w:rsidR="007D0DD9">
        <w:rPr>
          <w:rFonts w:ascii="Arial" w:hAnsi="Arial" w:cs="Arial"/>
        </w:rPr>
        <w:t>Sl.list CG</w:t>
      </w:r>
      <w:r w:rsidR="001378BB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br.</w:t>
      </w:r>
      <w:r w:rsidR="00D012BB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16/16</w:t>
      </w:r>
      <w:r w:rsidR="00D012BB">
        <w:rPr>
          <w:rFonts w:ascii="Arial" w:hAnsi="Arial" w:cs="Arial"/>
        </w:rPr>
        <w:t xml:space="preserve"> i 83/16</w:t>
      </w:r>
      <w:r w:rsidR="009D6858">
        <w:rPr>
          <w:rFonts w:ascii="Arial" w:hAnsi="Arial" w:cs="Arial"/>
        </w:rPr>
        <w:t xml:space="preserve">), </w:t>
      </w:r>
      <w:r w:rsidRPr="00A61E4D">
        <w:rPr>
          <w:rFonts w:ascii="Arial" w:hAnsi="Arial" w:cs="Arial"/>
        </w:rPr>
        <w:t>čl</w:t>
      </w:r>
      <w:r w:rsidR="001378BB" w:rsidRPr="00A61E4D">
        <w:rPr>
          <w:rFonts w:ascii="Arial" w:hAnsi="Arial" w:cs="Arial"/>
        </w:rPr>
        <w:t>ana 31 Stat</w:t>
      </w:r>
      <w:r w:rsidR="00D012BB">
        <w:rPr>
          <w:rFonts w:ascii="Arial" w:hAnsi="Arial" w:cs="Arial"/>
        </w:rPr>
        <w:t>uta opštine Tivat (“Sl.list  RCG</w:t>
      </w:r>
      <w:r w:rsidR="001378BB" w:rsidRPr="00A61E4D">
        <w:rPr>
          <w:rFonts w:ascii="Arial" w:hAnsi="Arial" w:cs="Arial"/>
        </w:rPr>
        <w:t>-</w:t>
      </w:r>
      <w:r w:rsidRPr="00A61E4D">
        <w:rPr>
          <w:rFonts w:ascii="Arial" w:hAnsi="Arial" w:cs="Arial"/>
        </w:rPr>
        <w:t>opšti</w:t>
      </w:r>
      <w:r w:rsidR="001378BB" w:rsidRPr="00A61E4D">
        <w:rPr>
          <w:rFonts w:ascii="Arial" w:hAnsi="Arial" w:cs="Arial"/>
        </w:rPr>
        <w:t>nski propisi</w:t>
      </w:r>
      <w:r w:rsidR="00B52028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br. </w:t>
      </w:r>
      <w:r w:rsidR="007D0DD9">
        <w:rPr>
          <w:rFonts w:ascii="Arial" w:hAnsi="Arial" w:cs="Arial"/>
        </w:rPr>
        <w:t>40/04,</w:t>
      </w:r>
      <w:r w:rsidR="009D6858">
        <w:rPr>
          <w:rFonts w:ascii="Arial" w:hAnsi="Arial" w:cs="Arial"/>
        </w:rPr>
        <w:t xml:space="preserve"> </w:t>
      </w:r>
      <w:r w:rsidR="007D0DD9">
        <w:rPr>
          <w:rFonts w:ascii="Arial" w:hAnsi="Arial" w:cs="Arial"/>
        </w:rPr>
        <w:t>26/06 i “Sl.list CG</w:t>
      </w:r>
      <w:r w:rsidR="00D012BB">
        <w:rPr>
          <w:rFonts w:ascii="Arial" w:hAnsi="Arial" w:cs="Arial"/>
        </w:rPr>
        <w:t>-</w:t>
      </w:r>
      <w:r w:rsidR="00B52028" w:rsidRPr="00A61E4D">
        <w:rPr>
          <w:rFonts w:ascii="Arial" w:hAnsi="Arial" w:cs="Arial"/>
        </w:rPr>
        <w:t>opštinski propisi</w:t>
      </w:r>
      <w:r w:rsidR="00D012BB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 br.</w:t>
      </w:r>
      <w:r w:rsidR="00B52028" w:rsidRPr="00A61E4D">
        <w:rPr>
          <w:rFonts w:ascii="Arial" w:hAnsi="Arial" w:cs="Arial"/>
        </w:rPr>
        <w:t xml:space="preserve"> 12/11, </w:t>
      </w:r>
      <w:r w:rsidRPr="00A61E4D">
        <w:rPr>
          <w:rFonts w:ascii="Arial" w:hAnsi="Arial" w:cs="Arial"/>
        </w:rPr>
        <w:t>21/11</w:t>
      </w:r>
      <w:r w:rsidR="0017377E">
        <w:rPr>
          <w:rFonts w:ascii="Arial" w:hAnsi="Arial" w:cs="Arial"/>
        </w:rPr>
        <w:t xml:space="preserve"> i </w:t>
      </w:r>
      <w:r w:rsidR="00B52028" w:rsidRPr="00A61E4D">
        <w:rPr>
          <w:rFonts w:ascii="Arial" w:hAnsi="Arial" w:cs="Arial"/>
        </w:rPr>
        <w:t>03/13</w:t>
      </w:r>
      <w:r w:rsidR="009D6858">
        <w:rPr>
          <w:rFonts w:ascii="Arial" w:hAnsi="Arial" w:cs="Arial"/>
        </w:rPr>
        <w:t>),</w:t>
      </w:r>
      <w:r w:rsidR="009D6858" w:rsidRPr="009D6858">
        <w:rPr>
          <w:rFonts w:ascii="Arial" w:hAnsi="Arial" w:cs="Arial"/>
        </w:rPr>
        <w:t xml:space="preserve"> </w:t>
      </w:r>
      <w:r w:rsidR="009D6858">
        <w:rPr>
          <w:rFonts w:ascii="Arial" w:hAnsi="Arial" w:cs="Arial"/>
        </w:rPr>
        <w:t xml:space="preserve">uz prethodnu saglasnost Ministarstva finansija Crne Gore br. 03-5907/1 od 11.04.2017. godine, </w:t>
      </w:r>
      <w:r w:rsidR="00530D82">
        <w:rPr>
          <w:rFonts w:ascii="Arial" w:hAnsi="Arial" w:cs="Arial"/>
        </w:rPr>
        <w:t>Skupština o</w:t>
      </w:r>
      <w:r w:rsidRPr="00A61E4D">
        <w:rPr>
          <w:rFonts w:ascii="Arial" w:hAnsi="Arial" w:cs="Arial"/>
        </w:rPr>
        <w:t>pštine Tivat na  sjednic</w:t>
      </w:r>
      <w:r w:rsidR="001378BB" w:rsidRPr="00A61E4D">
        <w:rPr>
          <w:rFonts w:ascii="Arial" w:hAnsi="Arial" w:cs="Arial"/>
        </w:rPr>
        <w:t>i održanoj dana ___________ 2017</w:t>
      </w:r>
      <w:r w:rsidR="00C56BFC">
        <w:rPr>
          <w:rFonts w:ascii="Arial" w:hAnsi="Arial" w:cs="Arial"/>
        </w:rPr>
        <w:t xml:space="preserve">. godine, </w:t>
      </w:r>
      <w:r w:rsidRPr="00A61E4D">
        <w:rPr>
          <w:rFonts w:ascii="Arial" w:hAnsi="Arial" w:cs="Arial"/>
        </w:rPr>
        <w:t xml:space="preserve">donijela  je </w:t>
      </w:r>
    </w:p>
    <w:p w:rsidR="001378BB" w:rsidRDefault="00F20AE9" w:rsidP="00137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20AE9" w:rsidRPr="001378BB" w:rsidRDefault="001378BB" w:rsidP="00137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F20AE9">
        <w:rPr>
          <w:rFonts w:ascii="Arial" w:hAnsi="Arial" w:cs="Arial"/>
          <w:b/>
          <w:sz w:val="28"/>
          <w:szCs w:val="28"/>
        </w:rPr>
        <w:t xml:space="preserve">O D L U K U </w:t>
      </w:r>
    </w:p>
    <w:p w:rsidR="00F20AE9" w:rsidRDefault="001378BB" w:rsidP="001378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F20AE9">
        <w:rPr>
          <w:rFonts w:ascii="Arial" w:hAnsi="Arial" w:cs="Arial"/>
          <w:b/>
          <w:sz w:val="28"/>
          <w:szCs w:val="28"/>
        </w:rPr>
        <w:t>O</w:t>
      </w:r>
    </w:p>
    <w:p w:rsidR="00F20AE9" w:rsidRDefault="001378BB" w:rsidP="00F20A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F20AE9">
        <w:rPr>
          <w:rFonts w:ascii="Arial" w:hAnsi="Arial" w:cs="Arial"/>
          <w:b/>
          <w:sz w:val="28"/>
          <w:szCs w:val="28"/>
        </w:rPr>
        <w:t xml:space="preserve"> zaradama lokalnih službenika i namještenika </w:t>
      </w:r>
    </w:p>
    <w:p w:rsidR="00A61E4D" w:rsidRDefault="00A61E4D" w:rsidP="00F20AE9">
      <w:pPr>
        <w:rPr>
          <w:rFonts w:ascii="Arial" w:hAnsi="Arial" w:cs="Arial"/>
          <w:b/>
          <w:sz w:val="28"/>
          <w:szCs w:val="28"/>
        </w:rPr>
      </w:pPr>
    </w:p>
    <w:p w:rsidR="00F20AE9" w:rsidRDefault="00A61E4D" w:rsidP="00F20AE9">
      <w:pPr>
        <w:jc w:val="center"/>
        <w:rPr>
          <w:rFonts w:ascii="Arial" w:hAnsi="Arial" w:cs="Arial"/>
        </w:rPr>
      </w:pPr>
      <w:r w:rsidRPr="00A61E4D">
        <w:rPr>
          <w:rFonts w:ascii="Arial" w:hAnsi="Arial" w:cs="Arial"/>
        </w:rPr>
        <w:t>Član 1</w:t>
      </w:r>
    </w:p>
    <w:p w:rsidR="00F01B27" w:rsidRPr="00A61E4D" w:rsidRDefault="00F01B27" w:rsidP="00F20AE9">
      <w:pPr>
        <w:jc w:val="center"/>
        <w:rPr>
          <w:rFonts w:ascii="Arial" w:hAnsi="Arial" w:cs="Arial"/>
        </w:rPr>
      </w:pPr>
    </w:p>
    <w:p w:rsidR="00F20AE9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 Ovom odlukom utvrđuju se koeficijenti za zarade lokalnih službenika i namještenika u Opštini Tivat, dodatak za obavljanje poslova i druga pitanja od značaja za ostvarivanje ovih  prava u skladu sa zakonom kojim se uređuju zarade zaposlenih u javnom sektoru.</w:t>
      </w:r>
    </w:p>
    <w:p w:rsidR="00F01B27" w:rsidRPr="00A61E4D" w:rsidRDefault="00F01B27" w:rsidP="00F20AE9">
      <w:pPr>
        <w:rPr>
          <w:rFonts w:ascii="Arial" w:hAnsi="Arial" w:cs="Arial"/>
        </w:rPr>
      </w:pPr>
    </w:p>
    <w:p w:rsidR="00F20AE9" w:rsidRDefault="00F20AE9" w:rsidP="00F20AE9">
      <w:pPr>
        <w:jc w:val="center"/>
        <w:rPr>
          <w:rFonts w:ascii="Arial" w:hAnsi="Arial" w:cs="Arial"/>
        </w:rPr>
      </w:pPr>
      <w:r w:rsidRPr="00A61E4D">
        <w:rPr>
          <w:rFonts w:ascii="Arial" w:hAnsi="Arial" w:cs="Arial"/>
        </w:rPr>
        <w:t>Član 2</w:t>
      </w:r>
    </w:p>
    <w:p w:rsidR="00F01B27" w:rsidRPr="00A61E4D" w:rsidRDefault="00F01B27" w:rsidP="00F20AE9">
      <w:pPr>
        <w:jc w:val="center"/>
        <w:rPr>
          <w:rFonts w:ascii="Arial" w:hAnsi="Arial" w:cs="Arial"/>
        </w:rPr>
      </w:pPr>
    </w:p>
    <w:p w:rsidR="00B52028" w:rsidRDefault="00B52028" w:rsidP="00B52028">
      <w:pPr>
        <w:rPr>
          <w:rFonts w:ascii="Arial" w:hAnsi="Arial" w:cs="Arial"/>
          <w:bCs/>
          <w:color w:val="000000"/>
        </w:rPr>
      </w:pPr>
      <w:r w:rsidRPr="00A61E4D">
        <w:rPr>
          <w:rFonts w:ascii="Arial" w:hAnsi="Arial" w:cs="Arial"/>
          <w:bCs/>
          <w:color w:val="000000"/>
        </w:rPr>
        <w:t>Izrazi koji se u ovoj odluci koriste za fizička lica u muškom rodu podrazumijevaju iste izraze u ženskom rodu.</w:t>
      </w:r>
    </w:p>
    <w:p w:rsidR="00F01B27" w:rsidRPr="00A61E4D" w:rsidRDefault="00F01B27" w:rsidP="00B52028">
      <w:pPr>
        <w:rPr>
          <w:rFonts w:ascii="Arial" w:hAnsi="Arial" w:cs="Arial"/>
          <w:bCs/>
          <w:color w:val="000000"/>
        </w:rPr>
      </w:pPr>
    </w:p>
    <w:p w:rsidR="00F20AE9" w:rsidRDefault="00F20AE9" w:rsidP="00F20AE9">
      <w:pPr>
        <w:jc w:val="center"/>
        <w:rPr>
          <w:rFonts w:ascii="Arial" w:hAnsi="Arial" w:cs="Arial"/>
        </w:rPr>
      </w:pPr>
      <w:r w:rsidRPr="00A61E4D">
        <w:rPr>
          <w:rFonts w:ascii="Arial" w:hAnsi="Arial" w:cs="Arial"/>
        </w:rPr>
        <w:t>Član 3</w:t>
      </w:r>
    </w:p>
    <w:p w:rsidR="00F01B27" w:rsidRPr="00A61E4D" w:rsidRDefault="00F01B27" w:rsidP="00F20AE9">
      <w:pPr>
        <w:jc w:val="center"/>
        <w:rPr>
          <w:rFonts w:ascii="Arial" w:hAnsi="Arial" w:cs="Arial"/>
        </w:rPr>
      </w:pPr>
    </w:p>
    <w:p w:rsidR="00F20AE9" w:rsidRPr="00A61E4D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 Zavisno od nivoa kvalifikacija obrazovanja , složenosti poslova, odgovornosti i drugih elemenata bitnih za vrednovanje određenog posla pojedina zvanja u lokalnoj upravi i Službi Skupštine raspoređuju se u slijedeće grupe poslova i izražavaju u koeficijentima i to :</w:t>
      </w:r>
    </w:p>
    <w:p w:rsidR="00D8392C" w:rsidRDefault="00D8392C" w:rsidP="00F20AE9">
      <w:pPr>
        <w:rPr>
          <w:rFonts w:ascii="Arial" w:hAnsi="Arial" w:cs="Arial"/>
          <w:sz w:val="28"/>
          <w:szCs w:val="28"/>
        </w:rPr>
      </w:pPr>
    </w:p>
    <w:p w:rsidR="00D8392C" w:rsidRDefault="00D8392C" w:rsidP="00F20AE9">
      <w:pPr>
        <w:rPr>
          <w:rFonts w:ascii="Arial" w:hAnsi="Arial" w:cs="Arial"/>
          <w:sz w:val="28"/>
          <w:szCs w:val="28"/>
        </w:rPr>
      </w:pPr>
    </w:p>
    <w:p w:rsidR="00D8392C" w:rsidRDefault="00D8392C" w:rsidP="00F20AE9">
      <w:pPr>
        <w:rPr>
          <w:rFonts w:ascii="Arial" w:hAnsi="Arial" w:cs="Arial"/>
          <w:sz w:val="28"/>
          <w:szCs w:val="28"/>
        </w:rPr>
      </w:pPr>
    </w:p>
    <w:p w:rsidR="008A67CF" w:rsidRDefault="008A67CF" w:rsidP="00F20AE9">
      <w:pPr>
        <w:rPr>
          <w:rFonts w:ascii="Arial" w:hAnsi="Arial" w:cs="Arial"/>
          <w:sz w:val="28"/>
          <w:szCs w:val="28"/>
        </w:rPr>
      </w:pPr>
    </w:p>
    <w:p w:rsidR="00F20AE9" w:rsidRPr="00D8392C" w:rsidRDefault="00F20AE9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</w:t>
      </w:r>
      <w:r w:rsidR="00B52028">
        <w:rPr>
          <w:rFonts w:ascii="Arial" w:hAnsi="Arial" w:cs="Arial"/>
          <w:sz w:val="28"/>
          <w:szCs w:val="28"/>
        </w:rPr>
        <w:t xml:space="preserve">______________________________  </w:t>
      </w:r>
      <w:r w:rsidRPr="00D8392C">
        <w:rPr>
          <w:rFonts w:ascii="Arial" w:hAnsi="Arial" w:cs="Arial"/>
        </w:rPr>
        <w:t xml:space="preserve">Kategorizacija                                               </w:t>
      </w:r>
      <w:r w:rsidR="00B52028" w:rsidRPr="00D8392C">
        <w:rPr>
          <w:rFonts w:ascii="Arial" w:hAnsi="Arial" w:cs="Arial"/>
        </w:rPr>
        <w:t xml:space="preserve">     </w:t>
      </w:r>
      <w:r w:rsidRPr="00D8392C">
        <w:rPr>
          <w:rFonts w:ascii="Arial" w:hAnsi="Arial" w:cs="Arial"/>
        </w:rPr>
        <w:t xml:space="preserve"> </w:t>
      </w:r>
      <w:r w:rsidR="008A67CF">
        <w:rPr>
          <w:rFonts w:ascii="Arial" w:hAnsi="Arial" w:cs="Arial"/>
        </w:rPr>
        <w:t xml:space="preserve">  </w:t>
      </w:r>
      <w:r w:rsidRPr="004568A0">
        <w:rPr>
          <w:rFonts w:ascii="Arial" w:hAnsi="Arial" w:cs="Arial"/>
        </w:rPr>
        <w:t>Grupa poslova  C</w:t>
      </w:r>
      <w:r w:rsidRPr="00D8392C">
        <w:rPr>
          <w:rFonts w:ascii="Arial" w:hAnsi="Arial" w:cs="Arial"/>
        </w:rPr>
        <w:t xml:space="preserve">                 </w:t>
      </w:r>
      <w:r w:rsidR="004568A0">
        <w:rPr>
          <w:rFonts w:ascii="Arial" w:hAnsi="Arial" w:cs="Arial"/>
        </w:rPr>
        <w:t xml:space="preserve">         </w:t>
      </w:r>
      <w:r w:rsidR="00D8392C">
        <w:rPr>
          <w:rFonts w:ascii="Arial" w:hAnsi="Arial" w:cs="Arial"/>
        </w:rPr>
        <w:t>Koeficijent</w:t>
      </w:r>
      <w:r w:rsidRPr="00D8392C">
        <w:rPr>
          <w:rFonts w:ascii="Arial" w:hAnsi="Arial" w:cs="Arial"/>
        </w:rPr>
        <w:t xml:space="preserve">     </w:t>
      </w:r>
    </w:p>
    <w:p w:rsidR="00F20AE9" w:rsidRPr="00D8392C" w:rsidRDefault="00F20AE9" w:rsidP="00F20AE9">
      <w:pPr>
        <w:rPr>
          <w:rFonts w:ascii="Arial" w:hAnsi="Arial" w:cs="Arial"/>
        </w:rPr>
      </w:pPr>
      <w:r w:rsidRPr="00D8392C">
        <w:rPr>
          <w:rFonts w:ascii="Arial" w:hAnsi="Arial" w:cs="Arial"/>
        </w:rPr>
        <w:t xml:space="preserve">Radnih mjesta                      </w:t>
      </w:r>
      <w:r w:rsidR="00D8392C">
        <w:rPr>
          <w:rFonts w:ascii="Arial" w:hAnsi="Arial" w:cs="Arial"/>
        </w:rPr>
        <w:t xml:space="preserve">    </w:t>
      </w:r>
      <w:r w:rsidRPr="00D8392C">
        <w:rPr>
          <w:rFonts w:ascii="Arial" w:hAnsi="Arial" w:cs="Arial"/>
        </w:rPr>
        <w:t>Zvanja                           Podgru</w:t>
      </w:r>
      <w:r w:rsidR="00D8392C" w:rsidRPr="00D8392C">
        <w:rPr>
          <w:rFonts w:ascii="Arial" w:hAnsi="Arial" w:cs="Arial"/>
        </w:rPr>
        <w:t xml:space="preserve">pa                   </w:t>
      </w:r>
    </w:p>
    <w:p w:rsidR="00F20AE9" w:rsidRPr="00D8392C" w:rsidRDefault="00F20AE9" w:rsidP="00F20AE9">
      <w:pPr>
        <w:pBdr>
          <w:bottom w:val="single" w:sz="6" w:space="1" w:color="auto"/>
        </w:pBdr>
        <w:rPr>
          <w:rFonts w:ascii="Arial" w:hAnsi="Arial" w:cs="Arial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r w:rsidRPr="00F01B27">
        <w:rPr>
          <w:rFonts w:ascii="Arial" w:hAnsi="Arial" w:cs="Arial"/>
        </w:rPr>
        <w:t xml:space="preserve">Visoki  rukovodni kadar    </w:t>
      </w:r>
    </w:p>
    <w:p w:rsidR="00087541" w:rsidRPr="00D8392C" w:rsidRDefault="00F20AE9" w:rsidP="00F20AE9">
      <w:pPr>
        <w:rPr>
          <w:rFonts w:ascii="Arial" w:hAnsi="Arial" w:cs="Arial"/>
        </w:rPr>
      </w:pPr>
      <w:r w:rsidRPr="00D8392C">
        <w:rPr>
          <w:rFonts w:ascii="Arial" w:hAnsi="Arial" w:cs="Arial"/>
        </w:rPr>
        <w:t xml:space="preserve">                                          </w:t>
      </w:r>
      <w:r w:rsidR="00431F4B" w:rsidRPr="00D8392C">
        <w:rPr>
          <w:rFonts w:ascii="Arial" w:hAnsi="Arial" w:cs="Arial"/>
        </w:rPr>
        <w:t xml:space="preserve">                         </w:t>
      </w:r>
      <w:r w:rsidR="00D8392C" w:rsidRPr="00D8392C">
        <w:rPr>
          <w:rFonts w:ascii="Arial" w:hAnsi="Arial" w:cs="Arial"/>
        </w:rPr>
        <w:t xml:space="preserve">  </w:t>
      </w:r>
      <w:r w:rsidR="00087541" w:rsidRPr="00D8392C">
        <w:rPr>
          <w:rFonts w:ascii="Arial" w:hAnsi="Arial" w:cs="Arial"/>
        </w:rPr>
        <w:t xml:space="preserve">                         </w:t>
      </w:r>
      <w:r w:rsidR="00D8392C" w:rsidRPr="00D8392C">
        <w:rPr>
          <w:rFonts w:ascii="Arial" w:hAnsi="Arial" w:cs="Arial"/>
        </w:rPr>
        <w:t xml:space="preserve">    </w:t>
      </w:r>
    </w:p>
    <w:p w:rsidR="00147837" w:rsidRDefault="00F33C33" w:rsidP="00621293">
      <w:pPr>
        <w:jc w:val="both"/>
        <w:rPr>
          <w:rFonts w:ascii="Arial" w:hAnsi="Arial" w:cs="Arial"/>
          <w:b/>
        </w:rPr>
      </w:pPr>
      <w:r w:rsidRPr="00D8392C">
        <w:rPr>
          <w:rFonts w:ascii="Arial" w:hAnsi="Arial" w:cs="Arial"/>
        </w:rPr>
        <w:t>S</w:t>
      </w:r>
      <w:r w:rsidR="00F20AE9" w:rsidRPr="00D8392C">
        <w:rPr>
          <w:rFonts w:ascii="Arial" w:hAnsi="Arial" w:cs="Arial"/>
        </w:rPr>
        <w:t xml:space="preserve">ekretari sekretarijata  </w:t>
      </w:r>
      <w:r w:rsidR="00431F4B" w:rsidRPr="00D8392C">
        <w:rPr>
          <w:rFonts w:ascii="Arial" w:hAnsi="Arial" w:cs="Arial"/>
        </w:rPr>
        <w:t xml:space="preserve">        </w:t>
      </w:r>
      <w:r w:rsidR="00087541" w:rsidRPr="00D8392C">
        <w:rPr>
          <w:rFonts w:ascii="Arial" w:hAnsi="Arial" w:cs="Arial"/>
        </w:rPr>
        <w:t xml:space="preserve"> </w:t>
      </w:r>
      <w:r w:rsidR="004568A0">
        <w:rPr>
          <w:rFonts w:ascii="Arial" w:hAnsi="Arial" w:cs="Arial"/>
        </w:rPr>
        <w:t xml:space="preserve">     </w:t>
      </w:r>
      <w:r w:rsidR="00F20AE9" w:rsidRPr="00D8392C">
        <w:rPr>
          <w:rFonts w:ascii="Arial" w:hAnsi="Arial" w:cs="Arial"/>
        </w:rPr>
        <w:t xml:space="preserve">       </w:t>
      </w:r>
      <w:r w:rsidR="00F20AE9" w:rsidRPr="00D8392C">
        <w:rPr>
          <w:rFonts w:ascii="Arial" w:hAnsi="Arial" w:cs="Arial"/>
          <w:b/>
        </w:rPr>
        <w:t xml:space="preserve">     </w:t>
      </w:r>
      <w:r w:rsidR="00D8392C" w:rsidRPr="00D8392C">
        <w:rPr>
          <w:rFonts w:ascii="Arial" w:hAnsi="Arial" w:cs="Arial"/>
          <w:b/>
        </w:rPr>
        <w:t xml:space="preserve">     </w:t>
      </w:r>
      <w:r w:rsidR="001809D7">
        <w:rPr>
          <w:rFonts w:ascii="Arial" w:hAnsi="Arial" w:cs="Arial"/>
          <w:b/>
        </w:rPr>
        <w:t xml:space="preserve">                        </w:t>
      </w:r>
      <w:r w:rsidR="00680DDA">
        <w:rPr>
          <w:rFonts w:ascii="Arial" w:hAnsi="Arial" w:cs="Arial"/>
        </w:rPr>
        <w:t>7</w:t>
      </w:r>
      <w:r w:rsidR="00D8392C" w:rsidRPr="00D8392C">
        <w:rPr>
          <w:rFonts w:ascii="Arial" w:hAnsi="Arial" w:cs="Arial"/>
          <w:b/>
        </w:rPr>
        <w:t xml:space="preserve">   </w:t>
      </w:r>
      <w:r w:rsidR="00087541" w:rsidRPr="00D8392C">
        <w:rPr>
          <w:rFonts w:ascii="Arial" w:hAnsi="Arial" w:cs="Arial"/>
          <w:b/>
        </w:rPr>
        <w:t xml:space="preserve">          </w:t>
      </w:r>
      <w:r w:rsidR="00D8392C">
        <w:rPr>
          <w:rFonts w:ascii="Arial" w:hAnsi="Arial" w:cs="Arial"/>
          <w:b/>
        </w:rPr>
        <w:t xml:space="preserve">      </w:t>
      </w:r>
      <w:r w:rsidR="004568A0">
        <w:rPr>
          <w:rFonts w:ascii="Arial" w:hAnsi="Arial" w:cs="Arial"/>
          <w:b/>
        </w:rPr>
        <w:t xml:space="preserve">         </w:t>
      </w:r>
      <w:r w:rsidR="00147837">
        <w:rPr>
          <w:rFonts w:ascii="Arial" w:hAnsi="Arial" w:cs="Arial"/>
          <w:b/>
        </w:rPr>
        <w:t xml:space="preserve"> </w:t>
      </w:r>
      <w:r w:rsidR="00680DDA">
        <w:rPr>
          <w:rFonts w:ascii="Arial" w:hAnsi="Arial" w:cs="Arial"/>
          <w:b/>
        </w:rPr>
        <w:t xml:space="preserve">  </w:t>
      </w:r>
      <w:r w:rsidR="00621293">
        <w:rPr>
          <w:rFonts w:ascii="Arial" w:hAnsi="Arial" w:cs="Arial"/>
          <w:b/>
        </w:rPr>
        <w:t xml:space="preserve">          </w:t>
      </w:r>
      <w:r w:rsidR="001809D7">
        <w:rPr>
          <w:rFonts w:ascii="Arial" w:hAnsi="Arial" w:cs="Arial"/>
          <w:b/>
        </w:rPr>
        <w:t xml:space="preserve"> </w:t>
      </w:r>
      <w:r w:rsidR="00621293">
        <w:rPr>
          <w:rFonts w:ascii="Arial" w:hAnsi="Arial" w:cs="Arial"/>
        </w:rPr>
        <w:t>15.64</w:t>
      </w:r>
    </w:p>
    <w:p w:rsidR="00F20AE9" w:rsidRPr="00147837" w:rsidRDefault="00147837" w:rsidP="0062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 Skupštine Opštine</w:t>
      </w:r>
      <w:r w:rsidR="00087541" w:rsidRPr="00D8392C">
        <w:rPr>
          <w:rFonts w:ascii="Arial" w:hAnsi="Arial" w:cs="Arial"/>
          <w:b/>
        </w:rPr>
        <w:t xml:space="preserve">               </w:t>
      </w:r>
      <w:r w:rsidR="00D8392C" w:rsidRPr="00D8392C">
        <w:rPr>
          <w:rFonts w:ascii="Arial" w:hAnsi="Arial" w:cs="Arial"/>
          <w:b/>
        </w:rPr>
        <w:t xml:space="preserve"> </w:t>
      </w:r>
      <w:r w:rsidR="00F20AE9" w:rsidRPr="00D839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="00621293">
        <w:rPr>
          <w:rFonts w:ascii="Arial" w:hAnsi="Arial" w:cs="Arial"/>
          <w:b/>
        </w:rPr>
        <w:t xml:space="preserve">                       </w:t>
      </w:r>
      <w:r w:rsidR="00680DDA">
        <w:rPr>
          <w:rFonts w:ascii="Arial" w:hAnsi="Arial" w:cs="Arial"/>
        </w:rPr>
        <w:t>7</w:t>
      </w:r>
      <w:r w:rsidRPr="00147837">
        <w:rPr>
          <w:rFonts w:ascii="Arial" w:hAnsi="Arial" w:cs="Arial"/>
        </w:rPr>
        <w:t xml:space="preserve">                             </w:t>
      </w:r>
      <w:r w:rsidR="00680DDA">
        <w:rPr>
          <w:rFonts w:ascii="Arial" w:hAnsi="Arial" w:cs="Arial"/>
        </w:rPr>
        <w:t xml:space="preserve">  </w:t>
      </w:r>
      <w:r w:rsidR="00621293">
        <w:rPr>
          <w:rFonts w:ascii="Arial" w:hAnsi="Arial" w:cs="Arial"/>
        </w:rPr>
        <w:t xml:space="preserve">          </w:t>
      </w:r>
      <w:r w:rsidR="001809D7">
        <w:rPr>
          <w:rFonts w:ascii="Arial" w:hAnsi="Arial" w:cs="Arial"/>
        </w:rPr>
        <w:t xml:space="preserve"> </w:t>
      </w:r>
      <w:r w:rsidR="00621293">
        <w:rPr>
          <w:rFonts w:ascii="Arial" w:hAnsi="Arial" w:cs="Arial"/>
        </w:rPr>
        <w:t>15.64</w:t>
      </w:r>
    </w:p>
    <w:p w:rsidR="00F20AE9" w:rsidRDefault="00F33C33" w:rsidP="00621293">
      <w:pPr>
        <w:jc w:val="both"/>
        <w:rPr>
          <w:rFonts w:ascii="Arial" w:hAnsi="Arial" w:cs="Arial"/>
          <w:sz w:val="28"/>
          <w:szCs w:val="28"/>
        </w:rPr>
      </w:pPr>
      <w:r w:rsidRPr="00D8392C">
        <w:rPr>
          <w:rFonts w:ascii="Arial" w:hAnsi="Arial" w:cs="Arial"/>
        </w:rPr>
        <w:t>D</w:t>
      </w:r>
      <w:r w:rsidR="00F20AE9" w:rsidRPr="00D8392C">
        <w:rPr>
          <w:rFonts w:ascii="Arial" w:hAnsi="Arial" w:cs="Arial"/>
        </w:rPr>
        <w:t>irektori direkci</w:t>
      </w:r>
      <w:r w:rsidR="00431F4B" w:rsidRPr="00D8392C">
        <w:rPr>
          <w:rFonts w:ascii="Arial" w:hAnsi="Arial" w:cs="Arial"/>
        </w:rPr>
        <w:t xml:space="preserve">ja                 </w:t>
      </w:r>
      <w:r w:rsidR="00D8392C">
        <w:rPr>
          <w:rFonts w:ascii="Arial" w:hAnsi="Arial" w:cs="Arial"/>
        </w:rPr>
        <w:t xml:space="preserve"> </w:t>
      </w:r>
      <w:r w:rsidR="004568A0">
        <w:rPr>
          <w:rFonts w:ascii="Arial" w:hAnsi="Arial" w:cs="Arial"/>
        </w:rPr>
        <w:t xml:space="preserve">   </w:t>
      </w:r>
      <w:r w:rsidR="00F20AE9" w:rsidRPr="00D8392C">
        <w:rPr>
          <w:rFonts w:ascii="Arial" w:hAnsi="Arial" w:cs="Arial"/>
          <w:b/>
        </w:rPr>
        <w:t xml:space="preserve">  </w:t>
      </w:r>
      <w:r w:rsidR="00D8392C" w:rsidRPr="00D8392C">
        <w:rPr>
          <w:rFonts w:ascii="Arial" w:hAnsi="Arial" w:cs="Arial"/>
          <w:b/>
        </w:rPr>
        <w:t xml:space="preserve">         </w:t>
      </w:r>
      <w:r w:rsidR="00087541" w:rsidRPr="00D8392C">
        <w:rPr>
          <w:rFonts w:ascii="Arial" w:hAnsi="Arial" w:cs="Arial"/>
          <w:b/>
        </w:rPr>
        <w:t xml:space="preserve"> </w:t>
      </w:r>
      <w:r w:rsidR="00D8392C">
        <w:rPr>
          <w:rFonts w:ascii="Arial" w:hAnsi="Arial" w:cs="Arial"/>
          <w:b/>
        </w:rPr>
        <w:t xml:space="preserve">       </w:t>
      </w:r>
      <w:r w:rsidR="00621293">
        <w:rPr>
          <w:rFonts w:ascii="Arial" w:hAnsi="Arial" w:cs="Arial"/>
          <w:b/>
        </w:rPr>
        <w:t xml:space="preserve">                        </w:t>
      </w:r>
      <w:r w:rsidR="00680DDA">
        <w:rPr>
          <w:rFonts w:ascii="Arial" w:hAnsi="Arial" w:cs="Arial"/>
        </w:rPr>
        <w:t>7</w:t>
      </w:r>
      <w:r w:rsidR="00D8392C">
        <w:rPr>
          <w:rFonts w:ascii="Arial" w:hAnsi="Arial" w:cs="Arial"/>
          <w:b/>
        </w:rPr>
        <w:t xml:space="preserve">                 </w:t>
      </w:r>
      <w:r w:rsidR="004568A0">
        <w:rPr>
          <w:rFonts w:ascii="Arial" w:hAnsi="Arial" w:cs="Arial"/>
          <w:b/>
        </w:rPr>
        <w:t xml:space="preserve">           </w:t>
      </w:r>
      <w:r w:rsidR="00147837">
        <w:rPr>
          <w:rFonts w:ascii="Arial" w:hAnsi="Arial" w:cs="Arial"/>
          <w:b/>
        </w:rPr>
        <w:t xml:space="preserve"> </w:t>
      </w:r>
      <w:r w:rsidR="00680DDA">
        <w:rPr>
          <w:rFonts w:ascii="Arial" w:hAnsi="Arial" w:cs="Arial"/>
          <w:b/>
        </w:rPr>
        <w:t xml:space="preserve">  </w:t>
      </w:r>
      <w:r w:rsidR="00621293">
        <w:rPr>
          <w:rFonts w:ascii="Arial" w:hAnsi="Arial" w:cs="Arial"/>
          <w:b/>
        </w:rPr>
        <w:t xml:space="preserve">          </w:t>
      </w:r>
      <w:r w:rsidR="001809D7">
        <w:rPr>
          <w:rFonts w:ascii="Arial" w:hAnsi="Arial" w:cs="Arial"/>
          <w:b/>
        </w:rPr>
        <w:t xml:space="preserve"> </w:t>
      </w:r>
      <w:r w:rsidR="00621293">
        <w:rPr>
          <w:rFonts w:ascii="Arial" w:hAnsi="Arial" w:cs="Arial"/>
        </w:rPr>
        <w:t>15.64</w:t>
      </w:r>
    </w:p>
    <w:p w:rsidR="00F20AE9" w:rsidRPr="00D8392C" w:rsidRDefault="00D8392C" w:rsidP="0062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Starješina posebne službe    </w:t>
      </w:r>
      <w:r w:rsidR="004568A0">
        <w:rPr>
          <w:rFonts w:ascii="Arial" w:hAnsi="Arial" w:cs="Arial"/>
        </w:rPr>
        <w:t xml:space="preserve">            </w:t>
      </w:r>
      <w:r w:rsidR="00680DDA">
        <w:rPr>
          <w:rFonts w:ascii="Arial" w:hAnsi="Arial" w:cs="Arial"/>
        </w:rPr>
        <w:t xml:space="preserve">          </w:t>
      </w:r>
      <w:r w:rsidR="00621293">
        <w:rPr>
          <w:rFonts w:ascii="Arial" w:hAnsi="Arial" w:cs="Arial"/>
        </w:rPr>
        <w:t xml:space="preserve">                       </w:t>
      </w:r>
      <w:r w:rsidR="00512CE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                         </w:t>
      </w:r>
      <w:r w:rsidR="00147837">
        <w:rPr>
          <w:rFonts w:ascii="Arial" w:hAnsi="Arial" w:cs="Arial"/>
        </w:rPr>
        <w:t xml:space="preserve">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</w:t>
      </w:r>
      <w:r w:rsidR="00621293">
        <w:rPr>
          <w:rFonts w:ascii="Arial" w:hAnsi="Arial" w:cs="Arial"/>
        </w:rPr>
        <w:t>1</w:t>
      </w:r>
      <w:r w:rsidR="008948E5">
        <w:rPr>
          <w:rFonts w:ascii="Arial" w:hAnsi="Arial" w:cs="Arial"/>
        </w:rPr>
        <w:t>3.</w:t>
      </w:r>
      <w:r w:rsidR="00C0175D">
        <w:rPr>
          <w:rFonts w:ascii="Arial" w:hAnsi="Arial" w:cs="Arial"/>
        </w:rPr>
        <w:t>80</w:t>
      </w:r>
    </w:p>
    <w:p w:rsidR="00F20AE9" w:rsidRPr="004568A0" w:rsidRDefault="004568A0" w:rsidP="0062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Rukovodilac s</w:t>
      </w:r>
      <w:r w:rsidR="009023E0">
        <w:rPr>
          <w:rFonts w:ascii="Arial" w:hAnsi="Arial" w:cs="Arial"/>
        </w:rPr>
        <w:t xml:space="preserve">tručne službe                 </w:t>
      </w:r>
      <w:r w:rsidR="00621293">
        <w:rPr>
          <w:rFonts w:ascii="Arial" w:hAnsi="Arial" w:cs="Arial"/>
        </w:rPr>
        <w:t xml:space="preserve"> </w:t>
      </w:r>
      <w:r w:rsidR="00512CED">
        <w:rPr>
          <w:rFonts w:ascii="Arial" w:hAnsi="Arial" w:cs="Arial"/>
        </w:rPr>
        <w:t xml:space="preserve">                              12</w:t>
      </w:r>
      <w:r>
        <w:rPr>
          <w:rFonts w:ascii="Arial" w:hAnsi="Arial" w:cs="Arial"/>
        </w:rPr>
        <w:t xml:space="preserve">                          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</w:t>
      </w:r>
      <w:r w:rsidR="00621293">
        <w:rPr>
          <w:rFonts w:ascii="Arial" w:hAnsi="Arial" w:cs="Arial"/>
        </w:rPr>
        <w:t>1</w:t>
      </w:r>
      <w:r w:rsidR="008948E5">
        <w:rPr>
          <w:rFonts w:ascii="Arial" w:hAnsi="Arial" w:cs="Arial"/>
        </w:rPr>
        <w:t>2.</w:t>
      </w:r>
      <w:r w:rsidR="00C0175D">
        <w:rPr>
          <w:rFonts w:ascii="Arial" w:hAnsi="Arial" w:cs="Arial"/>
        </w:rPr>
        <w:t>42</w:t>
      </w:r>
    </w:p>
    <w:p w:rsidR="00F20AE9" w:rsidRDefault="004568A0" w:rsidP="0062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Pomoćnik starješine organa     </w:t>
      </w:r>
      <w:r w:rsidR="00621293">
        <w:rPr>
          <w:rFonts w:ascii="Arial" w:hAnsi="Arial" w:cs="Arial"/>
        </w:rPr>
        <w:t xml:space="preserve">                                          12</w:t>
      </w:r>
      <w:r>
        <w:rPr>
          <w:rFonts w:ascii="Arial" w:hAnsi="Arial" w:cs="Arial"/>
        </w:rPr>
        <w:t xml:space="preserve">                        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   </w:t>
      </w:r>
      <w:r w:rsidR="00621293">
        <w:rPr>
          <w:rFonts w:ascii="Arial" w:hAnsi="Arial" w:cs="Arial"/>
        </w:rPr>
        <w:t>12.42</w:t>
      </w:r>
    </w:p>
    <w:p w:rsidR="004568A0" w:rsidRPr="004568A0" w:rsidRDefault="004568A0" w:rsidP="00621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37AF">
        <w:rPr>
          <w:rFonts w:ascii="Arial" w:hAnsi="Arial" w:cs="Arial"/>
        </w:rPr>
        <w:t xml:space="preserve">avjetnik predsjednika opštine </w:t>
      </w:r>
      <w:r w:rsidR="00680DDA">
        <w:rPr>
          <w:rFonts w:ascii="Arial" w:hAnsi="Arial" w:cs="Arial"/>
        </w:rPr>
        <w:t xml:space="preserve">                   </w:t>
      </w:r>
      <w:r w:rsidR="00512CED">
        <w:rPr>
          <w:rFonts w:ascii="Arial" w:hAnsi="Arial" w:cs="Arial"/>
        </w:rPr>
        <w:t xml:space="preserve">                       13</w:t>
      </w:r>
      <w:r>
        <w:rPr>
          <w:rFonts w:ascii="Arial" w:hAnsi="Arial" w:cs="Arial"/>
        </w:rPr>
        <w:t xml:space="preserve">                   </w:t>
      </w:r>
      <w:r w:rsidR="006E37AF">
        <w:rPr>
          <w:rFonts w:ascii="Arial" w:hAnsi="Arial" w:cs="Arial"/>
        </w:rPr>
        <w:t xml:space="preserve">        </w:t>
      </w:r>
      <w:r w:rsidR="00DF34A8">
        <w:rPr>
          <w:rFonts w:ascii="Arial" w:hAnsi="Arial" w:cs="Arial"/>
        </w:rPr>
        <w:t xml:space="preserve"> </w:t>
      </w:r>
      <w:r w:rsidR="00680DDA">
        <w:rPr>
          <w:rFonts w:ascii="Arial" w:hAnsi="Arial" w:cs="Arial"/>
        </w:rPr>
        <w:t xml:space="preserve"> </w:t>
      </w:r>
      <w:r w:rsidR="00621293">
        <w:rPr>
          <w:rFonts w:ascii="Arial" w:hAnsi="Arial" w:cs="Arial"/>
        </w:rPr>
        <w:t xml:space="preserve">           1</w:t>
      </w:r>
      <w:r w:rsidR="008948E5">
        <w:rPr>
          <w:rFonts w:ascii="Arial" w:hAnsi="Arial" w:cs="Arial"/>
        </w:rPr>
        <w:t>1.</w:t>
      </w:r>
      <w:r w:rsidR="00C0175D">
        <w:rPr>
          <w:rFonts w:ascii="Arial" w:hAnsi="Arial" w:cs="Arial"/>
        </w:rPr>
        <w:t>50</w:t>
      </w:r>
    </w:p>
    <w:p w:rsidR="00F20AE9" w:rsidRDefault="008A67CF" w:rsidP="008A67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  <w:r w:rsidR="00F20AE9">
        <w:rPr>
          <w:rFonts w:ascii="Arial" w:hAnsi="Arial" w:cs="Arial"/>
          <w:sz w:val="28"/>
          <w:szCs w:val="28"/>
        </w:rPr>
        <w:t xml:space="preserve">                        </w:t>
      </w:r>
      <w:r w:rsidR="004568A0">
        <w:rPr>
          <w:rFonts w:ascii="Arial" w:hAnsi="Arial" w:cs="Arial"/>
          <w:sz w:val="28"/>
          <w:szCs w:val="28"/>
        </w:rPr>
        <w:t xml:space="preserve">                       </w:t>
      </w:r>
    </w:p>
    <w:p w:rsidR="00DF34A8" w:rsidRPr="008A67CF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DF34A8" w:rsidRDefault="00DF34A8" w:rsidP="00F20AE9">
      <w:pPr>
        <w:rPr>
          <w:rFonts w:ascii="Arial" w:hAnsi="Arial" w:cs="Arial"/>
          <w:b/>
          <w:sz w:val="28"/>
          <w:szCs w:val="28"/>
        </w:rPr>
      </w:pPr>
    </w:p>
    <w:p w:rsidR="006E37AF" w:rsidRPr="006E37AF" w:rsidRDefault="00F20AE9" w:rsidP="00F20AE9">
      <w:pPr>
        <w:rPr>
          <w:rFonts w:ascii="Arial" w:hAnsi="Arial" w:cs="Arial"/>
        </w:rPr>
      </w:pPr>
      <w:r w:rsidRPr="00F01B27">
        <w:rPr>
          <w:rFonts w:ascii="Arial" w:hAnsi="Arial" w:cs="Arial"/>
        </w:rPr>
        <w:t>Ekspertsko rukovodni kadar</w:t>
      </w:r>
      <w:r w:rsidRPr="006E37AF">
        <w:rPr>
          <w:rFonts w:ascii="Arial" w:hAnsi="Arial" w:cs="Arial"/>
        </w:rPr>
        <w:t xml:space="preserve">               </w:t>
      </w:r>
      <w:r w:rsidR="006E37AF">
        <w:rPr>
          <w:rFonts w:ascii="Arial" w:hAnsi="Arial" w:cs="Arial"/>
        </w:rPr>
        <w:t xml:space="preserve">                        </w:t>
      </w:r>
      <w:r w:rsidR="006E37AF" w:rsidRPr="006E37AF">
        <w:rPr>
          <w:rFonts w:ascii="Arial" w:hAnsi="Arial" w:cs="Arial"/>
        </w:rPr>
        <w:t>Grupa poslova D</w:t>
      </w:r>
      <w:r w:rsidR="006E37AF">
        <w:rPr>
          <w:rFonts w:ascii="Arial" w:hAnsi="Arial" w:cs="Arial"/>
        </w:rPr>
        <w:t xml:space="preserve"> </w:t>
      </w:r>
      <w:r w:rsidR="006E37AF" w:rsidRPr="006E37AF">
        <w:rPr>
          <w:rFonts w:ascii="Arial" w:hAnsi="Arial" w:cs="Arial"/>
        </w:rPr>
        <w:t xml:space="preserve">     </w:t>
      </w:r>
      <w:r w:rsidR="006E37AF">
        <w:rPr>
          <w:rFonts w:ascii="Arial" w:hAnsi="Arial" w:cs="Arial"/>
        </w:rPr>
        <w:t xml:space="preserve">               </w:t>
      </w:r>
      <w:r w:rsidR="006E37AF" w:rsidRPr="006E37AF">
        <w:rPr>
          <w:rFonts w:ascii="Arial" w:hAnsi="Arial" w:cs="Arial"/>
        </w:rPr>
        <w:t>Koeficijent</w:t>
      </w:r>
    </w:p>
    <w:p w:rsidR="00F20AE9" w:rsidRPr="006E37AF" w:rsidRDefault="00F20AE9" w:rsidP="00F20AE9">
      <w:pPr>
        <w:rPr>
          <w:rFonts w:ascii="Arial" w:hAnsi="Arial" w:cs="Arial"/>
        </w:rPr>
      </w:pPr>
      <w:r w:rsidRPr="006E37AF">
        <w:rPr>
          <w:rFonts w:ascii="Arial" w:hAnsi="Arial" w:cs="Arial"/>
        </w:rPr>
        <w:t xml:space="preserve">  </w:t>
      </w:r>
      <w:r w:rsidR="006E37AF" w:rsidRPr="006E37AF">
        <w:rPr>
          <w:rFonts w:ascii="Arial" w:hAnsi="Arial" w:cs="Arial"/>
        </w:rPr>
        <w:t xml:space="preserve">                                                              </w:t>
      </w:r>
      <w:r w:rsidR="006E37AF">
        <w:rPr>
          <w:rFonts w:ascii="Arial" w:hAnsi="Arial" w:cs="Arial"/>
        </w:rPr>
        <w:t xml:space="preserve">                          </w:t>
      </w:r>
      <w:r w:rsidR="006E37AF" w:rsidRPr="006E37AF">
        <w:rPr>
          <w:rFonts w:ascii="Arial" w:hAnsi="Arial" w:cs="Arial"/>
        </w:rPr>
        <w:t>Podgrupa</w:t>
      </w:r>
      <w:r w:rsidRPr="006E37AF">
        <w:rPr>
          <w:rFonts w:ascii="Arial" w:hAnsi="Arial" w:cs="Arial"/>
        </w:rPr>
        <w:t xml:space="preserve">   </w:t>
      </w:r>
    </w:p>
    <w:p w:rsidR="00F20AE9" w:rsidRDefault="00F20AE9" w:rsidP="00F20AE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20AE9" w:rsidRPr="006E37AF" w:rsidRDefault="00F20AE9" w:rsidP="00F20AE9">
      <w:pPr>
        <w:rPr>
          <w:rFonts w:ascii="Arial" w:hAnsi="Arial" w:cs="Arial"/>
          <w:b/>
        </w:rPr>
      </w:pPr>
      <w:r w:rsidRPr="006E37AF">
        <w:rPr>
          <w:rFonts w:ascii="Arial" w:hAnsi="Arial" w:cs="Arial"/>
        </w:rPr>
        <w:t xml:space="preserve">Nivo 1                              </w:t>
      </w:r>
      <w:r w:rsidR="006E37AF">
        <w:rPr>
          <w:rFonts w:ascii="Arial" w:hAnsi="Arial" w:cs="Arial"/>
        </w:rPr>
        <w:t xml:space="preserve"> </w:t>
      </w:r>
      <w:r w:rsidRPr="006E37AF">
        <w:rPr>
          <w:rFonts w:ascii="Arial" w:hAnsi="Arial" w:cs="Arial"/>
        </w:rPr>
        <w:t xml:space="preserve">načelnik ili rukovodilac sektora      </w:t>
      </w:r>
      <w:r w:rsidR="006E37AF">
        <w:rPr>
          <w:rFonts w:ascii="Arial" w:hAnsi="Arial" w:cs="Arial"/>
        </w:rPr>
        <w:t xml:space="preserve">  </w:t>
      </w:r>
      <w:r w:rsidR="00760B27">
        <w:rPr>
          <w:rFonts w:ascii="Arial" w:hAnsi="Arial" w:cs="Arial"/>
        </w:rPr>
        <w:t xml:space="preserve">  </w:t>
      </w:r>
      <w:r w:rsidRPr="006E37AF">
        <w:rPr>
          <w:rFonts w:ascii="Arial" w:hAnsi="Arial" w:cs="Arial"/>
        </w:rPr>
        <w:t xml:space="preserve">1 </w:t>
      </w:r>
      <w:r w:rsidRPr="006E37AF">
        <w:rPr>
          <w:rFonts w:ascii="Arial" w:hAnsi="Arial" w:cs="Arial"/>
          <w:b/>
        </w:rPr>
        <w:t xml:space="preserve">        </w:t>
      </w:r>
      <w:r w:rsidR="006E37AF">
        <w:rPr>
          <w:rFonts w:ascii="Arial" w:hAnsi="Arial" w:cs="Arial"/>
          <w:b/>
        </w:rPr>
        <w:t xml:space="preserve">                              </w:t>
      </w:r>
      <w:r w:rsidR="006E37AF" w:rsidRPr="006E37AF">
        <w:rPr>
          <w:rFonts w:ascii="Arial" w:hAnsi="Arial" w:cs="Arial"/>
        </w:rPr>
        <w:t>9.4</w:t>
      </w:r>
      <w:r w:rsidR="006E37AF" w:rsidRPr="006E37AF">
        <w:rPr>
          <w:rFonts w:ascii="Arial" w:hAnsi="Arial" w:cs="Arial"/>
          <w:b/>
        </w:rPr>
        <w:t xml:space="preserve">         </w:t>
      </w:r>
    </w:p>
    <w:p w:rsidR="00F20AE9" w:rsidRPr="006E37AF" w:rsidRDefault="00F20AE9" w:rsidP="00F20AE9">
      <w:pPr>
        <w:rPr>
          <w:rFonts w:ascii="Arial" w:hAnsi="Arial" w:cs="Arial"/>
        </w:rPr>
      </w:pPr>
      <w:r w:rsidRPr="006E37AF">
        <w:rPr>
          <w:rFonts w:ascii="Arial" w:hAnsi="Arial" w:cs="Arial"/>
        </w:rPr>
        <w:t xml:space="preserve">                        </w:t>
      </w:r>
      <w:r w:rsidR="006E37AF">
        <w:rPr>
          <w:rFonts w:ascii="Arial" w:hAnsi="Arial" w:cs="Arial"/>
        </w:rPr>
        <w:t xml:space="preserve">                 i</w:t>
      </w:r>
      <w:r w:rsidRPr="006E37AF">
        <w:rPr>
          <w:rFonts w:ascii="Arial" w:hAnsi="Arial" w:cs="Arial"/>
        </w:rPr>
        <w:t>li drugo odgovarajuće zvanje</w:t>
      </w:r>
    </w:p>
    <w:p w:rsidR="00F20AE9" w:rsidRPr="0080298F" w:rsidRDefault="00F20AE9" w:rsidP="00F20AE9">
      <w:pPr>
        <w:rPr>
          <w:rFonts w:ascii="Arial" w:hAnsi="Arial" w:cs="Arial"/>
          <w:b/>
        </w:rPr>
      </w:pPr>
      <w:r w:rsidRPr="006E37AF">
        <w:rPr>
          <w:rFonts w:ascii="Arial" w:hAnsi="Arial" w:cs="Arial"/>
        </w:rPr>
        <w:t xml:space="preserve">                                   </w:t>
      </w:r>
      <w:r w:rsidR="0080298F">
        <w:rPr>
          <w:rFonts w:ascii="Arial" w:hAnsi="Arial" w:cs="Arial"/>
        </w:rPr>
        <w:t xml:space="preserve">     </w:t>
      </w:r>
      <w:r w:rsidRPr="006E37AF">
        <w:rPr>
          <w:rFonts w:ascii="Arial" w:hAnsi="Arial" w:cs="Arial"/>
        </w:rPr>
        <w:t xml:space="preserve">                                                       </w:t>
      </w:r>
      <w:r w:rsidR="0080298F">
        <w:rPr>
          <w:rFonts w:ascii="Arial" w:hAnsi="Arial" w:cs="Arial"/>
        </w:rPr>
        <w:t xml:space="preserve">          </w:t>
      </w:r>
      <w:r w:rsidRPr="006E37AF"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  <w:r w:rsidR="006E37AF">
        <w:rPr>
          <w:rFonts w:ascii="Arial" w:hAnsi="Arial" w:cs="Arial"/>
          <w:sz w:val="28"/>
          <w:szCs w:val="28"/>
        </w:rPr>
        <w:t>_____________________________</w:t>
      </w:r>
    </w:p>
    <w:p w:rsidR="00F20AE9" w:rsidRPr="006E37AF" w:rsidRDefault="00F20AE9" w:rsidP="00F20AE9">
      <w:pPr>
        <w:rPr>
          <w:rFonts w:ascii="Arial" w:hAnsi="Arial" w:cs="Arial"/>
        </w:rPr>
      </w:pPr>
      <w:r w:rsidRPr="006E37AF">
        <w:rPr>
          <w:rFonts w:ascii="Arial" w:hAnsi="Arial" w:cs="Arial"/>
        </w:rPr>
        <w:t xml:space="preserve">Nivo 2                         </w:t>
      </w:r>
      <w:r w:rsidR="008A67CF">
        <w:rPr>
          <w:rFonts w:ascii="Arial" w:hAnsi="Arial" w:cs="Arial"/>
        </w:rPr>
        <w:t xml:space="preserve">    šef ili kordinator službe,</w:t>
      </w:r>
      <w:r w:rsidRPr="006E37AF">
        <w:rPr>
          <w:rFonts w:ascii="Arial" w:hAnsi="Arial" w:cs="Arial"/>
        </w:rPr>
        <w:t>odjeljenja</w:t>
      </w:r>
    </w:p>
    <w:p w:rsidR="00F20AE9" w:rsidRPr="00760B27" w:rsidRDefault="00F20AE9" w:rsidP="00F20AE9">
      <w:pPr>
        <w:rPr>
          <w:rFonts w:ascii="Arial" w:hAnsi="Arial" w:cs="Arial"/>
        </w:rPr>
      </w:pPr>
      <w:r w:rsidRPr="006E37AF">
        <w:rPr>
          <w:rFonts w:ascii="Arial" w:hAnsi="Arial" w:cs="Arial"/>
        </w:rPr>
        <w:t xml:space="preserve">            </w:t>
      </w:r>
      <w:r w:rsidR="006E37AF">
        <w:rPr>
          <w:rFonts w:ascii="Arial" w:hAnsi="Arial" w:cs="Arial"/>
        </w:rPr>
        <w:t xml:space="preserve">                            i</w:t>
      </w:r>
      <w:r w:rsidRPr="006E37AF">
        <w:rPr>
          <w:rFonts w:ascii="Arial" w:hAnsi="Arial" w:cs="Arial"/>
        </w:rPr>
        <w:t xml:space="preserve">li drugo odgovarajuće zvanje         </w:t>
      </w:r>
      <w:r w:rsidR="00760B27">
        <w:rPr>
          <w:rFonts w:ascii="Arial" w:hAnsi="Arial" w:cs="Arial"/>
        </w:rPr>
        <w:t xml:space="preserve">    </w:t>
      </w:r>
      <w:r w:rsidRPr="006E37AF">
        <w:rPr>
          <w:rFonts w:ascii="Arial" w:hAnsi="Arial" w:cs="Arial"/>
        </w:rPr>
        <w:t xml:space="preserve"> </w:t>
      </w:r>
      <w:r w:rsidR="00760B27">
        <w:rPr>
          <w:rFonts w:ascii="Arial" w:hAnsi="Arial" w:cs="Arial"/>
        </w:rPr>
        <w:t>4</w:t>
      </w:r>
      <w:r w:rsidRPr="006E37AF">
        <w:rPr>
          <w:rFonts w:ascii="Arial" w:hAnsi="Arial" w:cs="Arial"/>
          <w:b/>
        </w:rPr>
        <w:t xml:space="preserve">           </w:t>
      </w:r>
      <w:r w:rsidR="006E37AF">
        <w:rPr>
          <w:rFonts w:ascii="Arial" w:hAnsi="Arial" w:cs="Arial"/>
          <w:b/>
        </w:rPr>
        <w:t xml:space="preserve">                           </w:t>
      </w:r>
      <w:r w:rsidR="00760B27">
        <w:rPr>
          <w:rFonts w:ascii="Arial" w:hAnsi="Arial" w:cs="Arial"/>
          <w:b/>
        </w:rPr>
        <w:t xml:space="preserve"> </w:t>
      </w:r>
      <w:r w:rsidR="006E37AF">
        <w:rPr>
          <w:rFonts w:ascii="Arial" w:hAnsi="Arial" w:cs="Arial"/>
        </w:rPr>
        <w:t>8.</w:t>
      </w:r>
      <w:r w:rsidRPr="006E37AF">
        <w:rPr>
          <w:rFonts w:ascii="Arial" w:hAnsi="Arial" w:cs="Arial"/>
        </w:rPr>
        <w:t>5</w:t>
      </w:r>
      <w:r>
        <w:rPr>
          <w:rFonts w:ascii="Arial" w:hAnsi="Arial" w:cs="Arial"/>
          <w:sz w:val="28"/>
          <w:szCs w:val="28"/>
        </w:rPr>
        <w:t xml:space="preserve">              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 w:rsidR="00760B27">
        <w:rPr>
          <w:rFonts w:ascii="Arial" w:hAnsi="Arial" w:cs="Arial"/>
          <w:sz w:val="28"/>
          <w:szCs w:val="28"/>
        </w:rPr>
        <w:t>_______________________________</w:t>
      </w:r>
    </w:p>
    <w:p w:rsidR="008A67CF" w:rsidRDefault="008A67CF" w:rsidP="00F20AE9">
      <w:pPr>
        <w:rPr>
          <w:rFonts w:ascii="Arial" w:hAnsi="Arial" w:cs="Arial"/>
        </w:rPr>
      </w:pPr>
    </w:p>
    <w:p w:rsidR="0080298F" w:rsidRDefault="0080298F" w:rsidP="00F20AE9">
      <w:pPr>
        <w:rPr>
          <w:rFonts w:ascii="Arial" w:hAnsi="Arial" w:cs="Arial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r w:rsidRPr="00F01B27">
        <w:rPr>
          <w:rFonts w:ascii="Arial" w:hAnsi="Arial" w:cs="Arial"/>
        </w:rPr>
        <w:lastRenderedPageBreak/>
        <w:t>Ekspertski kadar</w:t>
      </w:r>
    </w:p>
    <w:p w:rsidR="00760B27" w:rsidRPr="00760B27" w:rsidRDefault="00760B27" w:rsidP="00F20AE9">
      <w:pPr>
        <w:rPr>
          <w:rFonts w:ascii="Arial" w:hAnsi="Arial" w:cs="Arial"/>
          <w:b/>
        </w:rPr>
      </w:pPr>
      <w:r w:rsidRPr="00760B27">
        <w:rPr>
          <w:rFonts w:ascii="Arial" w:hAnsi="Arial" w:cs="Arial"/>
          <w:b/>
        </w:rPr>
        <w:t>__________________________________________________________________________</w:t>
      </w:r>
    </w:p>
    <w:p w:rsidR="00F20AE9" w:rsidRPr="00760B27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Nivo 1                         </w:t>
      </w:r>
      <w:r w:rsidR="00760B27">
        <w:rPr>
          <w:rFonts w:ascii="Arial" w:hAnsi="Arial" w:cs="Arial"/>
        </w:rPr>
        <w:t xml:space="preserve">   </w:t>
      </w:r>
      <w:r w:rsidR="008A67CF">
        <w:rPr>
          <w:rFonts w:ascii="Arial" w:hAnsi="Arial" w:cs="Arial"/>
        </w:rPr>
        <w:t>samostalni savjetnik I,i</w:t>
      </w:r>
      <w:r w:rsidRPr="00760B27">
        <w:rPr>
          <w:rFonts w:ascii="Arial" w:hAnsi="Arial" w:cs="Arial"/>
        </w:rPr>
        <w:t xml:space="preserve">nspektor I        </w:t>
      </w:r>
      <w:r w:rsidR="003E24EF">
        <w:rPr>
          <w:rFonts w:ascii="Arial" w:hAnsi="Arial" w:cs="Arial"/>
        </w:rPr>
        <w:t xml:space="preserve"> </w:t>
      </w:r>
      <w:r w:rsidRPr="00760B27">
        <w:rPr>
          <w:rFonts w:ascii="Arial" w:hAnsi="Arial" w:cs="Arial"/>
        </w:rPr>
        <w:t xml:space="preserve">7-9             </w:t>
      </w:r>
      <w:r w:rsidR="00760B27">
        <w:rPr>
          <w:rFonts w:ascii="Arial" w:hAnsi="Arial" w:cs="Arial"/>
        </w:rPr>
        <w:t xml:space="preserve">                        7.</w:t>
      </w:r>
      <w:r w:rsidRPr="00760B27">
        <w:rPr>
          <w:rFonts w:ascii="Arial" w:hAnsi="Arial" w:cs="Arial"/>
        </w:rPr>
        <w:t>4</w:t>
      </w:r>
    </w:p>
    <w:p w:rsidR="00F20AE9" w:rsidRPr="00760B27" w:rsidRDefault="00F20AE9" w:rsidP="00F20AE9">
      <w:pPr>
        <w:pBdr>
          <w:bottom w:val="single" w:sz="12" w:space="1" w:color="auto"/>
        </w:pBd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      </w:t>
      </w:r>
      <w:r w:rsidR="00760B27">
        <w:rPr>
          <w:rFonts w:ascii="Arial" w:hAnsi="Arial" w:cs="Arial"/>
        </w:rPr>
        <w:t xml:space="preserve">                       </w:t>
      </w:r>
      <w:r w:rsidR="008A67CF">
        <w:rPr>
          <w:rFonts w:ascii="Arial" w:hAnsi="Arial" w:cs="Arial"/>
        </w:rPr>
        <w:t>o</w:t>
      </w:r>
      <w:r w:rsidRPr="00760B27">
        <w:rPr>
          <w:rFonts w:ascii="Arial" w:hAnsi="Arial" w:cs="Arial"/>
        </w:rPr>
        <w:t>vlašćeno službeno lice I,</w:t>
      </w:r>
    </w:p>
    <w:p w:rsidR="00F20AE9" w:rsidRPr="00760B27" w:rsidRDefault="00F20AE9" w:rsidP="00760B2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A67CF">
        <w:rPr>
          <w:rFonts w:ascii="Arial" w:hAnsi="Arial" w:cs="Arial"/>
        </w:rPr>
        <w:t>v</w:t>
      </w:r>
      <w:r w:rsidRPr="00760B27">
        <w:rPr>
          <w:rFonts w:ascii="Arial" w:hAnsi="Arial" w:cs="Arial"/>
        </w:rPr>
        <w:t>iši unutrašnji revizor</w:t>
      </w:r>
    </w:p>
    <w:p w:rsidR="00F20AE9" w:rsidRPr="00760B27" w:rsidRDefault="00F20AE9" w:rsidP="00F20AE9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60B27">
        <w:rPr>
          <w:rFonts w:ascii="Arial" w:hAnsi="Arial" w:cs="Arial"/>
          <w:sz w:val="28"/>
          <w:szCs w:val="28"/>
        </w:rPr>
        <w:t xml:space="preserve">                             </w:t>
      </w:r>
      <w:r w:rsidR="008A67CF">
        <w:rPr>
          <w:rFonts w:ascii="Arial" w:hAnsi="Arial" w:cs="Arial"/>
        </w:rPr>
        <w:t>s</w:t>
      </w:r>
      <w:r w:rsidRPr="00760B27">
        <w:rPr>
          <w:rFonts w:ascii="Arial" w:hAnsi="Arial" w:cs="Arial"/>
        </w:rPr>
        <w:t xml:space="preserve">amostalni savjetnik II,inspektor II       10-12                         </w:t>
      </w:r>
      <w:r w:rsidR="00760B27">
        <w:rPr>
          <w:rFonts w:ascii="Arial" w:hAnsi="Arial" w:cs="Arial"/>
        </w:rPr>
        <w:t xml:space="preserve">        7.</w:t>
      </w:r>
      <w:r w:rsidRPr="00760B27">
        <w:rPr>
          <w:rFonts w:ascii="Arial" w:hAnsi="Arial" w:cs="Arial"/>
        </w:rPr>
        <w:t xml:space="preserve">2 </w:t>
      </w:r>
    </w:p>
    <w:p w:rsidR="00F20AE9" w:rsidRPr="00760B27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 </w:t>
      </w:r>
      <w:r w:rsidR="00760B27">
        <w:rPr>
          <w:rFonts w:ascii="Arial" w:hAnsi="Arial" w:cs="Arial"/>
        </w:rPr>
        <w:t xml:space="preserve">                            </w:t>
      </w:r>
      <w:r w:rsidR="008A67CF">
        <w:rPr>
          <w:rFonts w:ascii="Arial" w:hAnsi="Arial" w:cs="Arial"/>
        </w:rPr>
        <w:t>o</w:t>
      </w:r>
      <w:r w:rsidRPr="00760B27">
        <w:rPr>
          <w:rFonts w:ascii="Arial" w:hAnsi="Arial" w:cs="Arial"/>
        </w:rPr>
        <w:t>vlašćeno službeno lice II,</w:t>
      </w:r>
    </w:p>
    <w:p w:rsidR="00F20AE9" w:rsidRPr="00760B27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  </w:t>
      </w:r>
      <w:r w:rsidR="00760B27">
        <w:rPr>
          <w:rFonts w:ascii="Arial" w:hAnsi="Arial" w:cs="Arial"/>
        </w:rPr>
        <w:t xml:space="preserve">                           </w:t>
      </w:r>
      <w:r w:rsidR="008A67CF">
        <w:rPr>
          <w:rFonts w:ascii="Arial" w:hAnsi="Arial" w:cs="Arial"/>
        </w:rPr>
        <w:t>s</w:t>
      </w:r>
      <w:r w:rsidRPr="00760B27">
        <w:rPr>
          <w:rFonts w:ascii="Arial" w:hAnsi="Arial" w:cs="Arial"/>
        </w:rPr>
        <w:t xml:space="preserve">tariji unutrašnji revizor </w:t>
      </w:r>
      <w:r>
        <w:rPr>
          <w:rFonts w:ascii="Arial" w:hAnsi="Arial" w:cs="Arial"/>
          <w:sz w:val="28"/>
          <w:szCs w:val="28"/>
        </w:rPr>
        <w:t xml:space="preserve">    ______________________________</w:t>
      </w:r>
      <w:r w:rsidR="00760B27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F20AE9" w:rsidRPr="00760B27" w:rsidRDefault="00F20AE9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60B27">
        <w:rPr>
          <w:rFonts w:ascii="Arial" w:hAnsi="Arial" w:cs="Arial"/>
          <w:sz w:val="28"/>
          <w:szCs w:val="28"/>
        </w:rPr>
        <w:t xml:space="preserve">                       </w:t>
      </w:r>
      <w:r w:rsidR="008A67CF">
        <w:rPr>
          <w:rFonts w:ascii="Arial" w:hAnsi="Arial" w:cs="Arial"/>
        </w:rPr>
        <w:t>s</w:t>
      </w:r>
      <w:r w:rsidRPr="00760B27">
        <w:rPr>
          <w:rFonts w:ascii="Arial" w:hAnsi="Arial" w:cs="Arial"/>
        </w:rPr>
        <w:t>amostalni sa</w:t>
      </w:r>
      <w:r w:rsidR="00760B27">
        <w:rPr>
          <w:rFonts w:ascii="Arial" w:hAnsi="Arial" w:cs="Arial"/>
        </w:rPr>
        <w:t xml:space="preserve">vjetnik III,inspektor III     </w:t>
      </w:r>
      <w:r w:rsidRPr="00760B27">
        <w:rPr>
          <w:rFonts w:ascii="Arial" w:hAnsi="Arial" w:cs="Arial"/>
        </w:rPr>
        <w:t xml:space="preserve">13-15                            </w:t>
      </w:r>
      <w:r w:rsidR="00760B27">
        <w:rPr>
          <w:rFonts w:ascii="Arial" w:hAnsi="Arial" w:cs="Arial"/>
        </w:rPr>
        <w:t xml:space="preserve">    7.</w:t>
      </w:r>
      <w:r w:rsidRPr="00760B27">
        <w:rPr>
          <w:rFonts w:ascii="Arial" w:hAnsi="Arial" w:cs="Arial"/>
        </w:rPr>
        <w:t>0</w:t>
      </w:r>
    </w:p>
    <w:p w:rsidR="00F20AE9" w:rsidRPr="00760B27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</w:t>
      </w:r>
      <w:r w:rsidR="00760B27">
        <w:rPr>
          <w:rFonts w:ascii="Arial" w:hAnsi="Arial" w:cs="Arial"/>
        </w:rPr>
        <w:t xml:space="preserve">                             </w:t>
      </w:r>
      <w:r w:rsidR="008A67CF">
        <w:rPr>
          <w:rFonts w:ascii="Arial" w:hAnsi="Arial" w:cs="Arial"/>
        </w:rPr>
        <w:t>o</w:t>
      </w:r>
      <w:r w:rsidRPr="00760B27">
        <w:rPr>
          <w:rFonts w:ascii="Arial" w:hAnsi="Arial" w:cs="Arial"/>
        </w:rPr>
        <w:t>vlašćeno službeno lice III,</w:t>
      </w:r>
    </w:p>
    <w:p w:rsidR="00F20AE9" w:rsidRPr="00760B27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 </w:t>
      </w:r>
      <w:r w:rsidR="00760B27">
        <w:rPr>
          <w:rFonts w:ascii="Arial" w:hAnsi="Arial" w:cs="Arial"/>
        </w:rPr>
        <w:t xml:space="preserve">                            </w:t>
      </w:r>
      <w:r w:rsidRPr="00760B27">
        <w:rPr>
          <w:rFonts w:ascii="Arial" w:hAnsi="Arial" w:cs="Arial"/>
        </w:rPr>
        <w:t xml:space="preserve">mlađi unutrašnji revizor </w:t>
      </w:r>
      <w:r>
        <w:rPr>
          <w:rFonts w:ascii="Arial" w:hAnsi="Arial" w:cs="Arial"/>
          <w:sz w:val="28"/>
          <w:szCs w:val="28"/>
        </w:rPr>
        <w:t xml:space="preserve">      ____________________________</w:t>
      </w:r>
      <w:r w:rsidR="00760B27">
        <w:rPr>
          <w:rFonts w:ascii="Arial" w:hAnsi="Arial" w:cs="Arial"/>
          <w:sz w:val="28"/>
          <w:szCs w:val="28"/>
        </w:rPr>
        <w:t>______________________________</w:t>
      </w:r>
    </w:p>
    <w:p w:rsidR="00F20AE9" w:rsidRPr="00760B27" w:rsidRDefault="00F20AE9" w:rsidP="00F20AE9">
      <w:pPr>
        <w:rPr>
          <w:rFonts w:ascii="Arial" w:hAnsi="Arial" w:cs="Arial"/>
          <w:b/>
        </w:rPr>
      </w:pPr>
      <w:r w:rsidRPr="00760B27">
        <w:rPr>
          <w:rFonts w:ascii="Arial" w:hAnsi="Arial" w:cs="Arial"/>
        </w:rPr>
        <w:t xml:space="preserve">  </w:t>
      </w:r>
      <w:r w:rsidR="008A67CF">
        <w:rPr>
          <w:rFonts w:ascii="Arial" w:hAnsi="Arial" w:cs="Arial"/>
        </w:rPr>
        <w:t xml:space="preserve"> Nivo 2                        v</w:t>
      </w:r>
      <w:r w:rsidRPr="00760B27">
        <w:rPr>
          <w:rFonts w:ascii="Arial" w:hAnsi="Arial" w:cs="Arial"/>
        </w:rPr>
        <w:t xml:space="preserve">iši savjetnik I                         </w:t>
      </w:r>
      <w:r w:rsidR="00760B27">
        <w:rPr>
          <w:rFonts w:ascii="Arial" w:hAnsi="Arial" w:cs="Arial"/>
        </w:rPr>
        <w:t xml:space="preserve">               </w:t>
      </w:r>
      <w:r w:rsidRPr="00760B27">
        <w:rPr>
          <w:rFonts w:ascii="Arial" w:hAnsi="Arial" w:cs="Arial"/>
        </w:rPr>
        <w:t>16</w:t>
      </w:r>
      <w:r w:rsidRPr="00760B27">
        <w:rPr>
          <w:rFonts w:ascii="Arial" w:hAnsi="Arial" w:cs="Arial"/>
          <w:b/>
        </w:rPr>
        <w:t xml:space="preserve">                          </w:t>
      </w:r>
      <w:r w:rsidR="00760B27">
        <w:rPr>
          <w:rFonts w:ascii="Arial" w:hAnsi="Arial" w:cs="Arial"/>
          <w:b/>
        </w:rPr>
        <w:t xml:space="preserve">          </w:t>
      </w:r>
      <w:r w:rsidR="00760B27">
        <w:rPr>
          <w:rFonts w:ascii="Arial" w:hAnsi="Arial" w:cs="Arial"/>
        </w:rPr>
        <w:t>6.</w:t>
      </w:r>
      <w:r w:rsidRPr="00760B27">
        <w:rPr>
          <w:rFonts w:ascii="Arial" w:hAnsi="Arial" w:cs="Arial"/>
        </w:rPr>
        <w:t>5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__________________________________________</w:t>
      </w:r>
      <w:r w:rsidR="00760B27">
        <w:rPr>
          <w:rFonts w:ascii="Arial" w:hAnsi="Arial" w:cs="Arial"/>
          <w:sz w:val="28"/>
          <w:szCs w:val="28"/>
        </w:rPr>
        <w:t>________________</w:t>
      </w:r>
    </w:p>
    <w:p w:rsidR="00F20AE9" w:rsidRPr="00760B27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A67CF">
        <w:rPr>
          <w:rFonts w:ascii="Arial" w:hAnsi="Arial" w:cs="Arial"/>
        </w:rPr>
        <w:t>v</w:t>
      </w:r>
      <w:r w:rsidRPr="00760B27">
        <w:rPr>
          <w:rFonts w:ascii="Arial" w:hAnsi="Arial" w:cs="Arial"/>
        </w:rPr>
        <w:t xml:space="preserve">iši savjetnik II                        </w:t>
      </w:r>
      <w:r w:rsidR="00760B27">
        <w:rPr>
          <w:rFonts w:ascii="Arial" w:hAnsi="Arial" w:cs="Arial"/>
        </w:rPr>
        <w:t xml:space="preserve">               </w:t>
      </w:r>
      <w:r w:rsidRPr="00760B27">
        <w:rPr>
          <w:rFonts w:ascii="Arial" w:hAnsi="Arial" w:cs="Arial"/>
        </w:rPr>
        <w:t>17</w:t>
      </w:r>
      <w:r w:rsidR="00760B27">
        <w:rPr>
          <w:rFonts w:ascii="Arial" w:hAnsi="Arial" w:cs="Arial"/>
          <w:b/>
        </w:rPr>
        <w:t xml:space="preserve">                                    </w:t>
      </w:r>
      <w:r w:rsidR="00760B27" w:rsidRPr="00760B27">
        <w:rPr>
          <w:rFonts w:ascii="Arial" w:hAnsi="Arial" w:cs="Arial"/>
        </w:rPr>
        <w:t>6.</w:t>
      </w:r>
      <w:r w:rsidRPr="00760B27">
        <w:rPr>
          <w:rFonts w:ascii="Arial" w:hAnsi="Arial" w:cs="Arial"/>
        </w:rPr>
        <w:t>1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_____________________________________________</w:t>
      </w:r>
      <w:r w:rsidR="00760B27">
        <w:rPr>
          <w:rFonts w:ascii="Arial" w:hAnsi="Arial" w:cs="Arial"/>
          <w:sz w:val="28"/>
          <w:szCs w:val="28"/>
        </w:rPr>
        <w:t>_____________</w:t>
      </w:r>
    </w:p>
    <w:p w:rsidR="00F20AE9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</w:t>
      </w:r>
      <w:r w:rsidR="00760B27">
        <w:rPr>
          <w:rFonts w:ascii="Arial" w:hAnsi="Arial" w:cs="Arial"/>
        </w:rPr>
        <w:t xml:space="preserve">                             </w:t>
      </w:r>
      <w:r w:rsidR="008A67CF">
        <w:rPr>
          <w:rFonts w:ascii="Arial" w:hAnsi="Arial" w:cs="Arial"/>
        </w:rPr>
        <w:t>v</w:t>
      </w:r>
      <w:r w:rsidRPr="00760B27">
        <w:rPr>
          <w:rFonts w:ascii="Arial" w:hAnsi="Arial" w:cs="Arial"/>
        </w:rPr>
        <w:t xml:space="preserve">iši savjetnik III                       </w:t>
      </w:r>
      <w:r w:rsidR="00760B27">
        <w:rPr>
          <w:rFonts w:ascii="Arial" w:hAnsi="Arial" w:cs="Arial"/>
        </w:rPr>
        <w:t xml:space="preserve">            </w:t>
      </w:r>
      <w:r w:rsidR="00C82AF2">
        <w:rPr>
          <w:rFonts w:ascii="Arial" w:hAnsi="Arial" w:cs="Arial"/>
        </w:rPr>
        <w:t xml:space="preserve">  </w:t>
      </w:r>
      <w:r w:rsidRPr="00760B27">
        <w:rPr>
          <w:rFonts w:ascii="Arial" w:hAnsi="Arial" w:cs="Arial"/>
        </w:rPr>
        <w:t xml:space="preserve">18                        </w:t>
      </w:r>
      <w:r w:rsidR="00C82AF2">
        <w:rPr>
          <w:rFonts w:ascii="Arial" w:hAnsi="Arial" w:cs="Arial"/>
        </w:rPr>
        <w:t xml:space="preserve">            </w:t>
      </w:r>
      <w:r w:rsidR="00760B27">
        <w:rPr>
          <w:rFonts w:ascii="Arial" w:hAnsi="Arial" w:cs="Arial"/>
        </w:rPr>
        <w:t>5.</w:t>
      </w:r>
      <w:r w:rsidRPr="00760B27">
        <w:rPr>
          <w:rFonts w:ascii="Arial" w:hAnsi="Arial" w:cs="Arial"/>
        </w:rPr>
        <w:t>9</w:t>
      </w:r>
    </w:p>
    <w:p w:rsidR="00A17117" w:rsidRPr="00A17117" w:rsidRDefault="00A17117" w:rsidP="00F20AE9">
      <w:pPr>
        <w:rPr>
          <w:rFonts w:ascii="Arial" w:hAnsi="Arial" w:cs="Arial"/>
          <w:b/>
        </w:rPr>
      </w:pPr>
      <w:r w:rsidRPr="00A17117">
        <w:rPr>
          <w:rFonts w:ascii="Arial" w:hAnsi="Arial" w:cs="Arial"/>
          <w:b/>
        </w:rPr>
        <w:t>__________________________________________________________________________</w:t>
      </w:r>
    </w:p>
    <w:p w:rsidR="00F20AE9" w:rsidRDefault="00F20AE9" w:rsidP="00A17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F20AE9" w:rsidRPr="00A17117" w:rsidRDefault="00F20AE9" w:rsidP="00F20AE9">
      <w:pPr>
        <w:rPr>
          <w:rFonts w:ascii="Arial" w:hAnsi="Arial" w:cs="Arial"/>
        </w:rPr>
      </w:pPr>
      <w:r w:rsidRPr="00A17117">
        <w:rPr>
          <w:rFonts w:ascii="Arial" w:hAnsi="Arial" w:cs="Arial"/>
        </w:rPr>
        <w:t>Nivo 3</w:t>
      </w:r>
    </w:p>
    <w:p w:rsidR="00F20AE9" w:rsidRPr="00A17117" w:rsidRDefault="00F20AE9" w:rsidP="00F20AE9">
      <w:pPr>
        <w:rPr>
          <w:rFonts w:ascii="Arial" w:hAnsi="Arial" w:cs="Arial"/>
          <w:b/>
        </w:rPr>
      </w:pPr>
      <w:r w:rsidRPr="00A17117">
        <w:rPr>
          <w:rFonts w:ascii="Arial" w:hAnsi="Arial" w:cs="Arial"/>
        </w:rPr>
        <w:t xml:space="preserve">     </w:t>
      </w:r>
      <w:r w:rsidR="008A67CF">
        <w:rPr>
          <w:rFonts w:ascii="Arial" w:hAnsi="Arial" w:cs="Arial"/>
        </w:rPr>
        <w:t xml:space="preserve">                               s</w:t>
      </w:r>
      <w:r w:rsidRPr="00A17117">
        <w:rPr>
          <w:rFonts w:ascii="Arial" w:hAnsi="Arial" w:cs="Arial"/>
        </w:rPr>
        <w:t xml:space="preserve">avjetnik I                                   </w:t>
      </w:r>
      <w:r w:rsidR="00A17117">
        <w:rPr>
          <w:rFonts w:ascii="Arial" w:hAnsi="Arial" w:cs="Arial"/>
        </w:rPr>
        <w:t xml:space="preserve">         </w:t>
      </w:r>
      <w:r w:rsidRPr="00A17117">
        <w:rPr>
          <w:rFonts w:ascii="Arial" w:hAnsi="Arial" w:cs="Arial"/>
        </w:rPr>
        <w:t xml:space="preserve">19                       </w:t>
      </w:r>
      <w:r w:rsidR="00A17117">
        <w:rPr>
          <w:rFonts w:ascii="Arial" w:hAnsi="Arial" w:cs="Arial"/>
        </w:rPr>
        <w:t xml:space="preserve">              5.</w:t>
      </w:r>
      <w:r w:rsidRPr="00A17117">
        <w:rPr>
          <w:rFonts w:ascii="Arial" w:hAnsi="Arial" w:cs="Arial"/>
        </w:rPr>
        <w:t>5</w:t>
      </w:r>
      <w:r>
        <w:rPr>
          <w:rFonts w:ascii="Arial" w:hAnsi="Arial" w:cs="Arial"/>
          <w:sz w:val="28"/>
          <w:szCs w:val="28"/>
        </w:rPr>
        <w:t xml:space="preserve">                            ____________________________________________</w:t>
      </w:r>
      <w:r w:rsidR="00A17117">
        <w:rPr>
          <w:rFonts w:ascii="Arial" w:hAnsi="Arial" w:cs="Arial"/>
          <w:sz w:val="28"/>
          <w:szCs w:val="28"/>
        </w:rPr>
        <w:t>______________</w:t>
      </w:r>
    </w:p>
    <w:p w:rsidR="00F20AE9" w:rsidRPr="00A17117" w:rsidRDefault="00F20AE9" w:rsidP="00F20AE9">
      <w:pPr>
        <w:rPr>
          <w:rFonts w:ascii="Arial" w:hAnsi="Arial" w:cs="Arial"/>
        </w:rPr>
      </w:pPr>
      <w:r w:rsidRPr="00A17117">
        <w:rPr>
          <w:rFonts w:ascii="Arial" w:hAnsi="Arial" w:cs="Arial"/>
        </w:rPr>
        <w:t xml:space="preserve">     </w:t>
      </w:r>
      <w:r w:rsidR="008A67CF">
        <w:rPr>
          <w:rFonts w:ascii="Arial" w:hAnsi="Arial" w:cs="Arial"/>
        </w:rPr>
        <w:t xml:space="preserve">                               s</w:t>
      </w:r>
      <w:r w:rsidRPr="00A17117">
        <w:rPr>
          <w:rFonts w:ascii="Arial" w:hAnsi="Arial" w:cs="Arial"/>
        </w:rPr>
        <w:t xml:space="preserve">avjetnik II                               </w:t>
      </w:r>
      <w:r w:rsidR="00A17117">
        <w:rPr>
          <w:rFonts w:ascii="Arial" w:hAnsi="Arial" w:cs="Arial"/>
        </w:rPr>
        <w:t xml:space="preserve">            </w:t>
      </w:r>
      <w:r w:rsidRPr="00A17117">
        <w:rPr>
          <w:rFonts w:ascii="Arial" w:hAnsi="Arial" w:cs="Arial"/>
        </w:rPr>
        <w:t xml:space="preserve">20                       </w:t>
      </w:r>
      <w:r w:rsidR="00A17117">
        <w:rPr>
          <w:rFonts w:ascii="Arial" w:hAnsi="Arial" w:cs="Arial"/>
        </w:rPr>
        <w:t xml:space="preserve">              5.</w:t>
      </w:r>
      <w:r w:rsidRPr="00A17117">
        <w:rPr>
          <w:rFonts w:ascii="Arial" w:hAnsi="Arial" w:cs="Arial"/>
        </w:rPr>
        <w:t>1</w:t>
      </w:r>
      <w:r>
        <w:rPr>
          <w:rFonts w:ascii="Arial" w:hAnsi="Arial" w:cs="Arial"/>
          <w:sz w:val="28"/>
          <w:szCs w:val="28"/>
        </w:rPr>
        <w:t xml:space="preserve">                         ___________________________________________________</w:t>
      </w:r>
      <w:r w:rsidR="00A17117">
        <w:rPr>
          <w:rFonts w:ascii="Arial" w:hAnsi="Arial" w:cs="Arial"/>
          <w:sz w:val="28"/>
          <w:szCs w:val="28"/>
        </w:rPr>
        <w:t>_______</w:t>
      </w:r>
    </w:p>
    <w:p w:rsidR="00F20AE9" w:rsidRPr="00A17117" w:rsidRDefault="00F20AE9" w:rsidP="00F20AE9">
      <w:pPr>
        <w:rPr>
          <w:rFonts w:ascii="Arial" w:hAnsi="Arial" w:cs="Arial"/>
          <w:b/>
        </w:rPr>
      </w:pPr>
      <w:r w:rsidRPr="00A17117">
        <w:rPr>
          <w:rFonts w:ascii="Arial" w:hAnsi="Arial" w:cs="Arial"/>
        </w:rPr>
        <w:t xml:space="preserve">     </w:t>
      </w:r>
      <w:r w:rsidR="00A17117">
        <w:rPr>
          <w:rFonts w:ascii="Arial" w:hAnsi="Arial" w:cs="Arial"/>
        </w:rPr>
        <w:t xml:space="preserve">                               </w:t>
      </w:r>
      <w:r w:rsidR="008A67CF">
        <w:rPr>
          <w:rFonts w:ascii="Arial" w:hAnsi="Arial" w:cs="Arial"/>
        </w:rPr>
        <w:t>s</w:t>
      </w:r>
      <w:r w:rsidRPr="00A17117">
        <w:rPr>
          <w:rFonts w:ascii="Arial" w:hAnsi="Arial" w:cs="Arial"/>
        </w:rPr>
        <w:t xml:space="preserve">avjetnik III                               </w:t>
      </w:r>
      <w:r w:rsidR="00A17117">
        <w:rPr>
          <w:rFonts w:ascii="Arial" w:hAnsi="Arial" w:cs="Arial"/>
        </w:rPr>
        <w:t xml:space="preserve">           </w:t>
      </w:r>
      <w:r w:rsidRPr="00A17117">
        <w:rPr>
          <w:rFonts w:ascii="Arial" w:hAnsi="Arial" w:cs="Arial"/>
        </w:rPr>
        <w:t xml:space="preserve">21                      </w:t>
      </w:r>
      <w:r w:rsidR="00A17117">
        <w:rPr>
          <w:rFonts w:ascii="Arial" w:hAnsi="Arial" w:cs="Arial"/>
        </w:rPr>
        <w:t xml:space="preserve">               4.</w:t>
      </w:r>
      <w:r w:rsidRPr="00A17117">
        <w:rPr>
          <w:rFonts w:ascii="Arial" w:hAnsi="Arial" w:cs="Arial"/>
        </w:rPr>
        <w:t>8</w:t>
      </w:r>
      <w:r>
        <w:rPr>
          <w:rFonts w:ascii="Arial" w:hAnsi="Arial" w:cs="Arial"/>
          <w:sz w:val="28"/>
          <w:szCs w:val="28"/>
        </w:rPr>
        <w:t xml:space="preserve">         ___________________________</w:t>
      </w:r>
      <w:r w:rsidR="00A17117">
        <w:rPr>
          <w:rFonts w:ascii="Arial" w:hAnsi="Arial" w:cs="Arial"/>
          <w:sz w:val="28"/>
          <w:szCs w:val="28"/>
        </w:rPr>
        <w:t>_______________________________</w:t>
      </w:r>
    </w:p>
    <w:p w:rsidR="00A17117" w:rsidRDefault="00A17117" w:rsidP="00F20AE9">
      <w:pPr>
        <w:rPr>
          <w:rFonts w:ascii="Arial" w:hAnsi="Arial" w:cs="Arial"/>
          <w:b/>
          <w:sz w:val="28"/>
          <w:szCs w:val="28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r w:rsidRPr="00F01B27">
        <w:rPr>
          <w:rFonts w:ascii="Arial" w:hAnsi="Arial" w:cs="Arial"/>
        </w:rPr>
        <w:lastRenderedPageBreak/>
        <w:t>Izvršni kadar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 w:rsidR="00A17117">
        <w:rPr>
          <w:rFonts w:ascii="Arial" w:hAnsi="Arial" w:cs="Arial"/>
          <w:sz w:val="28"/>
          <w:szCs w:val="28"/>
        </w:rPr>
        <w:t>_______________________________</w:t>
      </w:r>
    </w:p>
    <w:p w:rsidR="00A17117" w:rsidRDefault="00F20AE9" w:rsidP="00F20AE9">
      <w:pPr>
        <w:rPr>
          <w:rFonts w:ascii="Arial" w:hAnsi="Arial" w:cs="Arial"/>
        </w:rPr>
      </w:pPr>
      <w:r w:rsidRPr="00A17117">
        <w:rPr>
          <w:rFonts w:ascii="Arial" w:hAnsi="Arial" w:cs="Arial"/>
        </w:rPr>
        <w:t xml:space="preserve">Nivo 1                    </w:t>
      </w:r>
      <w:r w:rsidR="00A17117">
        <w:rPr>
          <w:rFonts w:ascii="Arial" w:hAnsi="Arial" w:cs="Arial"/>
        </w:rPr>
        <w:t xml:space="preserve">    </w:t>
      </w:r>
      <w:r w:rsidRPr="00A17117">
        <w:rPr>
          <w:rFonts w:ascii="Arial" w:hAnsi="Arial" w:cs="Arial"/>
        </w:rPr>
        <w:t xml:space="preserve">samostalni referent                     </w:t>
      </w:r>
      <w:r w:rsidR="00A17117">
        <w:rPr>
          <w:rFonts w:ascii="Arial" w:hAnsi="Arial" w:cs="Arial"/>
        </w:rPr>
        <w:t xml:space="preserve">         </w:t>
      </w:r>
      <w:r w:rsidRPr="00A17117">
        <w:rPr>
          <w:rFonts w:ascii="Arial" w:hAnsi="Arial" w:cs="Arial"/>
        </w:rPr>
        <w:t xml:space="preserve">22                          </w:t>
      </w:r>
      <w:r w:rsidR="00A17117">
        <w:rPr>
          <w:rFonts w:ascii="Arial" w:hAnsi="Arial" w:cs="Arial"/>
        </w:rPr>
        <w:t xml:space="preserve">             4.</w:t>
      </w:r>
      <w:r w:rsidRPr="00A17117">
        <w:rPr>
          <w:rFonts w:ascii="Arial" w:hAnsi="Arial" w:cs="Arial"/>
        </w:rPr>
        <w:t>1</w:t>
      </w:r>
      <w:r>
        <w:rPr>
          <w:rFonts w:ascii="Arial" w:hAnsi="Arial" w:cs="Arial"/>
          <w:sz w:val="28"/>
          <w:szCs w:val="28"/>
        </w:rPr>
        <w:t xml:space="preserve">                               ____________________________________________________</w:t>
      </w:r>
      <w:r w:rsidR="00A17117">
        <w:rPr>
          <w:rFonts w:ascii="Arial" w:hAnsi="Arial" w:cs="Arial"/>
          <w:sz w:val="28"/>
          <w:szCs w:val="28"/>
        </w:rPr>
        <w:t>______</w:t>
      </w:r>
    </w:p>
    <w:p w:rsidR="00F20AE9" w:rsidRPr="00A17117" w:rsidRDefault="00F20AE9" w:rsidP="00F20AE9">
      <w:pPr>
        <w:rPr>
          <w:rFonts w:ascii="Arial" w:hAnsi="Arial" w:cs="Arial"/>
        </w:rPr>
      </w:pPr>
      <w:r w:rsidRPr="00A17117">
        <w:rPr>
          <w:rFonts w:ascii="Arial" w:hAnsi="Arial" w:cs="Arial"/>
        </w:rPr>
        <w:t xml:space="preserve">Nivo 2                     </w:t>
      </w:r>
      <w:r w:rsidR="00A17117">
        <w:rPr>
          <w:rFonts w:ascii="Arial" w:hAnsi="Arial" w:cs="Arial"/>
        </w:rPr>
        <w:t xml:space="preserve">   </w:t>
      </w:r>
      <w:r w:rsidRPr="00A17117">
        <w:rPr>
          <w:rFonts w:ascii="Arial" w:hAnsi="Arial" w:cs="Arial"/>
        </w:rPr>
        <w:t xml:space="preserve">viši referent                                </w:t>
      </w:r>
      <w:r w:rsidR="00A17117">
        <w:rPr>
          <w:rFonts w:ascii="Arial" w:hAnsi="Arial" w:cs="Arial"/>
        </w:rPr>
        <w:t xml:space="preserve">          </w:t>
      </w:r>
      <w:r w:rsidRPr="00A17117">
        <w:rPr>
          <w:rFonts w:ascii="Arial" w:hAnsi="Arial" w:cs="Arial"/>
        </w:rPr>
        <w:t xml:space="preserve">23                         </w:t>
      </w:r>
      <w:r w:rsidR="00A17117">
        <w:rPr>
          <w:rFonts w:ascii="Arial" w:hAnsi="Arial" w:cs="Arial"/>
        </w:rPr>
        <w:t xml:space="preserve">              3.</w:t>
      </w:r>
      <w:r w:rsidRPr="00A17117">
        <w:rPr>
          <w:rFonts w:ascii="Arial" w:hAnsi="Arial" w:cs="Arial"/>
        </w:rPr>
        <w:t>8</w:t>
      </w:r>
      <w:r>
        <w:rPr>
          <w:rFonts w:ascii="Arial" w:hAnsi="Arial" w:cs="Arial"/>
          <w:sz w:val="28"/>
          <w:szCs w:val="28"/>
        </w:rPr>
        <w:t xml:space="preserve">   </w:t>
      </w:r>
      <w:r w:rsidR="00A17117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________________________________________________</w:t>
      </w:r>
      <w:r w:rsidR="00A17117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F20AE9" w:rsidRPr="00A17117" w:rsidRDefault="00F20AE9" w:rsidP="00F20AE9">
      <w:pPr>
        <w:rPr>
          <w:rFonts w:ascii="Arial" w:hAnsi="Arial" w:cs="Arial"/>
        </w:rPr>
      </w:pPr>
      <w:r w:rsidRPr="00A17117">
        <w:rPr>
          <w:rFonts w:ascii="Arial" w:hAnsi="Arial" w:cs="Arial"/>
        </w:rPr>
        <w:t xml:space="preserve">Nivo 3                       </w:t>
      </w:r>
      <w:r w:rsidR="00A17117">
        <w:rPr>
          <w:rFonts w:ascii="Arial" w:hAnsi="Arial" w:cs="Arial"/>
        </w:rPr>
        <w:t xml:space="preserve"> </w:t>
      </w:r>
      <w:r w:rsidRPr="00A17117">
        <w:rPr>
          <w:rFonts w:ascii="Arial" w:hAnsi="Arial" w:cs="Arial"/>
        </w:rPr>
        <w:t xml:space="preserve">referent                                      </w:t>
      </w:r>
      <w:r w:rsidR="00A17117">
        <w:rPr>
          <w:rFonts w:ascii="Arial" w:hAnsi="Arial" w:cs="Arial"/>
        </w:rPr>
        <w:t xml:space="preserve">          </w:t>
      </w:r>
      <w:r w:rsidRPr="00A17117">
        <w:rPr>
          <w:rFonts w:ascii="Arial" w:hAnsi="Arial" w:cs="Arial"/>
        </w:rPr>
        <w:t xml:space="preserve">24                          </w:t>
      </w:r>
      <w:r w:rsidR="00A17117">
        <w:rPr>
          <w:rFonts w:ascii="Arial" w:hAnsi="Arial" w:cs="Arial"/>
        </w:rPr>
        <w:t xml:space="preserve">             3.</w:t>
      </w:r>
      <w:r w:rsidRPr="00A17117">
        <w:rPr>
          <w:rFonts w:ascii="Arial" w:hAnsi="Arial" w:cs="Arial"/>
        </w:rPr>
        <w:t xml:space="preserve">5     </w:t>
      </w:r>
      <w:r>
        <w:rPr>
          <w:rFonts w:ascii="Arial" w:hAnsi="Arial" w:cs="Arial"/>
          <w:sz w:val="28"/>
          <w:szCs w:val="28"/>
        </w:rPr>
        <w:t xml:space="preserve">                             _____________________________________________________</w:t>
      </w:r>
      <w:r w:rsidR="00A17117">
        <w:rPr>
          <w:rFonts w:ascii="Arial" w:hAnsi="Arial" w:cs="Arial"/>
          <w:sz w:val="28"/>
          <w:szCs w:val="28"/>
        </w:rPr>
        <w:t>_____</w:t>
      </w:r>
    </w:p>
    <w:p w:rsidR="00A17117" w:rsidRDefault="00A17117" w:rsidP="00F20AE9">
      <w:pPr>
        <w:rPr>
          <w:rFonts w:ascii="Arial" w:hAnsi="Arial" w:cs="Arial"/>
          <w:b/>
          <w:sz w:val="28"/>
          <w:szCs w:val="28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r w:rsidRPr="00F01B27">
        <w:rPr>
          <w:rFonts w:ascii="Arial" w:hAnsi="Arial" w:cs="Arial"/>
        </w:rPr>
        <w:t xml:space="preserve">Namještenici 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A17117">
        <w:rPr>
          <w:rFonts w:ascii="Arial" w:hAnsi="Arial" w:cs="Arial"/>
          <w:sz w:val="28"/>
          <w:szCs w:val="28"/>
        </w:rPr>
        <w:t>______________________________</w:t>
      </w:r>
    </w:p>
    <w:p w:rsidR="00F20AE9" w:rsidRPr="00A17117" w:rsidRDefault="00A17117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01B27">
        <w:rPr>
          <w:rFonts w:ascii="Arial" w:hAnsi="Arial" w:cs="Arial"/>
        </w:rPr>
        <w:t xml:space="preserve">Nivo 1                      </w:t>
      </w:r>
      <w:r w:rsidR="008A67CF">
        <w:rPr>
          <w:rFonts w:ascii="Arial" w:hAnsi="Arial" w:cs="Arial"/>
        </w:rPr>
        <w:t>v</w:t>
      </w:r>
      <w:r w:rsidR="00F20AE9" w:rsidRPr="00A17117">
        <w:rPr>
          <w:rFonts w:ascii="Arial" w:hAnsi="Arial" w:cs="Arial"/>
        </w:rPr>
        <w:t xml:space="preserve">iši namještenik                   </w:t>
      </w:r>
      <w:r>
        <w:rPr>
          <w:rFonts w:ascii="Arial" w:hAnsi="Arial" w:cs="Arial"/>
        </w:rPr>
        <w:t xml:space="preserve">              </w:t>
      </w:r>
      <w:r w:rsidR="00F01B27">
        <w:rPr>
          <w:rFonts w:ascii="Arial" w:hAnsi="Arial" w:cs="Arial"/>
        </w:rPr>
        <w:t xml:space="preserve"> </w:t>
      </w:r>
      <w:r w:rsidR="00F20AE9" w:rsidRPr="00A17117">
        <w:rPr>
          <w:rFonts w:ascii="Arial" w:hAnsi="Arial" w:cs="Arial"/>
        </w:rPr>
        <w:t xml:space="preserve">25                           </w:t>
      </w:r>
      <w:r>
        <w:rPr>
          <w:rFonts w:ascii="Arial" w:hAnsi="Arial" w:cs="Arial"/>
        </w:rPr>
        <w:t xml:space="preserve">             3.</w:t>
      </w:r>
      <w:r w:rsidR="00F20AE9" w:rsidRPr="00A17117">
        <w:rPr>
          <w:rFonts w:ascii="Arial" w:hAnsi="Arial" w:cs="Arial"/>
        </w:rPr>
        <w:t>1</w:t>
      </w:r>
      <w:r w:rsidR="00F20AE9">
        <w:rPr>
          <w:rFonts w:ascii="Arial" w:hAnsi="Arial" w:cs="Arial"/>
          <w:sz w:val="28"/>
          <w:szCs w:val="28"/>
        </w:rPr>
        <w:t xml:space="preserve">                           _______________________________________________________</w:t>
      </w:r>
      <w:r>
        <w:rPr>
          <w:rFonts w:ascii="Arial" w:hAnsi="Arial" w:cs="Arial"/>
          <w:sz w:val="28"/>
          <w:szCs w:val="28"/>
        </w:rPr>
        <w:t>__</w:t>
      </w:r>
      <w:r w:rsidR="008A67CF">
        <w:rPr>
          <w:rFonts w:ascii="Arial" w:hAnsi="Arial" w:cs="Arial"/>
          <w:sz w:val="28"/>
          <w:szCs w:val="28"/>
        </w:rPr>
        <w:t>_</w:t>
      </w:r>
    </w:p>
    <w:p w:rsidR="00F20AE9" w:rsidRDefault="00F20AE9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A67CF">
        <w:rPr>
          <w:rFonts w:ascii="Arial" w:hAnsi="Arial" w:cs="Arial"/>
        </w:rPr>
        <w:t>Nivo 2                      n</w:t>
      </w:r>
      <w:r w:rsidRPr="00A17117">
        <w:rPr>
          <w:rFonts w:ascii="Arial" w:hAnsi="Arial" w:cs="Arial"/>
        </w:rPr>
        <w:t xml:space="preserve">amještenik  I                        </w:t>
      </w:r>
      <w:r w:rsidR="00A17117">
        <w:rPr>
          <w:rFonts w:ascii="Arial" w:hAnsi="Arial" w:cs="Arial"/>
        </w:rPr>
        <w:t xml:space="preserve">             </w:t>
      </w:r>
      <w:r w:rsidRPr="00A17117">
        <w:rPr>
          <w:rFonts w:ascii="Arial" w:hAnsi="Arial" w:cs="Arial"/>
        </w:rPr>
        <w:t xml:space="preserve">26                         </w:t>
      </w:r>
      <w:r w:rsidR="00A17117">
        <w:rPr>
          <w:rFonts w:ascii="Arial" w:hAnsi="Arial" w:cs="Arial"/>
        </w:rPr>
        <w:t xml:space="preserve">               2.</w:t>
      </w:r>
      <w:r w:rsidRPr="00A17117">
        <w:rPr>
          <w:rFonts w:ascii="Arial" w:hAnsi="Arial" w:cs="Arial"/>
        </w:rPr>
        <w:t>6</w:t>
      </w:r>
    </w:p>
    <w:p w:rsidR="008A67CF" w:rsidRPr="008A67CF" w:rsidRDefault="008A67CF" w:rsidP="00F20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8A67CF" w:rsidP="008A6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Član 4</w:t>
      </w:r>
    </w:p>
    <w:p w:rsidR="008A67CF" w:rsidRPr="008A67CF" w:rsidRDefault="008A67CF" w:rsidP="008A67CF">
      <w:pPr>
        <w:rPr>
          <w:rFonts w:ascii="Arial" w:hAnsi="Arial" w:cs="Arial"/>
        </w:rPr>
      </w:pPr>
    </w:p>
    <w:p w:rsidR="00F20AE9" w:rsidRDefault="009F4B85" w:rsidP="00F20AE9">
      <w:pPr>
        <w:rPr>
          <w:rFonts w:ascii="Arial" w:hAnsi="Arial" w:cs="Arial"/>
        </w:rPr>
      </w:pPr>
      <w:r w:rsidRPr="009F4B85">
        <w:rPr>
          <w:rFonts w:ascii="Arial" w:hAnsi="Arial" w:cs="Arial"/>
        </w:rPr>
        <w:t>Određenim l</w:t>
      </w:r>
      <w:r w:rsidR="00F20AE9" w:rsidRPr="009F4B85">
        <w:rPr>
          <w:rFonts w:ascii="Arial" w:hAnsi="Arial" w:cs="Arial"/>
        </w:rPr>
        <w:t>okalnim službenicima i namještenicima  iz č</w:t>
      </w:r>
      <w:r w:rsidRPr="009F4B85">
        <w:rPr>
          <w:rFonts w:ascii="Arial" w:hAnsi="Arial" w:cs="Arial"/>
        </w:rPr>
        <w:t>lana  3 utvrđuje se dodatak na osnovnu zaradu za obavljanje poslova na određenim radnim mjestima i to:</w:t>
      </w:r>
    </w:p>
    <w:p w:rsidR="000C727F" w:rsidRPr="000C727F" w:rsidRDefault="000C727F" w:rsidP="000C72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ekspertsko </w:t>
      </w:r>
      <w:r w:rsidR="008F5B09">
        <w:rPr>
          <w:rFonts w:ascii="Arial" w:hAnsi="Arial" w:cs="Arial"/>
        </w:rPr>
        <w:t xml:space="preserve">rukovodni kadar: </w:t>
      </w:r>
      <w:r>
        <w:rPr>
          <w:rFonts w:ascii="Arial" w:hAnsi="Arial" w:cs="Arial"/>
        </w:rPr>
        <w:t>načelnik ili rukovodilac sektora ili drugo odgovarajuće zvanje</w:t>
      </w:r>
      <w:r w:rsidR="008F5B09">
        <w:rPr>
          <w:rFonts w:ascii="Arial" w:hAnsi="Arial" w:cs="Arial"/>
        </w:rPr>
        <w:t>, u visini do 25% osnovne zarade</w:t>
      </w:r>
      <w:r w:rsidR="003B4FDB">
        <w:rPr>
          <w:rFonts w:ascii="Arial" w:hAnsi="Arial" w:cs="Arial"/>
        </w:rPr>
        <w:t>, šef ili koordinator službe,odjeljenja ili drugo odgovarajuće zvanje</w:t>
      </w:r>
      <w:r w:rsidR="008F5B09">
        <w:rPr>
          <w:rFonts w:ascii="Arial" w:hAnsi="Arial" w:cs="Arial"/>
        </w:rPr>
        <w:t>, u visini do 20</w:t>
      </w:r>
      <w:r>
        <w:rPr>
          <w:rFonts w:ascii="Arial" w:hAnsi="Arial" w:cs="Arial"/>
        </w:rPr>
        <w:t xml:space="preserve"> % osnovne zarade;</w:t>
      </w:r>
    </w:p>
    <w:p w:rsidR="00A61E4D" w:rsidRDefault="008F5B09" w:rsidP="00381E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ekspertski kadar: </w:t>
      </w:r>
      <w:r w:rsidR="0019483C">
        <w:rPr>
          <w:rFonts w:ascii="Arial" w:hAnsi="Arial" w:cs="Arial"/>
        </w:rPr>
        <w:t>samostalni savjetnik I, inspektor I, ovlašćeno službeno lice I,</w:t>
      </w:r>
      <w:r w:rsidR="0080298F">
        <w:rPr>
          <w:rFonts w:ascii="Arial" w:hAnsi="Arial" w:cs="Arial"/>
        </w:rPr>
        <w:t xml:space="preserve"> viši unutrašnji revizor,</w:t>
      </w:r>
      <w:r w:rsidR="0019483C">
        <w:rPr>
          <w:rFonts w:ascii="Arial" w:hAnsi="Arial" w:cs="Arial"/>
        </w:rPr>
        <w:t xml:space="preserve"> samostalni savjetnik II, inspektor II, ovlašćeno službeno lice II, </w:t>
      </w:r>
      <w:r w:rsidR="0080298F">
        <w:rPr>
          <w:rFonts w:ascii="Arial" w:hAnsi="Arial" w:cs="Arial"/>
        </w:rPr>
        <w:t xml:space="preserve">stariji unutrašnji revizor, </w:t>
      </w:r>
      <w:r w:rsidR="0019483C">
        <w:rPr>
          <w:rFonts w:ascii="Arial" w:hAnsi="Arial" w:cs="Arial"/>
        </w:rPr>
        <w:t>samostalni savjetnik III, inspektor III, ovlašćeno službeno lice III,</w:t>
      </w:r>
      <w:r w:rsidR="0080298F">
        <w:rPr>
          <w:rFonts w:ascii="Arial" w:hAnsi="Arial" w:cs="Arial"/>
        </w:rPr>
        <w:t xml:space="preserve"> mlađi unutrašnji revizor,</w:t>
      </w:r>
      <w:r w:rsidR="0019483C">
        <w:rPr>
          <w:rFonts w:ascii="Arial" w:hAnsi="Arial" w:cs="Arial"/>
        </w:rPr>
        <w:t xml:space="preserve"> viši savjetnik I, viši savjetnik II, viši savjetnik III, savjetnik </w:t>
      </w:r>
      <w:r>
        <w:rPr>
          <w:rFonts w:ascii="Arial" w:hAnsi="Arial" w:cs="Arial"/>
        </w:rPr>
        <w:t>I, savjetnik II, savjetnik III</w:t>
      </w:r>
      <w:r w:rsidR="00381E93">
        <w:rPr>
          <w:rFonts w:ascii="Arial" w:hAnsi="Arial" w:cs="Arial"/>
        </w:rPr>
        <w:t xml:space="preserve"> u visini do 30% osnovne zarade</w:t>
      </w:r>
      <w:r w:rsidR="000C727F">
        <w:rPr>
          <w:rFonts w:ascii="Arial" w:hAnsi="Arial" w:cs="Arial"/>
        </w:rPr>
        <w:t>;</w:t>
      </w:r>
    </w:p>
    <w:p w:rsidR="0019483C" w:rsidRDefault="00532E43" w:rsidP="00381E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izvršni kadar</w:t>
      </w:r>
      <w:r w:rsidR="008F5B09">
        <w:rPr>
          <w:rFonts w:ascii="Arial" w:hAnsi="Arial" w:cs="Arial"/>
        </w:rPr>
        <w:t xml:space="preserve">: </w:t>
      </w:r>
      <w:r w:rsidR="0019483C">
        <w:rPr>
          <w:rFonts w:ascii="Arial" w:hAnsi="Arial" w:cs="Arial"/>
        </w:rPr>
        <w:t>samostalni re</w:t>
      </w:r>
      <w:r w:rsidR="008F5B09">
        <w:rPr>
          <w:rFonts w:ascii="Arial" w:hAnsi="Arial" w:cs="Arial"/>
        </w:rPr>
        <w:t xml:space="preserve">ferent, viši referent, referent, </w:t>
      </w:r>
      <w:r w:rsidR="0019483C">
        <w:rPr>
          <w:rFonts w:ascii="Arial" w:hAnsi="Arial" w:cs="Arial"/>
        </w:rPr>
        <w:t>u visini do 30 % osnovne zarade</w:t>
      </w:r>
      <w:r w:rsidR="000C727F">
        <w:rPr>
          <w:rFonts w:ascii="Arial" w:hAnsi="Arial" w:cs="Arial"/>
        </w:rPr>
        <w:t>;</w:t>
      </w:r>
    </w:p>
    <w:p w:rsidR="00381E93" w:rsidRPr="00381E93" w:rsidRDefault="00381E93" w:rsidP="00381E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namještenici</w:t>
      </w:r>
      <w:r w:rsidR="008F5B09">
        <w:rPr>
          <w:rFonts w:ascii="Arial" w:hAnsi="Arial" w:cs="Arial"/>
        </w:rPr>
        <w:t>: viši namještenik, namještenik,</w:t>
      </w:r>
      <w:r>
        <w:rPr>
          <w:rFonts w:ascii="Arial" w:hAnsi="Arial" w:cs="Arial"/>
        </w:rPr>
        <w:t xml:space="preserve"> u visini do 30% osnovne zarade.</w:t>
      </w:r>
    </w:p>
    <w:p w:rsidR="00F20AE9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 Dodatak na zaradu iz stava 1 ovog člana utvrđuje se rješenjem o zaradi.</w:t>
      </w:r>
    </w:p>
    <w:p w:rsidR="00A61E4D" w:rsidRPr="00A61E4D" w:rsidRDefault="00A61E4D" w:rsidP="00F20AE9">
      <w:pPr>
        <w:rPr>
          <w:rFonts w:ascii="Arial" w:hAnsi="Arial" w:cs="Arial"/>
        </w:rPr>
      </w:pPr>
    </w:p>
    <w:p w:rsidR="0019483C" w:rsidRDefault="0019483C" w:rsidP="00F20AE9">
      <w:pPr>
        <w:jc w:val="center"/>
        <w:rPr>
          <w:rFonts w:ascii="Arial" w:hAnsi="Arial" w:cs="Arial"/>
        </w:rPr>
      </w:pPr>
    </w:p>
    <w:p w:rsidR="0019483C" w:rsidRDefault="0019483C" w:rsidP="00F20AE9">
      <w:pPr>
        <w:jc w:val="center"/>
        <w:rPr>
          <w:rFonts w:ascii="Arial" w:hAnsi="Arial" w:cs="Arial"/>
        </w:rPr>
      </w:pPr>
    </w:p>
    <w:p w:rsidR="00F20AE9" w:rsidRPr="00A61E4D" w:rsidRDefault="00F20AE9" w:rsidP="00F20AE9">
      <w:pPr>
        <w:jc w:val="center"/>
        <w:rPr>
          <w:rFonts w:ascii="Arial" w:hAnsi="Arial" w:cs="Arial"/>
        </w:rPr>
      </w:pPr>
      <w:r w:rsidRPr="00A61E4D">
        <w:rPr>
          <w:rFonts w:ascii="Arial" w:hAnsi="Arial" w:cs="Arial"/>
        </w:rPr>
        <w:t>Član 5</w:t>
      </w:r>
    </w:p>
    <w:p w:rsidR="00F20AE9" w:rsidRPr="00A61E4D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>Organ lokalne uprave nadležan za poslove Budžeta vodi centralnu evidenciju o zaradama lokalnih službenika i namještenika u skladu sa zakonom kojim se uređuju zarade zaposlenih u javnom sektoru.</w:t>
      </w:r>
    </w:p>
    <w:p w:rsidR="00381E93" w:rsidRDefault="00381E93" w:rsidP="00F20AE9">
      <w:pPr>
        <w:jc w:val="center"/>
        <w:rPr>
          <w:rFonts w:ascii="Arial" w:hAnsi="Arial" w:cs="Arial"/>
        </w:rPr>
      </w:pPr>
    </w:p>
    <w:p w:rsidR="00F20AE9" w:rsidRPr="00A61E4D" w:rsidRDefault="00F20AE9" w:rsidP="00F20AE9">
      <w:pPr>
        <w:jc w:val="center"/>
        <w:rPr>
          <w:rFonts w:ascii="Arial" w:hAnsi="Arial" w:cs="Arial"/>
        </w:rPr>
      </w:pPr>
      <w:r w:rsidRPr="00A61E4D">
        <w:rPr>
          <w:rFonts w:ascii="Arial" w:hAnsi="Arial" w:cs="Arial"/>
        </w:rPr>
        <w:t>Član 6</w:t>
      </w:r>
    </w:p>
    <w:p w:rsidR="00F20AE9" w:rsidRPr="00A61E4D" w:rsidRDefault="00F20AE9" w:rsidP="00F20AE9">
      <w:pPr>
        <w:rPr>
          <w:rFonts w:ascii="Arial" w:hAnsi="Arial" w:cs="Arial"/>
        </w:rPr>
      </w:pPr>
      <w:r w:rsidRPr="00A61E4D">
        <w:t xml:space="preserve"> </w:t>
      </w:r>
      <w:r w:rsidRPr="00A61E4D">
        <w:rPr>
          <w:rFonts w:ascii="Arial" w:hAnsi="Arial" w:cs="Arial"/>
        </w:rPr>
        <w:t>Stupanjem na snagu ove odluke prestaje da važi Odluka o zaradama  lokalnih službenika i namj</w:t>
      </w:r>
      <w:r w:rsidR="00A61E4D">
        <w:rPr>
          <w:rFonts w:ascii="Arial" w:hAnsi="Arial" w:cs="Arial"/>
        </w:rPr>
        <w:t>eštenika u opš</w:t>
      </w:r>
      <w:r w:rsidR="00C56BFC">
        <w:rPr>
          <w:rFonts w:ascii="Arial" w:hAnsi="Arial" w:cs="Arial"/>
        </w:rPr>
        <w:t>tini Tivat  (“Sl. list CG</w:t>
      </w:r>
      <w:r w:rsidR="00A61E4D">
        <w:rPr>
          <w:rFonts w:ascii="Arial" w:hAnsi="Arial" w:cs="Arial"/>
        </w:rPr>
        <w:t>-</w:t>
      </w:r>
      <w:r w:rsidRPr="00A61E4D">
        <w:rPr>
          <w:rFonts w:ascii="Arial" w:hAnsi="Arial" w:cs="Arial"/>
        </w:rPr>
        <w:t>opštinski propisi</w:t>
      </w:r>
      <w:r w:rsid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 xml:space="preserve">, </w:t>
      </w:r>
      <w:r w:rsidRPr="00A61E4D">
        <w:rPr>
          <w:rFonts w:ascii="Arial" w:hAnsi="Arial" w:cs="Arial"/>
        </w:rPr>
        <w:t>br. 03/07 i 26/08)</w:t>
      </w:r>
    </w:p>
    <w:p w:rsidR="00F20AE9" w:rsidRPr="00A61E4D" w:rsidRDefault="00F20AE9" w:rsidP="00F20AE9">
      <w:pPr>
        <w:jc w:val="center"/>
        <w:rPr>
          <w:rFonts w:ascii="Arial" w:hAnsi="Arial" w:cs="Arial"/>
        </w:rPr>
      </w:pPr>
      <w:r w:rsidRPr="00A61E4D">
        <w:rPr>
          <w:rFonts w:ascii="Arial" w:hAnsi="Arial" w:cs="Arial"/>
        </w:rPr>
        <w:t>Član 7</w:t>
      </w:r>
    </w:p>
    <w:p w:rsidR="005B200F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>Ova Odluka stupa na</w:t>
      </w:r>
      <w:r w:rsidR="00C82AF2">
        <w:rPr>
          <w:rFonts w:ascii="Arial" w:hAnsi="Arial" w:cs="Arial"/>
        </w:rPr>
        <w:t xml:space="preserve"> snagu danom  objavljivanja u  “</w:t>
      </w:r>
      <w:r w:rsidRPr="00A61E4D">
        <w:rPr>
          <w:rFonts w:ascii="Arial" w:hAnsi="Arial" w:cs="Arial"/>
        </w:rPr>
        <w:t xml:space="preserve">Službenom listu </w:t>
      </w:r>
      <w:r w:rsidR="00C209D6">
        <w:rPr>
          <w:rFonts w:ascii="Arial" w:hAnsi="Arial" w:cs="Arial"/>
        </w:rPr>
        <w:t>Crne Gore-</w:t>
      </w:r>
      <w:r w:rsidR="00C82AF2">
        <w:rPr>
          <w:rFonts w:ascii="Arial" w:hAnsi="Arial" w:cs="Arial"/>
        </w:rPr>
        <w:t>o</w:t>
      </w:r>
      <w:r w:rsidR="005B200F">
        <w:rPr>
          <w:rFonts w:ascii="Arial" w:hAnsi="Arial" w:cs="Arial"/>
        </w:rPr>
        <w:t>pštinski propisi”</w:t>
      </w:r>
      <w:r w:rsidR="00CC5199">
        <w:rPr>
          <w:rFonts w:ascii="Arial" w:hAnsi="Arial" w:cs="Arial"/>
        </w:rPr>
        <w:t>.</w:t>
      </w:r>
    </w:p>
    <w:p w:rsidR="00F20AE9" w:rsidRPr="00A61E4D" w:rsidRDefault="00F20AE9" w:rsidP="00F20AE9">
      <w:pPr>
        <w:rPr>
          <w:rFonts w:ascii="Arial" w:hAnsi="Arial" w:cs="Arial"/>
        </w:rPr>
      </w:pPr>
    </w:p>
    <w:p w:rsidR="005B200F" w:rsidRDefault="00F20AE9" w:rsidP="00F20AE9">
      <w:pPr>
        <w:rPr>
          <w:rFonts w:ascii="Arial" w:hAnsi="Arial" w:cs="Arial"/>
        </w:rPr>
      </w:pPr>
      <w:r w:rsidRPr="005B200F">
        <w:rPr>
          <w:rFonts w:ascii="Arial" w:hAnsi="Arial" w:cs="Arial"/>
        </w:rPr>
        <w:t>Broj ____________</w:t>
      </w:r>
    </w:p>
    <w:p w:rsidR="00F20AE9" w:rsidRPr="005B200F" w:rsidRDefault="00F20AE9" w:rsidP="00F20AE9">
      <w:pPr>
        <w:rPr>
          <w:rFonts w:ascii="Arial" w:hAnsi="Arial" w:cs="Arial"/>
        </w:rPr>
      </w:pPr>
      <w:r w:rsidRPr="005B200F">
        <w:rPr>
          <w:rFonts w:ascii="Arial" w:hAnsi="Arial" w:cs="Arial"/>
        </w:rPr>
        <w:t>Tivat, _________________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5B200F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SKUPŠTINA OPŠTINE  TIVAT 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5B200F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Predsjednik </w:t>
      </w:r>
    </w:p>
    <w:p w:rsidR="00F20AE9" w:rsidRDefault="00F20AE9" w:rsidP="00F20A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5B200F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Ivan Novosel   </w:t>
      </w:r>
    </w:p>
    <w:p w:rsidR="00EB02FF" w:rsidRDefault="00EB02FF" w:rsidP="00F20AE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</w:rPr>
      </w:pPr>
    </w:p>
    <w:p w:rsidR="008A67CF" w:rsidRDefault="008A67CF" w:rsidP="00F20AE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</w:rPr>
      </w:pPr>
    </w:p>
    <w:p w:rsidR="008A67CF" w:rsidRDefault="008A67CF" w:rsidP="00F20A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20AE9" w:rsidRPr="00C9459E" w:rsidRDefault="00F20AE9" w:rsidP="00F20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PRAVNI OSNOV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59E">
        <w:rPr>
          <w:rFonts w:ascii="Arial" w:hAnsi="Arial" w:cs="Arial"/>
          <w:lang w:val="sl-SI"/>
        </w:rPr>
        <w:t>za donošenje Odluke o zaradama lokalni</w:t>
      </w:r>
      <w:r w:rsidR="00F86318">
        <w:rPr>
          <w:rFonts w:ascii="Arial" w:hAnsi="Arial" w:cs="Arial"/>
          <w:lang w:val="sl-SI"/>
        </w:rPr>
        <w:t>h službenika i namještenika  u O</w:t>
      </w:r>
      <w:r w:rsidRPr="00C9459E">
        <w:rPr>
          <w:rFonts w:ascii="Arial" w:hAnsi="Arial" w:cs="Arial"/>
          <w:lang w:val="sl-SI"/>
        </w:rPr>
        <w:t xml:space="preserve">pštini Tivat sadržan je u </w:t>
      </w:r>
      <w:r w:rsidRPr="00C9459E">
        <w:rPr>
          <w:rFonts w:ascii="Arial" w:hAnsi="Arial" w:cs="Arial"/>
          <w:lang w:val="sr-Latn-CS"/>
        </w:rPr>
        <w:t xml:space="preserve">članu 45 stav 1 tačka </w:t>
      </w:r>
      <w:r w:rsidR="00F86318">
        <w:rPr>
          <w:rFonts w:ascii="Arial" w:hAnsi="Arial" w:cs="Arial"/>
          <w:lang w:val="sr-Latn-CS"/>
        </w:rPr>
        <w:t>2 Zakona o lokalnoj samoupravi</w:t>
      </w:r>
      <w:r w:rsidR="00026AAF">
        <w:rPr>
          <w:rFonts w:ascii="Arial" w:hAnsi="Arial" w:cs="Arial"/>
          <w:lang w:val="sr-Latn-CS"/>
        </w:rPr>
        <w:t>,</w:t>
      </w:r>
      <w:r w:rsidR="00CC5199">
        <w:rPr>
          <w:rFonts w:ascii="Arial" w:hAnsi="Arial" w:cs="Arial"/>
          <w:lang w:val="sr-Latn-CS"/>
        </w:rPr>
        <w:t xml:space="preserve"> </w:t>
      </w:r>
      <w:r w:rsidRPr="00C9459E">
        <w:rPr>
          <w:rFonts w:ascii="Arial" w:hAnsi="Arial" w:cs="Arial"/>
        </w:rPr>
        <w:t xml:space="preserve">članu 17 stav 2  i </w:t>
      </w:r>
      <w:r w:rsidR="00F86318">
        <w:rPr>
          <w:rFonts w:ascii="Arial" w:hAnsi="Arial" w:cs="Arial"/>
        </w:rPr>
        <w:t xml:space="preserve">članu </w:t>
      </w:r>
      <w:r w:rsidRPr="00C9459E">
        <w:rPr>
          <w:rFonts w:ascii="Arial" w:hAnsi="Arial" w:cs="Arial"/>
        </w:rPr>
        <w:t xml:space="preserve">23 stav 1  </w:t>
      </w:r>
      <w:r w:rsidRPr="00C9459E">
        <w:rPr>
          <w:rFonts w:ascii="Arial" w:hAnsi="Arial" w:cs="Arial"/>
          <w:lang w:val="sr-Latn-CS"/>
        </w:rPr>
        <w:t>Zakona o zaradama zaposlenih u javnom sekt</w:t>
      </w:r>
      <w:r w:rsidR="00896EB1">
        <w:rPr>
          <w:rFonts w:ascii="Arial" w:hAnsi="Arial" w:cs="Arial"/>
          <w:lang w:val="sr-Latn-CS"/>
        </w:rPr>
        <w:t xml:space="preserve">oru kojima je </w:t>
      </w:r>
      <w:r w:rsidR="00F86318">
        <w:rPr>
          <w:rFonts w:ascii="Arial" w:hAnsi="Arial" w:cs="Arial"/>
          <w:lang w:val="sr-Latn-CS"/>
        </w:rPr>
        <w:t xml:space="preserve">propisano da se </w:t>
      </w:r>
      <w:r w:rsidR="00896EB1">
        <w:rPr>
          <w:rFonts w:ascii="Arial" w:hAnsi="Arial" w:cs="Arial"/>
          <w:lang w:val="sr-Latn-CS"/>
        </w:rPr>
        <w:t>radna mjesta</w:t>
      </w:r>
      <w:r w:rsidRPr="00C9459E">
        <w:rPr>
          <w:rFonts w:ascii="Arial" w:hAnsi="Arial" w:cs="Arial"/>
          <w:lang w:val="sr-Latn-CS"/>
        </w:rPr>
        <w:t>, na</w:t>
      </w:r>
      <w:r w:rsidR="00F86318">
        <w:rPr>
          <w:rFonts w:ascii="Arial" w:hAnsi="Arial" w:cs="Arial"/>
          <w:lang w:val="sr-Latn-CS"/>
        </w:rPr>
        <w:t xml:space="preserve">čin ostvarivanja prava i iznos </w:t>
      </w:r>
      <w:r w:rsidRPr="00C9459E">
        <w:rPr>
          <w:rFonts w:ascii="Arial" w:hAnsi="Arial" w:cs="Arial"/>
          <w:lang w:val="sr-Latn-CS"/>
        </w:rPr>
        <w:t xml:space="preserve">dodatka iz stava 1 člana 17  za lokalne službenike i zaposlene u ustanovi čiji je osnivač lokalna samouprava </w:t>
      </w:r>
      <w:r w:rsidR="009779A5">
        <w:rPr>
          <w:rFonts w:ascii="Arial" w:hAnsi="Arial" w:cs="Arial"/>
          <w:lang w:val="sr-Latn-CS"/>
        </w:rPr>
        <w:t>utvrđuju propisom nadležnog organa lokalne samouprave uz saglasnost Ministarstva, a</w:t>
      </w:r>
      <w:r w:rsidRPr="00C9459E">
        <w:rPr>
          <w:rFonts w:ascii="Arial" w:hAnsi="Arial" w:cs="Arial"/>
          <w:lang w:val="sr-Latn-CS"/>
        </w:rPr>
        <w:t xml:space="preserve"> da se </w:t>
      </w:r>
      <w:r w:rsidR="009779A5">
        <w:rPr>
          <w:rFonts w:ascii="Arial" w:hAnsi="Arial" w:cs="Arial"/>
          <w:lang w:val="sr-Latn-CS"/>
        </w:rPr>
        <w:lastRenderedPageBreak/>
        <w:t xml:space="preserve">koeficijenti za zarade zaposlenih u lokalnom sektoru </w:t>
      </w:r>
      <w:r w:rsidRPr="00C9459E">
        <w:rPr>
          <w:rFonts w:ascii="Arial" w:hAnsi="Arial" w:cs="Arial"/>
          <w:lang w:val="sr-Latn-CS"/>
        </w:rPr>
        <w:t>utvrđuju u okviru Grupe poslova C i D  iz člana</w:t>
      </w:r>
      <w:r w:rsidR="00896EB1">
        <w:rPr>
          <w:rFonts w:ascii="Arial" w:hAnsi="Arial" w:cs="Arial"/>
          <w:lang w:val="sr-Latn-CS"/>
        </w:rPr>
        <w:t xml:space="preserve"> 22 stav 1 Zakona </w:t>
      </w:r>
      <w:r w:rsidR="009779A5">
        <w:rPr>
          <w:rFonts w:ascii="Arial" w:hAnsi="Arial" w:cs="Arial"/>
          <w:lang w:val="sr-Latn-CS"/>
        </w:rPr>
        <w:t xml:space="preserve">o zaradama zaposlenih </w:t>
      </w:r>
      <w:r w:rsidR="00896EB1">
        <w:rPr>
          <w:rFonts w:ascii="Arial" w:hAnsi="Arial" w:cs="Arial"/>
          <w:lang w:val="sr-Latn-CS"/>
        </w:rPr>
        <w:t>u javnom sektoru</w:t>
      </w:r>
      <w:r w:rsidRPr="00C9459E">
        <w:rPr>
          <w:rFonts w:ascii="Arial" w:hAnsi="Arial" w:cs="Arial"/>
          <w:lang w:val="sr-Latn-CS"/>
        </w:rPr>
        <w:t>, aktom nadležnog organa lokalne samouprave</w:t>
      </w:r>
      <w:r w:rsidR="00026AAF">
        <w:rPr>
          <w:rFonts w:ascii="Arial" w:hAnsi="Arial" w:cs="Arial"/>
          <w:lang w:val="sr-Latn-CS"/>
        </w:rPr>
        <w:t xml:space="preserve"> </w:t>
      </w:r>
      <w:r w:rsidRPr="00C9459E">
        <w:rPr>
          <w:rFonts w:ascii="Arial" w:hAnsi="Arial" w:cs="Arial"/>
          <w:lang w:val="sr-Latn-CS"/>
        </w:rPr>
        <w:t>uz prethodno pribavljenu saglasnost Ministarstva</w:t>
      </w:r>
      <w:r w:rsidR="00F86318">
        <w:rPr>
          <w:rFonts w:ascii="Arial" w:hAnsi="Arial" w:cs="Arial"/>
          <w:lang w:val="sr-Latn-CS"/>
        </w:rPr>
        <w:t>,</w:t>
      </w:r>
      <w:r w:rsidR="00CC5199">
        <w:rPr>
          <w:rFonts w:ascii="Arial" w:hAnsi="Arial" w:cs="Arial"/>
          <w:lang w:val="sr-Latn-CS"/>
        </w:rPr>
        <w:t xml:space="preserve"> </w:t>
      </w:r>
      <w:r w:rsidR="00F86318">
        <w:rPr>
          <w:rFonts w:ascii="Arial" w:hAnsi="Arial" w:cs="Arial"/>
          <w:lang w:val="sr-Latn-CS"/>
        </w:rPr>
        <w:t xml:space="preserve">te </w:t>
      </w:r>
      <w:r w:rsidR="00F86318" w:rsidRPr="00C9459E">
        <w:rPr>
          <w:rFonts w:ascii="Arial" w:hAnsi="Arial" w:cs="Arial"/>
          <w:lang w:val="sr-Latn-CS"/>
        </w:rPr>
        <w:t>član</w:t>
      </w:r>
      <w:r w:rsidR="00F02F10">
        <w:rPr>
          <w:rFonts w:ascii="Arial" w:hAnsi="Arial" w:cs="Arial"/>
          <w:lang w:val="sr-Latn-CS"/>
        </w:rPr>
        <w:t>u 31 stav 1 alineja 2 Statuta O</w:t>
      </w:r>
      <w:r w:rsidR="00F86318" w:rsidRPr="00C9459E">
        <w:rPr>
          <w:rFonts w:ascii="Arial" w:hAnsi="Arial" w:cs="Arial"/>
          <w:lang w:val="sr-Latn-CS"/>
        </w:rPr>
        <w:t>pštine Tivat kojima je propisano da skupština donosi propise i dr</w:t>
      </w:r>
      <w:r w:rsidR="00F86318">
        <w:rPr>
          <w:rFonts w:ascii="Arial" w:hAnsi="Arial" w:cs="Arial"/>
          <w:lang w:val="sr-Latn-CS"/>
        </w:rPr>
        <w:t>uge opšte akte.</w:t>
      </w:r>
    </w:p>
    <w:p w:rsidR="00F20AE9" w:rsidRDefault="00F20AE9" w:rsidP="00F20AE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0AE9" w:rsidRPr="00F02F10" w:rsidRDefault="00F20AE9" w:rsidP="00F20AE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RAZLOZI ZA DONOŠENJE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F02F10">
        <w:rPr>
          <w:rFonts w:ascii="Arial" w:hAnsi="Arial" w:cs="Arial"/>
          <w:lang w:val="sl-SI"/>
        </w:rPr>
        <w:t xml:space="preserve">ove odluke sadržani su u potrebi njenog usklađivanja sa Zakonom o zaradama </w:t>
      </w:r>
      <w:r w:rsidR="00F02F10">
        <w:rPr>
          <w:rFonts w:ascii="Arial" w:hAnsi="Arial" w:cs="Arial"/>
          <w:lang w:val="sl-SI"/>
        </w:rPr>
        <w:t>zaposlenih u javnom sektoru  (</w:t>
      </w:r>
      <w:r w:rsidR="00F02F10">
        <w:rPr>
          <w:rFonts w:ascii="Arial" w:hAnsi="Arial" w:cs="Arial"/>
        </w:rPr>
        <w:t>“Sl.list Crne Gore</w:t>
      </w:r>
      <w:r w:rsidR="00CC5199">
        <w:rPr>
          <w:rFonts w:ascii="Arial" w:hAnsi="Arial" w:cs="Arial"/>
        </w:rPr>
        <w:t>”</w:t>
      </w:r>
      <w:r w:rsidRPr="00F02F10">
        <w:rPr>
          <w:rFonts w:ascii="Arial" w:hAnsi="Arial" w:cs="Arial"/>
          <w:lang w:val="sl-SI"/>
        </w:rPr>
        <w:t>, br. 16/16</w:t>
      </w:r>
      <w:r w:rsidR="00F02F10">
        <w:rPr>
          <w:rFonts w:ascii="Arial" w:hAnsi="Arial" w:cs="Arial"/>
          <w:lang w:val="sl-SI"/>
        </w:rPr>
        <w:t>, 83/16</w:t>
      </w:r>
      <w:r w:rsidRPr="00F02F10">
        <w:rPr>
          <w:rFonts w:ascii="Arial" w:hAnsi="Arial" w:cs="Arial"/>
          <w:lang w:val="sl-SI"/>
        </w:rPr>
        <w:t xml:space="preserve">) kojim je </w:t>
      </w:r>
      <w:r w:rsidRPr="00F02F10">
        <w:rPr>
          <w:rFonts w:ascii="Arial" w:hAnsi="Arial" w:cs="Arial"/>
          <w:lang w:val="sr-Latn-CS"/>
        </w:rPr>
        <w:t xml:space="preserve">propisano da </w:t>
      </w:r>
      <w:r w:rsidRPr="00F02F10">
        <w:rPr>
          <w:rFonts w:ascii="Arial" w:hAnsi="Arial" w:cs="Arial"/>
          <w:color w:val="000000"/>
        </w:rPr>
        <w:t>će se odredbe posebnih zakona, drugih propisa, kolektivnih ugovora i drugih akata kojima se uređuju zarade, naknade zarade i druga primanja zaposlenih iz člana 2 ovog zakona, uskladiti  sa ovim zakonom u roku od 60 dana od dana stupanja na snagu ovog zakona (</w:t>
      </w:r>
      <w:r w:rsidRPr="00F02F10">
        <w:rPr>
          <w:rFonts w:ascii="Arial" w:hAnsi="Arial" w:cs="Arial"/>
          <w:lang w:val="sl-SI"/>
        </w:rPr>
        <w:t xml:space="preserve">član </w:t>
      </w:r>
      <w:r w:rsidRPr="00F02F10">
        <w:rPr>
          <w:rFonts w:ascii="Arial" w:hAnsi="Arial" w:cs="Arial"/>
          <w:lang w:val="sr-Latn-CS"/>
        </w:rPr>
        <w:t xml:space="preserve"> 45 stav 1).</w:t>
      </w:r>
    </w:p>
    <w:p w:rsidR="00F20AE9" w:rsidRDefault="00F20AE9" w:rsidP="00F20AE9">
      <w:pPr>
        <w:rPr>
          <w:rFonts w:ascii="Arial" w:hAnsi="Arial" w:cs="Arial"/>
          <w:sz w:val="28"/>
          <w:szCs w:val="28"/>
          <w:lang w:val="sl-SI"/>
        </w:rPr>
      </w:pPr>
    </w:p>
    <w:p w:rsidR="005F3039" w:rsidRDefault="00F20AE9" w:rsidP="005F3039">
      <w:pPr>
        <w:pStyle w:val="BodyText2"/>
        <w:ind w:left="-540" w:firstLine="54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SADRŽINA ODLUKE:</w:t>
      </w:r>
    </w:p>
    <w:p w:rsidR="00BD4ED7" w:rsidRDefault="00BD4ED7" w:rsidP="005F3039">
      <w:pPr>
        <w:pStyle w:val="BodyText2"/>
        <w:ind w:left="-540"/>
        <w:jc w:val="left"/>
        <w:rPr>
          <w:rFonts w:ascii="Arial" w:hAnsi="Arial" w:cs="Arial"/>
          <w:b w:val="0"/>
          <w:sz w:val="22"/>
          <w:szCs w:val="22"/>
        </w:rPr>
      </w:pPr>
    </w:p>
    <w:p w:rsidR="00BD4ED7" w:rsidRDefault="00BD4ED7" w:rsidP="005F3039">
      <w:pPr>
        <w:pStyle w:val="BodyText2"/>
        <w:ind w:left="-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</w:t>
      </w:r>
      <w:r w:rsidR="00F20AE9" w:rsidRPr="00BD4ED7">
        <w:rPr>
          <w:rFonts w:ascii="Arial" w:hAnsi="Arial" w:cs="Arial"/>
          <w:b w:val="0"/>
          <w:sz w:val="22"/>
          <w:szCs w:val="22"/>
        </w:rPr>
        <w:t xml:space="preserve">U </w:t>
      </w:r>
      <w:r w:rsidR="00F20AE9" w:rsidRPr="00BD4ED7">
        <w:rPr>
          <w:rFonts w:ascii="Arial" w:hAnsi="Arial" w:cs="Arial"/>
          <w:sz w:val="22"/>
          <w:szCs w:val="22"/>
        </w:rPr>
        <w:t>članu 1</w:t>
      </w:r>
      <w:r w:rsidR="00F20AE9" w:rsidRPr="00BD4ED7">
        <w:rPr>
          <w:rFonts w:ascii="Arial" w:hAnsi="Arial" w:cs="Arial"/>
          <w:b w:val="0"/>
          <w:sz w:val="22"/>
          <w:szCs w:val="22"/>
        </w:rPr>
        <w:t xml:space="preserve"> regulisan je predmet uređivanja odluke u skladu sa Pravno-tehničkim pravilima za </w:t>
      </w:r>
      <w:r>
        <w:rPr>
          <w:rFonts w:ascii="Arial" w:hAnsi="Arial" w:cs="Arial"/>
          <w:b w:val="0"/>
          <w:sz w:val="22"/>
          <w:szCs w:val="22"/>
        </w:rPr>
        <w:t xml:space="preserve">       </w:t>
      </w:r>
    </w:p>
    <w:p w:rsidR="00AF0D1F" w:rsidRPr="00BD4ED7" w:rsidRDefault="00F20AE9" w:rsidP="00BD4ED7">
      <w:pPr>
        <w:pStyle w:val="BodyText2"/>
        <w:jc w:val="left"/>
        <w:rPr>
          <w:rFonts w:ascii="Arial" w:hAnsi="Arial" w:cs="Arial"/>
          <w:b w:val="0"/>
          <w:sz w:val="22"/>
          <w:szCs w:val="22"/>
          <w:lang w:val="sr-Latn-CS"/>
        </w:rPr>
      </w:pPr>
      <w:r w:rsidRPr="00BD4ED7">
        <w:rPr>
          <w:rFonts w:ascii="Arial" w:hAnsi="Arial" w:cs="Arial"/>
          <w:b w:val="0"/>
          <w:sz w:val="22"/>
          <w:szCs w:val="22"/>
        </w:rPr>
        <w:t>izr</w:t>
      </w:r>
      <w:r w:rsidR="00CC5199">
        <w:rPr>
          <w:rFonts w:ascii="Arial" w:hAnsi="Arial" w:cs="Arial"/>
          <w:b w:val="0"/>
          <w:sz w:val="22"/>
          <w:szCs w:val="22"/>
        </w:rPr>
        <w:t xml:space="preserve">adu propisa koji se odnosi na </w:t>
      </w:r>
      <w:r w:rsidRPr="00BD4ED7">
        <w:rPr>
          <w:rFonts w:ascii="Arial" w:hAnsi="Arial" w:cs="Arial"/>
          <w:b w:val="0"/>
          <w:sz w:val="22"/>
          <w:szCs w:val="22"/>
        </w:rPr>
        <w:t xml:space="preserve">utvrđivanje </w:t>
      </w:r>
      <w:r w:rsidRPr="00BD4ED7">
        <w:rPr>
          <w:rFonts w:ascii="Arial" w:hAnsi="Arial" w:cs="Arial"/>
          <w:b w:val="0"/>
          <w:sz w:val="22"/>
          <w:szCs w:val="22"/>
          <w:lang w:val="sr-Latn-CS"/>
        </w:rPr>
        <w:t>ko</w:t>
      </w:r>
      <w:r w:rsidR="00CC5199">
        <w:rPr>
          <w:rFonts w:ascii="Arial" w:hAnsi="Arial" w:cs="Arial"/>
          <w:b w:val="0"/>
          <w:sz w:val="22"/>
          <w:szCs w:val="22"/>
          <w:lang w:val="sr-Latn-CS"/>
        </w:rPr>
        <w:t xml:space="preserve">eficijenata za zarade lokalnih </w:t>
      </w:r>
      <w:r w:rsidRPr="00BD4ED7">
        <w:rPr>
          <w:rFonts w:ascii="Arial" w:hAnsi="Arial" w:cs="Arial"/>
          <w:b w:val="0"/>
          <w:sz w:val="22"/>
          <w:szCs w:val="22"/>
          <w:lang w:val="sr-Latn-CS"/>
        </w:rPr>
        <w:t>službenika i namještenika  zaposlenim u organima lokalne up</w:t>
      </w:r>
      <w:r w:rsidR="00C209D6" w:rsidRPr="00BD4ED7">
        <w:rPr>
          <w:rFonts w:ascii="Arial" w:hAnsi="Arial" w:cs="Arial"/>
          <w:b w:val="0"/>
          <w:sz w:val="22"/>
          <w:szCs w:val="22"/>
          <w:lang w:val="sr-Latn-CS"/>
        </w:rPr>
        <w:t>rave O</w:t>
      </w:r>
      <w:r w:rsidR="00AF0D1F" w:rsidRPr="00BD4ED7">
        <w:rPr>
          <w:rFonts w:ascii="Arial" w:hAnsi="Arial" w:cs="Arial"/>
          <w:b w:val="0"/>
          <w:sz w:val="22"/>
          <w:szCs w:val="22"/>
          <w:lang w:val="sr-Latn-CS"/>
        </w:rPr>
        <w:t>pštine Tivat i dodatka za obavljanj</w:t>
      </w:r>
      <w:r w:rsidR="00CC5199">
        <w:rPr>
          <w:rFonts w:ascii="Arial" w:hAnsi="Arial" w:cs="Arial"/>
          <w:b w:val="0"/>
          <w:sz w:val="22"/>
          <w:szCs w:val="22"/>
          <w:lang w:val="sr-Latn-CS"/>
        </w:rPr>
        <w:t xml:space="preserve">e poslova na određenim mjestima, </w:t>
      </w:r>
      <w:r w:rsidR="00AF0D1F" w:rsidRPr="00BD4ED7">
        <w:rPr>
          <w:rFonts w:ascii="Arial" w:hAnsi="Arial" w:cs="Arial"/>
          <w:b w:val="0"/>
          <w:sz w:val="22"/>
          <w:szCs w:val="22"/>
          <w:lang w:val="sr-Latn-CS"/>
        </w:rPr>
        <w:t>te druga pitanja od značaja za ostvarivanje ovih prava u skladu sa zakonom kojim se uređuju zarade zaposlenih u javnom sektoru.</w:t>
      </w:r>
      <w:r w:rsidR="00CC5199">
        <w:rPr>
          <w:rFonts w:ascii="Arial" w:hAnsi="Arial" w:cs="Arial"/>
          <w:b w:val="0"/>
          <w:sz w:val="22"/>
          <w:szCs w:val="22"/>
          <w:lang w:val="sr-Latn-CS"/>
        </w:rPr>
        <w:t xml:space="preserve"> </w:t>
      </w:r>
      <w:r w:rsidR="00AF0D1F" w:rsidRPr="00BD4ED7">
        <w:rPr>
          <w:rFonts w:ascii="Arial" w:hAnsi="Arial" w:cs="Arial"/>
          <w:b w:val="0"/>
          <w:sz w:val="22"/>
          <w:szCs w:val="22"/>
          <w:lang w:val="sr-Latn-CS"/>
        </w:rPr>
        <w:t>Zakonom o zarada zaposlenih u javnom sektoru u potpunosti je uređen način utvrđivanja i ostvarivanja prava na zaradu,</w:t>
      </w:r>
      <w:r w:rsidR="00CC5199">
        <w:rPr>
          <w:rFonts w:ascii="Arial" w:hAnsi="Arial" w:cs="Arial"/>
          <w:b w:val="0"/>
          <w:sz w:val="22"/>
          <w:szCs w:val="22"/>
          <w:lang w:val="sr-Latn-CS"/>
        </w:rPr>
        <w:t xml:space="preserve"> </w:t>
      </w:r>
      <w:r w:rsidR="00AF0D1F" w:rsidRPr="00BD4ED7">
        <w:rPr>
          <w:rFonts w:ascii="Arial" w:hAnsi="Arial" w:cs="Arial"/>
          <w:b w:val="0"/>
          <w:sz w:val="22"/>
          <w:szCs w:val="22"/>
          <w:lang w:val="sr-Latn-CS"/>
        </w:rPr>
        <w:t>naknadu zarade i druga primanja zaposlenih u javnom sektoru,</w:t>
      </w:r>
      <w:r w:rsidR="00CC5199">
        <w:rPr>
          <w:rFonts w:ascii="Arial" w:hAnsi="Arial" w:cs="Arial"/>
          <w:b w:val="0"/>
          <w:sz w:val="22"/>
          <w:szCs w:val="22"/>
          <w:lang w:val="sr-Latn-CS"/>
        </w:rPr>
        <w:t xml:space="preserve"> </w:t>
      </w:r>
      <w:r w:rsidR="00AF0D1F" w:rsidRPr="00BD4ED7">
        <w:rPr>
          <w:rFonts w:ascii="Arial" w:hAnsi="Arial" w:cs="Arial"/>
          <w:b w:val="0"/>
          <w:sz w:val="22"/>
          <w:szCs w:val="22"/>
          <w:lang w:val="sr-Latn-CS"/>
        </w:rPr>
        <w:t>način obezbjeđivanja sredstava i druga pitanja od značaja za ostvarivanje ovih prava,</w:t>
      </w:r>
      <w:r w:rsidR="00CC5199">
        <w:rPr>
          <w:rFonts w:ascii="Arial" w:hAnsi="Arial" w:cs="Arial"/>
          <w:b w:val="0"/>
          <w:sz w:val="22"/>
          <w:szCs w:val="22"/>
          <w:lang w:val="sr-Latn-CS"/>
        </w:rPr>
        <w:t xml:space="preserve"> </w:t>
      </w:r>
      <w:r w:rsidR="00AF0D1F" w:rsidRPr="00BD4ED7">
        <w:rPr>
          <w:rFonts w:ascii="Arial" w:hAnsi="Arial" w:cs="Arial"/>
          <w:b w:val="0"/>
          <w:sz w:val="22"/>
          <w:szCs w:val="22"/>
          <w:lang w:val="sr-Latn-CS"/>
        </w:rPr>
        <w:t>te se lokalnom odlukom mogu uređivati samo ona pitanja za čije je regulisanje zakon dao izričit pravni osnov i definisao opseg te regulative.</w:t>
      </w:r>
      <w:r w:rsidRPr="00BD4ED7">
        <w:rPr>
          <w:rFonts w:ascii="Arial" w:hAnsi="Arial" w:cs="Arial"/>
          <w:b w:val="0"/>
          <w:sz w:val="22"/>
          <w:szCs w:val="22"/>
          <w:lang w:val="sr-Latn-CS"/>
        </w:rPr>
        <w:t xml:space="preserve"> </w:t>
      </w:r>
    </w:p>
    <w:p w:rsidR="00AF0D1F" w:rsidRDefault="00AF0D1F" w:rsidP="00F20AE9">
      <w:pPr>
        <w:rPr>
          <w:rFonts w:ascii="Arial" w:hAnsi="Arial" w:cs="Arial"/>
          <w:lang w:val="sr-Latn-CS"/>
        </w:rPr>
      </w:pPr>
    </w:p>
    <w:p w:rsidR="00F20AE9" w:rsidRDefault="00F20AE9" w:rsidP="00F20AE9">
      <w:pPr>
        <w:rPr>
          <w:rFonts w:ascii="Arial" w:hAnsi="Arial" w:cs="Arial"/>
          <w:sz w:val="28"/>
          <w:szCs w:val="28"/>
          <w:lang w:val="sr-Latn-CS"/>
        </w:rPr>
      </w:pPr>
      <w:r w:rsidRPr="005F3039">
        <w:rPr>
          <w:rFonts w:ascii="Arial" w:hAnsi="Arial" w:cs="Arial"/>
          <w:lang w:val="sr-Latn-CS"/>
        </w:rPr>
        <w:t xml:space="preserve">U </w:t>
      </w:r>
      <w:r w:rsidRPr="005F3039">
        <w:rPr>
          <w:rFonts w:ascii="Arial" w:hAnsi="Arial" w:cs="Arial"/>
          <w:b/>
          <w:lang w:val="sr-Latn-CS"/>
        </w:rPr>
        <w:t>članu 2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896EB1">
        <w:rPr>
          <w:rFonts w:ascii="Arial" w:hAnsi="Arial" w:cs="Arial"/>
          <w:lang w:val="sl-SI"/>
        </w:rPr>
        <w:t>utvrđen je  princip rodne ravnopravnosti po pitanju izraza koji su u ovoj odluci upotrebljeni za fizička lica u muškom rodu, u skladu sa članom 11 Zakona o rodnoj ravnopravnosti kojim je propisano da opština, Glavni grad i Prijestonica, u okviru svojih nadležnosti, podstiču i ostvaruju rodnu ravnopravnost, odnosno preduzimaju mjere i aktivnosti od značaja za ostvarivanje rodne ravnopravnosti.</w:t>
      </w:r>
    </w:p>
    <w:p w:rsidR="00F20AE9" w:rsidRPr="00896EB1" w:rsidRDefault="00F20AE9" w:rsidP="00F20AE9">
      <w:pPr>
        <w:rPr>
          <w:rFonts w:ascii="Arial" w:hAnsi="Arial" w:cs="Arial"/>
          <w:lang w:val="sl-SI"/>
        </w:rPr>
      </w:pPr>
      <w:r w:rsidRPr="005F3039">
        <w:rPr>
          <w:rFonts w:ascii="Arial" w:hAnsi="Arial" w:cs="Arial"/>
          <w:lang w:val="sl-SI"/>
        </w:rPr>
        <w:t>U</w:t>
      </w:r>
      <w:r w:rsidRPr="005F3039">
        <w:rPr>
          <w:rFonts w:ascii="Arial" w:hAnsi="Arial" w:cs="Arial"/>
          <w:b/>
          <w:lang w:val="sl-SI"/>
        </w:rPr>
        <w:t xml:space="preserve"> članu  3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896EB1">
        <w:rPr>
          <w:rFonts w:ascii="Arial" w:hAnsi="Arial" w:cs="Arial"/>
          <w:lang w:val="sl-SI"/>
        </w:rPr>
        <w:t>pojedina zvanja u lokalnoj upravi  i S</w:t>
      </w:r>
      <w:r w:rsidR="00CC5199">
        <w:rPr>
          <w:rFonts w:ascii="Arial" w:hAnsi="Arial" w:cs="Arial"/>
          <w:lang w:val="sl-SI"/>
        </w:rPr>
        <w:t xml:space="preserve">lužbi Skupštine raspoređena su </w:t>
      </w:r>
      <w:r w:rsidRPr="00896EB1">
        <w:rPr>
          <w:rFonts w:ascii="Arial" w:hAnsi="Arial" w:cs="Arial"/>
          <w:lang w:val="sl-SI"/>
        </w:rPr>
        <w:t>u određene grupe i podgrupe pos</w:t>
      </w:r>
      <w:r w:rsidR="006D10B0">
        <w:rPr>
          <w:rFonts w:ascii="Arial" w:hAnsi="Arial" w:cs="Arial"/>
          <w:lang w:val="sl-SI"/>
        </w:rPr>
        <w:t>lova i izražavaju u</w:t>
      </w:r>
      <w:r w:rsidRPr="00896EB1">
        <w:rPr>
          <w:rFonts w:ascii="Arial" w:hAnsi="Arial" w:cs="Arial"/>
          <w:lang w:val="sl-SI"/>
        </w:rPr>
        <w:t xml:space="preserve"> koefic</w:t>
      </w:r>
      <w:r w:rsidR="006D10B0">
        <w:rPr>
          <w:rFonts w:ascii="Arial" w:hAnsi="Arial" w:cs="Arial"/>
          <w:lang w:val="sl-SI"/>
        </w:rPr>
        <w:t>ijentima zavisno od nivoa kvalifikacije obrazovanja,</w:t>
      </w:r>
      <w:r w:rsidR="00CC5199">
        <w:rPr>
          <w:rFonts w:ascii="Arial" w:hAnsi="Arial" w:cs="Arial"/>
          <w:lang w:val="sl-SI"/>
        </w:rPr>
        <w:t xml:space="preserve"> </w:t>
      </w:r>
      <w:r w:rsidR="006D10B0">
        <w:rPr>
          <w:rFonts w:ascii="Arial" w:hAnsi="Arial" w:cs="Arial"/>
          <w:lang w:val="sl-SI"/>
        </w:rPr>
        <w:t>složenosti poslova,</w:t>
      </w:r>
      <w:r w:rsidR="00CC5199">
        <w:rPr>
          <w:rFonts w:ascii="Arial" w:hAnsi="Arial" w:cs="Arial"/>
          <w:lang w:val="sl-SI"/>
        </w:rPr>
        <w:t xml:space="preserve"> </w:t>
      </w:r>
      <w:r w:rsidR="006D10B0">
        <w:rPr>
          <w:rFonts w:ascii="Arial" w:hAnsi="Arial" w:cs="Arial"/>
          <w:lang w:val="sl-SI"/>
        </w:rPr>
        <w:t>odgovornosti i drugih elemenata bitnih za vrednovanje određenog posla.</w:t>
      </w:r>
    </w:p>
    <w:p w:rsidR="00F20AE9" w:rsidRPr="00896EB1" w:rsidRDefault="00F20AE9" w:rsidP="00F20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6EB1">
        <w:rPr>
          <w:rFonts w:ascii="Arial" w:hAnsi="Arial" w:cs="Arial"/>
          <w:color w:val="000000"/>
          <w:lang w:val="sr-Latn-CS"/>
        </w:rPr>
        <w:t xml:space="preserve">Polaznu osnovu za raspoređivanje službenih zvanja u grupe poslova, odnosno utvrđivanje koeficijenata  predstavlja  princip  </w:t>
      </w:r>
      <w:r w:rsidRPr="00896EB1">
        <w:rPr>
          <w:rFonts w:ascii="Arial" w:hAnsi="Arial" w:cs="Arial"/>
          <w:color w:val="000000"/>
        </w:rPr>
        <w:t xml:space="preserve">ujednačenosti zarada u javnom sektoru za rad na istim ili sličnim poslovima i radnim mjestima koji zahtijevaju isti nivo, odnosno podnivo kvalifikacija, koji je propisan članom 5 stav 1 tačka 1 Zakona o zaradama zaposlenih u javnom sektoru. </w:t>
      </w:r>
    </w:p>
    <w:p w:rsidR="00F20AE9" w:rsidRPr="00896EB1" w:rsidRDefault="00F20AE9" w:rsidP="00F20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6EB1">
        <w:rPr>
          <w:rFonts w:ascii="Arial" w:hAnsi="Arial" w:cs="Arial"/>
          <w:color w:val="000000"/>
        </w:rPr>
        <w:t>Pored toga</w:t>
      </w:r>
      <w:r w:rsidR="008A67CF">
        <w:rPr>
          <w:rFonts w:ascii="Arial" w:hAnsi="Arial" w:cs="Arial"/>
          <w:color w:val="000000"/>
        </w:rPr>
        <w:t xml:space="preserve">, polaznu osnovu predstavlja i </w:t>
      </w:r>
      <w:r w:rsidRPr="00896EB1">
        <w:rPr>
          <w:rFonts w:ascii="Arial" w:hAnsi="Arial" w:cs="Arial"/>
          <w:color w:val="000000"/>
        </w:rPr>
        <w:t xml:space="preserve">odredba člana 90 Zakona o lokalnoj samoupravi kojom je propisano da se u pogledu pravnog statusa lokalnih funkcionera, lokalnih službenika i namještenika </w:t>
      </w:r>
      <w:r w:rsidRPr="008A67CF">
        <w:rPr>
          <w:rFonts w:ascii="Arial" w:hAnsi="Arial" w:cs="Arial"/>
          <w:color w:val="000000"/>
        </w:rPr>
        <w:t>shodno</w:t>
      </w:r>
      <w:r w:rsidRPr="00896EB1">
        <w:rPr>
          <w:rFonts w:ascii="Arial" w:hAnsi="Arial" w:cs="Arial"/>
          <w:color w:val="000000"/>
        </w:rPr>
        <w:t xml:space="preserve"> primjenjuju propisi kojima se uređuje status državnih </w:t>
      </w:r>
      <w:r w:rsidRPr="00896EB1">
        <w:rPr>
          <w:rFonts w:ascii="Arial" w:hAnsi="Arial" w:cs="Arial"/>
          <w:color w:val="000000"/>
        </w:rPr>
        <w:lastRenderedPageBreak/>
        <w:t>funkcionera, državnih službenika i namještenika, ukoliko ovim zakonom nije drukčije određeno.</w:t>
      </w:r>
    </w:p>
    <w:p w:rsidR="00F20AE9" w:rsidRPr="00896EB1" w:rsidRDefault="00F20AE9" w:rsidP="00F20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6EB1">
        <w:rPr>
          <w:rFonts w:ascii="Arial" w:hAnsi="Arial" w:cs="Arial"/>
          <w:color w:val="000000"/>
        </w:rPr>
        <w:t xml:space="preserve">Takođe, članom 23 stav 1 Zakona o zaradama zaposlenih u javnom sektoru propisano je između ostalog da se koeficijenti za zarade zaposlenih u lokalnom sektoru utvrđuju u okviru Grupe poslova C i D iz člana 22 stav 1 ovog zakona. </w:t>
      </w:r>
    </w:p>
    <w:p w:rsidR="00F20AE9" w:rsidRDefault="00F20AE9" w:rsidP="00F20AE9">
      <w:pPr>
        <w:rPr>
          <w:rFonts w:ascii="Arial" w:hAnsi="Arial" w:cs="Arial"/>
          <w:lang w:val="sl-SI"/>
        </w:rPr>
      </w:pPr>
      <w:r w:rsidRPr="00896EB1">
        <w:rPr>
          <w:rFonts w:ascii="Arial" w:hAnsi="Arial" w:cs="Arial"/>
          <w:lang w:val="sl-SI"/>
        </w:rPr>
        <w:t>Odredbom člana 19 stav 1 tačka 6 Zakona o lokalnoj samoupravi definisani su organi lokalne uprave kao lokalni organi koji obavljaju prvenstveno upravne poslove (sekretarijati, direkcije, uprave).</w:t>
      </w:r>
    </w:p>
    <w:p w:rsidR="007E135B" w:rsidRDefault="007E135B" w:rsidP="007E13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6EB1">
        <w:rPr>
          <w:rFonts w:ascii="Arial" w:hAnsi="Arial" w:cs="Arial"/>
          <w:lang w:val="sl-SI"/>
        </w:rPr>
        <w:t xml:space="preserve">Poslovi visokog rukovodnog kadra </w:t>
      </w:r>
      <w:r>
        <w:rPr>
          <w:rFonts w:ascii="Arial" w:hAnsi="Arial" w:cs="Arial"/>
          <w:lang w:val="sl-SI"/>
        </w:rPr>
        <w:t xml:space="preserve">su precizirani </w:t>
      </w:r>
      <w:r w:rsidRPr="00896EB1">
        <w:rPr>
          <w:rFonts w:ascii="Arial" w:hAnsi="Arial" w:cs="Arial"/>
          <w:lang w:val="sl-SI"/>
        </w:rPr>
        <w:t>članom 20 Zakona o državnim službenicima i namještenicima i to</w:t>
      </w:r>
      <w:r w:rsidRPr="00896EB1">
        <w:rPr>
          <w:rFonts w:ascii="Arial" w:hAnsi="Arial" w:cs="Arial"/>
          <w:color w:val="000000"/>
        </w:rPr>
        <w:t xml:space="preserve">: koordiniranje rada, rukovođenje i organizovanje rada u jednoj ili više organizacionih </w:t>
      </w:r>
      <w:r>
        <w:rPr>
          <w:rFonts w:ascii="Arial" w:hAnsi="Arial" w:cs="Arial"/>
          <w:color w:val="000000"/>
        </w:rPr>
        <w:t xml:space="preserve">jedinica, odnosno oblasti rada, </w:t>
      </w:r>
      <w:r w:rsidRPr="00896EB1">
        <w:rPr>
          <w:rFonts w:ascii="Arial" w:hAnsi="Arial" w:cs="Arial"/>
          <w:color w:val="000000"/>
        </w:rPr>
        <w:t>obezbjeđivanje ostvarivanja odnosa i saradnje sa drugim državnim organima, organima lokalne samouprave, privrede, nevladinim organizacijama i građanima i odlučivanje o najsloženijim stručnim pitanjima.</w:t>
      </w:r>
    </w:p>
    <w:p w:rsidR="007E135B" w:rsidRPr="007E135B" w:rsidRDefault="007E135B" w:rsidP="007E13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5B">
        <w:rPr>
          <w:rFonts w:ascii="Arial" w:hAnsi="Arial" w:cs="Arial"/>
          <w:b/>
          <w:color w:val="000000"/>
        </w:rPr>
        <w:t>Starješina organa</w:t>
      </w:r>
      <w:r w:rsidRPr="00896EB1">
        <w:rPr>
          <w:rFonts w:ascii="Arial" w:hAnsi="Arial" w:cs="Arial"/>
          <w:color w:val="000000"/>
        </w:rPr>
        <w:t xml:space="preserve"> spada u visoki rukovodni kadar u smislu člana 6</w:t>
      </w:r>
      <w:r w:rsidRPr="00896EB1">
        <w:rPr>
          <w:rFonts w:ascii="Arial" w:hAnsi="Arial" w:cs="Arial"/>
          <w:lang w:val="sl-SI"/>
        </w:rPr>
        <w:t xml:space="preserve"> Uredbe o službenim zvanjima loka</w:t>
      </w:r>
      <w:r>
        <w:rPr>
          <w:rFonts w:ascii="Arial" w:hAnsi="Arial" w:cs="Arial"/>
          <w:lang w:val="sl-SI"/>
        </w:rPr>
        <w:t xml:space="preserve">lnih službenika i namještenika </w:t>
      </w:r>
      <w:r w:rsidRPr="00896EB1">
        <w:rPr>
          <w:rFonts w:ascii="Arial" w:hAnsi="Arial" w:cs="Arial"/>
          <w:lang w:val="sl-SI"/>
        </w:rPr>
        <w:t xml:space="preserve">i uslovima za njihovo vršenje u organima </w:t>
      </w:r>
      <w:r>
        <w:rPr>
          <w:rFonts w:ascii="Arial" w:hAnsi="Arial" w:cs="Arial"/>
          <w:lang w:val="sl-SI"/>
        </w:rPr>
        <w:t>lokalne uprave (</w:t>
      </w:r>
      <w:r w:rsidRPr="00A61E4D">
        <w:rPr>
          <w:rFonts w:ascii="Arial" w:hAnsi="Arial" w:cs="Arial"/>
        </w:rPr>
        <w:t>“</w:t>
      </w:r>
      <w:r>
        <w:rPr>
          <w:rFonts w:ascii="Arial" w:hAnsi="Arial" w:cs="Arial"/>
          <w:lang w:val="sl-SI"/>
        </w:rPr>
        <w:t>Sl.list Crne Gore</w:t>
      </w:r>
      <w:r w:rsidRPr="00A61E4D">
        <w:rPr>
          <w:rFonts w:ascii="Arial" w:hAnsi="Arial" w:cs="Arial"/>
        </w:rPr>
        <w:t>“</w:t>
      </w:r>
      <w:r w:rsidR="00CC5199">
        <w:rPr>
          <w:rFonts w:ascii="Arial" w:hAnsi="Arial" w:cs="Arial"/>
          <w:lang w:val="sl-SI"/>
        </w:rPr>
        <w:t xml:space="preserve">, </w:t>
      </w:r>
      <w:r w:rsidRPr="00896EB1">
        <w:rPr>
          <w:rFonts w:ascii="Arial" w:hAnsi="Arial" w:cs="Arial"/>
          <w:lang w:val="sl-SI"/>
        </w:rPr>
        <w:t xml:space="preserve">br. 15/13). </w:t>
      </w:r>
    </w:p>
    <w:p w:rsidR="00F20AE9" w:rsidRPr="00896EB1" w:rsidRDefault="00F20AE9" w:rsidP="00F20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5B">
        <w:rPr>
          <w:rFonts w:ascii="Arial" w:hAnsi="Arial" w:cs="Arial"/>
          <w:lang w:val="sl-SI"/>
        </w:rPr>
        <w:t>Starješina organa</w:t>
      </w:r>
      <w:r w:rsidRPr="00896EB1">
        <w:rPr>
          <w:rFonts w:ascii="Arial" w:hAnsi="Arial" w:cs="Arial"/>
          <w:lang w:val="sl-SI"/>
        </w:rPr>
        <w:t xml:space="preserve"> lokalne uprave rukovodi r</w:t>
      </w:r>
      <w:r w:rsidRPr="00896EB1">
        <w:rPr>
          <w:rFonts w:ascii="Arial" w:hAnsi="Arial" w:cs="Arial"/>
          <w:color w:val="000000"/>
        </w:rPr>
        <w:t xml:space="preserve">adom organa lokalne uprave, donosi akt o unutrašnjoj organizaciji i sistematizaciji poslova, uz saglasnost predsjednika opštine, odlučuje o izboru i raspoređivanju službenika i namještenika i vrši druge poslove u skladu sa zakonom, statutom i drugim aktima (član 77 stav 1 i 4 istog zakona). Posebni uslovi za imenovanje starješine propisani su </w:t>
      </w:r>
      <w:r w:rsidR="007E135B">
        <w:rPr>
          <w:rFonts w:ascii="Arial" w:hAnsi="Arial" w:cs="Arial"/>
          <w:color w:val="000000"/>
        </w:rPr>
        <w:t xml:space="preserve">pomenutim </w:t>
      </w:r>
      <w:r w:rsidRPr="00896EB1">
        <w:rPr>
          <w:rFonts w:ascii="Arial" w:hAnsi="Arial" w:cs="Arial"/>
          <w:color w:val="000000"/>
        </w:rPr>
        <w:t xml:space="preserve">članom 6 </w:t>
      </w:r>
      <w:r w:rsidRPr="00896EB1">
        <w:rPr>
          <w:rFonts w:ascii="Arial" w:hAnsi="Arial" w:cs="Arial"/>
          <w:lang w:val="sl-SI"/>
        </w:rPr>
        <w:t>Uredbe o službenim zvanjima lokalnih službenika i namještenika u i uslovima za njihovo vrše</w:t>
      </w:r>
      <w:r w:rsidR="009B58A0">
        <w:rPr>
          <w:rFonts w:ascii="Arial" w:hAnsi="Arial" w:cs="Arial"/>
          <w:lang w:val="sl-SI"/>
        </w:rPr>
        <w:t>nje u organima lokalne uprave (</w:t>
      </w:r>
      <w:r w:rsidR="009B58A0" w:rsidRPr="00A61E4D">
        <w:rPr>
          <w:rFonts w:ascii="Arial" w:hAnsi="Arial" w:cs="Arial"/>
        </w:rPr>
        <w:t>“</w:t>
      </w:r>
      <w:r w:rsidR="009B58A0">
        <w:rPr>
          <w:rFonts w:ascii="Arial" w:hAnsi="Arial" w:cs="Arial"/>
          <w:lang w:val="sl-SI"/>
        </w:rPr>
        <w:t>Sl.list Crne Gore</w:t>
      </w:r>
      <w:r w:rsidR="009B58A0" w:rsidRPr="00A61E4D">
        <w:rPr>
          <w:rFonts w:ascii="Arial" w:hAnsi="Arial" w:cs="Arial"/>
        </w:rPr>
        <w:t>“</w:t>
      </w:r>
      <w:r w:rsidRPr="00896EB1">
        <w:rPr>
          <w:rFonts w:ascii="Arial" w:hAnsi="Arial" w:cs="Arial"/>
          <w:lang w:val="sl-SI"/>
        </w:rPr>
        <w:t>, br. 15/13) i to:</w:t>
      </w:r>
      <w:r w:rsidRPr="00896EB1">
        <w:rPr>
          <w:rFonts w:ascii="Arial" w:hAnsi="Arial" w:cs="Arial"/>
          <w:color w:val="000000"/>
        </w:rPr>
        <w:t xml:space="preserve"> VII1 nivo kvalifikacije obrazovanja i najmanje tri godine radnog iskustava na poslovima rukovođenja, odnosno na drugim odgovarajućim poslovima koji zahtijevaju samostalnost u radu.</w:t>
      </w:r>
    </w:p>
    <w:p w:rsidR="00CF69F7" w:rsidRDefault="00CF69F7" w:rsidP="005F3039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CF69F7">
        <w:rPr>
          <w:rFonts w:ascii="Arial" w:hAnsi="Arial" w:cs="Arial"/>
          <w:b/>
          <w:lang w:val="sr-Latn-CS"/>
        </w:rPr>
        <w:t>S</w:t>
      </w:r>
      <w:r w:rsidR="007E135B">
        <w:rPr>
          <w:rFonts w:ascii="Arial" w:hAnsi="Arial" w:cs="Arial"/>
          <w:b/>
          <w:lang w:val="sr-Latn-CS"/>
        </w:rPr>
        <w:t>ekretar</w:t>
      </w:r>
      <w:r w:rsidRPr="00CF69F7">
        <w:rPr>
          <w:rFonts w:ascii="Arial" w:hAnsi="Arial" w:cs="Arial"/>
          <w:b/>
          <w:lang w:val="sr-Latn-CS"/>
        </w:rPr>
        <w:t xml:space="preserve"> skupštine</w:t>
      </w:r>
      <w:r w:rsidR="007E135B">
        <w:rPr>
          <w:rFonts w:ascii="Arial" w:hAnsi="Arial" w:cs="Arial"/>
          <w:lang w:val="sr-Latn-CS"/>
        </w:rPr>
        <w:t xml:space="preserve"> se u skladu sa članom 55 Zakona o lokalnoj samoupravi imenuje od strane skupštine na predlog predsjednika skupštine i mandat mu traje koliko i mandat skupštine.</w:t>
      </w:r>
      <w:r w:rsidR="005F3039">
        <w:rPr>
          <w:rFonts w:ascii="Arial" w:hAnsi="Arial" w:cs="Arial"/>
          <w:color w:val="000000"/>
        </w:rPr>
        <w:t>S</w:t>
      </w:r>
      <w:r w:rsidRPr="00CF69F7">
        <w:rPr>
          <w:rFonts w:ascii="Arial" w:hAnsi="Arial" w:cs="Arial"/>
          <w:color w:val="000000"/>
        </w:rPr>
        <w:t>ekretar skupštine organizuje i stara se o obavljanju stručnih, administrativnih i drugih poslova za skupštinu i njena radna tjela i vrši druge poslove utvrđene statutom i drugim aktima skupštine.</w:t>
      </w:r>
      <w:r w:rsidR="00CC5199">
        <w:rPr>
          <w:rFonts w:ascii="Arial" w:hAnsi="Arial" w:cs="Arial"/>
          <w:color w:val="000000"/>
        </w:rPr>
        <w:t xml:space="preserve"> </w:t>
      </w:r>
      <w:r w:rsidR="005F3039">
        <w:rPr>
          <w:rFonts w:ascii="Arial" w:hAnsi="Arial" w:cs="Arial"/>
          <w:lang w:val="sl-SI"/>
        </w:rPr>
        <w:t>Uslovi za imenovanje</w:t>
      </w:r>
      <w:r w:rsidRPr="00CF69F7">
        <w:rPr>
          <w:rFonts w:ascii="Arial" w:hAnsi="Arial" w:cs="Arial"/>
          <w:lang w:val="sl-SI"/>
        </w:rPr>
        <w:t xml:space="preserve"> sekretara skupštine su pravni fakultet</w:t>
      </w:r>
      <w:r w:rsidR="005F3039">
        <w:rPr>
          <w:rFonts w:ascii="Arial" w:hAnsi="Arial" w:cs="Arial"/>
          <w:lang w:val="sl-SI"/>
        </w:rPr>
        <w:t>,</w:t>
      </w:r>
      <w:r w:rsidR="00CC5199">
        <w:rPr>
          <w:rFonts w:ascii="Arial" w:hAnsi="Arial" w:cs="Arial"/>
          <w:lang w:val="sl-SI"/>
        </w:rPr>
        <w:t xml:space="preserve"> </w:t>
      </w:r>
      <w:r w:rsidR="005F3039">
        <w:rPr>
          <w:rFonts w:ascii="Arial" w:hAnsi="Arial" w:cs="Arial"/>
          <w:lang w:val="sl-SI"/>
        </w:rPr>
        <w:t>položen stručni ispit za rad u državnim organima</w:t>
      </w:r>
      <w:r w:rsidRPr="00CF69F7">
        <w:rPr>
          <w:rFonts w:ascii="Arial" w:hAnsi="Arial" w:cs="Arial"/>
          <w:lang w:val="sl-SI"/>
        </w:rPr>
        <w:t xml:space="preserve"> i </w:t>
      </w:r>
      <w:r w:rsidR="005F3039">
        <w:rPr>
          <w:rFonts w:ascii="Arial" w:hAnsi="Arial" w:cs="Arial"/>
          <w:lang w:val="sl-SI"/>
        </w:rPr>
        <w:t xml:space="preserve">najmanje </w:t>
      </w:r>
      <w:r w:rsidRPr="00CF69F7">
        <w:rPr>
          <w:rFonts w:ascii="Arial" w:hAnsi="Arial" w:cs="Arial"/>
          <w:lang w:val="sl-SI"/>
        </w:rPr>
        <w:t>pet godina radnog isku</w:t>
      </w:r>
      <w:r w:rsidR="005F3039">
        <w:rPr>
          <w:rFonts w:ascii="Arial" w:hAnsi="Arial" w:cs="Arial"/>
          <w:lang w:val="sl-SI"/>
        </w:rPr>
        <w:t>stva.</w:t>
      </w:r>
    </w:p>
    <w:p w:rsidR="00842E64" w:rsidRDefault="00DF6945" w:rsidP="005F30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l-SI"/>
        </w:rPr>
        <w:t>U skladu sa članom 7 Odluke o organizaciji i načinu rada lokalne uprave Opštine Tivat (</w:t>
      </w:r>
      <w:r w:rsidRPr="00A61E4D">
        <w:rPr>
          <w:rFonts w:ascii="Arial" w:hAnsi="Arial" w:cs="Arial"/>
        </w:rPr>
        <w:t>“</w:t>
      </w:r>
      <w:r>
        <w:rPr>
          <w:rFonts w:ascii="Arial" w:hAnsi="Arial" w:cs="Arial"/>
          <w:lang w:val="sl-SI"/>
        </w:rPr>
        <w:t>Sl.list Crne Gore</w:t>
      </w:r>
      <w:r>
        <w:rPr>
          <w:rFonts w:ascii="Arial" w:hAnsi="Arial" w:cs="Arial"/>
        </w:rPr>
        <w:t>-opštinski propisi br.</w:t>
      </w:r>
      <w:r w:rsidR="00842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36/16, </w:t>
      </w:r>
      <w:r w:rsidR="00842E64">
        <w:rPr>
          <w:rFonts w:ascii="Arial" w:hAnsi="Arial" w:cs="Arial"/>
        </w:rPr>
        <w:t>38/16, 06/17</w:t>
      </w:r>
      <w:r>
        <w:rPr>
          <w:rFonts w:ascii="Arial" w:hAnsi="Arial" w:cs="Arial"/>
        </w:rPr>
        <w:t>), za obavljanje poslova lokalne uprave utvrđenih zakonom, Statutom opštine i drugim propisima obr</w:t>
      </w:r>
      <w:r w:rsidR="00CC5199">
        <w:rPr>
          <w:rFonts w:ascii="Arial" w:hAnsi="Arial" w:cs="Arial"/>
        </w:rPr>
        <w:t>azuju se organi lokalne uprave i</w:t>
      </w:r>
      <w:r w:rsidR="00432DC3">
        <w:rPr>
          <w:rFonts w:ascii="Arial" w:hAnsi="Arial" w:cs="Arial"/>
        </w:rPr>
        <w:t xml:space="preserve"> to: sekretarijati, </w:t>
      </w:r>
      <w:r w:rsidR="00842E64">
        <w:rPr>
          <w:rFonts w:ascii="Arial" w:hAnsi="Arial" w:cs="Arial"/>
        </w:rPr>
        <w:t>direkcije</w:t>
      </w:r>
      <w:r w:rsidR="00432DC3">
        <w:rPr>
          <w:rFonts w:ascii="Arial" w:hAnsi="Arial" w:cs="Arial"/>
        </w:rPr>
        <w:t>, posebne i stručne službe</w:t>
      </w:r>
      <w:r w:rsidR="00842E64">
        <w:rPr>
          <w:rFonts w:ascii="Arial" w:hAnsi="Arial" w:cs="Arial"/>
        </w:rPr>
        <w:t>.</w:t>
      </w:r>
    </w:p>
    <w:p w:rsidR="00842E64" w:rsidRDefault="00842E64" w:rsidP="005F30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2E64">
        <w:rPr>
          <w:rFonts w:ascii="Arial" w:hAnsi="Arial" w:cs="Arial"/>
          <w:b/>
        </w:rPr>
        <w:t>Sekretarijati su</w:t>
      </w:r>
      <w:r>
        <w:rPr>
          <w:rFonts w:ascii="Arial" w:hAnsi="Arial" w:cs="Arial"/>
        </w:rPr>
        <w:t>: Sekretarijat za lokalnu samoupravu, Sekretarijat za finansije i lokalne javne prihode, Sekretarijat za ekonomski razvoj i preduzetništvo, Sekretarijat za uređenje prostora i izgradnju objekata, Sekretarijat za zaštitu životne sredine i energetsku efikasnost, Sekretarijat za komunalne poslove i saobraćaj, Sekretarijat za kulturu i društvene djelatnosti, Sekretarijat za mlade,sport i socijalna pitanja.</w:t>
      </w:r>
    </w:p>
    <w:p w:rsidR="00DF6945" w:rsidRDefault="00DF6945" w:rsidP="005F3039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842E64">
        <w:rPr>
          <w:rFonts w:ascii="Arial" w:hAnsi="Arial" w:cs="Arial"/>
          <w:b/>
          <w:lang w:val="sl-SI"/>
        </w:rPr>
        <w:t>Direkcije su</w:t>
      </w:r>
      <w:r>
        <w:rPr>
          <w:rFonts w:ascii="Arial" w:hAnsi="Arial" w:cs="Arial"/>
          <w:lang w:val="sl-SI"/>
        </w:rPr>
        <w:t>: Direkcija za imovinu i zastupanje, Direkcija za investicije.</w:t>
      </w:r>
    </w:p>
    <w:p w:rsidR="00F20AE9" w:rsidRPr="00842E64" w:rsidRDefault="00842E64" w:rsidP="00F20AE9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lang w:val="sr-Latn-CS"/>
        </w:rPr>
        <w:lastRenderedPageBreak/>
        <w:t>U skladu sa navedenom Odlukom takođe su formirane i posebne službe i stručne službe.</w:t>
      </w:r>
    </w:p>
    <w:p w:rsidR="005F3039" w:rsidRDefault="00F20AE9" w:rsidP="00F20AE9">
      <w:pPr>
        <w:autoSpaceDE w:val="0"/>
        <w:autoSpaceDN w:val="0"/>
        <w:adjustRightInd w:val="0"/>
        <w:rPr>
          <w:rFonts w:ascii="Arial" w:hAnsi="Arial" w:cs="Arial"/>
          <w:lang w:val="sl-SI"/>
        </w:rPr>
      </w:pPr>
      <w:r w:rsidRPr="00F561ED">
        <w:rPr>
          <w:rFonts w:ascii="Arial" w:hAnsi="Arial" w:cs="Arial"/>
          <w:b/>
          <w:lang w:val="sl-SI"/>
        </w:rPr>
        <w:t>Posebne sl</w:t>
      </w:r>
      <w:r w:rsidR="005F3039" w:rsidRPr="00F561ED">
        <w:rPr>
          <w:rFonts w:ascii="Arial" w:hAnsi="Arial" w:cs="Arial"/>
          <w:b/>
          <w:lang w:val="sl-SI"/>
        </w:rPr>
        <w:t>užbe</w:t>
      </w:r>
      <w:r w:rsidR="00842E64">
        <w:rPr>
          <w:rFonts w:ascii="Arial" w:hAnsi="Arial" w:cs="Arial"/>
          <w:lang w:val="sl-SI"/>
        </w:rPr>
        <w:t xml:space="preserve"> </w:t>
      </w:r>
      <w:r w:rsidR="005F3039" w:rsidRPr="00842E64">
        <w:rPr>
          <w:rFonts w:ascii="Arial" w:hAnsi="Arial" w:cs="Arial"/>
          <w:b/>
          <w:lang w:val="sl-SI"/>
        </w:rPr>
        <w:t>su</w:t>
      </w:r>
      <w:r w:rsidR="005F3039">
        <w:rPr>
          <w:rFonts w:ascii="Arial" w:hAnsi="Arial" w:cs="Arial"/>
          <w:lang w:val="sl-SI"/>
        </w:rPr>
        <w:t>:</w:t>
      </w:r>
      <w:r w:rsidR="00842E64">
        <w:rPr>
          <w:rFonts w:ascii="Arial" w:hAnsi="Arial" w:cs="Arial"/>
          <w:lang w:val="sl-SI"/>
        </w:rPr>
        <w:t xml:space="preserve"> </w:t>
      </w:r>
      <w:r w:rsidRPr="009B58A0">
        <w:rPr>
          <w:rFonts w:ascii="Arial" w:hAnsi="Arial" w:cs="Arial"/>
          <w:lang w:val="sl-SI"/>
        </w:rPr>
        <w:t>Komunalna policija, Služba zaštite, Služba za unutrašnju revizi</w:t>
      </w:r>
      <w:r w:rsidR="005F3039">
        <w:rPr>
          <w:rFonts w:ascii="Arial" w:hAnsi="Arial" w:cs="Arial"/>
          <w:lang w:val="sl-SI"/>
        </w:rPr>
        <w:t>ju</w:t>
      </w:r>
      <w:r w:rsidR="00F561ED">
        <w:rPr>
          <w:rFonts w:ascii="Arial" w:hAnsi="Arial" w:cs="Arial"/>
          <w:lang w:val="sl-SI"/>
        </w:rPr>
        <w:t>, Služba za inspekcijske poslove, Služba za javne nabavke, Služba za informacione sisteme i zajedničke poslove</w:t>
      </w:r>
      <w:r w:rsidR="005F3039">
        <w:rPr>
          <w:rFonts w:ascii="Arial" w:hAnsi="Arial" w:cs="Arial"/>
          <w:lang w:val="sl-SI"/>
        </w:rPr>
        <w:t>.</w:t>
      </w:r>
    </w:p>
    <w:p w:rsidR="00842E64" w:rsidRDefault="00842E64" w:rsidP="00F20AE9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l-SI"/>
        </w:rPr>
      </w:pPr>
      <w:r w:rsidRPr="00842E64">
        <w:rPr>
          <w:rFonts w:ascii="Arial" w:hAnsi="Arial" w:cs="Arial"/>
          <w:b/>
          <w:lang w:val="sl-SI"/>
        </w:rPr>
        <w:t>Stručne službe su</w:t>
      </w:r>
      <w:r>
        <w:rPr>
          <w:rFonts w:ascii="Arial" w:hAnsi="Arial" w:cs="Arial"/>
          <w:lang w:val="sl-SI"/>
        </w:rPr>
        <w:t>: Služba Glavnog administratora, Služba Predsjednika opštine.</w:t>
      </w:r>
    </w:p>
    <w:p w:rsidR="003E24EF" w:rsidRDefault="00F20AE9" w:rsidP="008A2F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58A0">
        <w:rPr>
          <w:rFonts w:ascii="Arial" w:hAnsi="Arial" w:cs="Arial"/>
          <w:lang w:val="sl-SI"/>
        </w:rPr>
        <w:t xml:space="preserve">Poslovi </w:t>
      </w:r>
      <w:r w:rsidRPr="00D9447C">
        <w:rPr>
          <w:rFonts w:ascii="Arial" w:hAnsi="Arial" w:cs="Arial"/>
          <w:b/>
          <w:lang w:val="sl-SI"/>
        </w:rPr>
        <w:t>pomoćnika starješine</w:t>
      </w:r>
      <w:r w:rsidRPr="009B58A0">
        <w:rPr>
          <w:rFonts w:ascii="Arial" w:hAnsi="Arial" w:cs="Arial"/>
          <w:lang w:val="sl-SI"/>
        </w:rPr>
        <w:t xml:space="preserve"> samostalnog organa uprave propisani su članom 45 stav 2 Zakona o državnoj upravi na način da rukovodi i organizuje rad u jednoj ili više organizacionih jedinica, odnosno oblasti rada. </w:t>
      </w:r>
      <w:r w:rsidR="008A2F7B">
        <w:rPr>
          <w:rFonts w:ascii="Arial" w:hAnsi="Arial" w:cs="Arial"/>
          <w:color w:val="000000"/>
        </w:rPr>
        <w:t xml:space="preserve">U skladu sa </w:t>
      </w:r>
      <w:r w:rsidR="008A2F7B" w:rsidRPr="00896EB1">
        <w:rPr>
          <w:rFonts w:ascii="Arial" w:hAnsi="Arial" w:cs="Arial"/>
          <w:color w:val="000000"/>
        </w:rPr>
        <w:t xml:space="preserve">članom 6 </w:t>
      </w:r>
      <w:r w:rsidR="008A2F7B" w:rsidRPr="00896EB1">
        <w:rPr>
          <w:rFonts w:ascii="Arial" w:hAnsi="Arial" w:cs="Arial"/>
          <w:lang w:val="sl-SI"/>
        </w:rPr>
        <w:t>Uredbe o službenim zvanjima lokalnih službenika i namještenika u i uslovima za njihovo vrše</w:t>
      </w:r>
      <w:r w:rsidR="008A2F7B">
        <w:rPr>
          <w:rFonts w:ascii="Arial" w:hAnsi="Arial" w:cs="Arial"/>
          <w:lang w:val="sl-SI"/>
        </w:rPr>
        <w:t>nje u organima lokalne uprave (</w:t>
      </w:r>
      <w:r w:rsidR="008A2F7B" w:rsidRPr="00A61E4D">
        <w:rPr>
          <w:rFonts w:ascii="Arial" w:hAnsi="Arial" w:cs="Arial"/>
        </w:rPr>
        <w:t>“</w:t>
      </w:r>
      <w:r w:rsidR="008A2F7B">
        <w:rPr>
          <w:rFonts w:ascii="Arial" w:hAnsi="Arial" w:cs="Arial"/>
          <w:lang w:val="sl-SI"/>
        </w:rPr>
        <w:t>Sl.list Crne Gore</w:t>
      </w:r>
      <w:r w:rsidR="008A2F7B" w:rsidRPr="00A61E4D">
        <w:rPr>
          <w:rFonts w:ascii="Arial" w:hAnsi="Arial" w:cs="Arial"/>
        </w:rPr>
        <w:t>“</w:t>
      </w:r>
      <w:r w:rsidR="008A2F7B" w:rsidRPr="00896EB1">
        <w:rPr>
          <w:rFonts w:ascii="Arial" w:hAnsi="Arial" w:cs="Arial"/>
          <w:lang w:val="sl-SI"/>
        </w:rPr>
        <w:t xml:space="preserve">, br. 15/13) </w:t>
      </w:r>
      <w:r w:rsidR="008A2F7B">
        <w:rPr>
          <w:rFonts w:ascii="Arial" w:hAnsi="Arial" w:cs="Arial"/>
          <w:lang w:val="sl-SI"/>
        </w:rPr>
        <w:t>spada u visoko rukovodni kadar posebni uslovi koji su predviđeni za to zvanje su</w:t>
      </w:r>
      <w:r w:rsidR="008A2F7B" w:rsidRPr="00896EB1">
        <w:rPr>
          <w:rFonts w:ascii="Arial" w:hAnsi="Arial" w:cs="Arial"/>
          <w:lang w:val="sl-SI"/>
        </w:rPr>
        <w:t>:</w:t>
      </w:r>
      <w:r w:rsidR="008A2F7B" w:rsidRPr="00896EB1">
        <w:rPr>
          <w:rFonts w:ascii="Arial" w:hAnsi="Arial" w:cs="Arial"/>
          <w:color w:val="000000"/>
        </w:rPr>
        <w:t xml:space="preserve"> VII1 nivo kvalifikacije obrazovanja i najmanje tri godine radnog iskustava na poslovima rukovođenja, odnosno na drugim odgovarajućim poslovima koji zahtijevaju samostalnost u radu.</w:t>
      </w:r>
    </w:p>
    <w:p w:rsidR="00F20AE9" w:rsidRPr="009B58A0" w:rsidRDefault="00F20AE9" w:rsidP="00F20AE9">
      <w:pPr>
        <w:rPr>
          <w:rFonts w:ascii="Arial" w:hAnsi="Arial" w:cs="Arial"/>
          <w:lang w:val="sl-SI"/>
        </w:rPr>
      </w:pPr>
      <w:r w:rsidRPr="009B58A0">
        <w:rPr>
          <w:rFonts w:ascii="Arial" w:hAnsi="Arial" w:cs="Arial"/>
          <w:color w:val="000000"/>
        </w:rPr>
        <w:t>U druga zvanja za naše loka</w:t>
      </w:r>
      <w:r w:rsidR="003E24EF">
        <w:rPr>
          <w:rFonts w:ascii="Arial" w:hAnsi="Arial" w:cs="Arial"/>
          <w:color w:val="000000"/>
        </w:rPr>
        <w:t>lne prilike spad</w:t>
      </w:r>
      <w:r w:rsidR="008948E5">
        <w:rPr>
          <w:rFonts w:ascii="Arial" w:hAnsi="Arial" w:cs="Arial"/>
          <w:color w:val="000000"/>
        </w:rPr>
        <w:t>a</w:t>
      </w:r>
      <w:r w:rsidR="003E24EF">
        <w:rPr>
          <w:rFonts w:ascii="Arial" w:hAnsi="Arial" w:cs="Arial"/>
          <w:color w:val="000000"/>
        </w:rPr>
        <w:t xml:space="preserve"> </w:t>
      </w:r>
      <w:r w:rsidRPr="009B58A0">
        <w:rPr>
          <w:rFonts w:ascii="Arial" w:hAnsi="Arial" w:cs="Arial"/>
          <w:color w:val="000000"/>
        </w:rPr>
        <w:t xml:space="preserve">i </w:t>
      </w:r>
      <w:r w:rsidRPr="00D9447C">
        <w:rPr>
          <w:rFonts w:ascii="Arial" w:hAnsi="Arial" w:cs="Arial"/>
          <w:b/>
          <w:color w:val="000000"/>
        </w:rPr>
        <w:t>Savjetnik Predsjednika</w:t>
      </w:r>
      <w:r w:rsidR="003E24EF" w:rsidRPr="00D9447C">
        <w:rPr>
          <w:rFonts w:ascii="Arial" w:hAnsi="Arial" w:cs="Arial"/>
          <w:b/>
          <w:color w:val="000000"/>
        </w:rPr>
        <w:t xml:space="preserve"> opštine</w:t>
      </w:r>
      <w:r w:rsidRPr="009B58A0">
        <w:rPr>
          <w:rFonts w:ascii="Arial" w:hAnsi="Arial" w:cs="Arial"/>
          <w:color w:val="000000"/>
        </w:rPr>
        <w:t xml:space="preserve"> ( zadužen za </w:t>
      </w:r>
      <w:r w:rsidR="003E24EF">
        <w:rPr>
          <w:rFonts w:ascii="Arial" w:hAnsi="Arial" w:cs="Arial"/>
          <w:color w:val="000000"/>
        </w:rPr>
        <w:t>određene</w:t>
      </w:r>
      <w:r w:rsidRPr="009B58A0">
        <w:rPr>
          <w:rFonts w:ascii="Arial" w:hAnsi="Arial" w:cs="Arial"/>
          <w:color w:val="000000"/>
        </w:rPr>
        <w:t xml:space="preserve"> oblasti rada )</w:t>
      </w:r>
      <w:r w:rsidR="003E24EF">
        <w:rPr>
          <w:rFonts w:ascii="Arial" w:hAnsi="Arial" w:cs="Arial"/>
          <w:color w:val="000000"/>
        </w:rPr>
        <w:t>.</w:t>
      </w:r>
    </w:p>
    <w:p w:rsidR="00F20AE9" w:rsidRDefault="00F20AE9" w:rsidP="00F20AE9">
      <w:pPr>
        <w:rPr>
          <w:rFonts w:ascii="Arial" w:hAnsi="Arial" w:cs="Arial"/>
          <w:lang w:val="sl-SI"/>
        </w:rPr>
      </w:pPr>
      <w:r w:rsidRPr="009B58A0">
        <w:rPr>
          <w:rFonts w:ascii="Arial" w:hAnsi="Arial" w:cs="Arial"/>
          <w:lang w:val="sl-SI"/>
        </w:rPr>
        <w:t xml:space="preserve">Poslovi </w:t>
      </w:r>
      <w:r w:rsidRPr="00D9447C">
        <w:rPr>
          <w:rFonts w:ascii="Arial" w:hAnsi="Arial" w:cs="Arial"/>
          <w:b/>
          <w:lang w:val="sl-SI"/>
        </w:rPr>
        <w:t>načelnika ili  rukovodioca  sektora</w:t>
      </w:r>
      <w:r w:rsidRPr="009B58A0">
        <w:rPr>
          <w:rFonts w:ascii="Arial" w:hAnsi="Arial" w:cs="Arial"/>
          <w:lang w:val="sl-SI"/>
        </w:rPr>
        <w:t xml:space="preserve"> su najsloženiji poslovi organa uprave koji su šire elaborirani u obrazloženju za raspoređivanje zvanja starješine organa uprave. Oni dodatno uključuju rukovođenje nižim organizacionim jedinicama. Ti poslovi i uslovi za njihovo obavljanje na državnom nivou propisani su članom 22 i članu 23 stav 1 tačka 1 Zakona o državnim službenicima i namještenicima na istovjetan način kao što je na lokalnom nivou to uređeno članom 7 stav 1 tačka 1 Uredbe o službenima zvanjima lokalnih službenika i namještenika i uslovima za njihov vršenje u organima lokalne uprave (</w:t>
      </w:r>
      <w:r w:rsidR="008A2F7B">
        <w:rPr>
          <w:rFonts w:ascii="Arial" w:hAnsi="Arial" w:cs="Arial"/>
          <w:lang w:val="sl-SI"/>
        </w:rPr>
        <w:t xml:space="preserve"> </w:t>
      </w:r>
      <w:r w:rsidRPr="009B58A0">
        <w:rPr>
          <w:rFonts w:ascii="Arial" w:hAnsi="Arial" w:cs="Arial"/>
          <w:lang w:val="sl-SI"/>
        </w:rPr>
        <w:t xml:space="preserve">rukovođenje i koordinacija rada užih organizacionih jedinica, kontrola rada organizacionih cjelina unutar </w:t>
      </w:r>
      <w:r w:rsidR="008A2F7B">
        <w:rPr>
          <w:rFonts w:ascii="Arial" w:hAnsi="Arial" w:cs="Arial"/>
          <w:lang w:val="sl-SI"/>
        </w:rPr>
        <w:t xml:space="preserve">         </w:t>
      </w:r>
      <w:r w:rsidRPr="009B58A0">
        <w:rPr>
          <w:rFonts w:ascii="Arial" w:hAnsi="Arial" w:cs="Arial"/>
          <w:lang w:val="sl-SI"/>
        </w:rPr>
        <w:t>tih organizacionih jedinica, komunikcija sa drugim organizacionim jedinicama, organima i građanima, samostalan rad i odlučivanje o najsloženijim stručnim pitanjima uže organizacione jedinice. Uslovi</w:t>
      </w:r>
      <w:r w:rsidR="008A2F7B">
        <w:rPr>
          <w:rFonts w:ascii="Arial" w:hAnsi="Arial" w:cs="Arial"/>
          <w:lang w:val="sl-SI"/>
        </w:rPr>
        <w:t xml:space="preserve"> predviđeni za to zvanje su</w:t>
      </w:r>
      <w:r w:rsidRPr="009B58A0">
        <w:rPr>
          <w:rFonts w:ascii="Arial" w:hAnsi="Arial" w:cs="Arial"/>
          <w:lang w:val="sl-SI"/>
        </w:rPr>
        <w:t xml:space="preserve">: VII1 nivo kvalifikacije obrazovanja i najmanje tri godine radnog iskustva na poslovima rukovođenja, odnosno na drugim odgovarajućim poslovima koji </w:t>
      </w:r>
      <w:r w:rsidR="008A2F7B">
        <w:rPr>
          <w:rFonts w:ascii="Arial" w:hAnsi="Arial" w:cs="Arial"/>
          <w:lang w:val="sl-SI"/>
        </w:rPr>
        <w:t>zahtijevaju samostalnost u radu</w:t>
      </w:r>
      <w:r w:rsidRPr="009B58A0">
        <w:rPr>
          <w:rFonts w:ascii="Arial" w:hAnsi="Arial" w:cs="Arial"/>
          <w:lang w:val="sl-SI"/>
        </w:rPr>
        <w:t>.</w:t>
      </w:r>
    </w:p>
    <w:p w:rsidR="00F20AE9" w:rsidRPr="00823A73" w:rsidRDefault="00F20AE9" w:rsidP="00F20AE9">
      <w:pPr>
        <w:rPr>
          <w:rFonts w:ascii="Arial" w:hAnsi="Arial" w:cs="Arial"/>
          <w:lang w:val="sl-SI"/>
        </w:rPr>
      </w:pPr>
      <w:r w:rsidRPr="009B58A0">
        <w:rPr>
          <w:rFonts w:ascii="Arial" w:hAnsi="Arial" w:cs="Arial"/>
          <w:lang w:val="sl-SI"/>
        </w:rPr>
        <w:t xml:space="preserve">Zvanje </w:t>
      </w:r>
      <w:r w:rsidRPr="009B58A0">
        <w:rPr>
          <w:rFonts w:ascii="Arial" w:hAnsi="Arial" w:cs="Arial"/>
          <w:b/>
          <w:lang w:val="sl-SI"/>
        </w:rPr>
        <w:t>inspektora i ovlašćenog službenog lica</w:t>
      </w:r>
      <w:r w:rsidRPr="009B58A0">
        <w:rPr>
          <w:rFonts w:ascii="Arial" w:hAnsi="Arial" w:cs="Arial"/>
          <w:lang w:val="sl-SI"/>
        </w:rPr>
        <w:t xml:space="preserve"> </w:t>
      </w:r>
      <w:r w:rsidRPr="009B58A0">
        <w:rPr>
          <w:rFonts w:ascii="Arial" w:hAnsi="Arial" w:cs="Arial"/>
          <w:b/>
          <w:lang w:val="sl-SI"/>
        </w:rPr>
        <w:t>1</w:t>
      </w:r>
      <w:r w:rsidR="009B58A0" w:rsidRPr="009B58A0">
        <w:rPr>
          <w:rFonts w:ascii="Arial" w:hAnsi="Arial" w:cs="Arial"/>
          <w:b/>
          <w:lang w:val="sl-SI"/>
        </w:rPr>
        <w:t xml:space="preserve"> </w:t>
      </w:r>
      <w:r w:rsidRPr="009B58A0">
        <w:rPr>
          <w:rFonts w:ascii="Arial" w:hAnsi="Arial" w:cs="Arial"/>
          <w:lang w:val="sl-SI"/>
        </w:rPr>
        <w:t>raspoređeno je u podgrupu 1 i izraženo koeficijentom 9.4 jer je riječ o poslovima koji se izjednačavaju sa poslovima načelnika ili rukovodioca sektora i spadaju u druga odgovarajuća zvanja.</w:t>
      </w:r>
    </w:p>
    <w:p w:rsidR="00F20AE9" w:rsidRPr="009B58A0" w:rsidRDefault="00F20AE9" w:rsidP="00F20AE9">
      <w:pPr>
        <w:rPr>
          <w:rFonts w:ascii="Arial" w:hAnsi="Arial" w:cs="Arial"/>
          <w:lang w:val="sl-SI"/>
        </w:rPr>
      </w:pPr>
      <w:r w:rsidRPr="009B58A0">
        <w:rPr>
          <w:rFonts w:ascii="Arial" w:hAnsi="Arial" w:cs="Arial"/>
          <w:lang w:val="sl-SI"/>
        </w:rPr>
        <w:t xml:space="preserve">Zvanje </w:t>
      </w:r>
      <w:r w:rsidRPr="009B58A0">
        <w:rPr>
          <w:rFonts w:ascii="Arial" w:hAnsi="Arial" w:cs="Arial"/>
          <w:b/>
          <w:lang w:val="sl-SI"/>
        </w:rPr>
        <w:t xml:space="preserve">šefa ili koordinatora službe, odjeljenja </w:t>
      </w:r>
      <w:r w:rsidRPr="008A2F7B">
        <w:rPr>
          <w:rFonts w:ascii="Arial" w:hAnsi="Arial" w:cs="Arial"/>
          <w:lang w:val="sl-SI"/>
        </w:rPr>
        <w:t>ili drugo odgovarajuće zvanje</w:t>
      </w:r>
      <w:r w:rsidR="008A2F7B">
        <w:rPr>
          <w:rFonts w:ascii="Arial" w:hAnsi="Arial" w:cs="Arial"/>
          <w:lang w:val="sl-SI"/>
        </w:rPr>
        <w:t xml:space="preserve"> </w:t>
      </w:r>
      <w:r w:rsidRPr="009B58A0">
        <w:rPr>
          <w:rFonts w:ascii="Arial" w:hAnsi="Arial" w:cs="Arial"/>
          <w:lang w:val="sl-SI"/>
        </w:rPr>
        <w:t>raspoređeno je u podgrupu 4 i izraženo koeficijentom 8.5, što odgovara podgrupi i koeficijentu šefa ili drugog odgovarajućeg zvanja u Vladi i ministarstvu. Razlozi su istovjetni kao i u predhodnom slučaju (član 22 i 23 stav 1 tačka 2 Zakona o državnim službenicima i namješten</w:t>
      </w:r>
      <w:r w:rsidR="008A2F7B">
        <w:rPr>
          <w:rFonts w:ascii="Arial" w:hAnsi="Arial" w:cs="Arial"/>
          <w:lang w:val="sl-SI"/>
        </w:rPr>
        <w:t xml:space="preserve">icima i član 7 stav 1 tačka 2  </w:t>
      </w:r>
      <w:r w:rsidRPr="009B58A0">
        <w:rPr>
          <w:rFonts w:ascii="Arial" w:hAnsi="Arial" w:cs="Arial"/>
          <w:lang w:val="sl-SI"/>
        </w:rPr>
        <w:t>Uredbe o službenima zvanjima lokalnih službenika i namještenika i uslovima za njihov vršenje u organima lokalne uprav (VII1 nivo kvalifikacije obrazovanja i najmanje dvije godine radnog iskustva na poslovima prvog nivoa ekspertskog kadra).</w:t>
      </w:r>
    </w:p>
    <w:p w:rsidR="00D9447C" w:rsidRDefault="00F20AE9" w:rsidP="00F20AE9">
      <w:pPr>
        <w:rPr>
          <w:rFonts w:ascii="Arial" w:hAnsi="Arial" w:cs="Arial"/>
          <w:sz w:val="28"/>
          <w:szCs w:val="28"/>
          <w:lang w:val="sl-SI"/>
        </w:rPr>
      </w:pPr>
      <w:r w:rsidRPr="00D9447C">
        <w:rPr>
          <w:rFonts w:ascii="Arial" w:hAnsi="Arial" w:cs="Arial"/>
          <w:lang w:val="sl-SI"/>
        </w:rPr>
        <w:t>Preostala zvanja u kategoriji ekspertskog i izvršnog kadra raspoređena su u podgrupe i izražena koeficijentima na identičan način kao što je to uređeno na državnom nivou jer je riječ o istim poslovima i istim uslovima zasnivanja radnog odnosa u skladu sa principom ujednačenosti zarada.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20AE9" w:rsidRPr="001F05C2" w:rsidRDefault="00F20AE9" w:rsidP="00F20AE9">
      <w:pPr>
        <w:rPr>
          <w:rFonts w:ascii="Arial" w:hAnsi="Arial" w:cs="Arial"/>
          <w:lang w:val="sl-SI"/>
        </w:rPr>
      </w:pPr>
      <w:r w:rsidRPr="005F3039">
        <w:rPr>
          <w:rFonts w:ascii="Arial" w:hAnsi="Arial" w:cs="Arial"/>
          <w:lang w:val="sl-SI"/>
        </w:rPr>
        <w:lastRenderedPageBreak/>
        <w:t>U</w:t>
      </w:r>
      <w:r w:rsidRPr="005F3039">
        <w:rPr>
          <w:rFonts w:ascii="Arial" w:hAnsi="Arial" w:cs="Arial"/>
          <w:b/>
          <w:lang w:val="sl-SI"/>
        </w:rPr>
        <w:t xml:space="preserve"> članu 4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1F05C2">
        <w:rPr>
          <w:rFonts w:ascii="Arial" w:hAnsi="Arial" w:cs="Arial"/>
          <w:lang w:val="sl-SI"/>
        </w:rPr>
        <w:t>utvrđen je dodatak za obavljanje poslova na određenim radnim mjestima u skladu sa članom 17 stav 1 i 2 Zakona o zaradama u javnom sektoru kojim je propisano da dodatak na osnovnu zaradu zaposlenom za obavljanje poslova na određenim radnim mjestima može biti određen do 30% osnovne zarade i da se radna mjesta, način ostvarivanja prava i iznos dodatka  iz stava 1 ovog člana za lokalne službenike i zaposlene u ustanovama čiji je osnivač lokalna samouprava propisom nadležnog organa lokalne samouprave, uz saglasnost Ministarstva. Ovdje spadaju poslovi koji se obavljaju u zvanjima u okviru kategorije ekspertsk</w:t>
      </w:r>
      <w:r w:rsidR="00125D96">
        <w:rPr>
          <w:rFonts w:ascii="Arial" w:hAnsi="Arial" w:cs="Arial"/>
          <w:lang w:val="sl-SI"/>
        </w:rPr>
        <w:t xml:space="preserve">o rukovodni, ekspertski, </w:t>
      </w:r>
      <w:r w:rsidRPr="001F05C2">
        <w:rPr>
          <w:rFonts w:ascii="Arial" w:hAnsi="Arial" w:cs="Arial"/>
          <w:lang w:val="sl-SI"/>
        </w:rPr>
        <w:t>izvršni kad</w:t>
      </w:r>
      <w:r w:rsidR="005F3039">
        <w:rPr>
          <w:rFonts w:ascii="Arial" w:hAnsi="Arial" w:cs="Arial"/>
          <w:lang w:val="sl-SI"/>
        </w:rPr>
        <w:t xml:space="preserve">ar i </w:t>
      </w:r>
      <w:r w:rsidR="00125D96">
        <w:rPr>
          <w:rFonts w:ascii="Arial" w:hAnsi="Arial" w:cs="Arial"/>
          <w:lang w:val="sl-SI"/>
        </w:rPr>
        <w:t>namještenici</w:t>
      </w:r>
      <w:r w:rsidR="005F3039">
        <w:rPr>
          <w:rFonts w:ascii="Arial" w:hAnsi="Arial" w:cs="Arial"/>
          <w:lang w:val="sl-SI"/>
        </w:rPr>
        <w:t>.</w:t>
      </w:r>
    </w:p>
    <w:p w:rsidR="00F20AE9" w:rsidRPr="001F05C2" w:rsidRDefault="00F20AE9" w:rsidP="00F20AE9">
      <w:pPr>
        <w:rPr>
          <w:rFonts w:ascii="Arial" w:hAnsi="Arial" w:cs="Arial"/>
          <w:lang w:val="sl-SI"/>
        </w:rPr>
      </w:pPr>
      <w:r w:rsidRPr="001F05C2">
        <w:rPr>
          <w:rFonts w:ascii="Arial" w:hAnsi="Arial" w:cs="Arial"/>
          <w:lang w:val="sl-SI"/>
        </w:rPr>
        <w:t>U dijelu načina  ostvarivanja ovog prava, propisano je da se dodatak na zaradu utvrđuje rješenjem o zaradi.</w:t>
      </w:r>
    </w:p>
    <w:p w:rsidR="00F20AE9" w:rsidRDefault="00F20AE9" w:rsidP="00F20AE9">
      <w:pPr>
        <w:ind w:left="-540" w:firstLine="540"/>
        <w:rPr>
          <w:rFonts w:ascii="Arial" w:hAnsi="Arial" w:cs="Arial"/>
          <w:sz w:val="28"/>
          <w:szCs w:val="28"/>
          <w:lang w:val="sl-SI"/>
        </w:rPr>
      </w:pPr>
    </w:p>
    <w:p w:rsidR="00F20AE9" w:rsidRPr="001F05C2" w:rsidRDefault="00F20AE9" w:rsidP="00F20AE9">
      <w:pPr>
        <w:rPr>
          <w:rFonts w:ascii="Arial" w:hAnsi="Arial" w:cs="Arial"/>
          <w:lang w:val="sl-SI"/>
        </w:rPr>
      </w:pPr>
      <w:r w:rsidRPr="001F05C2">
        <w:rPr>
          <w:rFonts w:ascii="Arial" w:hAnsi="Arial" w:cs="Arial"/>
          <w:lang w:val="sl-SI"/>
        </w:rPr>
        <w:t xml:space="preserve">U </w:t>
      </w:r>
      <w:r w:rsidRPr="001F05C2">
        <w:rPr>
          <w:rFonts w:ascii="Arial" w:hAnsi="Arial" w:cs="Arial"/>
          <w:b/>
          <w:lang w:val="sl-SI"/>
        </w:rPr>
        <w:t>članu 5</w:t>
      </w:r>
      <w:r w:rsidRPr="001F05C2">
        <w:rPr>
          <w:rFonts w:ascii="Arial" w:hAnsi="Arial" w:cs="Arial"/>
          <w:lang w:val="sl-SI"/>
        </w:rPr>
        <w:t xml:space="preserve"> utvrđena je obaveza organa lokalne uprave nadležnog za poslove Budžeta  da vodi centralnu evidenciju zarada na način i s</w:t>
      </w:r>
      <w:r w:rsidR="005F3039">
        <w:rPr>
          <w:rFonts w:ascii="Arial" w:hAnsi="Arial" w:cs="Arial"/>
          <w:lang w:val="sl-SI"/>
        </w:rPr>
        <w:t>a sadržinom uređenom članom 37 Z</w:t>
      </w:r>
      <w:r w:rsidRPr="001F05C2">
        <w:rPr>
          <w:rFonts w:ascii="Arial" w:hAnsi="Arial" w:cs="Arial"/>
          <w:lang w:val="sl-SI"/>
        </w:rPr>
        <w:t>akona</w:t>
      </w:r>
      <w:r w:rsidR="005F3039">
        <w:rPr>
          <w:rFonts w:ascii="Arial" w:hAnsi="Arial" w:cs="Arial"/>
          <w:lang w:val="sl-SI"/>
        </w:rPr>
        <w:t xml:space="preserve"> o zaradama zaposlenih u javnom sektoru</w:t>
      </w:r>
      <w:r w:rsidRPr="001F05C2">
        <w:rPr>
          <w:rFonts w:ascii="Arial" w:hAnsi="Arial" w:cs="Arial"/>
          <w:lang w:val="sl-SI"/>
        </w:rPr>
        <w:t>.</w:t>
      </w:r>
    </w:p>
    <w:p w:rsidR="00F20AE9" w:rsidRDefault="00F20AE9" w:rsidP="00F20AE9">
      <w:pPr>
        <w:ind w:left="-540" w:firstLine="540"/>
        <w:rPr>
          <w:rFonts w:ascii="Arial" w:hAnsi="Arial" w:cs="Arial"/>
          <w:sz w:val="28"/>
          <w:szCs w:val="28"/>
          <w:lang w:val="sl-SI"/>
        </w:rPr>
      </w:pPr>
    </w:p>
    <w:p w:rsidR="00F20AE9" w:rsidRPr="00C2330A" w:rsidRDefault="00F20AE9" w:rsidP="00F20AE9">
      <w:pPr>
        <w:rPr>
          <w:rFonts w:ascii="Arial" w:hAnsi="Arial" w:cs="Arial"/>
        </w:rPr>
      </w:pPr>
      <w:r w:rsidRPr="001F05C2">
        <w:rPr>
          <w:rFonts w:ascii="Arial" w:hAnsi="Arial" w:cs="Arial"/>
          <w:lang w:val="sl-SI"/>
        </w:rPr>
        <w:t xml:space="preserve">U </w:t>
      </w:r>
      <w:r w:rsidRPr="001F05C2">
        <w:rPr>
          <w:rFonts w:ascii="Arial" w:hAnsi="Arial" w:cs="Arial"/>
          <w:b/>
          <w:lang w:val="sl-SI"/>
        </w:rPr>
        <w:t>članu 6 i 7</w:t>
      </w:r>
      <w:r w:rsidRPr="001F05C2">
        <w:rPr>
          <w:rFonts w:ascii="Arial" w:hAnsi="Arial" w:cs="Arial"/>
          <w:lang w:val="sl-SI"/>
        </w:rPr>
        <w:t xml:space="preserve">  utvrđen je datum prestanka važenja ranije odluke </w:t>
      </w:r>
      <w:r w:rsidRPr="001F05C2">
        <w:rPr>
          <w:rFonts w:ascii="Arial" w:hAnsi="Arial" w:cs="Arial"/>
        </w:rPr>
        <w:t>i rok stupanja na snagu ove odluke, koji je utvrđen na nači</w:t>
      </w:r>
      <w:r w:rsidR="005F3039">
        <w:rPr>
          <w:rFonts w:ascii="Arial" w:hAnsi="Arial" w:cs="Arial"/>
        </w:rPr>
        <w:t xml:space="preserve">n da ova odluka stupa na snagu </w:t>
      </w:r>
      <w:r w:rsidRPr="001F05C2">
        <w:rPr>
          <w:rFonts w:ascii="Arial" w:hAnsi="Arial" w:cs="Arial"/>
        </w:rPr>
        <w:t>danom objavljivanja zbog potrebe poštovanja rokova za usklađivanje sa Zakonom</w:t>
      </w:r>
      <w:r w:rsidR="00896EB1" w:rsidRPr="001F05C2">
        <w:rPr>
          <w:rFonts w:ascii="Arial" w:hAnsi="Arial" w:cs="Arial"/>
        </w:rPr>
        <w:t>.</w:t>
      </w:r>
    </w:p>
    <w:p w:rsidR="00F20AE9" w:rsidRPr="00C2330A" w:rsidRDefault="00F01B27" w:rsidP="00F20AE9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osnovu izloženog, </w:t>
      </w:r>
      <w:r w:rsidR="00F20AE9" w:rsidRPr="001F05C2">
        <w:rPr>
          <w:rFonts w:ascii="Arial" w:hAnsi="Arial" w:cs="Arial"/>
          <w:lang w:val="sl-SI"/>
        </w:rPr>
        <w:t>predlaže se Sku</w:t>
      </w:r>
      <w:r>
        <w:rPr>
          <w:rFonts w:ascii="Arial" w:hAnsi="Arial" w:cs="Arial"/>
          <w:lang w:val="sl-SI"/>
        </w:rPr>
        <w:t>pštini O</w:t>
      </w:r>
      <w:r w:rsidR="00F20AE9" w:rsidRPr="001F05C2">
        <w:rPr>
          <w:rFonts w:ascii="Arial" w:hAnsi="Arial" w:cs="Arial"/>
          <w:lang w:val="sl-SI"/>
        </w:rPr>
        <w:t>pštine Tivat  da donese Odluku o zaradama lokalnih službenika i namještenika kao u predlogu.</w:t>
      </w:r>
    </w:p>
    <w:p w:rsidR="002641FA" w:rsidRDefault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</w:p>
    <w:p w:rsidR="00233E5A" w:rsidRDefault="00233E5A">
      <w:pPr>
        <w:rPr>
          <w:rFonts w:ascii="Arial" w:hAnsi="Arial" w:cs="Arial"/>
          <w:sz w:val="28"/>
          <w:szCs w:val="28"/>
        </w:rPr>
      </w:pPr>
    </w:p>
    <w:p w:rsidR="00233E5A" w:rsidRDefault="00233E5A" w:rsidP="00233E5A">
      <w:pPr>
        <w:spacing w:after="0"/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</w:t>
      </w:r>
    </w:p>
    <w:p w:rsidR="00233E5A" w:rsidRDefault="00233E5A" w:rsidP="00233E5A">
      <w:pPr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Predlagač</w:t>
      </w:r>
    </w:p>
    <w:p w:rsidR="00233E5A" w:rsidRDefault="00233E5A" w:rsidP="00233E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33E5A" w:rsidRDefault="00233E5A" w:rsidP="00233E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Predsjednica Opštine</w:t>
      </w:r>
    </w:p>
    <w:p w:rsidR="00233E5A" w:rsidRDefault="00233E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33E5A" w:rsidRDefault="00233E5A">
      <w:pPr>
        <w:rPr>
          <w:rFonts w:ascii="Arial" w:hAnsi="Arial" w:cs="Arial"/>
          <w:sz w:val="28"/>
          <w:szCs w:val="28"/>
        </w:rPr>
      </w:pPr>
    </w:p>
    <w:p w:rsidR="00233E5A" w:rsidRDefault="00233E5A">
      <w:pPr>
        <w:rPr>
          <w:rFonts w:ascii="Arial" w:hAnsi="Arial" w:cs="Arial"/>
          <w:sz w:val="28"/>
          <w:szCs w:val="28"/>
        </w:rPr>
      </w:pPr>
    </w:p>
    <w:p w:rsidR="00233E5A" w:rsidRDefault="00233E5A">
      <w:pPr>
        <w:rPr>
          <w:rFonts w:ascii="Arial" w:hAnsi="Arial" w:cs="Arial"/>
          <w:sz w:val="28"/>
          <w:szCs w:val="28"/>
        </w:rPr>
      </w:pPr>
    </w:p>
    <w:p w:rsidR="00233E5A" w:rsidRDefault="00233E5A">
      <w:pPr>
        <w:rPr>
          <w:rFonts w:ascii="Arial" w:hAnsi="Arial" w:cs="Arial"/>
          <w:sz w:val="28"/>
          <w:szCs w:val="28"/>
        </w:rPr>
      </w:pPr>
    </w:p>
    <w:p w:rsidR="00233E5A" w:rsidRDefault="00233E5A">
      <w:pPr>
        <w:rPr>
          <w:rFonts w:ascii="Arial" w:hAnsi="Arial" w:cs="Arial"/>
          <w:sz w:val="28"/>
          <w:szCs w:val="28"/>
        </w:rPr>
      </w:pPr>
    </w:p>
    <w:p w:rsidR="00233E5A" w:rsidRDefault="00233E5A">
      <w:pPr>
        <w:rPr>
          <w:rFonts w:ascii="Arial" w:hAnsi="Arial" w:cs="Arial"/>
          <w:sz w:val="28"/>
          <w:szCs w:val="28"/>
        </w:rPr>
      </w:pPr>
    </w:p>
    <w:p w:rsidR="00233E5A" w:rsidRDefault="00233E5A">
      <w:pPr>
        <w:rPr>
          <w:rFonts w:ascii="Arial" w:hAnsi="Arial" w:cs="Arial"/>
          <w:sz w:val="28"/>
          <w:szCs w:val="28"/>
        </w:rPr>
      </w:pPr>
    </w:p>
    <w:p w:rsidR="00233E5A" w:rsidRDefault="00233E5A">
      <w:pPr>
        <w:rPr>
          <w:rFonts w:ascii="Arial" w:hAnsi="Arial" w:cs="Arial"/>
          <w:sz w:val="28"/>
          <w:szCs w:val="28"/>
        </w:rPr>
      </w:pPr>
    </w:p>
    <w:p w:rsidR="00233E5A" w:rsidRPr="00D9447C" w:rsidRDefault="00233E5A">
      <w:pPr>
        <w:rPr>
          <w:rFonts w:ascii="Arial" w:hAnsi="Arial" w:cs="Arial"/>
          <w:sz w:val="28"/>
          <w:szCs w:val="28"/>
        </w:rPr>
      </w:pPr>
    </w:p>
    <w:sectPr w:rsidR="00233E5A" w:rsidRPr="00D9447C" w:rsidSect="00E0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231"/>
    <w:multiLevelType w:val="hybridMultilevel"/>
    <w:tmpl w:val="EB7CBB42"/>
    <w:lvl w:ilvl="0" w:tplc="5B3A3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E9"/>
    <w:rsid w:val="00004683"/>
    <w:rsid w:val="00026AAF"/>
    <w:rsid w:val="00087541"/>
    <w:rsid w:val="0009365D"/>
    <w:rsid w:val="000C727F"/>
    <w:rsid w:val="000D04BD"/>
    <w:rsid w:val="000F09F7"/>
    <w:rsid w:val="00112B31"/>
    <w:rsid w:val="00125D96"/>
    <w:rsid w:val="001378BB"/>
    <w:rsid w:val="00147837"/>
    <w:rsid w:val="0017377E"/>
    <w:rsid w:val="001809D7"/>
    <w:rsid w:val="0019483C"/>
    <w:rsid w:val="001C3883"/>
    <w:rsid w:val="001D52BE"/>
    <w:rsid w:val="001E6CA6"/>
    <w:rsid w:val="001F05C2"/>
    <w:rsid w:val="00232122"/>
    <w:rsid w:val="00233E5A"/>
    <w:rsid w:val="002641FA"/>
    <w:rsid w:val="00296FB1"/>
    <w:rsid w:val="002F2DF0"/>
    <w:rsid w:val="00381E93"/>
    <w:rsid w:val="003A002E"/>
    <w:rsid w:val="003B4FDB"/>
    <w:rsid w:val="003D285B"/>
    <w:rsid w:val="003E24EF"/>
    <w:rsid w:val="003F4395"/>
    <w:rsid w:val="004017D4"/>
    <w:rsid w:val="00426534"/>
    <w:rsid w:val="00431F4B"/>
    <w:rsid w:val="00432DC3"/>
    <w:rsid w:val="004568A0"/>
    <w:rsid w:val="004B6EC6"/>
    <w:rsid w:val="00512CED"/>
    <w:rsid w:val="00524CAA"/>
    <w:rsid w:val="00530D82"/>
    <w:rsid w:val="00532E43"/>
    <w:rsid w:val="00593879"/>
    <w:rsid w:val="005B200F"/>
    <w:rsid w:val="005F3039"/>
    <w:rsid w:val="0061623B"/>
    <w:rsid w:val="00621293"/>
    <w:rsid w:val="00680DDA"/>
    <w:rsid w:val="006D10B0"/>
    <w:rsid w:val="006E37AF"/>
    <w:rsid w:val="00760B27"/>
    <w:rsid w:val="007D0DD9"/>
    <w:rsid w:val="007E135B"/>
    <w:rsid w:val="007E3573"/>
    <w:rsid w:val="007F675D"/>
    <w:rsid w:val="0080298F"/>
    <w:rsid w:val="00823A73"/>
    <w:rsid w:val="0083772F"/>
    <w:rsid w:val="00842E64"/>
    <w:rsid w:val="00887B89"/>
    <w:rsid w:val="008948E5"/>
    <w:rsid w:val="00896EB1"/>
    <w:rsid w:val="008A2F7B"/>
    <w:rsid w:val="008A67CF"/>
    <w:rsid w:val="008F5B09"/>
    <w:rsid w:val="009023E0"/>
    <w:rsid w:val="009054A6"/>
    <w:rsid w:val="009779A5"/>
    <w:rsid w:val="009B58A0"/>
    <w:rsid w:val="009D6858"/>
    <w:rsid w:val="009F4B85"/>
    <w:rsid w:val="009F7ACC"/>
    <w:rsid w:val="00A17117"/>
    <w:rsid w:val="00A61E4D"/>
    <w:rsid w:val="00AE6CD0"/>
    <w:rsid w:val="00AF0D1F"/>
    <w:rsid w:val="00B4316A"/>
    <w:rsid w:val="00B52028"/>
    <w:rsid w:val="00B739AD"/>
    <w:rsid w:val="00BD4ED7"/>
    <w:rsid w:val="00BF0987"/>
    <w:rsid w:val="00C0175D"/>
    <w:rsid w:val="00C209D6"/>
    <w:rsid w:val="00C2330A"/>
    <w:rsid w:val="00C547FD"/>
    <w:rsid w:val="00C56BFC"/>
    <w:rsid w:val="00C82AF2"/>
    <w:rsid w:val="00C9459E"/>
    <w:rsid w:val="00CC5199"/>
    <w:rsid w:val="00CD082F"/>
    <w:rsid w:val="00CF69F7"/>
    <w:rsid w:val="00D012BB"/>
    <w:rsid w:val="00D02A5E"/>
    <w:rsid w:val="00D12EAA"/>
    <w:rsid w:val="00D21B83"/>
    <w:rsid w:val="00D43453"/>
    <w:rsid w:val="00D8392C"/>
    <w:rsid w:val="00D9447C"/>
    <w:rsid w:val="00DF34A8"/>
    <w:rsid w:val="00DF6945"/>
    <w:rsid w:val="00E05FD6"/>
    <w:rsid w:val="00EB02FF"/>
    <w:rsid w:val="00F01B27"/>
    <w:rsid w:val="00F02F10"/>
    <w:rsid w:val="00F20AE9"/>
    <w:rsid w:val="00F25E6A"/>
    <w:rsid w:val="00F332D8"/>
    <w:rsid w:val="00F33C33"/>
    <w:rsid w:val="00F561ED"/>
    <w:rsid w:val="00F86318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20AE9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F20AE9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8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20AE9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F20AE9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8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3230</Words>
  <Characters>18411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Ana Matijevic</cp:lastModifiedBy>
  <cp:revision>2</cp:revision>
  <cp:lastPrinted>2017-03-21T13:25:00Z</cp:lastPrinted>
  <dcterms:created xsi:type="dcterms:W3CDTF">2017-04-18T13:24:00Z</dcterms:created>
  <dcterms:modified xsi:type="dcterms:W3CDTF">2017-04-18T13:24:00Z</dcterms:modified>
</cp:coreProperties>
</file>