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71274D">
        <w:rPr>
          <w:rFonts w:ascii="Arial" w:hAnsi="Arial" w:cs="Arial"/>
          <w:sz w:val="24"/>
          <w:szCs w:val="24"/>
          <w:lang w:val="hr-HR"/>
        </w:rPr>
        <w:t xml:space="preserve"> 06.07.</w:t>
      </w:r>
      <w:r>
        <w:rPr>
          <w:rFonts w:ascii="Arial" w:hAnsi="Arial" w:cs="Arial"/>
          <w:sz w:val="24"/>
          <w:szCs w:val="24"/>
          <w:lang w:val="hr-HR"/>
        </w:rPr>
        <w:t>2015.g</w:t>
      </w:r>
      <w:r w:rsidR="0071274D">
        <w:rPr>
          <w:rFonts w:ascii="Arial" w:hAnsi="Arial" w:cs="Arial"/>
          <w:sz w:val="24"/>
          <w:szCs w:val="24"/>
          <w:lang w:val="hr-HR"/>
        </w:rPr>
        <w:t>odine</w:t>
      </w:r>
      <w:r>
        <w:rPr>
          <w:rFonts w:ascii="Arial" w:hAnsi="Arial" w:cs="Arial"/>
          <w:sz w:val="24"/>
          <w:szCs w:val="24"/>
          <w:lang w:val="hr-HR"/>
        </w:rPr>
        <w:t>, donijela je</w:t>
      </w:r>
    </w:p>
    <w:p w:rsidR="009F14CF" w:rsidRDefault="009F14C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imenovanju jednog člana Odbora za </w:t>
      </w:r>
      <w:r w:rsidR="009F14CF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49177F" w:rsidRDefault="00F17840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49177F" w:rsidRDefault="009F14CF" w:rsidP="00F17840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Imenuje se </w:t>
      </w:r>
      <w:r w:rsidRPr="009F14CF">
        <w:rPr>
          <w:rFonts w:ascii="Arial" w:hAnsi="Arial" w:cs="Arial"/>
          <w:sz w:val="24"/>
          <w:szCs w:val="24"/>
          <w:lang w:val="sr-Latn-ME"/>
        </w:rPr>
        <w:t>Ilija Janović</w:t>
      </w:r>
      <w:r w:rsidR="0049177F" w:rsidRPr="009F14CF">
        <w:rPr>
          <w:rFonts w:ascii="Arial" w:hAnsi="Arial" w:cs="Arial"/>
          <w:sz w:val="24"/>
          <w:szCs w:val="24"/>
          <w:lang w:val="sr-Latn-ME"/>
        </w:rPr>
        <w:t xml:space="preserve"> za člana Odbora za </w:t>
      </w:r>
      <w:r>
        <w:rPr>
          <w:rFonts w:ascii="Arial" w:hAnsi="Arial" w:cs="Arial"/>
          <w:sz w:val="24"/>
          <w:szCs w:val="24"/>
          <w:lang w:val="sr-Latn-ME"/>
        </w:rPr>
        <w:t>finansije, budžet i ekonomski razvoj</w:t>
      </w:r>
      <w:r w:rsidR="0049177F" w:rsidRPr="009F14CF">
        <w:rPr>
          <w:rFonts w:ascii="Arial" w:hAnsi="Arial" w:cs="Arial"/>
          <w:sz w:val="24"/>
          <w:szCs w:val="24"/>
          <w:lang w:val="sr-Latn-ME"/>
        </w:rPr>
        <w:t>.</w:t>
      </w:r>
    </w:p>
    <w:p w:rsidR="00F17840" w:rsidRDefault="00F17840" w:rsidP="00F17840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F17840" w:rsidRDefault="00F17840" w:rsidP="00F17840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Član 2</w:t>
      </w:r>
    </w:p>
    <w:p w:rsidR="00F17840" w:rsidRPr="009F14CF" w:rsidRDefault="00F17840" w:rsidP="00F17840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danom donošenja, i biće objavljena u „Sl.listu CG-opštinski propisi“</w:t>
      </w:r>
    </w:p>
    <w:p w:rsidR="00F17840" w:rsidRDefault="00F17840" w:rsidP="009F14CF">
      <w:pPr>
        <w:rPr>
          <w:rFonts w:ascii="Arial" w:hAnsi="Arial" w:cs="Arial"/>
          <w:sz w:val="24"/>
          <w:szCs w:val="24"/>
          <w:lang w:val="sr-Latn-ME"/>
        </w:rPr>
      </w:pPr>
    </w:p>
    <w:p w:rsidR="00F17840" w:rsidRDefault="00F17840" w:rsidP="009F14CF">
      <w:pPr>
        <w:rPr>
          <w:rFonts w:ascii="Arial" w:hAnsi="Arial" w:cs="Arial"/>
          <w:sz w:val="24"/>
          <w:szCs w:val="24"/>
          <w:lang w:val="sr-Latn-ME"/>
        </w:rPr>
      </w:pPr>
    </w:p>
    <w:p w:rsidR="00F17840" w:rsidRPr="009F14CF" w:rsidRDefault="0049177F" w:rsidP="009F14CF">
      <w:pPr>
        <w:rPr>
          <w:rFonts w:ascii="Arial" w:hAnsi="Arial" w:cs="Arial"/>
          <w:sz w:val="24"/>
          <w:szCs w:val="24"/>
          <w:lang w:val="sr-Latn-ME"/>
        </w:rPr>
      </w:pPr>
      <w:r w:rsidRPr="009F14CF">
        <w:rPr>
          <w:rFonts w:ascii="Arial" w:hAnsi="Arial" w:cs="Arial"/>
          <w:sz w:val="24"/>
          <w:szCs w:val="24"/>
          <w:lang w:val="sr-Latn-ME"/>
        </w:rPr>
        <w:t>Broj: 0304-</w:t>
      </w:r>
      <w:r w:rsidR="0071274D">
        <w:rPr>
          <w:rFonts w:ascii="Arial" w:hAnsi="Arial" w:cs="Arial"/>
          <w:sz w:val="24"/>
          <w:szCs w:val="24"/>
          <w:lang w:val="sr-Latn-ME"/>
        </w:rPr>
        <w:t>030-155</w:t>
      </w:r>
    </w:p>
    <w:p w:rsidR="0049177F" w:rsidRPr="0071274D" w:rsidRDefault="0049177F" w:rsidP="0071274D">
      <w:pPr>
        <w:rPr>
          <w:rFonts w:ascii="Arial" w:hAnsi="Arial" w:cs="Arial"/>
          <w:sz w:val="24"/>
          <w:szCs w:val="24"/>
          <w:lang w:val="sr-Latn-ME"/>
        </w:rPr>
      </w:pPr>
      <w:r w:rsidRPr="0071274D">
        <w:rPr>
          <w:rFonts w:ascii="Arial" w:hAnsi="Arial" w:cs="Arial"/>
          <w:sz w:val="24"/>
          <w:szCs w:val="24"/>
          <w:lang w:val="sr-Latn-ME"/>
        </w:rPr>
        <w:t>Tivat,</w:t>
      </w:r>
      <w:r w:rsidR="0071274D">
        <w:rPr>
          <w:rFonts w:ascii="Arial" w:hAnsi="Arial" w:cs="Arial"/>
          <w:sz w:val="24"/>
          <w:szCs w:val="24"/>
          <w:lang w:val="sr-Latn-ME"/>
        </w:rPr>
        <w:t>06.07.2015. godine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Krsto Bošković </w:t>
      </w:r>
      <w:bookmarkStart w:id="0" w:name="_GoBack"/>
      <w:bookmarkEnd w:id="0"/>
    </w:p>
    <w:sectPr w:rsidR="0049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7113"/>
    <w:multiLevelType w:val="hybridMultilevel"/>
    <w:tmpl w:val="BCC0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AD"/>
    <w:rsid w:val="0049177F"/>
    <w:rsid w:val="00575DAD"/>
    <w:rsid w:val="0071274D"/>
    <w:rsid w:val="009F14CF"/>
    <w:rsid w:val="00F17840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</cp:revision>
  <dcterms:created xsi:type="dcterms:W3CDTF">2015-05-19T14:14:00Z</dcterms:created>
  <dcterms:modified xsi:type="dcterms:W3CDTF">2015-07-08T08:26:00Z</dcterms:modified>
</cp:coreProperties>
</file>