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A4" w:rsidRDefault="00974298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Na osnovu člana 11 Odluke o uslovima, načinu i postupku dodjeljivanja Novembarske nagrade, javnih priznanja i nagrada i zvanja „Počasni građanin opštine Tivat“(„Sl.list CG-opštinski propisi“, br. 26/09 i 22/14), i člana 31 Statuta Opštine Tivat(</w:t>
      </w:r>
      <w:r w:rsidRPr="00974298"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Službeni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list RCG -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“,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broj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40/04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26/06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„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Sl.list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CG-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br. 12/11, 21/11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3/13)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Tivat,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sjednici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održanoj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________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2014.g.,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donijela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je</w:t>
      </w:r>
    </w:p>
    <w:p w:rsidR="00974298" w:rsidRDefault="00974298">
      <w:pPr>
        <w:rPr>
          <w:rFonts w:ascii="Arial" w:hAnsi="Arial" w:cs="Arial"/>
          <w:bCs/>
          <w:color w:val="000000"/>
          <w:sz w:val="24"/>
          <w:szCs w:val="24"/>
        </w:rPr>
      </w:pPr>
    </w:p>
    <w:p w:rsidR="00974298" w:rsidRDefault="00974298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ODLUKU</w:t>
      </w:r>
    </w:p>
    <w:p w:rsidR="00974298" w:rsidRDefault="00974298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imenovanju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članova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ca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dodjelu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Novembarske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nagrade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priznanja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nagrada</w:t>
      </w:r>
      <w:proofErr w:type="spellEnd"/>
    </w:p>
    <w:p w:rsidR="00562381" w:rsidRDefault="00562381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1.Za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/cu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se:</w:t>
      </w:r>
    </w:p>
    <w:p w:rsidR="00562381" w:rsidRPr="00562381" w:rsidRDefault="00562381" w:rsidP="005623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Jovanka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Vujačić</w:t>
      </w:r>
      <w:proofErr w:type="spellEnd"/>
    </w:p>
    <w:p w:rsidR="00562381" w:rsidRDefault="00562381" w:rsidP="00562381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2.Za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članove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/ice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se: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Krsto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Petrović</w:t>
      </w:r>
      <w:proofErr w:type="spellEnd"/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-Marko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Petričević</w:t>
      </w:r>
      <w:proofErr w:type="spellEnd"/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Renata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Tasić</w:t>
      </w:r>
      <w:proofErr w:type="spellEnd"/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="00626E90">
        <w:rPr>
          <w:rFonts w:ascii="Arial" w:hAnsi="Arial" w:cs="Arial"/>
          <w:bCs/>
          <w:color w:val="000000"/>
          <w:sz w:val="24"/>
          <w:szCs w:val="24"/>
        </w:rPr>
        <w:t>Ljuban</w:t>
      </w:r>
      <w:proofErr w:type="spellEnd"/>
      <w:r w:rsidR="00626E9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26E90">
        <w:rPr>
          <w:rFonts w:ascii="Arial" w:hAnsi="Arial" w:cs="Arial"/>
          <w:bCs/>
          <w:color w:val="000000"/>
          <w:sz w:val="24"/>
          <w:szCs w:val="24"/>
        </w:rPr>
        <w:t>Popadić</w:t>
      </w:r>
      <w:proofErr w:type="spellEnd"/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26E90">
        <w:rPr>
          <w:rFonts w:ascii="Arial" w:hAnsi="Arial" w:cs="Arial"/>
          <w:bCs/>
          <w:color w:val="000000"/>
          <w:sz w:val="24"/>
          <w:szCs w:val="24"/>
        </w:rPr>
        <w:t xml:space="preserve">Maja </w:t>
      </w:r>
      <w:proofErr w:type="spellStart"/>
      <w:r w:rsidR="00626E90">
        <w:rPr>
          <w:rFonts w:ascii="Arial" w:hAnsi="Arial" w:cs="Arial"/>
          <w:bCs/>
          <w:color w:val="000000"/>
          <w:sz w:val="24"/>
          <w:szCs w:val="24"/>
        </w:rPr>
        <w:t>Pasković</w:t>
      </w:r>
      <w:proofErr w:type="spellEnd"/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26E90">
        <w:rPr>
          <w:rFonts w:ascii="Arial" w:hAnsi="Arial" w:cs="Arial"/>
          <w:bCs/>
          <w:color w:val="000000"/>
          <w:sz w:val="24"/>
          <w:szCs w:val="24"/>
        </w:rPr>
        <w:t>Ana Matijević</w:t>
      </w:r>
    </w:p>
    <w:p w:rsidR="00B274AF" w:rsidRDefault="00B274AF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B274AF" w:rsidRDefault="00B274AF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Mandat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Predsjedniku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/ci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članovima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cama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traje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pet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godina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666FE4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.Ova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Odluka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stupa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snagu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danom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donošenja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, 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objaviće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se u “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Sl.listu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CG-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”.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Broj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Tivat,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SKUPŠTINA OPŠTINE TIVAT</w:t>
      </w: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Krsto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Bošković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s.r.</w:t>
      </w:r>
      <w:proofErr w:type="spellEnd"/>
      <w:proofErr w:type="gramEnd"/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OBRAZLOŽENJE</w:t>
      </w: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452213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lastRenderedPageBreak/>
        <w:t>Članom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11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uslovima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načinu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postupku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dodjeljivanja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Novembarske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nagrade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priznaja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B6692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nagrada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EB6692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zvanja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Počasni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građanin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Tivat”,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</w:t>
      </w:r>
      <w:r w:rsidR="00B274AF">
        <w:rPr>
          <w:rFonts w:ascii="Arial" w:hAnsi="Arial" w:cs="Arial"/>
          <w:bCs/>
          <w:color w:val="000000"/>
          <w:sz w:val="24"/>
          <w:szCs w:val="24"/>
        </w:rPr>
        <w:t>o</w:t>
      </w:r>
      <w:r>
        <w:rPr>
          <w:rFonts w:ascii="Arial" w:hAnsi="Arial" w:cs="Arial"/>
          <w:bCs/>
          <w:color w:val="000000"/>
          <w:sz w:val="24"/>
          <w:szCs w:val="24"/>
        </w:rPr>
        <w:t>pisano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da</w:t>
      </w:r>
      <w:r w:rsidR="004522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Žiri</w:t>
      </w:r>
      <w:proofErr w:type="spellEnd"/>
      <w:proofErr w:type="gram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Skupština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predlog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iz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reda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istaknutih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naučnih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javnih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kulturnih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radnika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Istim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članom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propisano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da se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Žiri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B274AF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proofErr w:type="gram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period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od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pet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godina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>.</w:t>
      </w:r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Obzirom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da je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Žiriju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koji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je 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imenovan</w:t>
      </w:r>
      <w:proofErr w:type="spellEnd"/>
      <w:proofErr w:type="gram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Rješenjem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Skupštine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dana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23. </w:t>
      </w:r>
      <w:proofErr w:type="spellStart"/>
      <w:proofErr w:type="gramStart"/>
      <w:r w:rsidR="0041221F">
        <w:rPr>
          <w:rFonts w:ascii="Arial" w:hAnsi="Arial" w:cs="Arial"/>
          <w:bCs/>
          <w:color w:val="000000"/>
          <w:sz w:val="24"/>
          <w:szCs w:val="24"/>
        </w:rPr>
        <w:t>Jula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2009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godine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(“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Sl.list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CG-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opštisnki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prop</w:t>
      </w:r>
      <w:r w:rsidR="004D3A29">
        <w:rPr>
          <w:rFonts w:ascii="Arial" w:hAnsi="Arial" w:cs="Arial"/>
          <w:bCs/>
          <w:color w:val="000000"/>
          <w:sz w:val="24"/>
          <w:szCs w:val="24"/>
        </w:rPr>
        <w:t>isi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 xml:space="preserve">” br. 26/09), 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istekao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mandat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, to se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pristupilo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proceduri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predlaganja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imenovanja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novog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sastava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1221F"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spellEnd"/>
      <w:r w:rsidR="0041221F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="004122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podnio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predlog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/cu</w:t>
      </w:r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članove</w:t>
      </w:r>
      <w:proofErr w:type="spellEnd"/>
      <w:r w:rsidR="004D3A29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4D3A29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Žirija</w:t>
      </w:r>
      <w:proofErr w:type="gramStart"/>
      <w:r w:rsidR="00B274AF">
        <w:rPr>
          <w:rFonts w:ascii="Arial" w:hAnsi="Arial" w:cs="Arial"/>
          <w:bCs/>
          <w:color w:val="000000"/>
          <w:sz w:val="24"/>
          <w:szCs w:val="24"/>
        </w:rPr>
        <w:t>,Skupštinskoj</w:t>
      </w:r>
      <w:proofErr w:type="spellEnd"/>
      <w:proofErr w:type="gram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službi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>, pa se</w:t>
      </w:r>
      <w:r w:rsidR="004522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52213">
        <w:rPr>
          <w:rFonts w:ascii="Arial" w:hAnsi="Arial" w:cs="Arial"/>
          <w:bCs/>
          <w:color w:val="000000"/>
          <w:sz w:val="24"/>
          <w:szCs w:val="24"/>
        </w:rPr>
        <w:t>Skupštini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52213">
        <w:rPr>
          <w:rFonts w:ascii="Arial" w:hAnsi="Arial" w:cs="Arial"/>
          <w:bCs/>
          <w:color w:val="000000"/>
          <w:sz w:val="24"/>
          <w:szCs w:val="24"/>
        </w:rPr>
        <w:t>predlaže</w:t>
      </w:r>
      <w:proofErr w:type="spellEnd"/>
      <w:r w:rsidR="004522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52213">
        <w:rPr>
          <w:rFonts w:ascii="Arial" w:hAnsi="Arial" w:cs="Arial"/>
          <w:bCs/>
          <w:color w:val="000000"/>
          <w:sz w:val="24"/>
          <w:szCs w:val="24"/>
        </w:rPr>
        <w:t>usvajanje</w:t>
      </w:r>
      <w:proofErr w:type="spellEnd"/>
      <w:r w:rsidR="004522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52213">
        <w:rPr>
          <w:rFonts w:ascii="Arial" w:hAnsi="Arial" w:cs="Arial"/>
          <w:bCs/>
          <w:color w:val="000000"/>
          <w:sz w:val="24"/>
          <w:szCs w:val="24"/>
        </w:rPr>
        <w:t>ove</w:t>
      </w:r>
      <w:proofErr w:type="spellEnd"/>
      <w:r w:rsidR="0045221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52213"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 w:rsidR="00452213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1221F" w:rsidRDefault="0041221F" w:rsidP="00452213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221F" w:rsidRDefault="0041221F" w:rsidP="0041221F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41221F" w:rsidRDefault="0041221F" w:rsidP="0041221F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41221F" w:rsidRDefault="0041221F" w:rsidP="0041221F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Obrađivač</w:t>
      </w:r>
      <w:proofErr w:type="spellEnd"/>
    </w:p>
    <w:p w:rsidR="0041221F" w:rsidRPr="00562381" w:rsidRDefault="0041221F" w:rsidP="0041221F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Služba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Skupštine</w:t>
      </w:r>
      <w:proofErr w:type="spellEnd"/>
    </w:p>
    <w:sectPr w:rsidR="0041221F" w:rsidRPr="0056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D5B"/>
    <w:multiLevelType w:val="hybridMultilevel"/>
    <w:tmpl w:val="9B1299D6"/>
    <w:lvl w:ilvl="0" w:tplc="D3A64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E"/>
    <w:rsid w:val="0041221F"/>
    <w:rsid w:val="00452213"/>
    <w:rsid w:val="004D3A29"/>
    <w:rsid w:val="00562381"/>
    <w:rsid w:val="00626E90"/>
    <w:rsid w:val="00666FE4"/>
    <w:rsid w:val="006B4BA4"/>
    <w:rsid w:val="00974298"/>
    <w:rsid w:val="00B274AF"/>
    <w:rsid w:val="00CE774E"/>
    <w:rsid w:val="00E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</cp:revision>
  <dcterms:created xsi:type="dcterms:W3CDTF">2014-09-09T06:42:00Z</dcterms:created>
  <dcterms:modified xsi:type="dcterms:W3CDTF">2014-09-09T18:04:00Z</dcterms:modified>
</cp:coreProperties>
</file>