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93" w:rsidRDefault="00273B2F" w:rsidP="009C607F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297193" w:rsidRDefault="00BA68FA" w:rsidP="009C607F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Na temelju člana </w:t>
      </w:r>
      <w:r w:rsidR="00690061">
        <w:rPr>
          <w:sz w:val="24"/>
          <w:szCs w:val="24"/>
          <w:lang w:val="sr-Latn-CS"/>
        </w:rPr>
        <w:t>68. Zakona o privrednim društvima („Sl.</w:t>
      </w:r>
      <w:r w:rsidR="00297193">
        <w:rPr>
          <w:sz w:val="24"/>
          <w:szCs w:val="24"/>
          <w:lang w:val="sr-Latn-CS"/>
        </w:rPr>
        <w:t xml:space="preserve"> </w:t>
      </w:r>
      <w:r w:rsidR="00690061">
        <w:rPr>
          <w:sz w:val="24"/>
          <w:szCs w:val="24"/>
          <w:lang w:val="sr-Latn-CS"/>
        </w:rPr>
        <w:t>list RCG“ br. 06/02 i „Sl.</w:t>
      </w:r>
      <w:r w:rsidR="00297193">
        <w:rPr>
          <w:sz w:val="24"/>
          <w:szCs w:val="24"/>
          <w:lang w:val="sr-Latn-CS"/>
        </w:rPr>
        <w:t xml:space="preserve"> </w:t>
      </w:r>
      <w:r w:rsidR="00690061">
        <w:rPr>
          <w:sz w:val="24"/>
          <w:szCs w:val="24"/>
          <w:lang w:val="sr-Latn-CS"/>
        </w:rPr>
        <w:t xml:space="preserve">list CG“ br. 17/7, 80/08, 40/11), člana11. </w:t>
      </w:r>
      <w:r w:rsidR="001E76EC">
        <w:rPr>
          <w:sz w:val="24"/>
          <w:szCs w:val="24"/>
          <w:lang w:val="sr-Latn-CS"/>
        </w:rPr>
        <w:t>O</w:t>
      </w:r>
      <w:r w:rsidR="00690061">
        <w:rPr>
          <w:sz w:val="24"/>
          <w:szCs w:val="24"/>
          <w:lang w:val="sr-Latn-CS"/>
        </w:rPr>
        <w:t>d</w:t>
      </w:r>
      <w:r w:rsidR="001E76EC">
        <w:rPr>
          <w:sz w:val="24"/>
          <w:szCs w:val="24"/>
          <w:lang w:val="sr-Latn-CS"/>
        </w:rPr>
        <w:t>luke o osnivanju Društva sa ograničenom odgovornošću „Vodovod i kanalizacija“ Tivat („Sl.</w:t>
      </w:r>
      <w:r w:rsidR="00297193">
        <w:rPr>
          <w:sz w:val="24"/>
          <w:szCs w:val="24"/>
          <w:lang w:val="sr-Latn-CS"/>
        </w:rPr>
        <w:t xml:space="preserve"> </w:t>
      </w:r>
      <w:r w:rsidR="001E76EC">
        <w:rPr>
          <w:sz w:val="24"/>
          <w:szCs w:val="24"/>
          <w:lang w:val="sr-Latn-CS"/>
        </w:rPr>
        <w:t xml:space="preserve">list CG – opštinski propisi“ br. 24/13 i 4/15), člana 31. </w:t>
      </w:r>
      <w:r w:rsidR="00297193">
        <w:rPr>
          <w:sz w:val="24"/>
          <w:szCs w:val="24"/>
          <w:lang w:val="sr-Latn-CS"/>
        </w:rPr>
        <w:t>s</w:t>
      </w:r>
      <w:r w:rsidR="001E76EC">
        <w:rPr>
          <w:sz w:val="24"/>
          <w:szCs w:val="24"/>
          <w:lang w:val="sr-Latn-CS"/>
        </w:rPr>
        <w:t xml:space="preserve">t. 1. </w:t>
      </w:r>
      <w:r w:rsidR="00297193">
        <w:rPr>
          <w:sz w:val="24"/>
          <w:szCs w:val="24"/>
          <w:lang w:val="sr-Latn-CS"/>
        </w:rPr>
        <w:t>t</w:t>
      </w:r>
      <w:r w:rsidR="001E76EC">
        <w:rPr>
          <w:sz w:val="24"/>
          <w:szCs w:val="24"/>
          <w:lang w:val="sr-Latn-CS"/>
        </w:rPr>
        <w:t>ač. 2. Statuta opštine Tivat (</w:t>
      </w:r>
      <w:r w:rsidR="00297193">
        <w:rPr>
          <w:sz w:val="24"/>
          <w:szCs w:val="24"/>
          <w:lang w:val="sr-Latn-CS"/>
        </w:rPr>
        <w:t>„</w:t>
      </w:r>
      <w:r w:rsidR="001E76EC">
        <w:rPr>
          <w:sz w:val="24"/>
          <w:szCs w:val="24"/>
          <w:lang w:val="sr-Latn-CS"/>
        </w:rPr>
        <w:t>Sl.</w:t>
      </w:r>
      <w:r w:rsidR="00297193">
        <w:rPr>
          <w:sz w:val="24"/>
          <w:szCs w:val="24"/>
          <w:lang w:val="sr-Latn-CS"/>
        </w:rPr>
        <w:t xml:space="preserve"> </w:t>
      </w:r>
      <w:r w:rsidR="001E76EC">
        <w:rPr>
          <w:sz w:val="24"/>
          <w:szCs w:val="24"/>
          <w:lang w:val="sr-Latn-CS"/>
        </w:rPr>
        <w:t xml:space="preserve">list RCG – opštinski propisi“ 40/04, 26/06 i „Sl. </w:t>
      </w:r>
      <w:r w:rsidR="00297193">
        <w:rPr>
          <w:sz w:val="24"/>
          <w:szCs w:val="24"/>
          <w:lang w:val="sr-Latn-CS"/>
        </w:rPr>
        <w:t>l</w:t>
      </w:r>
      <w:r w:rsidR="001E76EC">
        <w:rPr>
          <w:sz w:val="24"/>
          <w:szCs w:val="24"/>
          <w:lang w:val="sr-Latn-CS"/>
        </w:rPr>
        <w:t xml:space="preserve">ist CG – opštinski propisi“ br. 12/11, 21/11 i 3/13), Skupština opštine Tivat, na sjednici održanoj dana </w:t>
      </w:r>
      <w:r w:rsidR="00EF5C26">
        <w:rPr>
          <w:sz w:val="24"/>
          <w:szCs w:val="24"/>
          <w:lang w:val="sr-Latn-CS"/>
        </w:rPr>
        <w:t>20.04.</w:t>
      </w:r>
      <w:r w:rsidR="00297193">
        <w:rPr>
          <w:sz w:val="24"/>
          <w:szCs w:val="24"/>
          <w:lang w:val="sr-Latn-CS"/>
        </w:rPr>
        <w:t>2015.godine, donijela je</w:t>
      </w:r>
    </w:p>
    <w:p w:rsidR="00297193" w:rsidRDefault="00297193" w:rsidP="00705F4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 Z M J E N U  S T A T U T A</w:t>
      </w:r>
    </w:p>
    <w:p w:rsidR="00BA68FA" w:rsidRDefault="00BA68FA" w:rsidP="00705F4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DRUŠTVA SA OGRANIČENOM ODGOVORNOŠĆU </w:t>
      </w:r>
    </w:p>
    <w:p w:rsidR="00236991" w:rsidRDefault="00236991" w:rsidP="00705F4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“VODOVOD I KANALIZACIJA“ TIVAT</w:t>
      </w:r>
    </w:p>
    <w:p w:rsidR="00236991" w:rsidRDefault="00236991" w:rsidP="00705F4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 1.</w:t>
      </w:r>
    </w:p>
    <w:p w:rsidR="008141DF" w:rsidRDefault="00BA68FA" w:rsidP="00297193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Statutu DOO</w:t>
      </w:r>
      <w:r w:rsidR="00072B0B">
        <w:rPr>
          <w:sz w:val="24"/>
          <w:szCs w:val="24"/>
          <w:lang w:val="sr-Latn-CS"/>
        </w:rPr>
        <w:t xml:space="preserve">“Vodovod i kanalizacija“ Tivat </w:t>
      </w:r>
      <w:r w:rsidR="00297193">
        <w:rPr>
          <w:sz w:val="24"/>
          <w:szCs w:val="24"/>
          <w:lang w:val="sr-Latn-CS"/>
        </w:rPr>
        <w:t xml:space="preserve">(Sl. list CG – opštinski propisi br. 24/13) </w:t>
      </w:r>
      <w:r w:rsidR="008141DF">
        <w:rPr>
          <w:sz w:val="24"/>
          <w:szCs w:val="24"/>
          <w:lang w:val="sr-Latn-CS"/>
        </w:rPr>
        <w:t xml:space="preserve">član </w:t>
      </w:r>
      <w:r w:rsidR="00775C5B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21</w:t>
      </w:r>
      <w:r w:rsidR="008141DF">
        <w:rPr>
          <w:sz w:val="24"/>
          <w:szCs w:val="24"/>
          <w:lang w:val="sr-Latn-CS"/>
        </w:rPr>
        <w:t xml:space="preserve">. </w:t>
      </w:r>
      <w:r w:rsidR="00775C5B">
        <w:rPr>
          <w:sz w:val="24"/>
          <w:szCs w:val="24"/>
          <w:lang w:val="sr-Latn-CS"/>
        </w:rPr>
        <w:t xml:space="preserve"> </w:t>
      </w:r>
      <w:r w:rsidR="00934D72">
        <w:rPr>
          <w:sz w:val="24"/>
          <w:szCs w:val="24"/>
          <w:lang w:val="sr-Latn-CS"/>
        </w:rPr>
        <w:t>m</w:t>
      </w:r>
      <w:r>
        <w:rPr>
          <w:sz w:val="24"/>
          <w:szCs w:val="24"/>
          <w:lang w:val="sr-Latn-CS"/>
        </w:rPr>
        <w:t>ijenja se i glasi:</w:t>
      </w:r>
    </w:p>
    <w:p w:rsidR="00BA68FA" w:rsidRDefault="00BA68FA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„Odbor direktora ima 5 članova“.</w:t>
      </w:r>
    </w:p>
    <w:p w:rsidR="00297193" w:rsidRDefault="00297193" w:rsidP="00297193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 2.</w:t>
      </w:r>
    </w:p>
    <w:p w:rsidR="00297193" w:rsidRDefault="00297193" w:rsidP="0029719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Ova izmjena Statuta stupa na snagu osmog dana od dana objavljivanja u Službenom listu Crne Gore – opštinski propisi.</w:t>
      </w:r>
    </w:p>
    <w:p w:rsidR="00297193" w:rsidRDefault="00297193" w:rsidP="0029719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Broj:</w:t>
      </w:r>
      <w:r w:rsidR="00EF5C26">
        <w:rPr>
          <w:sz w:val="24"/>
          <w:szCs w:val="24"/>
          <w:lang w:val="sr-Latn-CS"/>
        </w:rPr>
        <w:t xml:space="preserve"> 0304-</w:t>
      </w:r>
      <w:r w:rsidR="00304A45">
        <w:rPr>
          <w:sz w:val="24"/>
          <w:szCs w:val="24"/>
          <w:lang w:val="sr-Latn-CS"/>
        </w:rPr>
        <w:t>012</w:t>
      </w:r>
      <w:r w:rsidR="00EF5C26">
        <w:rPr>
          <w:sz w:val="24"/>
          <w:szCs w:val="24"/>
          <w:lang w:val="sr-Latn-CS"/>
        </w:rPr>
        <w:t>-5</w:t>
      </w:r>
      <w:r w:rsidR="000F662D">
        <w:rPr>
          <w:sz w:val="24"/>
          <w:szCs w:val="24"/>
          <w:lang w:val="sr-Latn-CS"/>
        </w:rPr>
        <w:t>8</w:t>
      </w:r>
      <w:bookmarkStart w:id="0" w:name="_GoBack"/>
      <w:bookmarkEnd w:id="0"/>
    </w:p>
    <w:p w:rsidR="00297193" w:rsidRDefault="00297193" w:rsidP="0029719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Tivat,</w:t>
      </w:r>
      <w:r w:rsidR="00EF5C26">
        <w:rPr>
          <w:sz w:val="24"/>
          <w:szCs w:val="24"/>
          <w:lang w:val="sr-Latn-CS"/>
        </w:rPr>
        <w:t xml:space="preserve"> 20.04.2015. godine</w:t>
      </w:r>
    </w:p>
    <w:p w:rsidR="00EF5C26" w:rsidRDefault="00EF5C26" w:rsidP="00EF5C26">
      <w:pPr>
        <w:spacing w:after="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SKUPŠTINA OPŠTINE TIVAT</w:t>
      </w:r>
    </w:p>
    <w:p w:rsidR="00EF5C26" w:rsidRDefault="00EF5C26" w:rsidP="00EF5C26">
      <w:pPr>
        <w:spacing w:after="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Predsjednik,</w:t>
      </w:r>
    </w:p>
    <w:p w:rsidR="00EF5C26" w:rsidRPr="00236991" w:rsidRDefault="00EF5C26" w:rsidP="00EF5C26">
      <w:pPr>
        <w:spacing w:after="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Krsto Bošković</w:t>
      </w:r>
    </w:p>
    <w:sectPr w:rsidR="00EF5C26" w:rsidRPr="00236991" w:rsidSect="003D4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A8"/>
    <w:multiLevelType w:val="hybridMultilevel"/>
    <w:tmpl w:val="B4FE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41B7"/>
    <w:multiLevelType w:val="hybridMultilevel"/>
    <w:tmpl w:val="A4BE8EFC"/>
    <w:lvl w:ilvl="0" w:tplc="6EF65C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0"/>
    <w:rsid w:val="00072B0B"/>
    <w:rsid w:val="000F662D"/>
    <w:rsid w:val="001172C0"/>
    <w:rsid w:val="001E76EC"/>
    <w:rsid w:val="0022376F"/>
    <w:rsid w:val="00236281"/>
    <w:rsid w:val="00236991"/>
    <w:rsid w:val="00250ACB"/>
    <w:rsid w:val="00273B2F"/>
    <w:rsid w:val="00277268"/>
    <w:rsid w:val="00297193"/>
    <w:rsid w:val="00304A45"/>
    <w:rsid w:val="00324677"/>
    <w:rsid w:val="0039666F"/>
    <w:rsid w:val="003D4EAE"/>
    <w:rsid w:val="003E74CD"/>
    <w:rsid w:val="004C2C94"/>
    <w:rsid w:val="00544245"/>
    <w:rsid w:val="0056269A"/>
    <w:rsid w:val="00583613"/>
    <w:rsid w:val="00583F75"/>
    <w:rsid w:val="00651F71"/>
    <w:rsid w:val="0065728E"/>
    <w:rsid w:val="00690061"/>
    <w:rsid w:val="00705F4B"/>
    <w:rsid w:val="00775C5B"/>
    <w:rsid w:val="007D5C00"/>
    <w:rsid w:val="007F7B43"/>
    <w:rsid w:val="008141DF"/>
    <w:rsid w:val="008349AD"/>
    <w:rsid w:val="00857EAD"/>
    <w:rsid w:val="009044AB"/>
    <w:rsid w:val="00934D72"/>
    <w:rsid w:val="0099132C"/>
    <w:rsid w:val="009C607F"/>
    <w:rsid w:val="00A53EEF"/>
    <w:rsid w:val="00A5653F"/>
    <w:rsid w:val="00B27F77"/>
    <w:rsid w:val="00BA68FA"/>
    <w:rsid w:val="00C87A4F"/>
    <w:rsid w:val="00EB7D65"/>
    <w:rsid w:val="00EC5613"/>
    <w:rsid w:val="00EF5C26"/>
    <w:rsid w:val="00F21A13"/>
    <w:rsid w:val="00F35475"/>
    <w:rsid w:val="00F45461"/>
    <w:rsid w:val="00F67203"/>
    <w:rsid w:val="00F72D92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Matijevic</cp:lastModifiedBy>
  <cp:revision>7</cp:revision>
  <cp:lastPrinted>2015-04-22T12:20:00Z</cp:lastPrinted>
  <dcterms:created xsi:type="dcterms:W3CDTF">2015-03-23T11:55:00Z</dcterms:created>
  <dcterms:modified xsi:type="dcterms:W3CDTF">2015-04-22T12:20:00Z</dcterms:modified>
</cp:coreProperties>
</file>