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AD" w:rsidRDefault="009064AD" w:rsidP="009064A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Na </w:t>
      </w:r>
      <w:proofErr w:type="spellStart"/>
      <w:r>
        <w:rPr>
          <w:rFonts w:ascii="Arial" w:hAnsi="Arial"/>
        </w:rPr>
        <w:t>osnovu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člana</w:t>
      </w:r>
      <w:proofErr w:type="spellEnd"/>
      <w:r>
        <w:rPr>
          <w:rFonts w:ascii="Arial" w:hAnsi="Arial"/>
        </w:rPr>
        <w:t xml:space="preserve"> 68 </w:t>
      </w:r>
      <w:proofErr w:type="spellStart"/>
      <w:r>
        <w:rPr>
          <w:rFonts w:ascii="Arial" w:hAnsi="Arial"/>
        </w:rPr>
        <w:t>Zakona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privrednim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društvima</w:t>
      </w:r>
      <w:proofErr w:type="spellEnd"/>
      <w:r>
        <w:rPr>
          <w:rFonts w:ascii="Arial" w:hAnsi="Arial"/>
        </w:rPr>
        <w:t xml:space="preserve"> („Sl. list RCG“, </w:t>
      </w:r>
      <w:proofErr w:type="spellStart"/>
      <w:r>
        <w:rPr>
          <w:rFonts w:ascii="Arial" w:hAnsi="Arial"/>
        </w:rPr>
        <w:t>broj</w:t>
      </w:r>
      <w:proofErr w:type="spellEnd"/>
      <w:r>
        <w:rPr>
          <w:rFonts w:ascii="Arial" w:hAnsi="Arial"/>
        </w:rPr>
        <w:t xml:space="preserve"> 06/02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„</w:t>
      </w:r>
      <w:proofErr w:type="spellStart"/>
      <w:r>
        <w:rPr>
          <w:rFonts w:ascii="Arial" w:hAnsi="Arial"/>
        </w:rPr>
        <w:t>Sl.list</w:t>
      </w:r>
      <w:proofErr w:type="spellEnd"/>
      <w:r>
        <w:rPr>
          <w:rFonts w:ascii="Arial" w:hAnsi="Arial"/>
        </w:rPr>
        <w:t xml:space="preserve"> CG“, </w:t>
      </w:r>
      <w:proofErr w:type="spellStart"/>
      <w:r>
        <w:rPr>
          <w:rFonts w:ascii="Arial" w:hAnsi="Arial"/>
        </w:rPr>
        <w:t>broj</w:t>
      </w:r>
      <w:proofErr w:type="spellEnd"/>
      <w:r>
        <w:rPr>
          <w:rFonts w:ascii="Arial" w:hAnsi="Arial"/>
        </w:rPr>
        <w:t xml:space="preserve"> 17/07, 80/08, 40/10, 36/11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40/11), </w:t>
      </w:r>
      <w:proofErr w:type="spellStart"/>
      <w:r>
        <w:rPr>
          <w:rFonts w:ascii="Arial" w:hAnsi="Arial"/>
        </w:rPr>
        <w:t>člana</w:t>
      </w:r>
      <w:proofErr w:type="spellEnd"/>
      <w:r>
        <w:rPr>
          <w:rFonts w:ascii="Arial" w:hAnsi="Arial"/>
        </w:rPr>
        <w:t xml:space="preserve">  11 </w:t>
      </w:r>
      <w:proofErr w:type="spellStart"/>
      <w:r>
        <w:rPr>
          <w:rFonts w:ascii="Arial" w:hAnsi="Arial"/>
        </w:rPr>
        <w:t>Odluke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osnivanju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Društva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ograničenom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odgovornošću</w:t>
      </w:r>
      <w:proofErr w:type="spellEnd"/>
      <w:r>
        <w:rPr>
          <w:rFonts w:ascii="Arial" w:hAnsi="Arial"/>
        </w:rPr>
        <w:t xml:space="preserve"> " </w:t>
      </w:r>
      <w:proofErr w:type="spellStart"/>
      <w:r>
        <w:rPr>
          <w:rFonts w:ascii="Arial" w:hAnsi="Arial"/>
        </w:rPr>
        <w:t>Komunalno</w:t>
      </w:r>
      <w:proofErr w:type="spellEnd"/>
      <w:r>
        <w:rPr>
          <w:rFonts w:ascii="Arial" w:hAnsi="Arial"/>
        </w:rPr>
        <w:t>" Tivat („</w:t>
      </w:r>
      <w:proofErr w:type="spellStart"/>
      <w:r>
        <w:rPr>
          <w:rFonts w:ascii="Arial" w:hAnsi="Arial"/>
        </w:rPr>
        <w:t>Službeni</w:t>
      </w:r>
      <w:proofErr w:type="spellEnd"/>
      <w:r>
        <w:rPr>
          <w:rFonts w:ascii="Arial" w:hAnsi="Arial"/>
        </w:rPr>
        <w:t xml:space="preserve"> list </w:t>
      </w:r>
      <w:proofErr w:type="spellStart"/>
      <w:r>
        <w:rPr>
          <w:rFonts w:ascii="Arial" w:hAnsi="Arial"/>
        </w:rPr>
        <w:t>Crne</w:t>
      </w:r>
      <w:proofErr w:type="spellEnd"/>
      <w:r>
        <w:rPr>
          <w:rFonts w:ascii="Arial" w:hAnsi="Arial"/>
        </w:rPr>
        <w:t xml:space="preserve"> Gore - </w:t>
      </w:r>
      <w:proofErr w:type="spellStart"/>
      <w:r>
        <w:rPr>
          <w:rFonts w:ascii="Arial" w:hAnsi="Arial"/>
        </w:rPr>
        <w:t>opštinski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propisi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broj</w:t>
      </w:r>
      <w:proofErr w:type="spellEnd"/>
      <w:r>
        <w:rPr>
          <w:rFonts w:ascii="Arial" w:hAnsi="Arial"/>
        </w:rPr>
        <w:t xml:space="preserve"> 24/13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4/15),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31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 Tivat („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RCG – 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“ 40/04, 26/06</w:t>
      </w:r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„</w:t>
      </w:r>
      <w:proofErr w:type="spellStart"/>
      <w:r>
        <w:rPr>
          <w:rFonts w:ascii="Arial" w:hAnsi="Arial" w:cs="Arial"/>
          <w:bCs/>
        </w:rPr>
        <w:t>Sl.list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Crne</w:t>
      </w:r>
      <w:proofErr w:type="spellEnd"/>
      <w:r>
        <w:rPr>
          <w:rFonts w:ascii="Arial" w:hAnsi="Arial" w:cs="Arial"/>
          <w:bCs/>
        </w:rPr>
        <w:t xml:space="preserve"> Gore – 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 xml:space="preserve">“,br. 12/11, 21/11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3/13), </w:t>
      </w:r>
      <w:proofErr w:type="spellStart"/>
      <w:r>
        <w:rPr>
          <w:rFonts w:ascii="Arial" w:hAnsi="Arial"/>
        </w:rPr>
        <w:t>Skupština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Tivat,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sjednici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održanoj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dana</w:t>
      </w:r>
      <w:proofErr w:type="spellEnd"/>
      <w:r>
        <w:rPr>
          <w:rFonts w:ascii="Arial" w:hAnsi="Arial"/>
        </w:rPr>
        <w:t xml:space="preserve"> </w:t>
      </w:r>
      <w:r w:rsidR="00F1308B">
        <w:rPr>
          <w:rFonts w:ascii="Arial" w:hAnsi="Arial"/>
        </w:rPr>
        <w:t>20.04.</w:t>
      </w:r>
      <w:r>
        <w:rPr>
          <w:rFonts w:ascii="Arial" w:hAnsi="Arial"/>
        </w:rPr>
        <w:t xml:space="preserve">2015. </w:t>
      </w:r>
      <w:proofErr w:type="spellStart"/>
      <w:proofErr w:type="gramStart"/>
      <w:r>
        <w:rPr>
          <w:rFonts w:ascii="Arial" w:hAnsi="Arial"/>
        </w:rPr>
        <w:t>godine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donijela</w:t>
      </w:r>
      <w:proofErr w:type="spellEnd"/>
      <w:r>
        <w:rPr>
          <w:rFonts w:ascii="Arial" w:hAnsi="Arial"/>
        </w:rPr>
        <w:t xml:space="preserve"> je </w:t>
      </w:r>
    </w:p>
    <w:p w:rsidR="009064AD" w:rsidRDefault="009064AD" w:rsidP="009064AD">
      <w:pPr>
        <w:jc w:val="both"/>
      </w:pPr>
    </w:p>
    <w:p w:rsidR="009064AD" w:rsidRPr="002C3B41" w:rsidRDefault="009064AD" w:rsidP="009064AD">
      <w:pPr>
        <w:outlineLvl w:val="0"/>
        <w:rPr>
          <w:b/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 w:rsidRPr="00612E6A">
        <w:rPr>
          <w:b/>
        </w:rPr>
        <w:t xml:space="preserve">    </w:t>
      </w:r>
      <w:r>
        <w:rPr>
          <w:b/>
        </w:rPr>
        <w:t xml:space="preserve"> </w:t>
      </w:r>
      <w:r w:rsidRPr="002C3B41">
        <w:rPr>
          <w:rFonts w:ascii="Arial" w:hAnsi="Arial"/>
          <w:b/>
          <w:bCs/>
          <w:sz w:val="28"/>
          <w:lang w:val="pl-PL"/>
        </w:rPr>
        <w:t>IZMJENU</w:t>
      </w:r>
    </w:p>
    <w:p w:rsidR="009064AD" w:rsidRPr="008810FF" w:rsidRDefault="009064AD" w:rsidP="009064AD">
      <w:pPr>
        <w:jc w:val="center"/>
        <w:outlineLvl w:val="0"/>
        <w:rPr>
          <w:rFonts w:ascii="Arial" w:hAnsi="Arial"/>
          <w:b/>
          <w:lang w:val="pl-PL"/>
        </w:rPr>
      </w:pPr>
      <w:r w:rsidRPr="008810FF">
        <w:rPr>
          <w:rFonts w:ascii="Arial" w:hAnsi="Arial"/>
          <w:b/>
          <w:sz w:val="32"/>
          <w:lang w:val="pl-PL"/>
        </w:rPr>
        <w:t>S T A T U T</w:t>
      </w:r>
      <w:r>
        <w:rPr>
          <w:rFonts w:ascii="Arial" w:hAnsi="Arial"/>
          <w:b/>
          <w:sz w:val="32"/>
          <w:lang w:val="pl-PL"/>
        </w:rPr>
        <w:t xml:space="preserve"> A</w:t>
      </w:r>
    </w:p>
    <w:p w:rsidR="009064AD" w:rsidRPr="008810FF" w:rsidRDefault="009064AD" w:rsidP="009064AD">
      <w:pPr>
        <w:jc w:val="center"/>
        <w:rPr>
          <w:rFonts w:ascii="Arial" w:hAnsi="Arial"/>
          <w:b/>
          <w:lang w:val="pl-PL"/>
        </w:rPr>
      </w:pPr>
      <w:r w:rsidRPr="008810FF">
        <w:rPr>
          <w:rFonts w:ascii="Arial" w:hAnsi="Arial"/>
          <w:b/>
          <w:lang w:val="pl-PL"/>
        </w:rPr>
        <w:t>DRUŠTVA SA OGRANIČENOM ODGOVORNOŠĆU</w:t>
      </w:r>
    </w:p>
    <w:p w:rsidR="009064AD" w:rsidRPr="008810FF" w:rsidRDefault="009064AD" w:rsidP="009064AD">
      <w:pPr>
        <w:jc w:val="center"/>
        <w:rPr>
          <w:rFonts w:ascii="Arial" w:hAnsi="Arial"/>
          <w:b/>
          <w:lang w:val="pl-PL"/>
        </w:rPr>
      </w:pPr>
      <w:r w:rsidRPr="008810FF">
        <w:rPr>
          <w:rFonts w:ascii="Arial" w:hAnsi="Arial"/>
          <w:b/>
          <w:lang w:val="pl-PL"/>
        </w:rPr>
        <w:t>"</w:t>
      </w:r>
      <w:r>
        <w:rPr>
          <w:rFonts w:ascii="Arial" w:hAnsi="Arial"/>
          <w:b/>
          <w:lang w:val="pl-PL"/>
        </w:rPr>
        <w:t>KOMUNALNO</w:t>
      </w:r>
      <w:r w:rsidRPr="008810FF">
        <w:rPr>
          <w:rFonts w:ascii="Arial" w:hAnsi="Arial"/>
          <w:b/>
          <w:lang w:val="pl-PL"/>
        </w:rPr>
        <w:t xml:space="preserve">" - </w:t>
      </w:r>
      <w:r>
        <w:rPr>
          <w:rFonts w:ascii="Arial" w:hAnsi="Arial"/>
          <w:b/>
          <w:lang w:val="pl-PL"/>
        </w:rPr>
        <w:t>TIVAT</w:t>
      </w:r>
    </w:p>
    <w:p w:rsidR="009064AD" w:rsidRPr="008810FF" w:rsidRDefault="009064AD" w:rsidP="009064AD">
      <w:pPr>
        <w:jc w:val="both"/>
        <w:rPr>
          <w:rFonts w:ascii="Arial" w:hAnsi="Arial"/>
          <w:b/>
          <w:lang w:val="pl-PL"/>
        </w:rPr>
      </w:pPr>
    </w:p>
    <w:p w:rsidR="009064AD" w:rsidRPr="008810FF" w:rsidRDefault="009064AD" w:rsidP="009064AD">
      <w:pPr>
        <w:jc w:val="both"/>
        <w:rPr>
          <w:rFonts w:ascii="Arial" w:hAnsi="Arial"/>
          <w:b/>
          <w:lang w:val="pl-PL"/>
        </w:rPr>
      </w:pPr>
    </w:p>
    <w:p w:rsidR="009064AD" w:rsidRDefault="009064AD" w:rsidP="009064AD">
      <w:pPr>
        <w:jc w:val="center"/>
        <w:outlineLvl w:val="0"/>
        <w:rPr>
          <w:rFonts w:ascii="Arial" w:hAnsi="Arial"/>
          <w:b/>
          <w:lang w:val="pl-PL"/>
        </w:rPr>
      </w:pPr>
      <w:r w:rsidRPr="004E1764">
        <w:rPr>
          <w:rFonts w:ascii="Arial" w:hAnsi="Arial"/>
          <w:b/>
          <w:lang w:val="pl-PL"/>
        </w:rPr>
        <w:t>Član 1</w:t>
      </w:r>
    </w:p>
    <w:p w:rsidR="009064AD" w:rsidRPr="004E1764" w:rsidRDefault="009064AD" w:rsidP="009064AD">
      <w:pPr>
        <w:jc w:val="center"/>
        <w:outlineLvl w:val="0"/>
        <w:rPr>
          <w:rFonts w:ascii="Arial" w:hAnsi="Arial"/>
          <w:b/>
          <w:lang w:val="pl-PL"/>
        </w:rPr>
      </w:pPr>
    </w:p>
    <w:p w:rsidR="009064AD" w:rsidRPr="00612E6A" w:rsidRDefault="009064AD" w:rsidP="009064AD">
      <w:pPr>
        <w:jc w:val="both"/>
        <w:rPr>
          <w:rFonts w:ascii="Arial" w:hAnsi="Arial"/>
          <w:lang w:val="pl-PL"/>
        </w:rPr>
      </w:pPr>
      <w:r w:rsidRPr="00612E6A">
        <w:rPr>
          <w:rFonts w:ascii="Arial" w:hAnsi="Arial"/>
          <w:lang w:val="pl-PL"/>
        </w:rPr>
        <w:t>U S</w:t>
      </w:r>
      <w:r>
        <w:rPr>
          <w:rFonts w:ascii="Arial" w:hAnsi="Arial"/>
          <w:lang w:val="pl-PL"/>
        </w:rPr>
        <w:t>tatutu Društva sa ograničenom odgovornošću „Komunalno” Tivat („Sl. list Crne Gore – opštinski propisi”, br. 24/13), član 21 mijenja se i glasi:</w:t>
      </w:r>
    </w:p>
    <w:p w:rsidR="009064AD" w:rsidRDefault="009064AD" w:rsidP="009064AD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„Odbor direktora ima pet članova”.</w:t>
      </w:r>
    </w:p>
    <w:p w:rsidR="009064AD" w:rsidRPr="00D821E2" w:rsidRDefault="009064AD" w:rsidP="009064AD">
      <w:pPr>
        <w:jc w:val="both"/>
        <w:rPr>
          <w:rFonts w:ascii="Arial" w:hAnsi="Arial"/>
          <w:lang w:val="pl-PL"/>
        </w:rPr>
      </w:pPr>
      <w:r w:rsidRPr="004E1764">
        <w:rPr>
          <w:rFonts w:ascii="Arial" w:hAnsi="Arial"/>
          <w:b/>
          <w:lang w:val="pl-PL"/>
        </w:rPr>
        <w:t xml:space="preserve">                                   </w:t>
      </w:r>
    </w:p>
    <w:p w:rsidR="009064AD" w:rsidRDefault="009064AD" w:rsidP="009064AD">
      <w:pPr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     </w:t>
      </w:r>
    </w:p>
    <w:p w:rsidR="009064AD" w:rsidRDefault="009064AD" w:rsidP="009064AD">
      <w:pPr>
        <w:jc w:val="both"/>
        <w:outlineLvl w:val="0"/>
        <w:rPr>
          <w:rFonts w:ascii="Arial" w:hAnsi="Arial"/>
          <w:b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      </w:t>
      </w:r>
      <w:r>
        <w:rPr>
          <w:rFonts w:ascii="Arial" w:hAnsi="Arial"/>
          <w:b/>
          <w:lang w:val="pl-PL"/>
        </w:rPr>
        <w:t>Član  2</w:t>
      </w:r>
    </w:p>
    <w:p w:rsidR="009064AD" w:rsidRPr="00064019" w:rsidRDefault="009064AD" w:rsidP="009064AD">
      <w:pPr>
        <w:jc w:val="both"/>
        <w:outlineLvl w:val="0"/>
        <w:rPr>
          <w:rFonts w:ascii="Arial" w:hAnsi="Arial"/>
          <w:b/>
          <w:lang w:val="pl-PL"/>
        </w:rPr>
      </w:pPr>
      <w:r w:rsidRPr="00064019">
        <w:rPr>
          <w:rFonts w:ascii="Arial" w:hAnsi="Arial"/>
          <w:b/>
          <w:lang w:val="pl-PL"/>
        </w:rPr>
        <w:tab/>
      </w:r>
    </w:p>
    <w:p w:rsidR="009064AD" w:rsidRPr="00064019" w:rsidRDefault="009064AD" w:rsidP="009064AD">
      <w:pPr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Ova Izmjena Statuta s</w:t>
      </w:r>
      <w:r w:rsidRPr="00064019">
        <w:rPr>
          <w:rFonts w:ascii="Arial" w:hAnsi="Arial"/>
          <w:lang w:val="pl-PL"/>
        </w:rPr>
        <w:t>tupa na snagu osmog dana od dana objavljivanja u S</w:t>
      </w:r>
      <w:r>
        <w:rPr>
          <w:rFonts w:ascii="Arial" w:hAnsi="Arial"/>
          <w:lang w:val="pl-PL"/>
        </w:rPr>
        <w:t>l</w:t>
      </w:r>
      <w:r w:rsidRPr="00064019">
        <w:rPr>
          <w:rFonts w:ascii="Arial" w:hAnsi="Arial"/>
          <w:lang w:val="pl-PL"/>
        </w:rPr>
        <w:t>užbenom listu Crne Gore – opštinski propisi.</w:t>
      </w:r>
    </w:p>
    <w:p w:rsidR="009064AD" w:rsidRPr="00064019" w:rsidRDefault="009064AD" w:rsidP="009064AD">
      <w:pPr>
        <w:jc w:val="both"/>
        <w:rPr>
          <w:rFonts w:ascii="Arial" w:hAnsi="Arial"/>
          <w:lang w:val="pl-PL"/>
        </w:rPr>
      </w:pPr>
    </w:p>
    <w:p w:rsidR="009064AD" w:rsidRDefault="009064AD" w:rsidP="009064AD">
      <w:pPr>
        <w:jc w:val="both"/>
        <w:outlineLvl w:val="0"/>
        <w:rPr>
          <w:rFonts w:ascii="Arial" w:hAnsi="Arial"/>
          <w:lang w:val="pl-PL"/>
        </w:rPr>
      </w:pPr>
      <w:r w:rsidRPr="00064019">
        <w:rPr>
          <w:rFonts w:ascii="Arial" w:hAnsi="Arial"/>
          <w:lang w:val="pl-PL"/>
        </w:rPr>
        <w:t xml:space="preserve">Broj: </w:t>
      </w:r>
      <w:r w:rsidR="00F1308B">
        <w:rPr>
          <w:rFonts w:ascii="Arial" w:hAnsi="Arial"/>
          <w:lang w:val="pl-PL"/>
        </w:rPr>
        <w:t>0304-</w:t>
      </w:r>
      <w:r w:rsidR="00540D7D">
        <w:rPr>
          <w:rFonts w:ascii="Arial" w:hAnsi="Arial"/>
          <w:lang w:val="pl-PL"/>
        </w:rPr>
        <w:t>012</w:t>
      </w:r>
      <w:r w:rsidR="00C067FB">
        <w:rPr>
          <w:rFonts w:ascii="Arial" w:hAnsi="Arial"/>
          <w:lang w:val="pl-PL"/>
        </w:rPr>
        <w:t>-57</w:t>
      </w:r>
      <w:bookmarkStart w:id="0" w:name="_GoBack"/>
      <w:bookmarkEnd w:id="0"/>
    </w:p>
    <w:p w:rsidR="009064AD" w:rsidRDefault="004D48C8" w:rsidP="009064AD">
      <w:pPr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Tivat,20.04.2015.godine</w:t>
      </w:r>
    </w:p>
    <w:p w:rsidR="004D48C8" w:rsidRDefault="004D48C8" w:rsidP="009064AD">
      <w:pPr>
        <w:jc w:val="both"/>
        <w:rPr>
          <w:rFonts w:ascii="Arial" w:hAnsi="Arial"/>
          <w:lang w:val="pl-PL"/>
        </w:rPr>
      </w:pPr>
    </w:p>
    <w:p w:rsidR="004D48C8" w:rsidRDefault="004D48C8" w:rsidP="009064AD">
      <w:pPr>
        <w:jc w:val="both"/>
        <w:rPr>
          <w:rFonts w:ascii="Arial" w:hAnsi="Arial"/>
          <w:lang w:val="pl-PL"/>
        </w:rPr>
      </w:pPr>
    </w:p>
    <w:p w:rsidR="004D48C8" w:rsidRDefault="004D48C8" w:rsidP="004D48C8">
      <w:pPr>
        <w:jc w:val="center"/>
        <w:rPr>
          <w:rFonts w:ascii="Arial" w:hAnsi="Arial"/>
          <w:lang w:val="pl-PL"/>
        </w:rPr>
      </w:pPr>
    </w:p>
    <w:p w:rsidR="004D48C8" w:rsidRDefault="004D48C8" w:rsidP="004D48C8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SKUPŠTINA OPŠTINE TIVAT</w:t>
      </w:r>
    </w:p>
    <w:p w:rsidR="004D48C8" w:rsidRDefault="004D48C8" w:rsidP="004D48C8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Predsjednik,</w:t>
      </w:r>
    </w:p>
    <w:p w:rsidR="004D48C8" w:rsidRDefault="004D48C8" w:rsidP="004D48C8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Krsto Bošković</w:t>
      </w:r>
    </w:p>
    <w:p w:rsidR="009064AD" w:rsidRPr="0012594B" w:rsidRDefault="009064AD" w:rsidP="009064AD">
      <w:pPr>
        <w:rPr>
          <w:rFonts w:ascii="Arial" w:hAnsi="Arial" w:cs="Arial"/>
          <w:lang w:val="pl-PL"/>
        </w:rPr>
      </w:pPr>
    </w:p>
    <w:p w:rsidR="00C87F8E" w:rsidRDefault="00C87F8E" w:rsidP="003F6E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87F8E" w:rsidSect="00E540E8">
      <w:footnotePr>
        <w:pos w:val="beneathText"/>
      </w:footnotePr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AD"/>
    <w:rsid w:val="0012594B"/>
    <w:rsid w:val="00260B67"/>
    <w:rsid w:val="00375912"/>
    <w:rsid w:val="003F6E02"/>
    <w:rsid w:val="004C2372"/>
    <w:rsid w:val="004D48C8"/>
    <w:rsid w:val="00540D7D"/>
    <w:rsid w:val="009064AD"/>
    <w:rsid w:val="00C067FB"/>
    <w:rsid w:val="00C87F8E"/>
    <w:rsid w:val="00D0145A"/>
    <w:rsid w:val="00E14B68"/>
    <w:rsid w:val="00E540E8"/>
    <w:rsid w:val="00EB4D48"/>
    <w:rsid w:val="00F12DBF"/>
    <w:rsid w:val="00F1308B"/>
    <w:rsid w:val="00F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A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A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Matijevic</cp:lastModifiedBy>
  <cp:revision>11</cp:revision>
  <cp:lastPrinted>2015-04-22T12:20:00Z</cp:lastPrinted>
  <dcterms:created xsi:type="dcterms:W3CDTF">2015-03-11T12:57:00Z</dcterms:created>
  <dcterms:modified xsi:type="dcterms:W3CDTF">2015-04-22T12:20:00Z</dcterms:modified>
</cp:coreProperties>
</file>