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55" w:rsidRDefault="00450055" w:rsidP="00450055">
      <w:pPr>
        <w:jc w:val="both"/>
        <w:rPr>
          <w:lang w:val="hr-HR"/>
        </w:rPr>
      </w:pPr>
    </w:p>
    <w:p w:rsidR="00450055" w:rsidRDefault="00450055" w:rsidP="00450055">
      <w:pPr>
        <w:jc w:val="both"/>
        <w:rPr>
          <w:lang w:val="hr-HR"/>
        </w:rPr>
      </w:pPr>
      <w:r w:rsidRPr="009E0E17">
        <w:rPr>
          <w:lang w:val="hr-HR"/>
        </w:rPr>
        <w:t>Na osnovu člana 45 Zakona o lokalnoj samoupravi („Sl.list RCG“ br.42/03, 28/04, 75/05, 13/06 i „Sl.list CG“ br. 88/09</w:t>
      </w:r>
      <w:r>
        <w:rPr>
          <w:lang w:val="hr-HR"/>
        </w:rPr>
        <w:t xml:space="preserve">, 3/10, </w:t>
      </w:r>
      <w:r w:rsidRPr="009E0E17">
        <w:rPr>
          <w:lang w:val="hr-HR"/>
        </w:rPr>
        <w:t>38/12</w:t>
      </w:r>
      <w:r>
        <w:rPr>
          <w:lang w:val="hr-HR"/>
        </w:rPr>
        <w:t xml:space="preserve">, 10/14 </w:t>
      </w:r>
      <w:r w:rsidRPr="009E0E17">
        <w:rPr>
          <w:lang w:val="hr-HR"/>
        </w:rPr>
        <w:t>), člana 31 Statuta Opštine Tivat („Sl.list CG“-opštinski propisi br. 40/04, 26/06,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  ,</w:t>
      </w:r>
      <w:r w:rsidRPr="00A40A8A">
        <w:rPr>
          <w:lang w:val="hr-HR"/>
        </w:rPr>
        <w:t xml:space="preserve"> Skupština opštine Tivat, na sjednici </w:t>
      </w:r>
      <w:r w:rsidRPr="003641DF">
        <w:rPr>
          <w:lang w:val="hr-HR"/>
        </w:rPr>
        <w:t>održanoj dana</w:t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  <w:t xml:space="preserve"> 18.11.2015.godine</w:t>
      </w:r>
      <w:r w:rsidRPr="003641DF">
        <w:rPr>
          <w:lang w:val="hr-HR"/>
        </w:rPr>
        <w:t xml:space="preserve">  ,</w:t>
      </w:r>
      <w:r w:rsidRPr="00A40A8A">
        <w:rPr>
          <w:lang w:val="hr-HR"/>
        </w:rPr>
        <w:t xml:space="preserve"> donijela je</w:t>
      </w:r>
    </w:p>
    <w:p w:rsidR="00450055" w:rsidRPr="00450055" w:rsidRDefault="00450055" w:rsidP="00450055">
      <w:pPr>
        <w:jc w:val="both"/>
        <w:rPr>
          <w:lang w:val="sr-Latn-CS"/>
        </w:rPr>
      </w:pPr>
    </w:p>
    <w:p w:rsidR="00450055" w:rsidRDefault="00450055" w:rsidP="00450055">
      <w:pPr>
        <w:jc w:val="center"/>
        <w:rPr>
          <w:b/>
          <w:sz w:val="32"/>
          <w:szCs w:val="32"/>
          <w:lang w:val="sr-Latn-CS"/>
        </w:rPr>
      </w:pPr>
    </w:p>
    <w:p w:rsidR="00450055" w:rsidRPr="00477511" w:rsidRDefault="00450055" w:rsidP="00450055">
      <w:pPr>
        <w:jc w:val="center"/>
        <w:rPr>
          <w:b/>
          <w:sz w:val="32"/>
          <w:szCs w:val="32"/>
          <w:lang w:val="sr-Latn-CS"/>
        </w:rPr>
      </w:pPr>
      <w:r w:rsidRPr="00477511">
        <w:rPr>
          <w:b/>
          <w:sz w:val="32"/>
          <w:szCs w:val="32"/>
          <w:lang w:val="sr-Latn-CS"/>
        </w:rPr>
        <w:t>ODLUK</w:t>
      </w:r>
      <w:r>
        <w:rPr>
          <w:b/>
          <w:sz w:val="32"/>
          <w:szCs w:val="32"/>
          <w:lang w:val="sr-Latn-CS"/>
        </w:rPr>
        <w:t>U</w:t>
      </w:r>
    </w:p>
    <w:p w:rsidR="00450055" w:rsidRDefault="00450055" w:rsidP="00450055">
      <w:pPr>
        <w:jc w:val="center"/>
        <w:rPr>
          <w:lang w:val="sr-Latn-CS"/>
        </w:rPr>
      </w:pPr>
      <w:r>
        <w:rPr>
          <w:lang w:val="sr-Latn-CS"/>
        </w:rPr>
        <w:t xml:space="preserve">o prenosu ovlašćenja na realizaciji Projekata kanalizacionog i </w:t>
      </w:r>
      <w:r w:rsidRPr="00611C27">
        <w:rPr>
          <w:lang w:val="sr-Latn-CS"/>
        </w:rPr>
        <w:t>vodnog</w:t>
      </w:r>
      <w:r>
        <w:rPr>
          <w:lang w:val="sr-Latn-CS"/>
        </w:rPr>
        <w:t xml:space="preserve"> sistema Tivat</w:t>
      </w:r>
    </w:p>
    <w:p w:rsidR="00450055" w:rsidRDefault="00450055" w:rsidP="00450055">
      <w:pPr>
        <w:jc w:val="center"/>
        <w:rPr>
          <w:lang w:val="sr-Latn-CS"/>
        </w:rPr>
      </w:pPr>
    </w:p>
    <w:p w:rsidR="00450055" w:rsidRDefault="00450055" w:rsidP="00450055">
      <w:pPr>
        <w:jc w:val="center"/>
        <w:rPr>
          <w:lang w:val="sr-Latn-CS"/>
        </w:rPr>
      </w:pPr>
    </w:p>
    <w:p w:rsidR="00450055" w:rsidRDefault="00450055" w:rsidP="00450055">
      <w:pPr>
        <w:jc w:val="center"/>
        <w:rPr>
          <w:lang w:val="sr-Latn-CS"/>
        </w:rPr>
      </w:pPr>
      <w:r>
        <w:rPr>
          <w:lang w:val="sr-Latn-CS"/>
        </w:rPr>
        <w:t>Član 1</w:t>
      </w:r>
    </w:p>
    <w:p w:rsidR="00450055" w:rsidRDefault="00450055" w:rsidP="00450055">
      <w:pPr>
        <w:jc w:val="center"/>
        <w:rPr>
          <w:lang w:val="sr-Latn-CS"/>
        </w:rPr>
      </w:pPr>
    </w:p>
    <w:p w:rsidR="00450055" w:rsidRDefault="00450055" w:rsidP="00450055">
      <w:pPr>
        <w:jc w:val="both"/>
        <w:rPr>
          <w:lang w:val="sr-Latn-CS"/>
        </w:rPr>
      </w:pPr>
      <w:r>
        <w:rPr>
          <w:lang w:val="sr-Latn-CS"/>
        </w:rPr>
        <w:t>Opština Tivat, kao investitor kanalizacionog i vodnog sistema  Tivat, ovlašćuje d.o.o.</w:t>
      </w:r>
      <w:r w:rsidR="007478A0">
        <w:rPr>
          <w:lang w:val="sr-Latn-CS"/>
        </w:rPr>
        <w:t xml:space="preserve"> „Vodovod i kanalizacija</w:t>
      </w:r>
      <w:r>
        <w:rPr>
          <w:lang w:val="sr-Latn-CS"/>
        </w:rPr>
        <w:t xml:space="preserve"> – Tivat“ da obavlja poslove na </w:t>
      </w:r>
      <w:r w:rsidR="00611C27">
        <w:rPr>
          <w:lang w:val="sr-Latn-CS"/>
        </w:rPr>
        <w:t>izgradnji kanalizacionog i  vodnog sistema</w:t>
      </w:r>
      <w:r>
        <w:rPr>
          <w:lang w:val="sr-Latn-CS"/>
        </w:rPr>
        <w:t xml:space="preserve"> u ime i za račun Opštine Tivat .</w:t>
      </w:r>
    </w:p>
    <w:p w:rsidR="00450055" w:rsidRDefault="00450055" w:rsidP="00450055">
      <w:pPr>
        <w:jc w:val="both"/>
        <w:rPr>
          <w:lang w:val="sr-Latn-CS"/>
        </w:rPr>
      </w:pPr>
    </w:p>
    <w:p w:rsidR="00450055" w:rsidRDefault="00450055" w:rsidP="00450055">
      <w:pPr>
        <w:jc w:val="both"/>
        <w:rPr>
          <w:lang w:val="sr-Latn-CS"/>
        </w:rPr>
      </w:pPr>
      <w:r>
        <w:rPr>
          <w:lang w:val="sr-Latn-CS"/>
        </w:rPr>
        <w:t xml:space="preserve">Po izdavanju </w:t>
      </w:r>
      <w:r w:rsidR="00611C27">
        <w:rPr>
          <w:lang w:val="sr-Latn-CS"/>
        </w:rPr>
        <w:t>gradjevinske</w:t>
      </w:r>
      <w:r w:rsidR="000F3AE6">
        <w:rPr>
          <w:lang w:val="sr-Latn-CS"/>
        </w:rPr>
        <w:t xml:space="preserve">, </w:t>
      </w:r>
      <w:r w:rsidR="00611C27">
        <w:rPr>
          <w:lang w:val="sr-Latn-CS"/>
        </w:rPr>
        <w:t xml:space="preserve"> odnosno </w:t>
      </w:r>
      <w:r>
        <w:rPr>
          <w:lang w:val="sr-Latn-CS"/>
        </w:rPr>
        <w:t>upotrebne dozvole za objekte iz stava</w:t>
      </w:r>
      <w:r w:rsidR="007478A0">
        <w:rPr>
          <w:lang w:val="sr-Latn-CS"/>
        </w:rPr>
        <w:t xml:space="preserve"> 1 ovoga člana na ime d.o.o. Vodovod i kanalizacija , </w:t>
      </w:r>
      <w:r w:rsidR="00611C27">
        <w:rPr>
          <w:lang w:val="sr-Latn-CS"/>
        </w:rPr>
        <w:t>u katastru nepokretnosti izvršiće se , na osnovu ovlašćenja iz ove odluke, a u skladu sa odredbama Zakona o državnoj imovini, upis prava svojine u korist opštine Tivat uz istovremeni upis prava upravljanja  u korist d.o.o. „Vodovod i Kanalizacija-Tivat“</w:t>
      </w:r>
      <w:r w:rsidR="007478A0">
        <w:rPr>
          <w:lang w:val="sr-Latn-CS"/>
        </w:rPr>
        <w:t>.</w:t>
      </w:r>
    </w:p>
    <w:p w:rsidR="00117E0D" w:rsidRDefault="00117E0D" w:rsidP="00450055">
      <w:pPr>
        <w:jc w:val="both"/>
        <w:rPr>
          <w:lang w:val="sr-Latn-CS"/>
        </w:rPr>
      </w:pPr>
    </w:p>
    <w:p w:rsidR="00450055" w:rsidRDefault="00450055" w:rsidP="00450055">
      <w:pPr>
        <w:jc w:val="center"/>
        <w:rPr>
          <w:lang w:val="sr-Latn-CS"/>
        </w:rPr>
      </w:pPr>
      <w:r>
        <w:rPr>
          <w:lang w:val="sr-Latn-CS"/>
        </w:rPr>
        <w:t>Član 2</w:t>
      </w:r>
    </w:p>
    <w:p w:rsidR="00450055" w:rsidRDefault="00450055" w:rsidP="00450055">
      <w:pPr>
        <w:jc w:val="both"/>
        <w:rPr>
          <w:lang w:val="sr-Latn-CS"/>
        </w:rPr>
      </w:pPr>
      <w:r>
        <w:rPr>
          <w:lang w:val="sr-Latn-CS"/>
        </w:rPr>
        <w:t xml:space="preserve">Ovlašćenje iz člana 1 ove odluke prestaje da važi eventualnim ukidanjem </w:t>
      </w:r>
      <w:r w:rsidRPr="00611C27">
        <w:rPr>
          <w:lang w:val="sr-Latn-CS"/>
        </w:rPr>
        <w:t>odnosno izmjenom</w:t>
      </w:r>
      <w:r>
        <w:rPr>
          <w:lang w:val="sr-Latn-CS"/>
        </w:rPr>
        <w:t xml:space="preserve"> pravnog subjektiviteta d.o.o. „Vodovod i kanalizacija-Tivat“</w:t>
      </w:r>
    </w:p>
    <w:p w:rsidR="00450055" w:rsidRDefault="00450055" w:rsidP="00450055">
      <w:pPr>
        <w:tabs>
          <w:tab w:val="left" w:pos="7665"/>
        </w:tabs>
        <w:rPr>
          <w:lang w:val="sr-Latn-CS"/>
        </w:rPr>
      </w:pPr>
      <w:r>
        <w:rPr>
          <w:lang w:val="sr-Latn-CS"/>
        </w:rPr>
        <w:tab/>
      </w:r>
    </w:p>
    <w:p w:rsidR="00450055" w:rsidRDefault="00450055" w:rsidP="00450055">
      <w:pPr>
        <w:jc w:val="center"/>
        <w:rPr>
          <w:lang w:val="sr-Latn-CS"/>
        </w:rPr>
      </w:pPr>
      <w:r>
        <w:rPr>
          <w:lang w:val="sr-Latn-CS"/>
        </w:rPr>
        <w:t>Član 3.</w:t>
      </w:r>
    </w:p>
    <w:p w:rsidR="00450055" w:rsidRDefault="00450055" w:rsidP="00450055">
      <w:pPr>
        <w:jc w:val="center"/>
        <w:rPr>
          <w:lang w:val="sr-Latn-CS"/>
        </w:rPr>
      </w:pPr>
    </w:p>
    <w:p w:rsidR="00450055" w:rsidRDefault="00450055" w:rsidP="00450055">
      <w:pPr>
        <w:jc w:val="both"/>
        <w:rPr>
          <w:lang w:val="sr-Latn-CS"/>
        </w:rPr>
      </w:pPr>
      <w:r>
        <w:rPr>
          <w:lang w:val="sr-Latn-CS"/>
        </w:rPr>
        <w:t>Obavezuje se d.o.o. „Vodovod i kanalizacija-Tivat“ da ostvari potrebnu saradnju sa  nadležnim organom za izdavanje odobrenja za izgradnju objekata i nadležnim organom za investicije opštine Tivat  za nesmetanu realizaciju povjerenih mu aktivnosti.</w:t>
      </w:r>
    </w:p>
    <w:p w:rsidR="00450055" w:rsidRDefault="00450055" w:rsidP="00450055">
      <w:pPr>
        <w:jc w:val="both"/>
        <w:rPr>
          <w:lang w:val="sr-Latn-CS"/>
        </w:rPr>
      </w:pPr>
    </w:p>
    <w:p w:rsidR="00450055" w:rsidRDefault="00450055" w:rsidP="00450055">
      <w:pPr>
        <w:jc w:val="center"/>
        <w:rPr>
          <w:lang w:val="sr-Latn-CS"/>
        </w:rPr>
      </w:pPr>
      <w:r>
        <w:rPr>
          <w:lang w:val="sr-Latn-CS"/>
        </w:rPr>
        <w:t>Član 4</w:t>
      </w:r>
    </w:p>
    <w:p w:rsidR="00450055" w:rsidRDefault="00450055" w:rsidP="00450055">
      <w:pPr>
        <w:jc w:val="center"/>
        <w:rPr>
          <w:lang w:val="sr-Latn-CS"/>
        </w:rPr>
      </w:pPr>
    </w:p>
    <w:p w:rsidR="00450055" w:rsidRDefault="00450055" w:rsidP="00450055">
      <w:pPr>
        <w:jc w:val="both"/>
        <w:rPr>
          <w:lang w:val="sr-Latn-CS"/>
        </w:rPr>
      </w:pPr>
      <w:r>
        <w:rPr>
          <w:lang w:val="sr-Latn-CS"/>
        </w:rPr>
        <w:t>Ova Odluka stupa na snagu osmog dana od dana objavljivanja u „Sl.listu CG-opštinski propisi“.</w:t>
      </w:r>
    </w:p>
    <w:p w:rsidR="00450055" w:rsidRDefault="00450055" w:rsidP="00450055">
      <w:pPr>
        <w:rPr>
          <w:lang w:val="sr-Latn-CS"/>
        </w:rPr>
      </w:pPr>
    </w:p>
    <w:p w:rsidR="00450055" w:rsidRDefault="00450055" w:rsidP="00450055">
      <w:pPr>
        <w:rPr>
          <w:lang w:val="sr-Latn-CS"/>
        </w:rPr>
      </w:pPr>
      <w:r>
        <w:rPr>
          <w:lang w:val="sr-Latn-CS"/>
        </w:rPr>
        <w:t>Broj:030</w:t>
      </w:r>
      <w:r w:rsidR="00130E62">
        <w:rPr>
          <w:lang w:val="sr-Latn-CS"/>
        </w:rPr>
        <w:t>4</w:t>
      </w:r>
      <w:r>
        <w:rPr>
          <w:lang w:val="sr-Latn-CS"/>
        </w:rPr>
        <w:t>-</w:t>
      </w:r>
      <w:r w:rsidR="00130E62">
        <w:rPr>
          <w:lang w:val="sr-Latn-CS"/>
        </w:rPr>
        <w:t>355-221</w:t>
      </w:r>
    </w:p>
    <w:p w:rsidR="00450055" w:rsidRDefault="00450055" w:rsidP="00450055">
      <w:pPr>
        <w:rPr>
          <w:lang w:val="sr-Latn-CS"/>
        </w:rPr>
      </w:pPr>
      <w:r>
        <w:rPr>
          <w:lang w:val="sr-Latn-CS"/>
        </w:rPr>
        <w:t>Tivat,18.11.2015.godine</w:t>
      </w:r>
    </w:p>
    <w:p w:rsidR="00450055" w:rsidRDefault="00450055" w:rsidP="00450055">
      <w:pPr>
        <w:rPr>
          <w:lang w:val="sr-Latn-CS"/>
        </w:rPr>
      </w:pPr>
    </w:p>
    <w:p w:rsidR="00450055" w:rsidRDefault="00450055" w:rsidP="00130E62">
      <w:pPr>
        <w:jc w:val="center"/>
        <w:rPr>
          <w:lang w:val="sr-Latn-CS"/>
        </w:rPr>
      </w:pPr>
    </w:p>
    <w:p w:rsidR="00450055" w:rsidRDefault="00450055" w:rsidP="00130E62">
      <w:pPr>
        <w:jc w:val="center"/>
        <w:rPr>
          <w:lang w:val="sr-Latn-CS"/>
        </w:rPr>
      </w:pPr>
      <w:r>
        <w:rPr>
          <w:lang w:val="sr-Latn-CS"/>
        </w:rPr>
        <w:t>Skupština Opštine Tivat</w:t>
      </w:r>
    </w:p>
    <w:p w:rsidR="00450055" w:rsidRDefault="00450055" w:rsidP="00130E62">
      <w:pPr>
        <w:jc w:val="center"/>
        <w:rPr>
          <w:lang w:val="sr-Latn-CS"/>
        </w:rPr>
      </w:pPr>
      <w:r>
        <w:rPr>
          <w:lang w:val="sr-Latn-CS"/>
        </w:rPr>
        <w:t>Predsjednik Skupštine</w:t>
      </w:r>
    </w:p>
    <w:p w:rsidR="00450055" w:rsidRDefault="00130E62" w:rsidP="00130E62">
      <w:pPr>
        <w:jc w:val="center"/>
        <w:rPr>
          <w:lang w:val="sr-Latn-CS"/>
        </w:rPr>
      </w:pPr>
      <w:r>
        <w:rPr>
          <w:lang w:val="sr-Latn-CS"/>
        </w:rPr>
        <w:t>Krsto Bošković</w:t>
      </w:r>
      <w:bookmarkStart w:id="0" w:name="_GoBack"/>
      <w:bookmarkEnd w:id="0"/>
    </w:p>
    <w:sectPr w:rsidR="00450055" w:rsidSect="0067360C">
      <w:pgSz w:w="12240" w:h="15840" w:code="1"/>
      <w:pgMar w:top="1440" w:right="1800" w:bottom="1440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55"/>
    <w:rsid w:val="000F3AE6"/>
    <w:rsid w:val="00117E0D"/>
    <w:rsid w:val="00130E62"/>
    <w:rsid w:val="001F361B"/>
    <w:rsid w:val="0025511B"/>
    <w:rsid w:val="00335EF2"/>
    <w:rsid w:val="00364450"/>
    <w:rsid w:val="00450055"/>
    <w:rsid w:val="00597757"/>
    <w:rsid w:val="00611C27"/>
    <w:rsid w:val="007478A0"/>
    <w:rsid w:val="00941266"/>
    <w:rsid w:val="00F2124B"/>
    <w:rsid w:val="00FC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Jelic</dc:creator>
  <cp:lastModifiedBy>Ana Matijevic</cp:lastModifiedBy>
  <cp:revision>3</cp:revision>
  <dcterms:created xsi:type="dcterms:W3CDTF">2015-11-11T08:37:00Z</dcterms:created>
  <dcterms:modified xsi:type="dcterms:W3CDTF">2015-11-19T13:00:00Z</dcterms:modified>
</cp:coreProperties>
</file>