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D05F4F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-90170</wp:posOffset>
            </wp:positionV>
            <wp:extent cx="1000125" cy="11334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B75A0C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30.09.</w:t>
      </w:r>
      <w:r w:rsidR="0014535D">
        <w:rPr>
          <w:sz w:val="28"/>
          <w:szCs w:val="28"/>
          <w:lang w:val="sr-Latn-CS"/>
        </w:rPr>
        <w:t xml:space="preserve"> 2014</w:t>
      </w:r>
      <w:r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 xml:space="preserve"> 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>
      <w:pPr>
        <w:rPr>
          <w:rFonts w:ascii="Arial" w:hAnsi="Arial" w:cs="Arial"/>
        </w:rPr>
      </w:pPr>
    </w:p>
    <w:p w:rsidR="0014535D" w:rsidRPr="0005761A" w:rsidRDefault="0014535D" w:rsidP="0014535D">
      <w:pPr>
        <w:rPr>
          <w:rFonts w:ascii="Arial" w:hAnsi="Arial" w:cs="Arial"/>
        </w:rPr>
      </w:pPr>
    </w:p>
    <w:p w:rsidR="0014535D" w:rsidRPr="009B7CE5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8653BF" w:rsidRDefault="0014535D" w:rsidP="0014535D"/>
    <w:p w:rsidR="0014535D" w:rsidRPr="0005761A" w:rsidRDefault="00CD1F29" w:rsidP="0014535D">
      <w:pPr>
        <w:rPr>
          <w:rFonts w:ascii="Arial" w:hAnsi="Arial" w:cs="Arial"/>
        </w:rPr>
      </w:pPr>
      <w:r>
        <w:rPr>
          <w:sz w:val="28"/>
          <w:szCs w:val="28"/>
        </w:rPr>
        <w:t>Tivat, novembar</w:t>
      </w:r>
      <w:r w:rsidR="00B75A0C">
        <w:rPr>
          <w:sz w:val="28"/>
          <w:szCs w:val="28"/>
        </w:rPr>
        <w:t xml:space="preserve"> </w:t>
      </w:r>
      <w:r w:rsidR="0014535D" w:rsidRPr="008653BF">
        <w:rPr>
          <w:sz w:val="28"/>
          <w:szCs w:val="28"/>
        </w:rPr>
        <w:t xml:space="preserve"> 2014</w:t>
      </w:r>
      <w:r w:rsidR="00B75A0C">
        <w:rPr>
          <w:sz w:val="28"/>
          <w:szCs w:val="28"/>
        </w:rPr>
        <w:t>.</w:t>
      </w:r>
      <w:r w:rsidR="0014535D" w:rsidRPr="008653BF">
        <w:rPr>
          <w:sz w:val="28"/>
          <w:szCs w:val="28"/>
        </w:rPr>
        <w:t xml:space="preserve"> godine   </w:t>
      </w:r>
      <w:r>
        <w:rPr>
          <w:sz w:val="28"/>
          <w:szCs w:val="28"/>
        </w:rPr>
        <w:t xml:space="preserve">                             </w:t>
      </w:r>
      <w:r w:rsidR="0014535D" w:rsidRPr="008653BF">
        <w:rPr>
          <w:sz w:val="28"/>
          <w:szCs w:val="28"/>
        </w:rPr>
        <w:t xml:space="preserve"> </w:t>
      </w:r>
      <w:r w:rsidR="0014535D" w:rsidRPr="009B7CE5">
        <w:rPr>
          <w:sz w:val="28"/>
        </w:rPr>
        <w:t>Sekretarijat za finansije i ekonomski razvoj</w:t>
      </w:r>
    </w:p>
    <w:p w:rsidR="0014535D" w:rsidRDefault="0014535D" w:rsidP="0014535D">
      <w:pPr>
        <w:rPr>
          <w:sz w:val="28"/>
          <w:szCs w:val="28"/>
        </w:rPr>
      </w:pPr>
    </w:p>
    <w:p w:rsidR="0014535D" w:rsidRDefault="0014535D" w:rsidP="0014535D">
      <w:pPr>
        <w:rPr>
          <w:sz w:val="28"/>
          <w:szCs w:val="28"/>
        </w:rPr>
      </w:pPr>
    </w:p>
    <w:p w:rsidR="0014535D" w:rsidRDefault="0014535D" w:rsidP="0014535D">
      <w:pPr>
        <w:jc w:val="both"/>
        <w:rPr>
          <w:sz w:val="28"/>
          <w:szCs w:val="28"/>
        </w:rPr>
      </w:pPr>
    </w:p>
    <w:p w:rsidR="0014535D" w:rsidRPr="00790428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lastRenderedPageBreak/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4535D" w:rsidRDefault="0014535D" w:rsidP="007541B5">
      <w:pPr>
        <w:ind w:firstLine="720"/>
        <w:rPr>
          <w:i/>
          <w:iCs/>
          <w:sz w:val="22"/>
        </w:rPr>
      </w:pPr>
      <w:r w:rsidRPr="009F36C3">
        <w:rPr>
          <w:b/>
          <w:i/>
          <w:iCs/>
          <w:lang w:val="it-IT"/>
        </w:rPr>
        <w:t>Uku</w:t>
      </w:r>
      <w:r>
        <w:rPr>
          <w:b/>
          <w:i/>
          <w:iCs/>
          <w:lang w:val="it-IT"/>
        </w:rPr>
        <w:t>pno ostvareni  prihodi budžeta O</w:t>
      </w:r>
      <w:r w:rsidRPr="009F36C3">
        <w:rPr>
          <w:b/>
          <w:i/>
          <w:iCs/>
          <w:lang w:val="it-IT"/>
        </w:rPr>
        <w:t xml:space="preserve">pštine Tivat za period januar </w:t>
      </w:r>
      <w:r w:rsidR="00CD1F29">
        <w:rPr>
          <w:b/>
          <w:i/>
          <w:iCs/>
          <w:lang w:val="it-IT"/>
        </w:rPr>
        <w:t xml:space="preserve">– septembrar </w:t>
      </w:r>
      <w:r w:rsidR="00ED1D86">
        <w:rPr>
          <w:b/>
          <w:i/>
          <w:iCs/>
          <w:lang w:val="it-IT"/>
        </w:rPr>
        <w:t>2014</w:t>
      </w:r>
      <w:r w:rsidRPr="009F36C3">
        <w:rPr>
          <w:b/>
          <w:i/>
          <w:iCs/>
          <w:lang w:val="it-IT"/>
        </w:rPr>
        <w:t>. godine,</w:t>
      </w:r>
      <w:r w:rsidRPr="00ED1D86">
        <w:rPr>
          <w:i/>
          <w:iCs/>
          <w:lang w:val="it-IT"/>
        </w:rPr>
        <w:t xml:space="preserve">iznose </w:t>
      </w:r>
      <w:r w:rsidR="00B75A0C" w:rsidRPr="00CD1F29">
        <w:rPr>
          <w:rFonts w:ascii="Arial" w:hAnsi="Arial" w:cs="Arial"/>
          <w:b/>
          <w:bCs/>
          <w:sz w:val="22"/>
          <w:szCs w:val="22"/>
        </w:rPr>
        <w:t>11.695.976,72</w:t>
      </w:r>
      <w:r w:rsidR="00ED1D86" w:rsidRPr="00ED1D86">
        <w:rPr>
          <w:b/>
          <w:bCs/>
          <w:i/>
          <w:color w:val="000000"/>
        </w:rPr>
        <w:t>€</w:t>
      </w:r>
      <w:r w:rsidR="00B75A0C">
        <w:rPr>
          <w:b/>
          <w:bCs/>
          <w:i/>
          <w:color w:val="000000"/>
        </w:rPr>
        <w:t xml:space="preserve"> </w:t>
      </w:r>
      <w:r w:rsidRPr="009F36C3">
        <w:rPr>
          <w:i/>
          <w:iCs/>
        </w:rPr>
        <w:t xml:space="preserve">što je </w:t>
      </w:r>
      <w:r w:rsidR="00B75A0C">
        <w:rPr>
          <w:b/>
          <w:i/>
          <w:iCs/>
        </w:rPr>
        <w:t>84,70</w:t>
      </w:r>
      <w:r w:rsidRPr="00E9157C">
        <w:rPr>
          <w:b/>
          <w:i/>
          <w:iCs/>
        </w:rPr>
        <w:t>%</w:t>
      </w:r>
      <w:r>
        <w:rPr>
          <w:i/>
          <w:iCs/>
        </w:rPr>
        <w:t xml:space="preserve"> planiran</w:t>
      </w:r>
      <w:r w:rsidR="00392622">
        <w:rPr>
          <w:i/>
          <w:iCs/>
        </w:rPr>
        <w:t>ih prihoda  za 2014</w:t>
      </w:r>
      <w:r>
        <w:rPr>
          <w:i/>
          <w:iCs/>
        </w:rPr>
        <w:t xml:space="preserve"> godinu, i  više za </w:t>
      </w:r>
      <w:r w:rsidR="00B75A0C">
        <w:rPr>
          <w:b/>
          <w:i/>
          <w:iCs/>
        </w:rPr>
        <w:t>17,96</w:t>
      </w:r>
      <w:r w:rsidRPr="00E9157C">
        <w:rPr>
          <w:b/>
          <w:i/>
          <w:iCs/>
        </w:rPr>
        <w:t>%</w:t>
      </w:r>
      <w:r>
        <w:rPr>
          <w:i/>
          <w:iCs/>
        </w:rPr>
        <w:t xml:space="preserve"> od ostvarenih prihoda za isti period prošle godine.</w:t>
      </w:r>
    </w:p>
    <w:p w:rsidR="0014535D" w:rsidRDefault="0014535D" w:rsidP="0014535D">
      <w:pPr>
        <w:rPr>
          <w:i/>
          <w:iCs/>
          <w:sz w:val="22"/>
        </w:rPr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240"/>
        <w:gridCol w:w="222"/>
        <w:gridCol w:w="649"/>
        <w:gridCol w:w="180"/>
        <w:gridCol w:w="234"/>
        <w:gridCol w:w="316"/>
        <w:gridCol w:w="2777"/>
        <w:gridCol w:w="268"/>
        <w:gridCol w:w="165"/>
        <w:gridCol w:w="751"/>
        <w:gridCol w:w="297"/>
        <w:gridCol w:w="542"/>
        <w:gridCol w:w="258"/>
        <w:gridCol w:w="560"/>
        <w:gridCol w:w="354"/>
        <w:gridCol w:w="360"/>
        <w:gridCol w:w="445"/>
        <w:gridCol w:w="675"/>
        <w:gridCol w:w="222"/>
        <w:gridCol w:w="423"/>
        <w:gridCol w:w="508"/>
        <w:gridCol w:w="222"/>
      </w:tblGrid>
      <w:tr w:rsidR="008D4BF0" w:rsidRPr="008653BF" w:rsidTr="00CD1F29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BF0" w:rsidRPr="008653BF" w:rsidRDefault="008D4BF0" w:rsidP="008D4BF0">
            <w:pPr>
              <w:jc w:val="center"/>
              <w:rPr>
                <w:b/>
                <w:bCs/>
                <w:color w:val="000000"/>
              </w:rPr>
            </w:pPr>
            <w:r w:rsidRPr="008653BF">
              <w:rPr>
                <w:b/>
                <w:bCs/>
                <w:color w:val="000000"/>
                <w:sz w:val="36"/>
                <w:szCs w:val="22"/>
              </w:rPr>
              <w:t xml:space="preserve">Realizacija prihoda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CD1F29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CD1F29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6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BF0" w:rsidRPr="008653BF" w:rsidRDefault="00CD1F29" w:rsidP="008D4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za period od 1.1.2014 do 30.9</w:t>
            </w:r>
            <w:r w:rsidR="008D4BF0" w:rsidRPr="008653BF">
              <w:rPr>
                <w:b/>
                <w:bCs/>
                <w:color w:val="000000"/>
                <w:szCs w:val="22"/>
              </w:rPr>
              <w:t>.2014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8D4BF0" w:rsidRPr="008653BF" w:rsidTr="00CD1F29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BF0" w:rsidRPr="008653BF" w:rsidRDefault="008D4BF0" w:rsidP="008D4BF0">
            <w:pPr>
              <w:rPr>
                <w:color w:val="000000"/>
              </w:rPr>
            </w:pPr>
          </w:p>
        </w:tc>
      </w:tr>
      <w:tr w:rsidR="00CD1F29" w:rsidRPr="00CD1F29" w:rsidTr="00CD1F29">
        <w:trPr>
          <w:gridAfter w:val="2"/>
          <w:wAfter w:w="730" w:type="dxa"/>
          <w:trHeight w:val="822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Opis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Plan prihoda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Realizovano I-III kvartal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Procenti</w:t>
            </w:r>
          </w:p>
        </w:tc>
      </w:tr>
      <w:tr w:rsidR="00CD1F29" w:rsidRPr="00CD1F29" w:rsidTr="00CD1F29">
        <w:trPr>
          <w:gridAfter w:val="2"/>
          <w:wAfter w:w="730" w:type="dxa"/>
          <w:trHeight w:val="43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Porezi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3.760.000,00 €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3.464.106,26 €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92,13%</w:t>
            </w:r>
          </w:p>
        </w:tc>
      </w:tr>
      <w:tr w:rsidR="00CD1F29" w:rsidRPr="00CD1F29" w:rsidTr="00CD1F29">
        <w:trPr>
          <w:gridAfter w:val="2"/>
          <w:wAfter w:w="730" w:type="dxa"/>
          <w:trHeight w:val="48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Porez na dohodak fizičkih lica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460.000,00 €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472.276,40 €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102,67%</w:t>
            </w:r>
          </w:p>
        </w:tc>
      </w:tr>
      <w:tr w:rsidR="00CD1F29" w:rsidRPr="00CD1F29" w:rsidTr="00CD1F29">
        <w:trPr>
          <w:gridAfter w:val="2"/>
          <w:wAfter w:w="730" w:type="dxa"/>
          <w:trHeight w:val="40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Porez na nepokretnosti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2.300.000,00 €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1.755.714,06 €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76,34%</w:t>
            </w:r>
          </w:p>
        </w:tc>
      </w:tr>
      <w:tr w:rsidR="00CD1F29" w:rsidRPr="00CD1F29" w:rsidTr="00CD1F29">
        <w:trPr>
          <w:gridAfter w:val="2"/>
          <w:wAfter w:w="730" w:type="dxa"/>
          <w:trHeight w:val="43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Porez na promet nepokretnosti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754.914,46 €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150,98%</w:t>
            </w:r>
          </w:p>
        </w:tc>
      </w:tr>
      <w:tr w:rsidR="00CD1F29" w:rsidRPr="00CD1F29" w:rsidTr="00CD1F29">
        <w:trPr>
          <w:gridAfter w:val="2"/>
          <w:wAfter w:w="730" w:type="dxa"/>
          <w:trHeight w:val="55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Prirez porezu na dohodak fizičkih lica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481.201,34 €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96,24%</w:t>
            </w:r>
          </w:p>
        </w:tc>
      </w:tr>
      <w:tr w:rsidR="00CD1F29" w:rsidRPr="00CD1F29" w:rsidTr="00CD1F29">
        <w:trPr>
          <w:gridAfter w:val="2"/>
          <w:wAfter w:w="730" w:type="dxa"/>
          <w:trHeight w:val="42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Takse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420.000,00 €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343.486,74 €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81,78%</w:t>
            </w:r>
          </w:p>
        </w:tc>
      </w:tr>
      <w:tr w:rsidR="00CD1F29" w:rsidRPr="00CD1F29" w:rsidTr="00CD1F29">
        <w:trPr>
          <w:gridAfter w:val="2"/>
          <w:wAfter w:w="730" w:type="dxa"/>
          <w:trHeight w:val="45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Administrativne takse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27.035,55 €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54,07%</w:t>
            </w:r>
          </w:p>
        </w:tc>
      </w:tr>
      <w:tr w:rsidR="00CD1F29" w:rsidRPr="00CD1F29" w:rsidTr="00CD1F29">
        <w:trPr>
          <w:gridAfter w:val="2"/>
          <w:wAfter w:w="730" w:type="dxa"/>
          <w:trHeight w:val="46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Lokalne komunalne takse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255.906,46 €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85,30%</w:t>
            </w:r>
          </w:p>
        </w:tc>
      </w:tr>
      <w:tr w:rsidR="00CD1F29" w:rsidRPr="00CD1F29" w:rsidTr="00CD1F29">
        <w:trPr>
          <w:gridAfter w:val="2"/>
          <w:wAfter w:w="730" w:type="dxa"/>
          <w:trHeight w:val="3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Turistička takse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60.544,73 €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86,49%</w:t>
            </w:r>
          </w:p>
        </w:tc>
      </w:tr>
      <w:tr w:rsidR="00CD1F29" w:rsidRPr="00CD1F29" w:rsidTr="00CD1F29">
        <w:trPr>
          <w:gridAfter w:val="2"/>
          <w:wAfter w:w="730" w:type="dxa"/>
          <w:trHeight w:val="49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4.742.500,00 €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3.276.652,87 €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69,09%</w:t>
            </w:r>
          </w:p>
        </w:tc>
      </w:tr>
      <w:tr w:rsidR="00CD1F29" w:rsidRPr="00CD1F29" w:rsidTr="00CD1F29">
        <w:trPr>
          <w:gridAfter w:val="2"/>
          <w:wAfter w:w="730" w:type="dxa"/>
          <w:trHeight w:val="46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korišćenje voda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321,55 €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32,16%</w:t>
            </w:r>
          </w:p>
        </w:tc>
      </w:tr>
      <w:tr w:rsidR="00CD1F29" w:rsidRPr="00CD1F29" w:rsidTr="00CD1F29">
        <w:trPr>
          <w:gridAfter w:val="2"/>
          <w:wAfter w:w="730" w:type="dxa"/>
          <w:trHeight w:val="64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zaštitu voda od zagađivanja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2.026,90 €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33,78%</w:t>
            </w:r>
          </w:p>
        </w:tc>
      </w:tr>
      <w:tr w:rsidR="00CD1F29" w:rsidRPr="00CD1F29" w:rsidTr="00CD1F29">
        <w:trPr>
          <w:gridAfter w:val="2"/>
          <w:wAfter w:w="730" w:type="dxa"/>
          <w:trHeight w:val="499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korišćenje morskog dobra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249.145,65 €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124,57%</w:t>
            </w:r>
          </w:p>
        </w:tc>
      </w:tr>
      <w:tr w:rsidR="00CD1F29" w:rsidRPr="00CD1F29" w:rsidTr="00CD1F29">
        <w:trPr>
          <w:gridAfter w:val="2"/>
          <w:wAfter w:w="730" w:type="dxa"/>
          <w:trHeight w:val="93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korišćenje morskog dobra ugovor Pine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1.380.000,00 €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200.000,00 €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14,49%</w:t>
            </w:r>
          </w:p>
        </w:tc>
      </w:tr>
      <w:tr w:rsidR="00CD1F29" w:rsidRPr="00CD1F29" w:rsidTr="00CD1F29">
        <w:trPr>
          <w:gridAfter w:val="2"/>
          <w:wAfter w:w="730" w:type="dxa"/>
          <w:trHeight w:val="66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71424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korišćenje mineralnih sirovina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CD1F29" w:rsidRPr="00CD1F29" w:rsidTr="00CD1F29">
        <w:trPr>
          <w:gridAfter w:val="2"/>
          <w:wAfter w:w="730" w:type="dxa"/>
          <w:trHeight w:val="6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komunalno opremanje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3.000.000,00 €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2.699.596,63 €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89,99%</w:t>
            </w:r>
          </w:p>
        </w:tc>
      </w:tr>
      <w:tr w:rsidR="00CD1F29" w:rsidRPr="00CD1F29" w:rsidTr="00CD1F29">
        <w:trPr>
          <w:gridAfter w:val="2"/>
          <w:wAfter w:w="730" w:type="dxa"/>
          <w:trHeight w:val="114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investicije za izgradnju objekta na teritoriji opština crnogorskog primorja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64.488,51 €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80,61%</w:t>
            </w:r>
          </w:p>
        </w:tc>
      </w:tr>
      <w:tr w:rsidR="00CD1F29" w:rsidRPr="00CD1F29" w:rsidTr="00CD1F29">
        <w:trPr>
          <w:gridAfter w:val="2"/>
          <w:wAfter w:w="730" w:type="dxa"/>
          <w:trHeight w:val="66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71482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korištenje opštinskih puteva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23.114,38 €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115,57%</w:t>
            </w:r>
          </w:p>
        </w:tc>
      </w:tr>
      <w:tr w:rsidR="00CD1F29" w:rsidRPr="00CD1F29" w:rsidTr="00CD1F29">
        <w:trPr>
          <w:gridAfter w:val="2"/>
          <w:wAfter w:w="730" w:type="dxa"/>
          <w:trHeight w:val="102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33.345,55 €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74,10%</w:t>
            </w:r>
          </w:p>
        </w:tc>
      </w:tr>
      <w:tr w:rsidR="00CD1F29" w:rsidRPr="00CD1F29" w:rsidTr="00CD1F29">
        <w:trPr>
          <w:gridAfter w:val="2"/>
          <w:wAfter w:w="730" w:type="dxa"/>
          <w:trHeight w:val="6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Naknada za uklanjanje nepropisno parkiranih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4.613,70 €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46,14%</w:t>
            </w:r>
          </w:p>
        </w:tc>
      </w:tr>
      <w:tr w:rsidR="00CD1F29" w:rsidRPr="00CD1F29" w:rsidTr="00CD1F29">
        <w:trPr>
          <w:gridAfter w:val="2"/>
          <w:wAfter w:w="730" w:type="dxa"/>
          <w:trHeight w:val="73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555.000,00 €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868.946,09 €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156,57%</w:t>
            </w:r>
          </w:p>
        </w:tc>
      </w:tr>
      <w:tr w:rsidR="00CD1F29" w:rsidRPr="00CD1F29" w:rsidTr="00CD1F29">
        <w:trPr>
          <w:gridAfter w:val="2"/>
          <w:wAfter w:w="730" w:type="dxa"/>
          <w:trHeight w:val="73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Prihodi od kapitala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320.000,00 €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535.903,72 €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393B5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  <w:r w:rsidR="00CD1F29"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,47%</w:t>
            </w:r>
          </w:p>
        </w:tc>
      </w:tr>
      <w:tr w:rsidR="00CD1F29" w:rsidRPr="00CD1F29" w:rsidTr="00CD1F29">
        <w:trPr>
          <w:gridAfter w:val="2"/>
          <w:wAfter w:w="730" w:type="dxa"/>
          <w:trHeight w:val="6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od kamata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101.467,53 €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101,47%</w:t>
            </w:r>
          </w:p>
        </w:tc>
      </w:tr>
      <w:tr w:rsidR="00CD1F29" w:rsidRPr="00CD1F29" w:rsidTr="00CD1F29">
        <w:trPr>
          <w:gridAfter w:val="2"/>
          <w:wAfter w:w="730" w:type="dxa"/>
          <w:trHeight w:val="64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od zakupa poslovnog prostora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140.000,00 €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95.156,80 €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67,97%</w:t>
            </w:r>
          </w:p>
        </w:tc>
      </w:tr>
      <w:tr w:rsidR="00CD1F29" w:rsidRPr="00CD1F29" w:rsidTr="00CD1F29">
        <w:trPr>
          <w:gridAfter w:val="2"/>
          <w:wAfter w:w="730" w:type="dxa"/>
          <w:trHeight w:val="61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od izdavanja zemljišta u zakup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80.000,00 €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339.279,39 €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424,10%</w:t>
            </w:r>
          </w:p>
        </w:tc>
      </w:tr>
      <w:tr w:rsidR="00CD1F29" w:rsidRPr="00CD1F29" w:rsidTr="00CD1F29">
        <w:trPr>
          <w:gridAfter w:val="2"/>
          <w:wAfter w:w="730" w:type="dxa"/>
          <w:trHeight w:val="12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Novčane kazne i oduzete imovinske koristi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36.300,50 €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sz w:val="20"/>
                <w:szCs w:val="20"/>
              </w:rPr>
              <w:t>121,00%</w:t>
            </w:r>
          </w:p>
        </w:tc>
      </w:tr>
      <w:tr w:rsidR="00CD1F29" w:rsidRPr="00CD1F29" w:rsidTr="00CD1F29">
        <w:trPr>
          <w:gridAfter w:val="2"/>
          <w:wAfter w:w="730" w:type="dxa"/>
          <w:trHeight w:val="12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Novčane kazne izrečene u prekršajnom i drugom postupku koji se vodi pred drugim državnim organima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36.300,50 €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121,00%</w:t>
            </w:r>
          </w:p>
        </w:tc>
      </w:tr>
      <w:tr w:rsidR="00CD1F29" w:rsidRPr="00CD1F29" w:rsidTr="00CD1F29">
        <w:trPr>
          <w:gridAfter w:val="2"/>
          <w:wAfter w:w="730" w:type="dxa"/>
          <w:trHeight w:val="72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150.000,00 €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107.693,39 €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71,80%</w:t>
            </w:r>
          </w:p>
        </w:tc>
      </w:tr>
      <w:tr w:rsidR="00CD1F29" w:rsidRPr="00CD1F29" w:rsidTr="00CD1F29">
        <w:trPr>
          <w:gridAfter w:val="2"/>
          <w:wAfter w:w="730" w:type="dxa"/>
          <w:trHeight w:val="121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od djelatnosti organa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18.653,36 €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53,30%</w:t>
            </w:r>
          </w:p>
        </w:tc>
      </w:tr>
      <w:tr w:rsidR="00CD1F29" w:rsidRPr="00CD1F29" w:rsidTr="00CD1F29">
        <w:trPr>
          <w:gridAfter w:val="2"/>
          <w:wAfter w:w="730" w:type="dxa"/>
          <w:trHeight w:val="66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koje ostvaruje Centar za kulturu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69.610,40 €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99,44%</w:t>
            </w:r>
          </w:p>
        </w:tc>
      </w:tr>
      <w:tr w:rsidR="00CD1F29" w:rsidRPr="00CD1F29" w:rsidTr="00CD1F29">
        <w:trPr>
          <w:gridAfter w:val="2"/>
          <w:wAfter w:w="730" w:type="dxa"/>
          <w:trHeight w:val="66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Prihodi koje ostvaruje Sportska dvorana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19.429,63 €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43,18%</w:t>
            </w:r>
          </w:p>
        </w:tc>
      </w:tr>
      <w:tr w:rsidR="00CD1F29" w:rsidRPr="00CD1F29" w:rsidTr="00CD1F29">
        <w:trPr>
          <w:gridAfter w:val="2"/>
          <w:wAfter w:w="730" w:type="dxa"/>
          <w:trHeight w:val="64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55.000,00 €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189.048,48 €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343,72%</w:t>
            </w:r>
          </w:p>
        </w:tc>
      </w:tr>
      <w:tr w:rsidR="00CD1F29" w:rsidRPr="00CD1F29" w:rsidTr="00CD1F29">
        <w:trPr>
          <w:gridAfter w:val="2"/>
          <w:wAfter w:w="730" w:type="dxa"/>
          <w:trHeight w:val="61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Primici od prodaje nefinansijske imovine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755.000,00 €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12.020,00 €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4B1F6A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1F29"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1,59%</w:t>
            </w:r>
          </w:p>
        </w:tc>
      </w:tr>
      <w:tr w:rsidR="00CD1F29" w:rsidRPr="00CD1F29" w:rsidTr="00CD1F29">
        <w:trPr>
          <w:gridAfter w:val="2"/>
          <w:wAfter w:w="730" w:type="dxa"/>
          <w:trHeight w:val="61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755.000,00 €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12.020,00 €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4B1F6A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1F29" w:rsidRPr="00CD1F29">
              <w:rPr>
                <w:rFonts w:ascii="Arial" w:hAnsi="Arial" w:cs="Arial"/>
                <w:sz w:val="20"/>
                <w:szCs w:val="20"/>
              </w:rPr>
              <w:t>1,59%</w:t>
            </w:r>
          </w:p>
        </w:tc>
      </w:tr>
      <w:tr w:rsidR="00CD1F29" w:rsidRPr="00CD1F29" w:rsidTr="00CD1F29">
        <w:trPr>
          <w:gridAfter w:val="2"/>
          <w:wAfter w:w="730" w:type="dxa"/>
          <w:trHeight w:val="33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Primici od otplate kredita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6.000,00 €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7.884,03 €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131,40%</w:t>
            </w:r>
          </w:p>
        </w:tc>
      </w:tr>
      <w:tr w:rsidR="00CD1F29" w:rsidRPr="00CD1F29" w:rsidTr="00CD1F29">
        <w:trPr>
          <w:gridAfter w:val="2"/>
          <w:wAfter w:w="730" w:type="dxa"/>
          <w:trHeight w:val="63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7314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7.884,03 €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131,40%</w:t>
            </w:r>
          </w:p>
        </w:tc>
      </w:tr>
      <w:tr w:rsidR="00CD1F29" w:rsidRPr="00CD1F29" w:rsidTr="00CD1F29">
        <w:trPr>
          <w:gridAfter w:val="2"/>
          <w:wAfter w:w="730" w:type="dxa"/>
          <w:trHeight w:val="64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Sredstva prenesena iz prethodne godine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3.500.000,00 €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3.662.779,86 €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104,65%</w:t>
            </w:r>
          </w:p>
        </w:tc>
      </w:tr>
      <w:tr w:rsidR="00CD1F29" w:rsidRPr="00CD1F29" w:rsidTr="00CD1F29">
        <w:trPr>
          <w:gridAfter w:val="2"/>
          <w:wAfter w:w="730" w:type="dxa"/>
          <w:trHeight w:val="63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Srestva prenesena iz prethodne godine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3.500.000,00 €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3.662.779,86 €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104,65%</w:t>
            </w:r>
          </w:p>
        </w:tc>
      </w:tr>
      <w:tr w:rsidR="00CD1F29" w:rsidRPr="00CD1F29" w:rsidTr="00CD1F29">
        <w:trPr>
          <w:gridAfter w:val="2"/>
          <w:wAfter w:w="730" w:type="dxa"/>
          <w:trHeight w:val="73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70.000,00 €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60.100,87 €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4B1F6A" w:rsidP="00CD1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1F29" w:rsidRPr="00CD1F29">
              <w:rPr>
                <w:rFonts w:ascii="Arial" w:hAnsi="Arial" w:cs="Arial"/>
                <w:b/>
                <w:bCs/>
                <w:sz w:val="20"/>
                <w:szCs w:val="20"/>
              </w:rPr>
              <w:t>85,86%</w:t>
            </w:r>
          </w:p>
        </w:tc>
      </w:tr>
      <w:tr w:rsidR="00CD1F29" w:rsidRPr="00CD1F29" w:rsidTr="00CD1F29">
        <w:trPr>
          <w:gridAfter w:val="2"/>
          <w:wAfter w:w="730" w:type="dxa"/>
          <w:trHeight w:val="69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F29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70.000,00 €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F29">
              <w:rPr>
                <w:rFonts w:ascii="Arial" w:hAnsi="Arial" w:cs="Arial"/>
                <w:sz w:val="20"/>
                <w:szCs w:val="20"/>
              </w:rPr>
              <w:t>60.100,87 €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4B1F6A" w:rsidP="00CD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F29" w:rsidRPr="00CD1F29">
              <w:rPr>
                <w:rFonts w:ascii="Arial" w:hAnsi="Arial" w:cs="Arial"/>
                <w:sz w:val="20"/>
                <w:szCs w:val="20"/>
              </w:rPr>
              <w:t>85,86%</w:t>
            </w:r>
          </w:p>
        </w:tc>
      </w:tr>
      <w:tr w:rsidR="00CD1F29" w:rsidRPr="00CD1F29" w:rsidTr="00CD1F29">
        <w:trPr>
          <w:gridAfter w:val="2"/>
          <w:wAfter w:w="730" w:type="dxa"/>
          <w:trHeight w:val="315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F29" w:rsidRPr="00CD1F29" w:rsidRDefault="00CD1F29" w:rsidP="00CD1F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29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Default="00CD1F29" w:rsidP="00CD1F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1F29" w:rsidRDefault="00CD1F29" w:rsidP="00CD1F29">
            <w:pPr>
              <w:rPr>
                <w:rFonts w:ascii="Arial" w:hAnsi="Arial" w:cs="Arial"/>
                <w:b/>
                <w:bCs/>
              </w:rPr>
            </w:pPr>
            <w:r w:rsidRPr="00CD1F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13.808.500,00 </w:t>
            </w:r>
          </w:p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29">
              <w:rPr>
                <w:rFonts w:ascii="Arial" w:hAnsi="Arial" w:cs="Arial"/>
                <w:b/>
                <w:bCs/>
                <w:sz w:val="22"/>
                <w:szCs w:val="22"/>
              </w:rPr>
              <w:t>11.695.976,72 €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F29" w:rsidRPr="00CD1F29" w:rsidRDefault="00CD1F29" w:rsidP="00CD1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29">
              <w:rPr>
                <w:rFonts w:ascii="Arial" w:hAnsi="Arial" w:cs="Arial"/>
                <w:b/>
                <w:bCs/>
                <w:sz w:val="22"/>
                <w:szCs w:val="22"/>
              </w:rPr>
              <w:t>84,70%</w:t>
            </w:r>
          </w:p>
        </w:tc>
      </w:tr>
    </w:tbl>
    <w:p w:rsidR="008D4BF0" w:rsidRDefault="008D4BF0" w:rsidP="0014535D">
      <w:pPr>
        <w:rPr>
          <w:i/>
          <w:iCs/>
          <w:sz w:val="22"/>
        </w:rPr>
      </w:pPr>
    </w:p>
    <w:p w:rsidR="008D4BF0" w:rsidRDefault="008D4BF0" w:rsidP="0014535D">
      <w:pPr>
        <w:rPr>
          <w:i/>
          <w:iCs/>
          <w:sz w:val="22"/>
        </w:rPr>
      </w:pPr>
    </w:p>
    <w:p w:rsidR="008A1518" w:rsidRDefault="008A1518" w:rsidP="0014535D">
      <w:pPr>
        <w:rPr>
          <w:i/>
          <w:iCs/>
        </w:rPr>
      </w:pPr>
      <w:r>
        <w:rPr>
          <w:i/>
          <w:iCs/>
        </w:rPr>
        <w:t xml:space="preserve">Povećanje prihoda u odnosu na uporedni period prošle godine, prevashodno je rezultat povećanja prihoda </w:t>
      </w:r>
      <w:r w:rsidR="003A693B">
        <w:rPr>
          <w:i/>
          <w:iCs/>
        </w:rPr>
        <w:t>na stavkama</w:t>
      </w:r>
      <w:r>
        <w:rPr>
          <w:i/>
          <w:iCs/>
        </w:rPr>
        <w:t xml:space="preserve">: </w:t>
      </w:r>
    </w:p>
    <w:p w:rsidR="003A693B" w:rsidRDefault="008A1518" w:rsidP="0014535D">
      <w:pPr>
        <w:rPr>
          <w:i/>
          <w:iCs/>
        </w:rPr>
      </w:pPr>
      <w:r>
        <w:rPr>
          <w:i/>
          <w:iCs/>
        </w:rPr>
        <w:t xml:space="preserve">- </w:t>
      </w:r>
      <w:r w:rsidRPr="008A1518">
        <w:rPr>
          <w:b/>
          <w:i/>
          <w:iCs/>
        </w:rPr>
        <w:t>poreza</w:t>
      </w:r>
      <w:r w:rsidR="00B75A0C">
        <w:rPr>
          <w:b/>
          <w:i/>
          <w:iCs/>
        </w:rPr>
        <w:t xml:space="preserve"> </w:t>
      </w:r>
      <w:r w:rsidR="00346D04">
        <w:rPr>
          <w:b/>
          <w:i/>
          <w:iCs/>
        </w:rPr>
        <w:t>za  14,87</w:t>
      </w:r>
      <w:r w:rsidRPr="003A693B">
        <w:rPr>
          <w:b/>
          <w:i/>
          <w:iCs/>
        </w:rPr>
        <w:t>%</w:t>
      </w:r>
      <w:r>
        <w:rPr>
          <w:i/>
          <w:iCs/>
        </w:rPr>
        <w:t xml:space="preserve"> u okviru kojih imamo</w:t>
      </w:r>
      <w:r w:rsidR="003A693B">
        <w:rPr>
          <w:i/>
          <w:iCs/>
        </w:rPr>
        <w:t xml:space="preserve"> povećanje </w:t>
      </w:r>
      <w:r w:rsidR="00346D04">
        <w:rPr>
          <w:i/>
          <w:iCs/>
        </w:rPr>
        <w:t xml:space="preserve">poreza na promet nepokretnosti, </w:t>
      </w:r>
      <w:r w:rsidR="003A693B">
        <w:rPr>
          <w:i/>
          <w:iCs/>
        </w:rPr>
        <w:t>poreza na nepokretnost, porezu na dohodak fizičkih lica</w:t>
      </w:r>
      <w:r w:rsidR="00346D04">
        <w:rPr>
          <w:i/>
          <w:iCs/>
        </w:rPr>
        <w:t xml:space="preserve"> i prireza;</w:t>
      </w:r>
    </w:p>
    <w:p w:rsidR="00346D04" w:rsidRPr="00346D04" w:rsidRDefault="00346D04" w:rsidP="00346D04">
      <w:pPr>
        <w:rPr>
          <w:i/>
          <w:iCs/>
        </w:rPr>
      </w:pPr>
      <w:r>
        <w:rPr>
          <w:i/>
          <w:iCs/>
        </w:rPr>
        <w:t xml:space="preserve">- </w:t>
      </w:r>
      <w:r w:rsidRPr="00346D04">
        <w:rPr>
          <w:b/>
          <w:i/>
          <w:iCs/>
        </w:rPr>
        <w:t>takse za 4,61%;</w:t>
      </w:r>
    </w:p>
    <w:p w:rsidR="008A1518" w:rsidRDefault="003A693B" w:rsidP="0014535D">
      <w:pPr>
        <w:rPr>
          <w:i/>
          <w:iCs/>
        </w:rPr>
      </w:pPr>
      <w:r>
        <w:rPr>
          <w:i/>
          <w:iCs/>
        </w:rPr>
        <w:t xml:space="preserve">- </w:t>
      </w:r>
      <w:r w:rsidRPr="003A693B">
        <w:rPr>
          <w:b/>
          <w:i/>
          <w:iCs/>
        </w:rPr>
        <w:t xml:space="preserve">naknada za </w:t>
      </w:r>
      <w:r w:rsidR="00346D04">
        <w:rPr>
          <w:b/>
          <w:i/>
          <w:iCs/>
        </w:rPr>
        <w:t>28,08%</w:t>
      </w:r>
      <w:r w:rsidRPr="003A693B">
        <w:rPr>
          <w:b/>
          <w:i/>
          <w:iCs/>
        </w:rPr>
        <w:t xml:space="preserve"> %</w:t>
      </w:r>
      <w:r>
        <w:rPr>
          <w:i/>
          <w:iCs/>
        </w:rPr>
        <w:t>u okviru kojih najveći porast bilježi naknada</w:t>
      </w:r>
      <w:r w:rsidR="00346D04">
        <w:rPr>
          <w:i/>
          <w:iCs/>
        </w:rPr>
        <w:t xml:space="preserve"> za komunalno opremanje od 35,94</w:t>
      </w:r>
      <w:r>
        <w:rPr>
          <w:i/>
          <w:iCs/>
        </w:rPr>
        <w:t xml:space="preserve"> %, </w:t>
      </w:r>
      <w:r w:rsidR="00E4256D">
        <w:rPr>
          <w:i/>
          <w:iCs/>
        </w:rPr>
        <w:t xml:space="preserve">i </w:t>
      </w:r>
      <w:r>
        <w:rPr>
          <w:i/>
          <w:iCs/>
        </w:rPr>
        <w:t>nak</w:t>
      </w:r>
      <w:r w:rsidR="00346D04">
        <w:rPr>
          <w:i/>
          <w:iCs/>
        </w:rPr>
        <w:t>nada za korišćenje morskog dobra od 71,86%</w:t>
      </w:r>
      <w:r>
        <w:rPr>
          <w:i/>
          <w:iCs/>
        </w:rPr>
        <w:t>.</w:t>
      </w:r>
    </w:p>
    <w:p w:rsidR="003A693B" w:rsidRDefault="003A693B" w:rsidP="0014535D">
      <w:pPr>
        <w:rPr>
          <w:i/>
          <w:iCs/>
        </w:rPr>
      </w:pPr>
    </w:p>
    <w:p w:rsidR="0014535D" w:rsidRDefault="00393B59" w:rsidP="0014535D">
      <w:pPr>
        <w:rPr>
          <w:i/>
          <w:iCs/>
        </w:rPr>
      </w:pPr>
      <w:r w:rsidRPr="00393B59">
        <w:rPr>
          <w:i/>
        </w:rPr>
        <w:t>Prihodi od izdavanja zemljišta</w:t>
      </w:r>
      <w:r w:rsidRPr="00CD1F29">
        <w:rPr>
          <w:rFonts w:ascii="Arial" w:hAnsi="Arial" w:cs="Arial"/>
          <w:sz w:val="20"/>
          <w:szCs w:val="20"/>
        </w:rPr>
        <w:t xml:space="preserve"> </w:t>
      </w:r>
      <w:r w:rsidRPr="00393B59">
        <w:rPr>
          <w:i/>
        </w:rPr>
        <w:t>u zakup</w:t>
      </w:r>
      <w:r>
        <w:rPr>
          <w:i/>
          <w:iCs/>
        </w:rPr>
        <w:t xml:space="preserve"> bilježe znatno povećanje od 342,67% u odnosu na uporedni period prošle godine iz razloga što je Gradjevinar AD platio iznos od 270 000 € na osnovu ugovora o zakupu pergola na period od 30 godina. </w:t>
      </w:r>
    </w:p>
    <w:p w:rsidR="00393B59" w:rsidRDefault="00393B59" w:rsidP="0014535D">
      <w:pPr>
        <w:rPr>
          <w:i/>
          <w:iCs/>
        </w:rPr>
      </w:pPr>
    </w:p>
    <w:p w:rsidR="006F321F" w:rsidRDefault="006F321F" w:rsidP="0014535D">
      <w:pPr>
        <w:rPr>
          <w:i/>
          <w:iCs/>
        </w:rPr>
      </w:pPr>
    </w:p>
    <w:p w:rsidR="006F321F" w:rsidRPr="003A693B" w:rsidRDefault="006F321F" w:rsidP="0014535D">
      <w:pPr>
        <w:rPr>
          <w:i/>
          <w:iCs/>
          <w:sz w:val="22"/>
        </w:rPr>
      </w:pPr>
      <w:r>
        <w:rPr>
          <w:i/>
          <w:iCs/>
        </w:rPr>
        <w:t>Ostale stavke sa prihodovne strane budžeta su na nivou uporednog perioda</w:t>
      </w:r>
    </w:p>
    <w:p w:rsidR="0014535D" w:rsidRDefault="0014535D" w:rsidP="0014535D"/>
    <w:p w:rsidR="007541B5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</w:p>
    <w:p w:rsidR="007541B5" w:rsidRPr="00B221CB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7541B5" w:rsidRDefault="007541B5" w:rsidP="007541B5">
      <w:pPr>
        <w:ind w:firstLine="720"/>
        <w:jc w:val="both"/>
        <w:rPr>
          <w:i/>
        </w:rPr>
      </w:pPr>
      <w:r w:rsidRPr="003B1A58">
        <w:rPr>
          <w:b/>
          <w:i/>
        </w:rPr>
        <w:t xml:space="preserve">Ukupni rashodi budžeta Opštine </w:t>
      </w:r>
      <w:r>
        <w:rPr>
          <w:b/>
          <w:i/>
        </w:rPr>
        <w:t xml:space="preserve">Tivat za period januar - </w:t>
      </w:r>
      <w:r w:rsidR="00736D7A">
        <w:rPr>
          <w:b/>
          <w:i/>
        </w:rPr>
        <w:t>septembar</w:t>
      </w:r>
      <w:r w:rsidRPr="003B1A58">
        <w:rPr>
          <w:b/>
          <w:i/>
        </w:rPr>
        <w:t xml:space="preserve"> iznose</w:t>
      </w:r>
      <w:r w:rsidR="00736D7A">
        <w:rPr>
          <w:b/>
          <w:i/>
        </w:rPr>
        <w:t xml:space="preserve"> </w:t>
      </w:r>
      <w:r w:rsidR="00736D7A" w:rsidRPr="00D12773">
        <w:rPr>
          <w:rFonts w:ascii="Arial" w:hAnsi="Arial" w:cs="Arial"/>
          <w:b/>
          <w:bCs/>
          <w:color w:val="000000"/>
          <w:sz w:val="20"/>
          <w:szCs w:val="20"/>
        </w:rPr>
        <w:t>7.513.223,67</w:t>
      </w:r>
      <w:r w:rsidRPr="003B1A58">
        <w:rPr>
          <w:rFonts w:ascii="Arial" w:hAnsi="Arial" w:cs="Arial"/>
          <w:b/>
          <w:bCs/>
          <w:i/>
          <w:color w:val="000000"/>
          <w:sz w:val="20"/>
          <w:szCs w:val="20"/>
        </w:rPr>
        <w:t>€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, </w:t>
      </w:r>
      <w:r w:rsidRPr="003B1A58">
        <w:rPr>
          <w:rFonts w:ascii="Arial" w:hAnsi="Arial" w:cs="Arial"/>
          <w:bCs/>
          <w:i/>
          <w:color w:val="000000"/>
          <w:sz w:val="20"/>
          <w:szCs w:val="20"/>
        </w:rPr>
        <w:t>što iznosi</w:t>
      </w:r>
      <w:r w:rsidR="00736D7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736D7A">
        <w:rPr>
          <w:b/>
          <w:i/>
        </w:rPr>
        <w:t>54,41</w:t>
      </w:r>
      <w:r w:rsidRPr="003B1A58">
        <w:rPr>
          <w:b/>
          <w:i/>
        </w:rPr>
        <w:t>%</w:t>
      </w:r>
      <w:r w:rsidR="00736D7A">
        <w:rPr>
          <w:b/>
          <w:i/>
        </w:rPr>
        <w:t xml:space="preserve"> </w:t>
      </w:r>
      <w:r w:rsidRPr="00491703">
        <w:rPr>
          <w:i/>
        </w:rPr>
        <w:t xml:space="preserve">planiranih rashoda </w:t>
      </w:r>
      <w:r>
        <w:rPr>
          <w:i/>
        </w:rPr>
        <w:t xml:space="preserve">i bilježe povećanje od </w:t>
      </w:r>
      <w:r w:rsidR="00736D7A">
        <w:rPr>
          <w:b/>
          <w:i/>
        </w:rPr>
        <w:t>12,58</w:t>
      </w:r>
      <w:r w:rsidRPr="003B1A58">
        <w:rPr>
          <w:b/>
          <w:i/>
        </w:rPr>
        <w:t>%</w:t>
      </w:r>
      <w:r>
        <w:rPr>
          <w:i/>
        </w:rPr>
        <w:t xml:space="preserve"> u odnosu na isti period prošle godine</w:t>
      </w:r>
      <w:r w:rsidRPr="00491703">
        <w:rPr>
          <w:i/>
        </w:rPr>
        <w:t xml:space="preserve"> .</w:t>
      </w:r>
    </w:p>
    <w:p w:rsidR="00393B59" w:rsidRPr="00736D7A" w:rsidRDefault="007541B5" w:rsidP="00736D7A">
      <w:pPr>
        <w:jc w:val="both"/>
        <w:rPr>
          <w:i/>
        </w:rPr>
      </w:pPr>
      <w:r>
        <w:rPr>
          <w:i/>
        </w:rPr>
        <w:t>Ostvarenje</w:t>
      </w:r>
      <w:r w:rsidR="00736D7A">
        <w:rPr>
          <w:i/>
        </w:rPr>
        <w:t xml:space="preserve"> kapitalnih izdataka je 45,26%.</w:t>
      </w:r>
    </w:p>
    <w:p w:rsidR="00393B59" w:rsidRDefault="00393B59" w:rsidP="0014535D"/>
    <w:p w:rsidR="00393B59" w:rsidRDefault="00393B59" w:rsidP="0014535D"/>
    <w:p w:rsidR="00393B59" w:rsidRDefault="00393B59" w:rsidP="0014535D"/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8653BF" w:rsidRDefault="009B7CE5" w:rsidP="00B75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22"/>
              </w:rPr>
              <w:t>Ostvareni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9B7CE5" w:rsidRDefault="009B7CE5" w:rsidP="009B7CE5">
      <w:pPr>
        <w:rPr>
          <w:b/>
        </w:rPr>
      </w:pPr>
      <w:r>
        <w:rPr>
          <w:b/>
        </w:rPr>
        <w:t xml:space="preserve">                                                       z</w:t>
      </w:r>
      <w:r w:rsidR="00D12773">
        <w:rPr>
          <w:b/>
        </w:rPr>
        <w:t>a period 01.01.- 30.09</w:t>
      </w:r>
      <w:r w:rsidRPr="009B7CE5">
        <w:rPr>
          <w:b/>
        </w:rPr>
        <w:t>.2014</w:t>
      </w:r>
    </w:p>
    <w:p w:rsidR="0014535D" w:rsidRDefault="0014535D" w:rsidP="0014535D">
      <w:pPr>
        <w:rPr>
          <w:i/>
        </w:rPr>
      </w:pPr>
    </w:p>
    <w:p w:rsidR="0014535D" w:rsidRDefault="0014535D" w:rsidP="0014535D">
      <w:pPr>
        <w:jc w:val="both"/>
      </w:pPr>
    </w:p>
    <w:p w:rsidR="00E9157C" w:rsidRPr="00DB3486" w:rsidRDefault="00DB3486" w:rsidP="0014535D">
      <w:pPr>
        <w:jc w:val="both"/>
        <w:rPr>
          <w:b/>
          <w:i/>
        </w:rPr>
      </w:pPr>
      <w:r w:rsidRPr="00DB3486">
        <w:rPr>
          <w:b/>
          <w:i/>
        </w:rPr>
        <w:t>Raspodjela po e</w:t>
      </w:r>
      <w:r>
        <w:rPr>
          <w:b/>
          <w:i/>
        </w:rPr>
        <w:t>konomska klasifikaciji</w:t>
      </w:r>
    </w:p>
    <w:p w:rsidR="00E9157C" w:rsidRPr="00E9157C" w:rsidRDefault="00E9157C" w:rsidP="0014535D">
      <w:pPr>
        <w:jc w:val="both"/>
        <w:rPr>
          <w:i/>
          <w:u w:val="single"/>
        </w:rPr>
      </w:pPr>
    </w:p>
    <w:tbl>
      <w:tblPr>
        <w:tblW w:w="10468" w:type="dxa"/>
        <w:tblInd w:w="93" w:type="dxa"/>
        <w:tblLook w:val="04A0" w:firstRow="1" w:lastRow="0" w:firstColumn="1" w:lastColumn="0" w:noHBand="0" w:noVBand="1"/>
      </w:tblPr>
      <w:tblGrid>
        <w:gridCol w:w="1716"/>
        <w:gridCol w:w="4253"/>
        <w:gridCol w:w="1652"/>
        <w:gridCol w:w="1750"/>
        <w:gridCol w:w="1097"/>
      </w:tblGrid>
      <w:tr w:rsidR="00D12773" w:rsidRPr="00D12773" w:rsidTr="00D12773">
        <w:trPr>
          <w:trHeight w:val="5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73" w:rsidRPr="00D12773" w:rsidRDefault="00D12773" w:rsidP="00D12773">
            <w:pPr>
              <w:tabs>
                <w:tab w:val="left" w:pos="146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773" w:rsidRPr="00736D7A" w:rsidRDefault="00D12773" w:rsidP="00D12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D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Realizovan</w:t>
            </w:r>
          </w:p>
          <w:p w:rsidR="00D12773" w:rsidRPr="00D12773" w:rsidRDefault="00D12773" w:rsidP="00D12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D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D127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I-III kvartal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 (%)</w:t>
            </w:r>
          </w:p>
        </w:tc>
      </w:tr>
      <w:tr w:rsidR="00D12773" w:rsidRPr="00D12773" w:rsidTr="00D12773">
        <w:trPr>
          <w:trHeight w:val="51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1.748.200,00 €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1.242.705,02 €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71,08%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1.005.127,84 €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721.280,16 €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71,76%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168.564,43 €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118.606,51 €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70,36%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370.962,75 €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263.809,61 €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71,11%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175.346,72 €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123.482,72 €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70,42%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28.198,26 €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15.526,02 €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55,06%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45.648,82 €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6.758,37 €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56,32%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38.890,45 €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64,82%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482.900,00 €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296.973,10 €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29.400,00 €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11.594,54 €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39,44%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76,03 €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7,60%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4.586,86 €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91,74%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27.800,00 €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15.169,82 €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54,57%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13.400,00 €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6.586,13 €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49,15%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24.408,00 €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73,96%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53.000,00 €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25.923,82 €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48,91%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7.001,27 €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35,01%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446,65 €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8,12%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102.500,00 €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68.491,13 €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66,82%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100.628,31 €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71,88%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17.966,98 €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71,30%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27.100,00 €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14.093,56 €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52,01%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728.300,00 €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529.883,21 €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72,76%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18.800,00 €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7.025,31 €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37,37%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24.800,00 €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12.415,15 €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50,06%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50.700,00 €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31.311,35 €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61,76%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18.215,34 €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60,72%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64,33%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2.814,44 €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93,81%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14.318,97 €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28,64%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6.929,86 €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69,30%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275.000,00 €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270.295,25 €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98,29%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69.971,09 €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1.330,00 €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13,30%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37.453,35 €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68,10%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Novembarske nagrade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9.182,23 €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4B1F6A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2773" w:rsidRPr="00D12773">
              <w:rPr>
                <w:rFonts w:ascii="Arial" w:hAnsi="Arial" w:cs="Arial"/>
                <w:color w:val="000000"/>
                <w:sz w:val="20"/>
                <w:szCs w:val="20"/>
              </w:rPr>
              <w:t>45,91%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27.100,84 €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4B1F6A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2773" w:rsidRPr="00D12773">
              <w:rPr>
                <w:rFonts w:ascii="Arial" w:hAnsi="Arial" w:cs="Arial"/>
                <w:color w:val="000000"/>
                <w:sz w:val="20"/>
                <w:szCs w:val="20"/>
              </w:rPr>
              <w:t>60,22%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74.500,00 €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42.575,68 €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6.465,89 €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47,90%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346,20 €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3,46%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35.763,59 €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70,12%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23.880,91 €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23.880,91 €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34,12%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23.593,60 €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23.593,60 €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58,98%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500.600,00 €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192.305,64 €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11.720,54 €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65,11%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57.500,00 €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21.885,18 €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38,06%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96.000,00 €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31.318,99 €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32,62%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19.258,43 €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64,19%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5.800,00 €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4.059,96 €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38.300,00 €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27.912,59 €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72,88%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372,00 €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1,86%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32,79%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16.611,44 €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55,37%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2.849,21 €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4,07%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74.000,00 €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36.317,30 €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49,08%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585.000,00 €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391.925,11 €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230.000,00 €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178.909,00 €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77,79%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28.300,00 €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51,45%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30.587,00 €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61,17%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Pomoć odborničkim klubovima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22.499,37 €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24.923,84 €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80,40%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32.532,45 €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65,06%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16.800,00 €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48,00%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1.751,23 €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10,30%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6.750,00 €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6.630,66 €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82,88%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42.241,56 €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60,35%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808.000,00 €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596.126,39 €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73,78%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127.500,02 €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37.499,98 €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134.346,63 €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78,57%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122.000,00 €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74.356,24 €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60,95%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27.423,52 €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78,35%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153.000,00 €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7.909.000,00 €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3.579.861,56 €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45,26%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1.969.000,00 €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1.126.301,81 €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57,20%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2.875.000,00 €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915.267,34 €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31,84%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44122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410.000,00 €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59.326,66 €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14,47%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955.000,00 €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804.312,38 €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84,22%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1.300.000,00 €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535.239,73 €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41,17%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2.469,77 €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3,09%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Oprema za vatrogasce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315,70 €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3,16%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75.000,00 €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56.483,40 €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75,31%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175.000,00 €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80.144,77 €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45,80%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484.614,81 €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484.614,81 €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86,54%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43.129,82 €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43.129,82 €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61,61%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773" w:rsidRPr="00D12773" w:rsidTr="00D12773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13.808.500,00</w:t>
            </w: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€ 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7.513.223,67 €       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773" w:rsidRPr="00D12773" w:rsidRDefault="00D12773" w:rsidP="00D127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7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54,41%</w:t>
            </w:r>
          </w:p>
        </w:tc>
      </w:tr>
    </w:tbl>
    <w:p w:rsidR="008653BF" w:rsidRDefault="008653BF" w:rsidP="0014535D">
      <w:pPr>
        <w:jc w:val="both"/>
      </w:pPr>
    </w:p>
    <w:p w:rsidR="00736D7A" w:rsidRDefault="00736D7A" w:rsidP="0014535D">
      <w:pPr>
        <w:jc w:val="both"/>
      </w:pPr>
    </w:p>
    <w:p w:rsidR="00736D7A" w:rsidRDefault="00736D7A" w:rsidP="0014535D">
      <w:pPr>
        <w:jc w:val="both"/>
      </w:pPr>
    </w:p>
    <w:p w:rsidR="0014535D" w:rsidRDefault="0014535D" w:rsidP="0014535D">
      <w:pPr>
        <w:jc w:val="both"/>
        <w:rPr>
          <w:b/>
          <w:i/>
        </w:rPr>
      </w:pPr>
      <w:r w:rsidRPr="004E54B5">
        <w:rPr>
          <w:b/>
          <w:i/>
        </w:rPr>
        <w:t>Raspodjela po organizacionoj klasifikaciji</w:t>
      </w:r>
    </w:p>
    <w:p w:rsidR="0014535D" w:rsidRPr="004E54B5" w:rsidRDefault="0014535D" w:rsidP="0014535D">
      <w:pPr>
        <w:jc w:val="both"/>
        <w:rPr>
          <w:b/>
          <w:i/>
        </w:rPr>
      </w:pPr>
    </w:p>
    <w:p w:rsidR="0014535D" w:rsidRDefault="0014535D" w:rsidP="0014535D">
      <w:pPr>
        <w:jc w:val="both"/>
        <w:rPr>
          <w:i/>
        </w:rPr>
      </w:pPr>
    </w:p>
    <w:tbl>
      <w:tblPr>
        <w:tblW w:w="11901" w:type="dxa"/>
        <w:tblInd w:w="93" w:type="dxa"/>
        <w:tblLook w:val="04A0" w:firstRow="1" w:lastRow="0" w:firstColumn="1" w:lastColumn="0" w:noHBand="0" w:noVBand="1"/>
      </w:tblPr>
      <w:tblGrid>
        <w:gridCol w:w="1291"/>
        <w:gridCol w:w="4678"/>
        <w:gridCol w:w="1984"/>
        <w:gridCol w:w="1701"/>
        <w:gridCol w:w="2247"/>
      </w:tblGrid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Org. i eko. šifre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budzeta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Realizovan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budžet  I-III kvatal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Procenat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ind w:right="-1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ind w:left="-477" w:firstLine="4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605.700,00 €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280.750,64 €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46,35%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105.600,00 €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80.793,00 €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ind w:left="580" w:hanging="5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44.533,20 €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74,22%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9.221,39 €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80,19%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22.600,00 €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18.693,73 €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82,72%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9.300,00 €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7.167,14 €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77,07%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1.177,54 €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53,52%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53,33%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3.230,31 €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480,46 €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21,84%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389,85 €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97,46%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2.360,00 €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39,33%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66.171,46 €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3.693,45 €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36,93%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11.660,45 €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50,70%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4.181,98 €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46,47%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37.453,35 €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68,10%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9.182,23 €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45,91%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102.000,00 €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19.460,65 €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16.611,44 €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55,37%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2.849,21 €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4,07%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67.165,40 €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24.923,84 €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80,40%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42.241,56 €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60,35%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43.129,82 €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43.129,82 €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61,61%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48.638,29 €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49,23%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32.716,85 €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18.627,32 €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73,92%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3.611,91 €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75,25%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7.023,26 €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73,93%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3.900,00 €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2.984,88 €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76,54%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469,48 €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58,69%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5.453,59 €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75,74%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136,05 €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13,61%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678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4.586,86 €          </w:t>
            </w:r>
          </w:p>
        </w:tc>
        <w:tc>
          <w:tcPr>
            <w:tcW w:w="2247" w:type="dxa"/>
            <w:shd w:val="clear" w:color="000000" w:fill="FFFFFF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91,74%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730,68 €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60,89%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11.900,00 €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7.350,89 €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61,77%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63,00 €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12,60%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42,00 €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5,25%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316,03 €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52,67%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6.929,86 €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69,30%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3.116,96 €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3.116,96 €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69,27%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309.300,00 €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163.230,88 €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52,77%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55.390,10 €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62,87%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31.695,46 €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63,26%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5.969,72 €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61,54%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11.894,13 €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62,60%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5.054,92 €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65,65%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775,87 €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48,49%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38.890,45 €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64,82%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38.890,45 €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64,82%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11.700,00 €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4.637,51 €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555,37 €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22,21%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3.398,10 €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42,48%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684,04 €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57,00%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1.775,33 €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712,70 €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71,27%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1.062,63 €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70,84%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414961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Novembarske nagrade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7.699,89 €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26,55%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7.699,89 €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27,50%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54.837,60 €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30.587,00 €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43151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Pomoć odborničkim klubovima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22.499,37 €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1.751,23 €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10,30%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510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ureðenje prostora i zaštitu životne sredine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198.200,00 €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133.105,30 €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67,16%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151.400,00 €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108.221,57 €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71,48%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86.400,00 €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63.944,38 €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74,01%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10.348,51 €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23.737,19 €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73,04%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8.846,43 €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66,51%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1.345,06 €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49,82%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1.426,88 €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71,34%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1.426,88 €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71,34%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12.133,29 €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1.056,94 €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17,62%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10.696,35 €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46,51%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840,67 €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840,67 €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56,04%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10.482,89 €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10.482,89 €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52,41%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153.450,00 €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96.063,95 €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62,60%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145.200,00 €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90.403,62 €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62,26%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82.800,00 €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53.471,73 €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64,58%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8.799,73 €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55,69%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19.543,91 €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7.444,46 €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58,16%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1.143,79 €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43,99%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2.990,03 €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55,37%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1.700,00 €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1.213,58 €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71,39%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52,50%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3.300,00 €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1.566,45 €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47,47%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12.850,00 €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2.670,30 €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20,78%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2.350,00 €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1.340,30 €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57,03%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1.330,00 €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13,30%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finansije i ekonomski razvoj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813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1.350.550,00 €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813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901.721,89 €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813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66,77%</w:t>
            </w:r>
          </w:p>
        </w:tc>
      </w:tr>
      <w:tr w:rsidR="002E4F18" w:rsidRPr="002E4F18" w:rsidTr="002E4F18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245.500,00 €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146.089,13 €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142.800,00 €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86.533,77 €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60,60%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24.300,00 €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13.917,54 €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57,27%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52.900,00 €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31.656,35 €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59,84%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21.500,00 €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12.191,50 €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56,70%</w:t>
            </w:r>
          </w:p>
        </w:tc>
      </w:tr>
      <w:tr w:rsidR="002E4F18" w:rsidRPr="002E4F18" w:rsidTr="002E4F18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1.789,97 €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44,75%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991,08 €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991,08 €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39,64%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11.610,99 €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3.580,17 €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59,67%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38,00%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7.001,27 €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35,01%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649,55 €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54,13%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36.350,00 €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18.887,40 €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51,96%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273,58 €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54,72%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398,48 €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46,88%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18.215,34 €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60,72%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23.880,91 €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23.880,91 €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34,12%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23.593,60 €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23.593,60 €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58,98%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136.000,00 €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65.165,28 €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47,92%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11.720,54 €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78,14%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372,00 €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1,86%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32,79%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33.072,74 €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82,68%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32.532,45 €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32.532,45 €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65,06%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135.000,00 €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74.356,24 €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55,08%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484.614,81 €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484.614,81 €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86,54%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150,00%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imovinu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1.469.300,00 €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614.020,98 €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41,79%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63.900,00 €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43.046,98 €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67,37%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36.400,00 €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24.940,61 €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4.356,69 €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62,24%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9.251,56 €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67,53%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3.931,83 €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70,21%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566,29 €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47,19%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788,60 €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408,60 €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51,08%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3.280,48 €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72,90%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157,00 €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31,40%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309,04 €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30,90%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2.814,44 €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93,81%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346,20 €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346,20 €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3,46%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31.318,99 €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31,32%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31.318,99 €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31,32%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1.300.000,00 €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535.239,73 €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1.300.000,00 €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535.239,73 €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upravu i drušrvene djelatnosti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744.700,00 €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527.095,42 €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70,78%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69.731,29 €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77,83%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52.000,00 €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40.425,28 €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77,74%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8.900,00 €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7.034,34 €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79,04%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14.987,51 €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77,66%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6.369,86 €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80,63%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914,30 €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60,95%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71.900,00 €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41.763,59 €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1.301,47 €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43,38%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24.408,00 €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73,96%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15.227,47 €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50,76%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446,65 €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8,12%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22.077,02 €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64,55%</w:t>
            </w:r>
          </w:p>
        </w:tc>
      </w:tr>
      <w:tr w:rsidR="002E4F18" w:rsidRPr="002E4F18" w:rsidTr="002E4F18">
        <w:trPr>
          <w:trHeight w:val="27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188,28 €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37,66%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368,71 €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52,67%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64,33%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2.220,03 €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3.133,86 €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3.133,86 €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39,17%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237.389,66 €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70,44%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178.909,00 €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77,79%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28.300,00 €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51,45%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16.800,00 €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48,00%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6.750,00 €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6.630,66 €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82,88%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153.000,00 €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153.000,00 €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zaštite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287.700,00 €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193.911,73 €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67,40%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246.300,00 €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171.258,76 €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69,53%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89.853,03 €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68,07%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15.273,86 €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48.100,00 €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33.706,34 €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42.200,00 €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30.440,34 €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72,13%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1.985,19 €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56,72%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1.910,51 €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1.910,51 €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76,42%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18.181,77 €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52,70%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13.380,99 €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53,52%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1.307,39 €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52,30%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3.493,39 €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49,91%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1.011,57 €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43,98%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84,60 €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16,92%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926,97 €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51,50%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1.549,12 €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4194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943,00 €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72,54%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606,12 €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75,77%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510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stambeno komunalne poslove i saobraæaj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678.500,00 €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506.095,26 €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74,59%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36.254,58 €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36.000,00 €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21.410,03 €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59,47%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3.400,00 €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3.060,00 €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13.400,00 €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7.892,20 €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58,90%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3.411,06 €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55,92%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481,29 €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43,75%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141.400,00 €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100.628,31 €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100.628,31 €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71,88%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442,22 €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72,00 €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14,40%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370,22 €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61,70%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368.770,15 €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127.500,02 €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70,83%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37.499,98 €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134.346,63 €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78,57%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27.423,52 €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78,35%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6.728.500,00 €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3.100.284,92 €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46,08%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39.219,29 €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36.600,00 €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22.581,01 €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61,70%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4.099,45 €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62,11%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8.425,35 €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3.580,64 €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63,94%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532,84 €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48,44%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906,04 €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178,29 €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14,86%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337,50 €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84,38%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390,25 €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32,52%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14.969,22 €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650,25 €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59,11%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14.318,97 €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28,64%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568,54 €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568,54 €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37,90%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6.609.000,00 €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3.044.621,83 €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1.969.000,00 €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1.126.301,81 €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57,20%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2.875.000,00 €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915.267,34 €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31,84%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410.000,00 €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59.326,66 €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14,47%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955.000,00 €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804.312,38 €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84,22%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2.469,77 €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3,09%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Oprema za vatrogasce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315,70 €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3,16%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44154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56.483,40 €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75,31%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175.000,00 €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80.144,77 €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45,80%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Centar za kulturu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661.800,00 €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594.408,81 €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89,82%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220.900,00 €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174.809,70 €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79,14%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107.450,91 €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81,40%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15.435,59 €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76,79%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35.247,05 €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75,31%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14.588,47 €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75,59%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2.087,68 €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77,32%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30.400,00 €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21.886,55 €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574,57 €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57,46%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17.966,98 €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71,30%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3.345,00 €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79,64%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374.000,00 €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363.709,94 €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2.459,50 €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98,38%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6.118,40 €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94,13%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270.295,25 €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128,71%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69.971,09 €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106,02%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14.865,70 €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74,33%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22.998,38 €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22.998,38 €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11.004,24 €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81,51%</w:t>
            </w:r>
          </w:p>
        </w:tc>
      </w:tr>
      <w:tr w:rsidR="002E4F18" w:rsidRPr="002E4F18" w:rsidTr="002E4F18">
        <w:trPr>
          <w:trHeight w:val="24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11.004,24 €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81,51%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8131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106.700,00 €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8131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74.326,04 €        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B87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69,66%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73.900,00 €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56.795,49 €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76,85%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43.000,00 €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34.003,17 €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79,08%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5.252,93 €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76,13%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11.760,12 €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73,50%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5.096,45 €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72,81%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682,82 €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68,28%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11.044,51 €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62,05%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1.788,83 €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63,89%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9.255,68 €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61,70%</w:t>
            </w:r>
          </w:p>
        </w:tc>
      </w:tr>
      <w:tr w:rsidR="002E4F18" w:rsidRPr="002E4F18" w:rsidTr="002E4F18">
        <w:trPr>
          <w:trHeight w:val="46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764,65 €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50,98%</w:t>
            </w:r>
          </w:p>
        </w:tc>
      </w:tr>
      <w:tr w:rsidR="002E4F18" w:rsidRPr="002E4F18" w:rsidTr="002E4F18">
        <w:trPr>
          <w:trHeight w:val="46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764,65 €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63,72%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4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5.721,39 €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2.476,83 €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61,92%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3.244,56 €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81,11%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510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informacione sisteme i zajedničke poslove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415.300,00 €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279.569,56 €      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B871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67,32%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2E4F18" w:rsidRPr="002E4F18" w:rsidRDefault="002E4F18" w:rsidP="002E4F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137.974,66 €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81.810,26 €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68,18%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17.600,00 €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12.224,85 €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69,46%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43.500,00 €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29.990,91 €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68,94%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12.374,74 €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69,52%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3.100,00 €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1.573,90 €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50,77%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1.629,90 €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65,20%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1.629,90 €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65,20%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92.300,00 €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61.718,01 €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66,87%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2.109,04 €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70,30%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76,03 €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7,60%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57.928,06 €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68,15%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1.604,88 €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53,50%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47.500,00 €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25.932,06 €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33,90 €    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6,78%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13.663,02 €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62,10%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12.235,14 €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48,94%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19.231,10 €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53,42%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6.465,89 €  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80,82%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12.765,21 €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45,59%</w:t>
            </w:r>
          </w:p>
        </w:tc>
      </w:tr>
      <w:tr w:rsidR="002E4F18" w:rsidRPr="002E4F18" w:rsidTr="002E4F18">
        <w:trPr>
          <w:trHeight w:val="25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33.083,83 €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66,17%</w:t>
            </w:r>
          </w:p>
        </w:tc>
      </w:tr>
      <w:tr w:rsidR="002E4F18" w:rsidRPr="002E4F18" w:rsidTr="002E4F18">
        <w:trPr>
          <w:trHeight w:val="39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19.258,43 €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64,19%</w:t>
            </w:r>
          </w:p>
        </w:tc>
      </w:tr>
      <w:tr w:rsidR="002E4F18" w:rsidRPr="002E4F18" w:rsidTr="002E4F18">
        <w:trPr>
          <w:trHeight w:val="375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 xml:space="preserve">13.825,40 €       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color w:val="000000"/>
                <w:sz w:val="20"/>
                <w:szCs w:val="20"/>
              </w:rPr>
              <w:t>69,13%</w:t>
            </w:r>
          </w:p>
        </w:tc>
      </w:tr>
      <w:tr w:rsidR="002E4F18" w:rsidRPr="002E4F18" w:rsidTr="00813161">
        <w:trPr>
          <w:trHeight w:val="8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F18" w:rsidRPr="002E4F18" w:rsidTr="002E4F18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SVEGA: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13.808.500,00</w:t>
            </w:r>
            <w:r w:rsidRPr="002E4F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€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7.513.223,6</w:t>
            </w:r>
            <w:r w:rsidR="000B3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2E4F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2E4F18" w:rsidRPr="002E4F18" w:rsidRDefault="002E4F18" w:rsidP="002E4F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F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54,41%</w:t>
            </w:r>
          </w:p>
        </w:tc>
      </w:tr>
    </w:tbl>
    <w:p w:rsidR="0014535D" w:rsidRPr="00897343" w:rsidRDefault="0014535D" w:rsidP="0014535D">
      <w:pPr>
        <w:ind w:left="-360"/>
        <w:rPr>
          <w:rFonts w:cs="Arial"/>
          <w:sz w:val="22"/>
          <w:szCs w:val="22"/>
          <w:lang w:val="it-IT"/>
        </w:rPr>
      </w:pPr>
    </w:p>
    <w:p w:rsidR="008E3629" w:rsidRDefault="008E3629"/>
    <w:sectPr w:rsidR="008E3629" w:rsidSect="0014535D">
      <w:footerReference w:type="default" r:id="rId10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9B" w:rsidRDefault="008A389B" w:rsidP="00FF6713">
      <w:r>
        <w:separator/>
      </w:r>
    </w:p>
  </w:endnote>
  <w:endnote w:type="continuationSeparator" w:id="0">
    <w:p w:rsidR="008A389B" w:rsidRDefault="008A389B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D" w:rsidRDefault="008A38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158">
      <w:rPr>
        <w:noProof/>
      </w:rPr>
      <w:t>14</w:t>
    </w:r>
    <w:r>
      <w:rPr>
        <w:noProof/>
      </w:rPr>
      <w:fldChar w:fldCharType="end"/>
    </w:r>
  </w:p>
  <w:p w:rsidR="00B8711D" w:rsidRDefault="00B87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9B" w:rsidRDefault="008A389B" w:rsidP="00FF6713">
      <w:r>
        <w:separator/>
      </w:r>
    </w:p>
  </w:footnote>
  <w:footnote w:type="continuationSeparator" w:id="0">
    <w:p w:rsidR="008A389B" w:rsidRDefault="008A389B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B370D"/>
    <w:rsid w:val="001252A5"/>
    <w:rsid w:val="0014535D"/>
    <w:rsid w:val="001D64A6"/>
    <w:rsid w:val="001E5DDD"/>
    <w:rsid w:val="0027571F"/>
    <w:rsid w:val="002930CA"/>
    <w:rsid w:val="002E4F18"/>
    <w:rsid w:val="00346D04"/>
    <w:rsid w:val="00392622"/>
    <w:rsid w:val="00393B59"/>
    <w:rsid w:val="003A693B"/>
    <w:rsid w:val="0045517F"/>
    <w:rsid w:val="004B1F6A"/>
    <w:rsid w:val="005B3B7C"/>
    <w:rsid w:val="006701F5"/>
    <w:rsid w:val="006D66D4"/>
    <w:rsid w:val="006F321F"/>
    <w:rsid w:val="007226BF"/>
    <w:rsid w:val="00736D7A"/>
    <w:rsid w:val="007541B5"/>
    <w:rsid w:val="007C2B24"/>
    <w:rsid w:val="00813161"/>
    <w:rsid w:val="008653BF"/>
    <w:rsid w:val="008A1518"/>
    <w:rsid w:val="008A389B"/>
    <w:rsid w:val="008B72FB"/>
    <w:rsid w:val="008D4BF0"/>
    <w:rsid w:val="008E3629"/>
    <w:rsid w:val="009271E7"/>
    <w:rsid w:val="0093374D"/>
    <w:rsid w:val="00992B6F"/>
    <w:rsid w:val="009B7CE5"/>
    <w:rsid w:val="009F4538"/>
    <w:rsid w:val="00A043D0"/>
    <w:rsid w:val="00B75A0C"/>
    <w:rsid w:val="00B8711D"/>
    <w:rsid w:val="00BE7528"/>
    <w:rsid w:val="00C30EF2"/>
    <w:rsid w:val="00CD1F29"/>
    <w:rsid w:val="00D05F4F"/>
    <w:rsid w:val="00D12773"/>
    <w:rsid w:val="00D2224C"/>
    <w:rsid w:val="00DB3486"/>
    <w:rsid w:val="00E1431F"/>
    <w:rsid w:val="00E4256D"/>
    <w:rsid w:val="00E77158"/>
    <w:rsid w:val="00E9157C"/>
    <w:rsid w:val="00ED1D86"/>
    <w:rsid w:val="00EF2B9C"/>
    <w:rsid w:val="00F73B48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5C1B-B4AF-478C-B8B7-0803BBB2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2014-07-03T10:32:00Z</cp:lastPrinted>
  <dcterms:created xsi:type="dcterms:W3CDTF">2014-11-20T09:12:00Z</dcterms:created>
  <dcterms:modified xsi:type="dcterms:W3CDTF">2014-11-20T09:12:00Z</dcterms:modified>
</cp:coreProperties>
</file>