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DC2A56">
        <w:rPr>
          <w:rFonts w:ascii="Times New Roman" w:hAnsi="Times New Roman" w:cs="Times New Roman"/>
          <w:color w:val="000000"/>
          <w:sz w:val="24"/>
          <w:szCs w:val="24"/>
          <w:lang w:val="it-IT"/>
        </w:rPr>
        <w:t>60</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DC2A56">
        <w:rPr>
          <w:rFonts w:ascii="Times New Roman" w:hAnsi="Times New Roman" w:cs="Times New Roman"/>
          <w:color w:val="000000"/>
          <w:sz w:val="24"/>
          <w:szCs w:val="24"/>
          <w:lang w:val="it-IT"/>
        </w:rPr>
        <w:t>26</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DC2A56">
        <w:rPr>
          <w:rFonts w:ascii="Times New Roman" w:hAnsi="Times New Roman" w:cs="Times New Roman"/>
          <w:color w:val="000000"/>
          <w:sz w:val="24"/>
          <w:szCs w:val="24"/>
          <w:lang w:val="it-IT"/>
        </w:rPr>
        <w:t xml:space="preserve">Tivat, </w:t>
      </w:r>
      <w:r w:rsidR="00DC2A56">
        <w:rPr>
          <w:rFonts w:ascii="Times New Roman" w:hAnsi="Times New Roman" w:cs="Times New Roman"/>
          <w:sz w:val="24"/>
          <w:szCs w:val="24"/>
          <w:lang w:val="it-IT"/>
        </w:rPr>
        <w:t>10</w:t>
      </w:r>
      <w:r w:rsidR="009D2A4F">
        <w:rPr>
          <w:rFonts w:ascii="Times New Roman" w:hAnsi="Times New Roman" w:cs="Times New Roman"/>
          <w:sz w:val="24"/>
          <w:szCs w:val="24"/>
          <w:lang w:val="it-IT"/>
        </w:rPr>
        <w:t>.10</w:t>
      </w:r>
      <w:r w:rsidRPr="00D77285">
        <w:rPr>
          <w:rFonts w:ascii="Times New Roman" w:hAnsi="Times New Roman" w:cs="Times New Roman"/>
          <w:sz w:val="24"/>
          <w:szCs w:val="24"/>
          <w:lang w:val="it-IT"/>
        </w:rPr>
        <w:t>.2017.godine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 xml:space="preserve">izvođenja radova </w:t>
      </w:r>
      <w:proofErr w:type="gramStart"/>
      <w:r w:rsidR="00D77285">
        <w:rPr>
          <w:rFonts w:ascii="Times New Roman" w:hAnsi="Times New Roman" w:cs="Times New Roman"/>
          <w:color w:val="000000"/>
          <w:sz w:val="28"/>
          <w:szCs w:val="28"/>
          <w:lang w:val="it-IT"/>
        </w:rPr>
        <w:t>na</w:t>
      </w:r>
      <w:proofErr w:type="gramEnd"/>
      <w:r w:rsidR="00090D20">
        <w:rPr>
          <w:rFonts w:ascii="Times New Roman" w:hAnsi="Times New Roman" w:cs="Times New Roman"/>
          <w:color w:val="000000"/>
          <w:sz w:val="28"/>
          <w:szCs w:val="28"/>
          <w:lang w:val="it-IT"/>
        </w:rPr>
        <w:t xml:space="preserve"> </w:t>
      </w:r>
      <w:r w:rsidR="00DC2A56">
        <w:rPr>
          <w:rFonts w:ascii="Times New Roman" w:hAnsi="Times New Roman" w:cs="Times New Roman"/>
          <w:color w:val="000000"/>
          <w:sz w:val="28"/>
          <w:szCs w:val="28"/>
          <w:lang w:val="it-IT"/>
        </w:rPr>
        <w:t>rekonstrukciji DTV Partizan</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DB763B"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8</w:t>
      </w:r>
    </w:p>
    <w:p w:rsidR="00802B93" w:rsidRPr="002839C6" w:rsidRDefault="00DB763B" w:rsidP="00802B93">
      <w:pPr>
        <w:pStyle w:val="TOC1"/>
        <w:tabs>
          <w:tab w:val="right" w:leader="dot" w:pos="9061"/>
        </w:tabs>
        <w:rPr>
          <w:rFonts w:ascii="Times New Roman" w:hAnsi="Times New Roman" w:cs="Times New Roman"/>
          <w:noProof/>
          <w:lang w:val="it-IT"/>
        </w:rPr>
      </w:pPr>
      <w:r>
        <w:fldChar w:fldCharType="begin"/>
      </w:r>
      <w:r>
        <w:instrText xml:space="preserve"> HYPERLIN</w:instrText>
      </w:r>
      <w:r>
        <w:instrText xml:space="preserve">K \l "_Toc417218194" </w:instrText>
      </w:r>
      <w:r>
        <w:fldChar w:fldCharType="separate"/>
      </w:r>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r>
        <w:rPr>
          <w:rFonts w:ascii="Times New Roman" w:hAnsi="Times New Roman" w:cs="Times New Roman"/>
          <w:noProof/>
          <w:lang w:val="it-IT"/>
        </w:rPr>
        <w:fldChar w:fldCharType="end"/>
      </w:r>
      <w:r w:rsidR="00884D0D">
        <w:rPr>
          <w:rFonts w:ascii="Times New Roman" w:hAnsi="Times New Roman" w:cs="Times New Roman"/>
          <w:noProof/>
          <w:lang w:val="it-IT"/>
        </w:rPr>
        <w:t>47</w:t>
      </w:r>
    </w:p>
    <w:p w:rsidR="00802B93" w:rsidRPr="002839C6" w:rsidRDefault="00DB763B"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48</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w:t>
      </w:r>
      <w:r w:rsidR="00884D0D">
        <w:rPr>
          <w:rFonts w:ascii="Times New Roman" w:hAnsi="Times New Roman" w:cs="Times New Roman"/>
          <w:bCs/>
          <w:lang w:val="it-IT" w:eastAsia="zh-TW"/>
        </w:rPr>
        <w:t>49</w:t>
      </w:r>
    </w:p>
    <w:p w:rsidR="00802B93" w:rsidRPr="002839C6" w:rsidRDefault="00DB763B"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50</w:t>
      </w:r>
    </w:p>
    <w:p w:rsidR="00802B93" w:rsidRPr="002839C6" w:rsidRDefault="00DB763B"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51</w:t>
      </w:r>
    </w:p>
    <w:p w:rsidR="00802B93" w:rsidRDefault="00DB763B"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52</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w:t>
      </w:r>
      <w:r w:rsidR="00884D0D">
        <w:rPr>
          <w:lang w:val="it-IT" w:eastAsia="zh-TW"/>
        </w:rPr>
        <w:t>..............................53</w:t>
      </w:r>
    </w:p>
    <w:p w:rsidR="00802B93" w:rsidRPr="002839C6" w:rsidRDefault="00DB763B"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54</w:t>
      </w:r>
    </w:p>
    <w:p w:rsidR="00802B93" w:rsidRPr="002839C6" w:rsidRDefault="00DB763B"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60</w:t>
      </w:r>
    </w:p>
    <w:p w:rsidR="00802B93" w:rsidRPr="002839C6" w:rsidRDefault="00DB763B"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61</w:t>
      </w:r>
    </w:p>
    <w:p w:rsidR="00802B93" w:rsidRPr="002839C6" w:rsidRDefault="00DB763B"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884D0D">
        <w:rPr>
          <w:rFonts w:ascii="Times New Roman" w:hAnsi="Times New Roman" w:cs="Times New Roman"/>
          <w:noProof/>
          <w:lang w:val="it-IT"/>
        </w:rPr>
        <w:t>62</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84D0D">
        <w:rPr>
          <w:rFonts w:ascii="Times New Roman" w:hAnsi="Times New Roman" w:cs="Times New Roman"/>
          <w:lang w:val="it-IT" w:eastAsia="zh-TW"/>
        </w:rPr>
        <w:t>...64</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w:t>
      </w:r>
      <w:r w:rsidR="00884D0D">
        <w:rPr>
          <w:rFonts w:ascii="Times New Roman" w:hAnsi="Times New Roman" w:cs="Times New Roman"/>
          <w:lang w:val="it-IT" w:eastAsia="zh-TW"/>
        </w:rPr>
        <w:t>65</w:t>
      </w:r>
    </w:p>
    <w:p w:rsidR="008B2586" w:rsidRPr="002839C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OBRAZOVNIM I PROFESIONALNIM KVALIFIKACIJAMA PONUĐAČA, KVALIFIKACIJAMA RUKOVODEĆIH LICA I POSEBNO KVALIFIKACIJAMA LICA KOJA SU ODGOVORNA ZA IZVOĐENJE KONKRETNIH RADOVA...................................</w:t>
      </w:r>
      <w:r w:rsidR="00884D0D">
        <w:rPr>
          <w:rFonts w:ascii="Times New Roman" w:hAnsi="Times New Roman" w:cs="Times New Roman"/>
          <w:lang w:val="it-IT" w:eastAsia="zh-TW"/>
        </w:rPr>
        <w:t>......................66</w:t>
      </w:r>
    </w:p>
    <w:p w:rsidR="00802B93" w:rsidRPr="00753B0B" w:rsidRDefault="00DB763B"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884D0D">
        <w:rPr>
          <w:rFonts w:ascii="Times New Roman" w:hAnsi="Times New Roman" w:cs="Times New Roman"/>
          <w:noProof/>
          <w:lang w:val="it-IT"/>
        </w:rPr>
        <w:t>67</w:t>
      </w:r>
    </w:p>
    <w:p w:rsidR="00802B93" w:rsidRPr="00753B0B" w:rsidRDefault="00DB763B"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884D0D">
        <w:rPr>
          <w:rFonts w:ascii="Times New Roman" w:hAnsi="Times New Roman" w:cs="Times New Roman"/>
          <w:lang w:val="it-IT"/>
        </w:rPr>
        <w:t>74</w:t>
      </w:r>
    </w:p>
    <w:p w:rsidR="00802B93" w:rsidRPr="00753B0B" w:rsidRDefault="00DB763B"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884D0D">
        <w:rPr>
          <w:rFonts w:ascii="Times New Roman" w:hAnsi="Times New Roman" w:cs="Times New Roman"/>
          <w:noProof/>
          <w:lang w:val="it-IT"/>
        </w:rPr>
        <w:t>80</w:t>
      </w:r>
    </w:p>
    <w:p w:rsidR="00802B93" w:rsidRPr="00753B0B" w:rsidRDefault="00DB763B"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sidR="00884D0D">
        <w:rPr>
          <w:rFonts w:ascii="Times New Roman" w:hAnsi="Times New Roman" w:cs="Times New Roman"/>
          <w:noProof/>
          <w:lang w:val="it-IT"/>
        </w:rPr>
        <w:t>81</w:t>
      </w:r>
      <w:bookmarkStart w:id="0" w:name="_GoBack"/>
      <w:bookmarkEnd w:id="0"/>
    </w:p>
    <w:p w:rsidR="00802B93" w:rsidRPr="00884D0D" w:rsidRDefault="00802B93" w:rsidP="00884D0D">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77285" w:rsidRPr="00D77285" w:rsidRDefault="00802B93" w:rsidP="00D77285">
            <w:pPr>
              <w:spacing w:after="0" w:line="240" w:lineRule="auto"/>
              <w:rPr>
                <w:color w:val="000000"/>
                <w:sz w:val="24"/>
                <w:szCs w:val="24"/>
                <w:lang w:val="it-IT"/>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w:t>
            </w:r>
            <w:r w:rsidR="00D77285" w:rsidRPr="00090D20">
              <w:rPr>
                <w:rFonts w:ascii="Times New Roman" w:hAnsi="Times New Roman" w:cs="Times New Roman"/>
                <w:color w:val="000000"/>
                <w:sz w:val="24"/>
                <w:szCs w:val="24"/>
                <w:lang w:val="it-IT"/>
              </w:rPr>
              <w:t xml:space="preserve"> </w:t>
            </w:r>
            <w:r w:rsidR="00DC2A56">
              <w:rPr>
                <w:rFonts w:ascii="Times New Roman" w:hAnsi="Times New Roman" w:cs="Times New Roman"/>
                <w:color w:val="000000"/>
                <w:sz w:val="24"/>
                <w:szCs w:val="24"/>
                <w:lang w:val="it-IT"/>
              </w:rPr>
              <w:t xml:space="preserve">rekonstrukciji DTV </w:t>
            </w:r>
            <w:r w:rsidR="00E1652A">
              <w:rPr>
                <w:rFonts w:ascii="Times New Roman" w:hAnsi="Times New Roman" w:cs="Times New Roman"/>
                <w:color w:val="000000"/>
                <w:sz w:val="24"/>
                <w:szCs w:val="24"/>
                <w:lang w:val="it-IT"/>
              </w:rPr>
              <w:t>P</w:t>
            </w:r>
            <w:r w:rsidR="00DC2A56">
              <w:rPr>
                <w:rFonts w:ascii="Times New Roman" w:hAnsi="Times New Roman" w:cs="Times New Roman"/>
                <w:color w:val="000000"/>
                <w:sz w:val="24"/>
                <w:szCs w:val="24"/>
                <w:lang w:val="it-IT"/>
              </w:rPr>
              <w:t>artizan</w:t>
            </w:r>
          </w:p>
          <w:p w:rsidR="00802B93" w:rsidRPr="00802B93" w:rsidRDefault="00802B93" w:rsidP="00802B93">
            <w:pPr>
              <w:spacing w:after="0" w:line="240" w:lineRule="auto"/>
              <w:rPr>
                <w:rFonts w:ascii="Times New Roman" w:hAnsi="Times New Roman" w:cs="Times New Roman"/>
                <w:sz w:val="24"/>
                <w:szCs w:val="24"/>
                <w:lang w:val="it-IT"/>
              </w:rPr>
            </w:pP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DC2A56"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DC2A56">
        <w:rPr>
          <w:rFonts w:ascii="Times New Roman" w:hAnsi="Times New Roman" w:cs="Times New Roman"/>
          <w:sz w:val="24"/>
          <w:szCs w:val="24"/>
          <w:lang w:val="pl-PL"/>
        </w:rPr>
        <w:t>340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C2A56" w:rsidRPr="00DC2A56" w:rsidRDefault="00DC2A56"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color w:val="000000" w:themeColor="text1"/>
          <w:sz w:val="24"/>
          <w:szCs w:val="24"/>
        </w:rPr>
      </w:pPr>
      <w:r w:rsidRPr="00DC2A56">
        <w:rPr>
          <w:rFonts w:ascii="Times New Roman" w:hAnsi="Times New Roman" w:cs="Times New Roman"/>
          <w:color w:val="000000" w:themeColor="text1"/>
          <w:sz w:val="24"/>
          <w:szCs w:val="24"/>
        </w:rPr>
        <w:t xml:space="preserve">Aktom broj: 1901-404-26/1 </w:t>
      </w:r>
      <w:proofErr w:type="gramStart"/>
      <w:r w:rsidRPr="00DC2A56">
        <w:rPr>
          <w:rFonts w:ascii="Times New Roman" w:hAnsi="Times New Roman" w:cs="Times New Roman"/>
          <w:color w:val="000000" w:themeColor="text1"/>
          <w:sz w:val="24"/>
          <w:szCs w:val="24"/>
        </w:rPr>
        <w:t>od</w:t>
      </w:r>
      <w:proofErr w:type="gramEnd"/>
      <w:r w:rsidRPr="00DC2A56">
        <w:rPr>
          <w:rFonts w:ascii="Times New Roman" w:hAnsi="Times New Roman" w:cs="Times New Roman"/>
          <w:color w:val="000000" w:themeColor="text1"/>
          <w:sz w:val="24"/>
          <w:szCs w:val="24"/>
        </w:rPr>
        <w:t xml:space="preserve"> 29.05.2017.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Naručilac se obratio Inžinjerskoj komori Crne Gore za mišljenje u vezi neophodnih licenci koje su dužni dostaviti ponuđači za predmet javne nabavke, a u skladu sa predmjerom radova. Inžinjerska komora Crne Gore je </w:t>
      </w:r>
      <w:proofErr w:type="gramStart"/>
      <w:r w:rsidRPr="00DC2A56">
        <w:rPr>
          <w:rFonts w:ascii="Times New Roman" w:hAnsi="Times New Roman" w:cs="Times New Roman"/>
          <w:color w:val="000000" w:themeColor="text1"/>
          <w:sz w:val="24"/>
          <w:szCs w:val="24"/>
        </w:rPr>
        <w:t>dana</w:t>
      </w:r>
      <w:proofErr w:type="gramEnd"/>
      <w:r w:rsidRPr="00DC2A56">
        <w:rPr>
          <w:rFonts w:ascii="Times New Roman" w:hAnsi="Times New Roman" w:cs="Times New Roman"/>
          <w:color w:val="000000" w:themeColor="text1"/>
          <w:sz w:val="24"/>
          <w:szCs w:val="24"/>
        </w:rPr>
        <w:t xml:space="preserve"> 25.05. 2017. </w:t>
      </w:r>
      <w:proofErr w:type="gramStart"/>
      <w:r w:rsidRPr="00DC2A56">
        <w:rPr>
          <w:rFonts w:ascii="Times New Roman" w:hAnsi="Times New Roman" w:cs="Times New Roman"/>
          <w:color w:val="000000" w:themeColor="text1"/>
          <w:sz w:val="24"/>
          <w:szCs w:val="24"/>
        </w:rPr>
        <w:t>godine</w:t>
      </w:r>
      <w:proofErr w:type="gramEnd"/>
      <w:r w:rsidRPr="00DC2A56">
        <w:rPr>
          <w:rFonts w:ascii="Times New Roman" w:hAnsi="Times New Roman" w:cs="Times New Roman"/>
          <w:color w:val="000000" w:themeColor="text1"/>
          <w:sz w:val="24"/>
          <w:szCs w:val="24"/>
        </w:rPr>
        <w:t xml:space="preserve"> dostavila mišljenje broj: 01-2520/3 u kojem se navodi: Ponuđač tj. </w:t>
      </w:r>
      <w:proofErr w:type="gramStart"/>
      <w:r w:rsidRPr="00DC2A56">
        <w:rPr>
          <w:rFonts w:ascii="Times New Roman" w:hAnsi="Times New Roman" w:cs="Times New Roman"/>
          <w:color w:val="000000" w:themeColor="text1"/>
          <w:sz w:val="24"/>
          <w:szCs w:val="24"/>
        </w:rPr>
        <w:t>privredno</w:t>
      </w:r>
      <w:proofErr w:type="gramEnd"/>
      <w:r w:rsidRPr="00DC2A56">
        <w:rPr>
          <w:rFonts w:ascii="Times New Roman" w:hAnsi="Times New Roman" w:cs="Times New Roman"/>
          <w:color w:val="000000" w:themeColor="text1"/>
          <w:sz w:val="24"/>
          <w:szCs w:val="24"/>
        </w:rPr>
        <w:t xml:space="preserve"> društvo, pravno lice, odnosno preduzetnik, treba da posjeduje licencu za:</w:t>
      </w:r>
    </w:p>
    <w:p w:rsidR="00DC2A56" w:rsidRPr="00DC2A56" w:rsidRDefault="00DC2A56" w:rsidP="00DC2A56">
      <w:pPr>
        <w:autoSpaceDE w:val="0"/>
        <w:autoSpaceDN w:val="0"/>
        <w:adjustRightInd w:val="0"/>
        <w:spacing w:after="0" w:line="240" w:lineRule="auto"/>
        <w:ind w:left="690" w:hanging="240"/>
        <w:jc w:val="both"/>
        <w:rPr>
          <w:rFonts w:ascii="Times New Roman" w:eastAsiaTheme="minorHAnsi"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građevinskih i građevinsko-zanatskih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arhitektonskim objektima; </w:t>
      </w:r>
    </w:p>
    <w:p w:rsidR="00DC2A56" w:rsidRPr="00DC2A56" w:rsidRDefault="00DC2A56" w:rsidP="00DC2A56">
      <w:pPr>
        <w:spacing w:after="0" w:line="240" w:lineRule="auto"/>
        <w:rPr>
          <w:rFonts w:ascii="Times New Roman"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građevinskih i građevinsko-zanatskih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objektima hidrotehnike;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elektro-intalacija jake struje;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elektro-intalacija slabe struje;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mašinskih instalacija, uređaja i postrojenja;</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uređenju terena;</w:t>
      </w:r>
    </w:p>
    <w:p w:rsidR="00DC2A56" w:rsidRPr="00DC2A56" w:rsidRDefault="00DC2A56" w:rsidP="00DC2A56">
      <w:pPr>
        <w:spacing w:after="0" w:line="240" w:lineRule="auto"/>
        <w:rPr>
          <w:rFonts w:ascii="Times New Roman"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color w:val="000000" w:themeColor="text1"/>
          <w:sz w:val="24"/>
          <w:szCs w:val="24"/>
        </w:rPr>
      </w:pPr>
      <w:proofErr w:type="gramStart"/>
      <w:r w:rsidRPr="00DC2A56">
        <w:rPr>
          <w:rFonts w:ascii="Times New Roman" w:hAnsi="Times New Roman" w:cs="Times New Roman"/>
          <w:color w:val="000000" w:themeColor="text1"/>
          <w:sz w:val="24"/>
          <w:szCs w:val="24"/>
        </w:rPr>
        <w:t>Ponuđač tj.</w:t>
      </w:r>
      <w:proofErr w:type="gramEnd"/>
      <w:r w:rsidRPr="00DC2A56">
        <w:rPr>
          <w:rFonts w:ascii="Times New Roman" w:hAnsi="Times New Roman" w:cs="Times New Roman"/>
          <w:color w:val="000000" w:themeColor="text1"/>
          <w:sz w:val="24"/>
          <w:szCs w:val="24"/>
        </w:rPr>
        <w:t xml:space="preserve"> Privredno društvo pravno lice, odnosno preduzetnik, treba da ima zaposlene inženjere koji posjeduju licence za:</w:t>
      </w:r>
    </w:p>
    <w:p w:rsidR="00DC2A56" w:rsidRPr="00DC2A56" w:rsidRDefault="00DC2A56" w:rsidP="00DC2A56">
      <w:pPr>
        <w:spacing w:after="0" w:line="240" w:lineRule="auto"/>
        <w:rPr>
          <w:rFonts w:ascii="Times New Roman"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građevinskih i građevinsko-zanatskih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arhitektonskim objektima; </w:t>
      </w:r>
    </w:p>
    <w:p w:rsidR="00DC2A56" w:rsidRPr="00DC2A56" w:rsidRDefault="00DC2A56" w:rsidP="00DC2A56">
      <w:pPr>
        <w:spacing w:after="0" w:line="240" w:lineRule="auto"/>
        <w:rPr>
          <w:rFonts w:ascii="Times New Roman"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građevinskih i građevinsko-zanatskih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objektima hidrotehnike;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elektro-intalacija jake struje;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elektro-intalacija slabe struje;</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Izvođenje mašinskih instalacija, uređaja i postrojenja;</w:t>
      </w:r>
    </w:p>
    <w:p w:rsidR="00DC2A56" w:rsidRPr="00DC2A56" w:rsidRDefault="00DC2A56" w:rsidP="00DC2A56">
      <w:pPr>
        <w:spacing w:after="0" w:line="240" w:lineRule="auto"/>
        <w:rPr>
          <w:rFonts w:ascii="Times New Roman" w:hAnsi="Times New Roman" w:cs="Times New Roman"/>
          <w:sz w:val="24"/>
          <w:szCs w:val="24"/>
        </w:rPr>
      </w:pPr>
    </w:p>
    <w:p w:rsidR="00DC2A56" w:rsidRPr="00DC2A56" w:rsidRDefault="00DC2A56" w:rsidP="00DC2A56">
      <w:pPr>
        <w:spacing w:after="0" w:line="240" w:lineRule="auto"/>
        <w:rPr>
          <w:rFonts w:ascii="Times New Roman" w:hAnsi="Times New Roman" w:cs="Times New Roman"/>
          <w:sz w:val="24"/>
          <w:szCs w:val="24"/>
        </w:rPr>
      </w:pPr>
      <w:r w:rsidRPr="00DC2A56">
        <w:rPr>
          <w:rFonts w:ascii="Times New Roman" w:hAnsi="Times New Roman" w:cs="Times New Roman"/>
          <w:sz w:val="24"/>
          <w:szCs w:val="24"/>
        </w:rPr>
        <w:t xml:space="preserve">Izvođenje radova </w:t>
      </w:r>
      <w:proofErr w:type="gramStart"/>
      <w:r w:rsidRPr="00DC2A56">
        <w:rPr>
          <w:rFonts w:ascii="Times New Roman" w:hAnsi="Times New Roman" w:cs="Times New Roman"/>
          <w:sz w:val="24"/>
          <w:szCs w:val="24"/>
        </w:rPr>
        <w:t>na</w:t>
      </w:r>
      <w:proofErr w:type="gramEnd"/>
      <w:r w:rsidRPr="00DC2A56">
        <w:rPr>
          <w:rFonts w:ascii="Times New Roman" w:hAnsi="Times New Roman" w:cs="Times New Roman"/>
          <w:sz w:val="24"/>
          <w:szCs w:val="24"/>
        </w:rPr>
        <w:t xml:space="preserve"> uređenju terena.</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7539A7" w:rsidRPr="007539A7" w:rsidRDefault="007539A7" w:rsidP="007539A7">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DC2A56" w:rsidRPr="00742C12" w:rsidRDefault="00DC2A56"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lastRenderedPageBreak/>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DC2A56" w:rsidRPr="00DC2A56">
        <w:rPr>
          <w:rFonts w:ascii="Times New Roman" w:hAnsi="Times New Roman" w:cs="Times New Roman"/>
          <w:sz w:val="24"/>
          <w:szCs w:val="24"/>
          <w:lang w:val="sr-Latn-CS"/>
        </w:rPr>
        <w:t>90</w:t>
      </w:r>
      <w:r w:rsidRPr="00742C12">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C2A56" w:rsidRDefault="00742C12" w:rsidP="00742C12">
      <w:pPr>
        <w:spacing w:after="0" w:line="240" w:lineRule="auto"/>
        <w:jc w:val="both"/>
        <w:rPr>
          <w:rFonts w:ascii="Times New Roman" w:hAnsi="Times New Roman" w:cs="Times New Roman"/>
          <w:sz w:val="24"/>
          <w:szCs w:val="24"/>
          <w:lang w:val="pl-PL"/>
        </w:rPr>
      </w:pPr>
      <w:r w:rsidRPr="00DC2A56">
        <w:rPr>
          <w:rFonts w:ascii="Times New Roman" w:hAnsi="Times New Roman" w:cs="Times New Roman"/>
          <w:sz w:val="24"/>
          <w:szCs w:val="24"/>
          <w:lang w:val="pl-PL"/>
        </w:rPr>
        <w:t xml:space="preserve">Ponude se predaju  radnim danima od 8 do 11 sati, zaključno sa danom </w:t>
      </w:r>
      <w:r w:rsidR="00DC2A56" w:rsidRPr="00DC2A56">
        <w:rPr>
          <w:rFonts w:ascii="Times New Roman" w:hAnsi="Times New Roman" w:cs="Times New Roman"/>
          <w:sz w:val="24"/>
          <w:szCs w:val="24"/>
          <w:lang w:val="pl-PL"/>
        </w:rPr>
        <w:t>16.11</w:t>
      </w:r>
      <w:r w:rsidRPr="00DC2A56">
        <w:rPr>
          <w:rFonts w:ascii="Times New Roman" w:hAnsi="Times New Roman" w:cs="Times New Roman"/>
          <w:sz w:val="24"/>
          <w:szCs w:val="24"/>
          <w:lang w:val="pl-PL"/>
        </w:rPr>
        <w:t>.2017. godine do 11:00 sati.</w:t>
      </w:r>
    </w:p>
    <w:p w:rsidR="00742C12" w:rsidRPr="00DC2A56" w:rsidRDefault="00742C12" w:rsidP="00742C12">
      <w:pPr>
        <w:spacing w:after="0" w:line="240" w:lineRule="auto"/>
        <w:jc w:val="both"/>
        <w:rPr>
          <w:rFonts w:ascii="Times New Roman" w:hAnsi="Times New Roman" w:cs="Times New Roman"/>
          <w:sz w:val="24"/>
          <w:szCs w:val="24"/>
          <w:lang w:val="pl-PL"/>
        </w:rPr>
      </w:pPr>
    </w:p>
    <w:p w:rsidR="00742C12" w:rsidRPr="00DC2A56" w:rsidRDefault="00742C12" w:rsidP="00742C12">
      <w:pPr>
        <w:spacing w:after="0" w:line="240" w:lineRule="auto"/>
        <w:jc w:val="both"/>
        <w:rPr>
          <w:rFonts w:ascii="Times New Roman" w:hAnsi="Times New Roman" w:cs="Times New Roman"/>
          <w:sz w:val="24"/>
          <w:szCs w:val="24"/>
          <w:lang w:val="pl-PL"/>
        </w:rPr>
      </w:pPr>
      <w:r w:rsidRPr="00DC2A56">
        <w:rPr>
          <w:rFonts w:ascii="Times New Roman" w:hAnsi="Times New Roman" w:cs="Times New Roman"/>
          <w:sz w:val="24"/>
          <w:szCs w:val="24"/>
          <w:lang w:val="pl-PL"/>
        </w:rPr>
        <w:t>Ponude se mogu predati:</w:t>
      </w:r>
    </w:p>
    <w:p w:rsidR="00742C12" w:rsidRPr="00DC2A56" w:rsidRDefault="00742C12" w:rsidP="00742C12">
      <w:pPr>
        <w:spacing w:after="0" w:line="240" w:lineRule="auto"/>
        <w:jc w:val="both"/>
        <w:rPr>
          <w:rFonts w:ascii="Times New Roman" w:hAnsi="Times New Roman" w:cs="Times New Roman"/>
          <w:sz w:val="24"/>
          <w:szCs w:val="24"/>
          <w:lang w:val="pl-PL"/>
        </w:rPr>
      </w:pPr>
      <w:r w:rsidRPr="00DC2A56">
        <w:rPr>
          <w:rFonts w:ascii="Times New Roman" w:hAnsi="Times New Roman" w:cs="Times New Roman"/>
          <w:sz w:val="24"/>
          <w:szCs w:val="24"/>
        </w:rPr>
        <w:sym w:font="Wingdings" w:char="F0A8"/>
      </w:r>
      <w:r w:rsidRPr="00DC2A56">
        <w:rPr>
          <w:rFonts w:ascii="Times New Roman" w:hAnsi="Times New Roman" w:cs="Times New Roman"/>
          <w:sz w:val="24"/>
          <w:szCs w:val="24"/>
          <w:lang w:val="pl-PL"/>
        </w:rPr>
        <w:t xml:space="preserve"> neposrednom predajom na arhivi naručioca na adresi Trg magnolija br.1,Tivat ,</w:t>
      </w:r>
    </w:p>
    <w:p w:rsidR="00742C12" w:rsidRPr="00DC2A56" w:rsidRDefault="00742C12" w:rsidP="00742C12">
      <w:pPr>
        <w:spacing w:after="0" w:line="240" w:lineRule="auto"/>
        <w:jc w:val="both"/>
        <w:rPr>
          <w:rFonts w:ascii="Times New Roman" w:hAnsi="Times New Roman" w:cs="Times New Roman"/>
          <w:sz w:val="24"/>
          <w:szCs w:val="24"/>
          <w:lang w:val="pl-PL"/>
        </w:rPr>
      </w:pPr>
      <w:r w:rsidRPr="00DC2A56">
        <w:rPr>
          <w:rFonts w:ascii="Times New Roman" w:hAnsi="Times New Roman" w:cs="Times New Roman"/>
          <w:sz w:val="24"/>
          <w:szCs w:val="24"/>
        </w:rPr>
        <w:sym w:font="Wingdings" w:char="F0A8"/>
      </w:r>
      <w:r w:rsidRPr="00DC2A56">
        <w:rPr>
          <w:rFonts w:ascii="Times New Roman" w:hAnsi="Times New Roman" w:cs="Times New Roman"/>
          <w:sz w:val="24"/>
          <w:szCs w:val="24"/>
          <w:lang w:val="pl-PL"/>
        </w:rPr>
        <w:t xml:space="preserve"> preporučenom pošiljkom sa povratnicom na adresi Trg magnolija br.1,Tivat.</w:t>
      </w:r>
    </w:p>
    <w:p w:rsidR="00742C12" w:rsidRPr="00DC2A56" w:rsidRDefault="00742C12" w:rsidP="00742C12">
      <w:pPr>
        <w:spacing w:after="0" w:line="240" w:lineRule="auto"/>
        <w:jc w:val="both"/>
        <w:rPr>
          <w:rFonts w:ascii="Times New Roman" w:hAnsi="Times New Roman" w:cs="Times New Roman"/>
          <w:sz w:val="24"/>
          <w:szCs w:val="24"/>
          <w:lang w:val="pl-PL"/>
        </w:rPr>
      </w:pPr>
    </w:p>
    <w:p w:rsidR="00742C12" w:rsidRPr="00DC2A56" w:rsidRDefault="00742C12" w:rsidP="00742C12">
      <w:pPr>
        <w:spacing w:after="0" w:line="240" w:lineRule="auto"/>
        <w:jc w:val="both"/>
        <w:rPr>
          <w:rFonts w:ascii="Times New Roman" w:hAnsi="Times New Roman" w:cs="Times New Roman"/>
          <w:sz w:val="24"/>
          <w:szCs w:val="24"/>
          <w:lang w:val="pl-PL"/>
        </w:rPr>
      </w:pPr>
      <w:r w:rsidRPr="00DC2A56">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C2A56" w:rsidRPr="00DC2A56">
        <w:rPr>
          <w:rFonts w:ascii="Times New Roman" w:hAnsi="Times New Roman" w:cs="Times New Roman"/>
          <w:sz w:val="24"/>
          <w:szCs w:val="24"/>
          <w:lang w:val="pl-PL"/>
        </w:rPr>
        <w:t>16.11</w:t>
      </w:r>
      <w:r w:rsidRPr="00DC2A56">
        <w:rPr>
          <w:rFonts w:ascii="Times New Roman" w:hAnsi="Times New Roman" w:cs="Times New Roman"/>
          <w:sz w:val="24"/>
          <w:szCs w:val="24"/>
          <w:lang w:val="pl-PL"/>
        </w:rPr>
        <w:t>.2017</w:t>
      </w:r>
      <w:r w:rsidR="0078578B" w:rsidRPr="00DC2A56">
        <w:rPr>
          <w:rFonts w:ascii="Times New Roman" w:hAnsi="Times New Roman" w:cs="Times New Roman"/>
          <w:sz w:val="24"/>
          <w:szCs w:val="24"/>
          <w:lang w:val="pl-PL"/>
        </w:rPr>
        <w:t>.</w:t>
      </w:r>
      <w:r w:rsidRPr="00DC2A56">
        <w:rPr>
          <w:rFonts w:ascii="Times New Roman" w:hAnsi="Times New Roman" w:cs="Times New Roman"/>
          <w:sz w:val="24"/>
          <w:szCs w:val="24"/>
          <w:lang w:val="pl-PL"/>
        </w:rPr>
        <w:t xml:space="preserve">  godine u 12:00 sati, u prostorijama Opštine Tivat, kancelarija br.15c na adresi Trg magnolija br.1.</w:t>
      </w:r>
    </w:p>
    <w:p w:rsidR="00C04370" w:rsidRPr="009D2A4F" w:rsidRDefault="00C04370" w:rsidP="00742C12">
      <w:pPr>
        <w:spacing w:after="0" w:line="240" w:lineRule="auto"/>
        <w:jc w:val="both"/>
        <w:rPr>
          <w:rFonts w:ascii="Times New Roman" w:hAnsi="Times New Roman" w:cs="Times New Roman"/>
          <w:color w:val="FF0000"/>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lastRenderedPageBreak/>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9D2A4F" w:rsidRDefault="009D2A4F" w:rsidP="007539A7">
      <w:pPr>
        <w:rPr>
          <w:sz w:val="24"/>
          <w:szCs w:val="24"/>
        </w:rPr>
      </w:pPr>
    </w:p>
    <w:p w:rsidR="009D2A4F" w:rsidRDefault="009D2A4F" w:rsidP="007539A7">
      <w:pPr>
        <w:rPr>
          <w:sz w:val="24"/>
          <w:szCs w:val="24"/>
        </w:rPr>
      </w:pPr>
    </w:p>
    <w:p w:rsidR="00090D20" w:rsidRDefault="00090D20" w:rsidP="007539A7">
      <w:pPr>
        <w:rPr>
          <w:sz w:val="24"/>
          <w:szCs w:val="24"/>
        </w:rPr>
      </w:pPr>
    </w:p>
    <w:p w:rsidR="008B7B94" w:rsidRDefault="008B7B94" w:rsidP="008B7B94">
      <w:pPr>
        <w:jc w:val="both"/>
        <w:rPr>
          <w:rFonts w:ascii="Times New Roman" w:eastAsia="PMingLiU" w:hAnsi="Times New Roman" w:cs="Times New Roman"/>
          <w:b/>
          <w:bCs/>
          <w:color w:val="000000"/>
          <w:sz w:val="28"/>
          <w:szCs w:val="28"/>
        </w:rPr>
      </w:pPr>
    </w:p>
    <w:p w:rsidR="009D2A4F" w:rsidRDefault="009D2A4F"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DC2A56" w:rsidRDefault="00DC2A56" w:rsidP="008B7B94">
      <w:pPr>
        <w:jc w:val="both"/>
        <w:rPr>
          <w:rFonts w:ascii="Times New Roman" w:eastAsia="PMingLiU" w:hAnsi="Times New Roman" w:cs="Times New Roman"/>
          <w:b/>
          <w:bCs/>
          <w:color w:val="000000"/>
          <w:sz w:val="28"/>
          <w:szCs w:val="28"/>
        </w:rPr>
      </w:pPr>
    </w:p>
    <w:p w:rsidR="00884D0D" w:rsidRDefault="00884D0D" w:rsidP="008B7B94">
      <w:pPr>
        <w:jc w:val="both"/>
        <w:rPr>
          <w:rFonts w:ascii="Times New Roman" w:eastAsia="PMingLiU" w:hAnsi="Times New Roman" w:cs="Times New Roman"/>
          <w:b/>
          <w:bCs/>
          <w:color w:val="000000"/>
          <w:sz w:val="28"/>
          <w:szCs w:val="28"/>
        </w:rPr>
      </w:pPr>
    </w:p>
    <w:p w:rsidR="00D5346F" w:rsidRDefault="00D5346F" w:rsidP="008B7B94">
      <w:pPr>
        <w:jc w:val="both"/>
        <w:rPr>
          <w:rFonts w:ascii="Times New Roman" w:eastAsia="PMingLiU" w:hAnsi="Times New Roman" w:cs="Times New Roman"/>
          <w:b/>
          <w:bCs/>
          <w:color w:val="000000"/>
          <w:sz w:val="28"/>
          <w:szCs w:val="28"/>
        </w:rPr>
      </w:pPr>
    </w:p>
    <w:p w:rsidR="009D2A4F" w:rsidRPr="008B7B94" w:rsidRDefault="009D2A4F" w:rsidP="009D2A4F">
      <w:pPr>
        <w:keepNext/>
        <w:pBdr>
          <w:top w:val="single" w:sz="4" w:space="1" w:color="auto"/>
          <w:left w:val="single" w:sz="4" w:space="4" w:color="auto"/>
          <w:bottom w:val="single" w:sz="4" w:space="1" w:color="auto"/>
          <w:right w:val="single" w:sz="4" w:space="26"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567"/>
        <w:gridCol w:w="709"/>
        <w:gridCol w:w="11"/>
        <w:gridCol w:w="10"/>
        <w:gridCol w:w="1225"/>
      </w:tblGrid>
      <w:tr w:rsidR="00D5346F" w:rsidRPr="00D5346F" w:rsidTr="00D5346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val="sr-Latn-CS" w:eastAsia="sr-Latn-CS"/>
              </w:rPr>
              <w:t xml:space="preserve">Opis predmeta nabavke, </w:t>
            </w:r>
          </w:p>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val="sr-Latn-CS" w:eastAsia="sr-Latn-CS"/>
              </w:rPr>
              <w:t>Jedinica mjere</w:t>
            </w:r>
          </w:p>
        </w:tc>
        <w:tc>
          <w:tcPr>
            <w:tcW w:w="1246" w:type="dxa"/>
            <w:gridSpan w:val="3"/>
            <w:tcBorders>
              <w:top w:val="single" w:sz="8" w:space="0" w:color="auto"/>
              <w:left w:val="single" w:sz="4" w:space="0" w:color="auto"/>
              <w:bottom w:val="single" w:sz="8" w:space="0" w:color="auto"/>
              <w:right w:val="single" w:sz="8" w:space="0" w:color="auto"/>
            </w:tcBorders>
            <w:shd w:val="clear" w:color="auto" w:fill="D9D9D9"/>
            <w:vAlign w:val="center"/>
          </w:tcPr>
          <w:p w:rsidR="00D5346F" w:rsidRPr="00D5346F" w:rsidRDefault="00D5346F" w:rsidP="00D5346F">
            <w:pPr>
              <w:spacing w:after="0" w:line="240" w:lineRule="auto"/>
              <w:jc w:val="center"/>
              <w:rPr>
                <w:rFonts w:ascii="Times New Roman" w:hAnsi="Times New Roman" w:cs="Times New Roman"/>
                <w:b/>
                <w:bCs/>
                <w:color w:val="000000"/>
                <w:sz w:val="24"/>
                <w:szCs w:val="24"/>
                <w:lang w:val="sr-Latn-CS" w:eastAsia="sr-Latn-CS"/>
              </w:rPr>
            </w:pPr>
            <w:r w:rsidRPr="00D5346F">
              <w:rPr>
                <w:rFonts w:ascii="Times New Roman" w:hAnsi="Times New Roman" w:cs="Times New Roman"/>
                <w:b/>
                <w:bCs/>
                <w:color w:val="000000"/>
                <w:sz w:val="24"/>
                <w:szCs w:val="24"/>
                <w:lang w:val="sr-Latn-CS" w:eastAsia="sr-Latn-CS"/>
              </w:rPr>
              <w:t xml:space="preserve">Količina </w:t>
            </w:r>
          </w:p>
        </w:tc>
      </w:tr>
      <w:tr w:rsidR="00D5346F" w:rsidRPr="00D5346F" w:rsidTr="00D5346F">
        <w:trPr>
          <w:trHeight w:val="350"/>
        </w:trPr>
        <w:tc>
          <w:tcPr>
            <w:tcW w:w="9678" w:type="dxa"/>
            <w:gridSpan w:val="8"/>
            <w:tcBorders>
              <w:top w:val="nil"/>
              <w:left w:val="single" w:sz="8" w:space="0" w:color="auto"/>
              <w:bottom w:val="single" w:sz="8" w:space="0" w:color="auto"/>
              <w:right w:val="single" w:sz="8" w:space="0" w:color="auto"/>
            </w:tcBorders>
            <w:vAlign w:val="center"/>
          </w:tcPr>
          <w:p w:rsidR="00D5346F" w:rsidRPr="00D5346F" w:rsidRDefault="00D5346F" w:rsidP="00D5346F">
            <w:pPr>
              <w:spacing w:after="0"/>
              <w:rPr>
                <w:rFonts w:ascii="Times New Roman" w:hAnsi="Times New Roman" w:cs="Times New Roman"/>
                <w:b/>
                <w:szCs w:val="24"/>
                <w:lang w:val="sr-Latn-CS"/>
              </w:rPr>
            </w:pPr>
            <w:r w:rsidRPr="00D5346F">
              <w:rPr>
                <w:rFonts w:ascii="Times New Roman" w:hAnsi="Times New Roman" w:cs="Times New Roman"/>
                <w:b/>
                <w:szCs w:val="24"/>
                <w:lang w:val="sr-Latn-CS"/>
              </w:rPr>
              <w:t>I PREDMJER ELEKTRO RADOVA JAKE STRUJE ZA OBJEKAT  „DTV PARTIZAN''</w:t>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r w:rsidRPr="00D5346F">
              <w:rPr>
                <w:rFonts w:ascii="Times New Roman" w:hAnsi="Times New Roman" w:cs="Times New Roman"/>
                <w:b/>
                <w:sz w:val="24"/>
                <w:szCs w:val="24"/>
                <w:lang w:val="sr-Latn-CS"/>
              </w:rPr>
              <w:tab/>
            </w:r>
          </w:p>
        </w:tc>
      </w:tr>
      <w:tr w:rsidR="00D5346F" w:rsidRPr="00D5346F" w:rsidTr="00D5346F">
        <w:trPr>
          <w:trHeight w:val="2943"/>
        </w:trPr>
        <w:tc>
          <w:tcPr>
            <w:tcW w:w="807" w:type="dxa"/>
            <w:tcBorders>
              <w:top w:val="nil"/>
              <w:left w:val="single" w:sz="8"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w:t>
            </w: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tc>
        <w:tc>
          <w:tcPr>
            <w:tcW w:w="3319" w:type="dxa"/>
            <w:tcBorders>
              <w:top w:val="nil"/>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polaganje napojnog kabla N2XH-J 240mm2+ FeZn 25x4mm od TS do KPO sa povezivanjem na oba kraja. Kabal se polaže u zemlji i kroz ubetonirane PVC cijevi fi 110mm na mjestima prolaza ispod saobraćajnice i trotoara. Tačnu dužinu odrediti na licu mjesta. (Dužina kanala nije poznata pa njegovo kopanje, zatrpavanje i sitni pijesak nijesu dati ovim  predračunom) </w:t>
            </w:r>
          </w:p>
          <w:p w:rsidR="00D5346F" w:rsidRPr="00D5346F" w:rsidRDefault="00D5346F" w:rsidP="00D5346F">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tcBorders>
              <w:top w:val="nil"/>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250.00</w:t>
            </w: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3518"/>
        </w:trPr>
        <w:tc>
          <w:tcPr>
            <w:tcW w:w="807" w:type="dxa"/>
            <w:tcBorders>
              <w:top w:val="single" w:sz="4" w:space="0" w:color="auto"/>
              <w:left w:val="single" w:sz="8"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w:t>
            </w: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Nabavka, i</w:t>
            </w:r>
            <w:r w:rsidRPr="00D5346F">
              <w:rPr>
                <w:rFonts w:ascii="Times New Roman" w:eastAsiaTheme="minorHAnsi" w:hAnsi="Times New Roman" w:cs="Times New Roman"/>
                <w:color w:val="000000"/>
                <w:sz w:val="24"/>
                <w:szCs w:val="24"/>
                <w:lang w:val="en-GB"/>
              </w:rPr>
              <w:t xml:space="preserve">sporuka i polaganje napojnog kabla N2XH-J 4x150mm2 + P/F 1x70mm2 od KPO do GRO sa povezivanjem na oba kraja. Kabal se polaže u malteru i kroz ubetonirane PVC cijevi. Tacnu dužinu odrediti na licu mjesta. </w:t>
            </w:r>
          </w:p>
          <w:p w:rsidR="00D5346F" w:rsidRPr="00D5346F" w:rsidRDefault="00D5346F" w:rsidP="00D5346F">
            <w:pPr>
              <w:rPr>
                <w:rFonts w:ascii="Times New Roman" w:eastAsiaTheme="minorHAnsi" w:hAnsi="Times New Roman" w:cs="Times New Roman"/>
                <w:color w:val="000000"/>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p w:rsidR="00D5346F" w:rsidRPr="00D5346F" w:rsidRDefault="00D5346F" w:rsidP="00D5346F">
            <w:pPr>
              <w:spacing w:after="0" w:line="240" w:lineRule="auto"/>
              <w:jc w:val="center"/>
              <w:rPr>
                <w:rFonts w:ascii="Times New Roman" w:hAnsi="Times New Roman" w:cs="Times New Roman"/>
                <w:color w:val="000000"/>
                <w:sz w:val="24"/>
                <w:szCs w:val="24"/>
              </w:rPr>
            </w:pPr>
          </w:p>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22.00</w:t>
            </w:r>
          </w:p>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837"/>
        </w:trPr>
        <w:tc>
          <w:tcPr>
            <w:tcW w:w="807" w:type="dxa"/>
            <w:tcBorders>
              <w:top w:val="single" w:sz="4" w:space="0" w:color="auto"/>
              <w:left w:val="single" w:sz="8"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w:t>
            </w:r>
          </w:p>
        </w:tc>
        <w:tc>
          <w:tcPr>
            <w:tcW w:w="331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i polaganje napojnog kabla N2XH-J 4x120mm2 od GRO do razvodnog ormara Grijanja RO-Gr sa povezivanjem na oba kraja. Kabal se pola</w:t>
            </w:r>
            <w:r>
              <w:rPr>
                <w:rFonts w:ascii="Times New Roman" w:eastAsiaTheme="minorHAnsi" w:hAnsi="Times New Roman" w:cs="Times New Roman"/>
                <w:color w:val="000000"/>
                <w:sz w:val="24"/>
                <w:szCs w:val="24"/>
                <w:lang w:val="en-GB"/>
              </w:rPr>
              <w:t>ž</w:t>
            </w:r>
            <w:r w:rsidRPr="00D5346F">
              <w:rPr>
                <w:rFonts w:ascii="Times New Roman" w:eastAsiaTheme="minorHAnsi" w:hAnsi="Times New Roman" w:cs="Times New Roman"/>
                <w:color w:val="000000"/>
                <w:sz w:val="24"/>
                <w:szCs w:val="24"/>
                <w:lang w:val="en-GB"/>
              </w:rPr>
              <w:t xml:space="preserve">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w:t>
            </w:r>
            <w:r w:rsidRPr="00D5346F">
              <w:rPr>
                <w:rFonts w:ascii="Times New Roman" w:eastAsiaTheme="minorHAnsi" w:hAnsi="Times New Roman" w:cs="Times New Roman"/>
                <w:color w:val="000000"/>
                <w:sz w:val="24"/>
                <w:szCs w:val="24"/>
                <w:lang w:val="en-GB"/>
              </w:rPr>
              <w:lastRenderedPageBreak/>
              <w:t>cijevima. Tacnu duzinu odrediti na licu mjesta.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6.00</w:t>
            </w:r>
          </w:p>
        </w:tc>
      </w:tr>
      <w:tr w:rsidR="00D5346F" w:rsidRPr="00D5346F" w:rsidTr="00D5346F">
        <w:trPr>
          <w:trHeight w:val="3061"/>
        </w:trPr>
        <w:tc>
          <w:tcPr>
            <w:tcW w:w="807" w:type="dxa"/>
            <w:tcBorders>
              <w:top w:val="single" w:sz="4" w:space="0" w:color="auto"/>
              <w:left w:val="single" w:sz="8" w:space="0" w:color="auto"/>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 xml:space="preserve">     4.</w:t>
            </w:r>
          </w:p>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both"/>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i polaganje napojnog kabla N2XH-J 4x50mm2 od GRO do razvodnog ormara RO-OP1 sa povezivanjem na oba kraja. Kabal se polaze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cijevima. </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5.00</w:t>
            </w:r>
          </w:p>
        </w:tc>
      </w:tr>
      <w:tr w:rsidR="00D5346F" w:rsidRPr="00D5346F" w:rsidTr="00D5346F">
        <w:trPr>
          <w:trHeight w:val="350"/>
        </w:trPr>
        <w:tc>
          <w:tcPr>
            <w:tcW w:w="807" w:type="dxa"/>
            <w:tcBorders>
              <w:top w:val="single" w:sz="4" w:space="0" w:color="auto"/>
              <w:left w:val="single" w:sz="8" w:space="0" w:color="auto"/>
              <w:bottom w:val="single" w:sz="8"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w:t>
            </w:r>
          </w:p>
        </w:tc>
        <w:tc>
          <w:tcPr>
            <w:tcW w:w="3319" w:type="dxa"/>
            <w:tcBorders>
              <w:top w:val="single" w:sz="4" w:space="0" w:color="auto"/>
              <w:left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i polaganje napojnog kabla N2XH-J 5x6mm2 od GRO do razvodnog ormara RO-Sm sa povezivanjem na oba kraja. Kabal se polaze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cijevima.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52.00</w:t>
            </w:r>
          </w:p>
        </w:tc>
      </w:tr>
      <w:tr w:rsidR="00D5346F" w:rsidRPr="00D5346F" w:rsidTr="00D5346F">
        <w:trPr>
          <w:trHeight w:val="350"/>
        </w:trPr>
        <w:tc>
          <w:tcPr>
            <w:tcW w:w="807" w:type="dxa"/>
            <w:tcBorders>
              <w:top w:val="nil"/>
              <w:left w:val="single" w:sz="8"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w:t>
            </w:r>
          </w:p>
        </w:tc>
        <w:tc>
          <w:tcPr>
            <w:tcW w:w="3319" w:type="dxa"/>
            <w:tcBorders>
              <w:top w:val="single" w:sz="4" w:space="0" w:color="auto"/>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polaganje napojnog kabla N2XH-J 5x6mm2 od GRO do razvodnog ormara RO-OP2 sa povezivanjem na oba kraja. Kabal se pola</w:t>
            </w:r>
            <w:r>
              <w:rPr>
                <w:rFonts w:ascii="Times New Roman" w:eastAsiaTheme="minorHAnsi" w:hAnsi="Times New Roman" w:cs="Times New Roman"/>
                <w:color w:val="000000"/>
                <w:sz w:val="24"/>
                <w:szCs w:val="24"/>
                <w:lang w:val="en-GB"/>
              </w:rPr>
              <w:t>ž</w:t>
            </w:r>
            <w:r w:rsidRPr="00D5346F">
              <w:rPr>
                <w:rFonts w:ascii="Times New Roman" w:eastAsiaTheme="minorHAnsi" w:hAnsi="Times New Roman" w:cs="Times New Roman"/>
                <w:color w:val="000000"/>
                <w:sz w:val="24"/>
                <w:szCs w:val="24"/>
                <w:lang w:val="en-GB"/>
              </w:rPr>
              <w:t xml:space="preserve">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cijevima. </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5.00</w:t>
            </w:r>
          </w:p>
        </w:tc>
      </w:tr>
      <w:tr w:rsidR="00D5346F" w:rsidRPr="00D5346F" w:rsidTr="00D5346F">
        <w:trPr>
          <w:trHeight w:val="2111"/>
        </w:trPr>
        <w:tc>
          <w:tcPr>
            <w:tcW w:w="807" w:type="dxa"/>
            <w:tcBorders>
              <w:top w:val="nil"/>
              <w:left w:val="single" w:sz="8"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w:t>
            </w:r>
          </w:p>
        </w:tc>
        <w:tc>
          <w:tcPr>
            <w:tcW w:w="3319" w:type="dxa"/>
            <w:tcBorders>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i polaganje napojnog kabla N2XH-J 5x6mm2 od GRO do razvodnog ormara RO-</w:t>
            </w:r>
            <w:r>
              <w:rPr>
                <w:rFonts w:ascii="Times New Roman" w:eastAsiaTheme="minorHAnsi" w:hAnsi="Times New Roman" w:cs="Times New Roman"/>
                <w:color w:val="000000"/>
                <w:sz w:val="24"/>
                <w:szCs w:val="24"/>
                <w:lang w:val="en-GB"/>
              </w:rPr>
              <w:t>Ss</w:t>
            </w:r>
            <w:r w:rsidRPr="00D5346F">
              <w:rPr>
                <w:rFonts w:ascii="Times New Roman" w:eastAsiaTheme="minorHAnsi" w:hAnsi="Times New Roman" w:cs="Times New Roman"/>
                <w:color w:val="000000"/>
                <w:sz w:val="24"/>
                <w:szCs w:val="24"/>
                <w:lang w:val="en-GB"/>
              </w:rPr>
              <w:t xml:space="preserve"> sa povezivanjem na oba kraja. Kabal se pola</w:t>
            </w:r>
            <w:r>
              <w:rPr>
                <w:rFonts w:ascii="Times New Roman" w:eastAsiaTheme="minorHAnsi" w:hAnsi="Times New Roman" w:cs="Times New Roman"/>
                <w:color w:val="000000"/>
                <w:sz w:val="24"/>
                <w:szCs w:val="24"/>
                <w:lang w:val="en-GB"/>
              </w:rPr>
              <w:t>ž</w:t>
            </w:r>
            <w:r w:rsidRPr="00D5346F">
              <w:rPr>
                <w:rFonts w:ascii="Times New Roman" w:eastAsiaTheme="minorHAnsi" w:hAnsi="Times New Roman" w:cs="Times New Roman"/>
                <w:color w:val="000000"/>
                <w:sz w:val="24"/>
                <w:szCs w:val="24"/>
                <w:lang w:val="en-GB"/>
              </w:rPr>
              <w:t xml:space="preserve">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cijevima.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10.00</w:t>
            </w:r>
          </w:p>
        </w:tc>
      </w:tr>
      <w:tr w:rsidR="00D5346F" w:rsidRPr="00D5346F" w:rsidTr="00D5346F">
        <w:trPr>
          <w:trHeight w:val="2680"/>
        </w:trPr>
        <w:tc>
          <w:tcPr>
            <w:tcW w:w="807" w:type="dxa"/>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w:t>
            </w:r>
          </w:p>
        </w:tc>
        <w:tc>
          <w:tcPr>
            <w:tcW w:w="3319" w:type="dxa"/>
            <w:tcBorders>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i polaganje napojnog kabla N2XH-J 5x6mm2 od GRO do razvodnog ormara RO-F sa povezivanjem na oba kraja. Kabal se pola</w:t>
            </w:r>
            <w:r>
              <w:rPr>
                <w:rFonts w:ascii="Times New Roman" w:eastAsiaTheme="minorHAnsi" w:hAnsi="Times New Roman" w:cs="Times New Roman"/>
                <w:color w:val="000000"/>
                <w:sz w:val="24"/>
                <w:szCs w:val="24"/>
                <w:lang w:val="en-GB"/>
              </w:rPr>
              <w:t>ž</w:t>
            </w:r>
            <w:r w:rsidRPr="00D5346F">
              <w:rPr>
                <w:rFonts w:ascii="Times New Roman" w:eastAsiaTheme="minorHAnsi" w:hAnsi="Times New Roman" w:cs="Times New Roman"/>
                <w:color w:val="000000"/>
                <w:sz w:val="24"/>
                <w:szCs w:val="24"/>
                <w:lang w:val="en-GB"/>
              </w:rPr>
              <w:t xml:space="preserve">e po </w:t>
            </w:r>
            <w:proofErr w:type="gramStart"/>
            <w:r w:rsidRPr="00D5346F">
              <w:rPr>
                <w:rFonts w:ascii="Times New Roman" w:eastAsiaTheme="minorHAnsi" w:hAnsi="Times New Roman" w:cs="Times New Roman"/>
                <w:color w:val="000000"/>
                <w:sz w:val="24"/>
                <w:szCs w:val="24"/>
                <w:lang w:val="en-GB"/>
              </w:rPr>
              <w:t>zidu ,</w:t>
            </w:r>
            <w:proofErr w:type="gramEnd"/>
            <w:r w:rsidRPr="00D5346F">
              <w:rPr>
                <w:rFonts w:ascii="Times New Roman" w:eastAsiaTheme="minorHAnsi" w:hAnsi="Times New Roman" w:cs="Times New Roman"/>
                <w:color w:val="000000"/>
                <w:sz w:val="24"/>
                <w:szCs w:val="24"/>
                <w:lang w:val="en-GB"/>
              </w:rPr>
              <w:t xml:space="preserve"> iznad spuštenog plafona po PNK-a regalima u PVC cijevima.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12.00</w:t>
            </w:r>
          </w:p>
        </w:tc>
      </w:tr>
      <w:tr w:rsidR="00D5346F" w:rsidRPr="00D5346F" w:rsidTr="00D5346F">
        <w:trPr>
          <w:trHeight w:val="2680"/>
        </w:trPr>
        <w:tc>
          <w:tcPr>
            <w:tcW w:w="807" w:type="dxa"/>
            <w:tcBorders>
              <w:top w:val="nil"/>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9.</w:t>
            </w:r>
          </w:p>
        </w:tc>
        <w:tc>
          <w:tcPr>
            <w:tcW w:w="3319" w:type="dxa"/>
            <w:tcBorders>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i polaganje napojnog kabla PP00 4x95mm2 + P/F16mm2 od RO-Gr do toplotne pumpe"ČILERA" sa povezivanjem na oba kraja. Kabal se polaze u zemlji i kroz ubetonirane PVC cijevi ispod trotoara. Tacnu duzinu odrediti na licu mjesta.(Dužina kanala nije poznata pa njegovo kopanje, zatrpavanje i sitni pijesak nijesu dati ovim predračunom)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40.00</w:t>
            </w:r>
          </w:p>
        </w:tc>
      </w:tr>
      <w:tr w:rsidR="00D5346F" w:rsidRPr="00D5346F" w:rsidTr="00D5346F">
        <w:trPr>
          <w:trHeight w:val="2680"/>
        </w:trPr>
        <w:tc>
          <w:tcPr>
            <w:tcW w:w="807" w:type="dxa"/>
            <w:tcBorders>
              <w:top w:val="single" w:sz="4" w:space="0" w:color="auto"/>
              <w:left w:val="single" w:sz="4"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w:t>
            </w:r>
          </w:p>
        </w:tc>
        <w:tc>
          <w:tcPr>
            <w:tcW w:w="3319" w:type="dxa"/>
            <w:tcBorders>
              <w:top w:val="single" w:sz="4" w:space="0" w:color="auto"/>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i polaganje instalacionih PVC cijevi fi 110mm od KPO do izlaska van trotoara van objekta. Tacnu dužinu odrediti na licu mjesta.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30.00</w:t>
            </w:r>
          </w:p>
        </w:tc>
      </w:tr>
      <w:tr w:rsidR="00D5346F" w:rsidRPr="00D5346F" w:rsidTr="00D5346F">
        <w:trPr>
          <w:trHeight w:val="1265"/>
        </w:trPr>
        <w:tc>
          <w:tcPr>
            <w:tcW w:w="807" w:type="dxa"/>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w:t>
            </w:r>
          </w:p>
        </w:tc>
        <w:tc>
          <w:tcPr>
            <w:tcW w:w="3319" w:type="dxa"/>
            <w:tcBorders>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i montaža pocinčanih nosača kablova PNK 200 sa svim potrebnim elementima za izradu trasa, nosačima, krivinama, ‘T’ i ‘L’ spojnicama, završnim elementima, vijcima i slično.Tacnu dužinu odrediti na licu mjesta.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eastAsia="Times New Roman" w:hAnsi="Times New Roman" w:cs="Times New Roman"/>
                <w:sz w:val="24"/>
                <w:szCs w:val="24"/>
                <w:lang w:val="en-GB" w:eastAsia="en-GB"/>
              </w:rPr>
              <w:tab/>
            </w:r>
            <w:r w:rsidRPr="00D5346F">
              <w:rPr>
                <w:rFonts w:ascii="Times New Roman" w:eastAsia="Times New Roman" w:hAnsi="Times New Roman" w:cs="Times New Roman"/>
                <w:sz w:val="24"/>
                <w:szCs w:val="24"/>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40.00</w:t>
            </w:r>
          </w:p>
        </w:tc>
      </w:tr>
      <w:tr w:rsidR="00D5346F" w:rsidRPr="00D5346F" w:rsidTr="00D5346F">
        <w:trPr>
          <w:trHeight w:val="2828"/>
        </w:trPr>
        <w:tc>
          <w:tcPr>
            <w:tcW w:w="807" w:type="dxa"/>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b/>
                <w:color w:val="000000"/>
                <w:sz w:val="24"/>
                <w:szCs w:val="24"/>
                <w:lang w:eastAsia="sr-Latn-CS"/>
              </w:rPr>
            </w:pPr>
            <w:r w:rsidRPr="00D5346F">
              <w:rPr>
                <w:rFonts w:ascii="Times New Roman" w:hAnsi="Times New Roman" w:cs="Times New Roman"/>
                <w:color w:val="000000"/>
                <w:sz w:val="24"/>
                <w:szCs w:val="24"/>
                <w:lang w:eastAsia="sr-Latn-CS"/>
              </w:rPr>
              <w:t>12</w:t>
            </w:r>
            <w:r w:rsidRPr="00D5346F">
              <w:rPr>
                <w:rFonts w:ascii="Times New Roman" w:hAnsi="Times New Roman" w:cs="Times New Roman"/>
                <w:b/>
                <w:color w:val="000000"/>
                <w:sz w:val="24"/>
                <w:szCs w:val="24"/>
                <w:lang w:eastAsia="sr-Latn-CS"/>
              </w:rPr>
              <w:t>.</w:t>
            </w:r>
          </w:p>
        </w:tc>
        <w:tc>
          <w:tcPr>
            <w:tcW w:w="3319" w:type="dxa"/>
            <w:tcBorders>
              <w:left w:val="nil"/>
              <w:bottom w:val="single" w:sz="8"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Razvodni ormari, napojni kablovi i PNK nosači</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i montaža pocinčanih nosača kablova PNK 300 sa svim potrebnim elementima za izradu trasa, nosačima, krivinama, ‘T’ i ‘L’ spojnicama, završnim elementima, vijcima i slično. Tacnu dužinu odrediti na licu mjesta.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eastAsia="Times New Roman" w:hAnsi="Times New Roman" w:cs="Times New Roman"/>
                <w:sz w:val="24"/>
                <w:szCs w:val="24"/>
                <w:lang w:val="en-GB" w:eastAsia="en-GB"/>
              </w:rPr>
              <w:tab/>
            </w:r>
            <w:r w:rsidRPr="00D5346F">
              <w:rPr>
                <w:rFonts w:ascii="Times New Roman" w:eastAsia="Times New Roman" w:hAnsi="Times New Roman" w:cs="Times New Roman"/>
                <w:sz w:val="24"/>
                <w:szCs w:val="24"/>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nil"/>
              <w:left w:val="single" w:sz="4" w:space="0" w:color="auto"/>
              <w:bottom w:val="single" w:sz="8"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110.00</w:t>
            </w:r>
          </w:p>
        </w:tc>
      </w:tr>
      <w:tr w:rsidR="00D5346F" w:rsidRPr="00D5346F" w:rsidTr="00D5346F">
        <w:trPr>
          <w:trHeight w:val="3504"/>
        </w:trPr>
        <w:tc>
          <w:tcPr>
            <w:tcW w:w="807" w:type="dxa"/>
            <w:tcBorders>
              <w:top w:val="nil"/>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13.</w:t>
            </w:r>
          </w:p>
        </w:tc>
        <w:tc>
          <w:tcPr>
            <w:tcW w:w="3319" w:type="dxa"/>
            <w:tcBorders>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Napojna mjesta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materijala i izrada sijaličnih mjesta sale dimovane rasvjete, panične rasvjete, kablom tipa N2XH-J 2,3,4 i 5 x 1,5 mm2 uz ugradnju potrebnog broja plastičnih OG razvodnih kutija. Kabal se polaže dijelom po zidu u samogasivim cijevima odgovarajućeg presjeka sa potrebnim spojnicama, lukovima, obujmicama i tiplama sa šrafovima, a dijelom po pocinčanim nosačima kablova PNK 200 i 300 u negorivim PVC instalacionim cijevima. Prosječna dužina sijaličnog mjesta iznosi 18 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nil"/>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36.00</w:t>
            </w:r>
          </w:p>
        </w:tc>
      </w:tr>
      <w:tr w:rsidR="00D5346F" w:rsidRPr="00D5346F" w:rsidTr="00D5346F">
        <w:trPr>
          <w:trHeight w:val="41"/>
        </w:trPr>
        <w:tc>
          <w:tcPr>
            <w:tcW w:w="807" w:type="dxa"/>
            <w:tcBorders>
              <w:top w:val="single" w:sz="4" w:space="0" w:color="auto"/>
              <w:left w:val="single" w:sz="4" w:space="0" w:color="auto"/>
              <w:bottom w:val="nil"/>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w:t>
            </w:r>
          </w:p>
        </w:tc>
        <w:tc>
          <w:tcPr>
            <w:tcW w:w="3319" w:type="dxa"/>
            <w:tcBorders>
              <w:top w:val="single" w:sz="4" w:space="0" w:color="auto"/>
              <w:left w:val="nil"/>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materijala i izrada sijaličnih mjesta opšte rasvjete, panične rasvjete u holovima kablom  tipa N2XH-J 2,3,4 i 5 x 1,5 mm2 uz ugradnju potrebnog broja plastičnih OG razvodnih kutija. Kabal se polaže dijelom po zidu u samogasivim cijevima odgovarajućeg presjeka sa potrebnim spojnicama, lukovima, obujmicama i tiplama sa šrafovima, a dijelom po pocinčanim nosačima kablova PNK 200 i 300 u negorivim PVC instalacionim cijevima. Prosječna dužina sijaličnog mjesta iznosi 8 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nil"/>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90.00</w:t>
            </w:r>
          </w:p>
        </w:tc>
      </w:tr>
      <w:tr w:rsidR="00D5346F" w:rsidRPr="00D5346F" w:rsidTr="00A00B04">
        <w:trPr>
          <w:trHeight w:val="239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materijala i izrada sijaličnih mjesta rasvjete oko objekta kablom tipa N2XH-J 2,3,4 i 5 x 1,5 mm2 uz ugradnju potrebnog broja plastičnih OG razvodnih kutija. Kabal se polaže dijelom po zidu u samogasivim cijevima odgovarajućeg presjeka sa potrebnim spojnicama, lukovima, </w:t>
            </w:r>
            <w:r w:rsidRPr="00D5346F">
              <w:rPr>
                <w:rFonts w:ascii="Times New Roman" w:eastAsiaTheme="minorHAnsi" w:hAnsi="Times New Roman" w:cs="Times New Roman"/>
                <w:color w:val="000000"/>
                <w:sz w:val="24"/>
                <w:szCs w:val="24"/>
                <w:lang w:val="en-GB"/>
              </w:rPr>
              <w:lastRenderedPageBreak/>
              <w:t xml:space="preserve">obujmicama i </w:t>
            </w:r>
            <w:proofErr w:type="gramStart"/>
            <w:r w:rsidRPr="00D5346F">
              <w:rPr>
                <w:rFonts w:ascii="Times New Roman" w:eastAsiaTheme="minorHAnsi" w:hAnsi="Times New Roman" w:cs="Times New Roman"/>
                <w:color w:val="000000"/>
                <w:sz w:val="24"/>
                <w:szCs w:val="24"/>
                <w:lang w:val="en-GB"/>
              </w:rPr>
              <w:t>tiplama  sa</w:t>
            </w:r>
            <w:proofErr w:type="gramEnd"/>
            <w:r w:rsidRPr="00D5346F">
              <w:rPr>
                <w:rFonts w:ascii="Times New Roman" w:eastAsiaTheme="minorHAnsi" w:hAnsi="Times New Roman" w:cs="Times New Roman"/>
                <w:color w:val="000000"/>
                <w:sz w:val="24"/>
                <w:szCs w:val="24"/>
                <w:lang w:val="en-GB"/>
              </w:rPr>
              <w:t xml:space="preserve"> šrafovima, a dijelom po pocinčanim nosačima kablova PNK 200 i 300 u negorivim PVC instalacionim cijevima. Prosječna dužina sijaličnog mjesta iznosi 21 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materijala i izrada monofaznih UKO-UTO priključnih mjesta, koji nijesu dimovani, kablom tipa N2XH-J 3 x 2</w:t>
            </w:r>
            <w:proofErr w:type="gramStart"/>
            <w:r w:rsidRPr="00D5346F">
              <w:rPr>
                <w:rFonts w:ascii="Times New Roman" w:eastAsiaTheme="minorHAnsi" w:hAnsi="Times New Roman" w:cs="Times New Roman"/>
                <w:color w:val="000000"/>
                <w:sz w:val="24"/>
                <w:szCs w:val="24"/>
                <w:lang w:val="en-GB"/>
              </w:rPr>
              <w:t>,5</w:t>
            </w:r>
            <w:proofErr w:type="gramEnd"/>
            <w:r w:rsidRPr="00D5346F">
              <w:rPr>
                <w:rFonts w:ascii="Times New Roman" w:eastAsiaTheme="minorHAnsi" w:hAnsi="Times New Roman" w:cs="Times New Roman"/>
                <w:color w:val="000000"/>
                <w:sz w:val="24"/>
                <w:szCs w:val="24"/>
                <w:lang w:val="en-GB"/>
              </w:rPr>
              <w:t xml:space="preserve"> mm2. Kabal se polaže po zidu u samogasivim cijevima odgovarajućeg presjeka sa potrebnim spojnicama, lukovima, obujmicama i tiplama sa šrafovima</w:t>
            </w:r>
            <w:proofErr w:type="gramStart"/>
            <w:r w:rsidRPr="00D5346F">
              <w:rPr>
                <w:rFonts w:ascii="Times New Roman" w:eastAsiaTheme="minorHAnsi" w:hAnsi="Times New Roman" w:cs="Times New Roman"/>
                <w:color w:val="000000"/>
                <w:sz w:val="24"/>
                <w:szCs w:val="24"/>
                <w:lang w:val="en-GB"/>
              </w:rPr>
              <w:t>,  a</w:t>
            </w:r>
            <w:proofErr w:type="gramEnd"/>
            <w:r w:rsidRPr="00D5346F">
              <w:rPr>
                <w:rFonts w:ascii="Times New Roman" w:eastAsiaTheme="minorHAnsi" w:hAnsi="Times New Roman" w:cs="Times New Roman"/>
                <w:color w:val="000000"/>
                <w:sz w:val="24"/>
                <w:szCs w:val="24"/>
                <w:lang w:val="en-GB"/>
              </w:rPr>
              <w:t xml:space="preserve"> dijelom po pocinčanim nosačima kablova PNK 200 i 300 u negorivim PVC instalacionim cijevima. Prosječna dužina priključnog mjesta iznosi 28 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eastAsia="Times New Roman" w:hAnsi="Times New Roman" w:cs="Times New Roman"/>
                <w:sz w:val="24"/>
                <w:szCs w:val="24"/>
                <w:lang w:val="en-GB" w:eastAsia="en-GB"/>
              </w:rPr>
              <w:t>.</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134.00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sporuka materijala i izrada monofaznih UKO-UTO priključnih mjesta, koji su dimovane, kablom tipa N2XH-J 3 x 2</w:t>
            </w:r>
            <w:proofErr w:type="gramStart"/>
            <w:r w:rsidRPr="00D5346F">
              <w:rPr>
                <w:rFonts w:ascii="Times New Roman" w:eastAsiaTheme="minorHAnsi" w:hAnsi="Times New Roman" w:cs="Times New Roman"/>
                <w:color w:val="000000"/>
                <w:sz w:val="24"/>
                <w:szCs w:val="24"/>
                <w:lang w:val="en-GB"/>
              </w:rPr>
              <w:t>,5</w:t>
            </w:r>
            <w:proofErr w:type="gramEnd"/>
            <w:r w:rsidRPr="00D5346F">
              <w:rPr>
                <w:rFonts w:ascii="Times New Roman" w:eastAsiaTheme="minorHAnsi" w:hAnsi="Times New Roman" w:cs="Times New Roman"/>
                <w:color w:val="000000"/>
                <w:sz w:val="24"/>
                <w:szCs w:val="24"/>
                <w:lang w:val="en-GB"/>
              </w:rPr>
              <w:t xml:space="preserve"> mm2. Kabal se polaže po zidu u samogasivim cijevima odgovarajućeg presjeka sa potrebnim spojnicama, lukovima, obujmicama i tiplama sa šrafovima</w:t>
            </w:r>
            <w:proofErr w:type="gramStart"/>
            <w:r w:rsidRPr="00D5346F">
              <w:rPr>
                <w:rFonts w:ascii="Times New Roman" w:eastAsiaTheme="minorHAnsi" w:hAnsi="Times New Roman" w:cs="Times New Roman"/>
                <w:color w:val="000000"/>
                <w:sz w:val="24"/>
                <w:szCs w:val="24"/>
                <w:lang w:val="en-GB"/>
              </w:rPr>
              <w:t>,  a</w:t>
            </w:r>
            <w:proofErr w:type="gramEnd"/>
            <w:r w:rsidRPr="00D5346F">
              <w:rPr>
                <w:rFonts w:ascii="Times New Roman" w:eastAsiaTheme="minorHAnsi" w:hAnsi="Times New Roman" w:cs="Times New Roman"/>
                <w:color w:val="000000"/>
                <w:sz w:val="24"/>
                <w:szCs w:val="24"/>
                <w:lang w:val="en-GB"/>
              </w:rPr>
              <w:t xml:space="preserve"> dijelom po pocinčanim nosačima kablova PNK 200 i 300 u negorivim PVC instalacionim cijevima. Prosječna dužina priključnog mjesta iznosi 28 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eastAsia="Times New Roman" w:hAnsi="Times New Roman" w:cs="Times New Roman"/>
                <w:sz w:val="24"/>
                <w:szCs w:val="24"/>
                <w:lang w:val="en-GB" w:eastAsia="en-GB"/>
              </w:rPr>
              <w:t>.</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48.00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 xml:space="preserve">  18.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00B04">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materijala i izrada monofaznih priključnih mjesta, fiksnih priključaka, fen coila, krovnih ventilatora, PPK i </w:t>
            </w:r>
            <w:r w:rsidRPr="00D5346F">
              <w:rPr>
                <w:rFonts w:ascii="Times New Roman" w:eastAsiaTheme="minorHAnsi" w:hAnsi="Times New Roman" w:cs="Times New Roman"/>
                <w:color w:val="000000"/>
                <w:sz w:val="24"/>
                <w:szCs w:val="24"/>
                <w:lang w:val="en-GB"/>
              </w:rPr>
              <w:lastRenderedPageBreak/>
              <w:t>bojlera u cijelom objektu, kablom tipa N2XH-J 3 x 2</w:t>
            </w:r>
            <w:proofErr w:type="gramStart"/>
            <w:r w:rsidRPr="00D5346F">
              <w:rPr>
                <w:rFonts w:ascii="Times New Roman" w:eastAsiaTheme="minorHAnsi" w:hAnsi="Times New Roman" w:cs="Times New Roman"/>
                <w:color w:val="000000"/>
                <w:sz w:val="24"/>
                <w:szCs w:val="24"/>
                <w:lang w:val="en-GB"/>
              </w:rPr>
              <w:t>,5</w:t>
            </w:r>
            <w:proofErr w:type="gramEnd"/>
            <w:r w:rsidRPr="00D5346F">
              <w:rPr>
                <w:rFonts w:ascii="Times New Roman" w:eastAsiaTheme="minorHAnsi" w:hAnsi="Times New Roman" w:cs="Times New Roman"/>
                <w:color w:val="000000"/>
                <w:sz w:val="24"/>
                <w:szCs w:val="24"/>
                <w:lang w:val="en-GB"/>
              </w:rPr>
              <w:t xml:space="preserve"> mm2. Kabal se polaže po zidu u samogasivim cijevima odgovarajućeg presjeka sa potrebnim spojnicama, lukovima, obujmicama i tiplama sa šrafovima</w:t>
            </w:r>
            <w:proofErr w:type="gramStart"/>
            <w:r w:rsidRPr="00D5346F">
              <w:rPr>
                <w:rFonts w:ascii="Times New Roman" w:eastAsiaTheme="minorHAnsi" w:hAnsi="Times New Roman" w:cs="Times New Roman"/>
                <w:color w:val="000000"/>
                <w:sz w:val="24"/>
                <w:szCs w:val="24"/>
                <w:lang w:val="en-GB"/>
              </w:rPr>
              <w:t>,  a</w:t>
            </w:r>
            <w:proofErr w:type="gramEnd"/>
            <w:r w:rsidRPr="00D5346F">
              <w:rPr>
                <w:rFonts w:ascii="Times New Roman" w:eastAsiaTheme="minorHAnsi" w:hAnsi="Times New Roman" w:cs="Times New Roman"/>
                <w:color w:val="000000"/>
                <w:sz w:val="24"/>
                <w:szCs w:val="24"/>
                <w:lang w:val="en-GB"/>
              </w:rPr>
              <w:t xml:space="preserve"> dijelom po pocinčanim nosačima kablova PNK 200 i 300 u negorivim PVC instalacionim cijevima. Prosječna dužina priključnog mjesta iznosi 21 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77.00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r w:rsidR="00A26106">
              <w:rPr>
                <w:rFonts w:ascii="Times New Roman" w:eastAsiaTheme="minorHAnsi" w:hAnsi="Times New Roman" w:cs="Times New Roman"/>
                <w:color w:val="000000"/>
                <w:sz w:val="24"/>
                <w:szCs w:val="24"/>
                <w:lang w:val="en-GB"/>
              </w:rPr>
              <w:t>i</w:t>
            </w:r>
            <w:r w:rsidRPr="00D5346F">
              <w:rPr>
                <w:rFonts w:ascii="Times New Roman" w:eastAsiaTheme="minorHAnsi" w:hAnsi="Times New Roman" w:cs="Times New Roman"/>
                <w:color w:val="000000"/>
                <w:sz w:val="24"/>
                <w:szCs w:val="24"/>
                <w:lang w:val="en-GB"/>
              </w:rPr>
              <w:t xml:space="preserve">sporuka materijala i izrada trofaznih priključnih mjesta krovnih klima komora, priključnica u svemu prema semi, kablom tipaN2XH-J 5 x 2,5 mm2 uz ugradnju potrebnog broja plastičnih OG razvodnih kutija. Kabal se polaže po zidu u samogasivim glatkim cijevima odgovarajućeg presjeka sa potrebnim spojnicama, lukovima, obujmicama i tiplama sa šrafovima, a dijelom po pocinčanim nosačima kablova </w:t>
            </w:r>
            <w:proofErr w:type="gramStart"/>
            <w:r w:rsidRPr="00D5346F">
              <w:rPr>
                <w:rFonts w:ascii="Times New Roman" w:eastAsiaTheme="minorHAnsi" w:hAnsi="Times New Roman" w:cs="Times New Roman"/>
                <w:color w:val="000000"/>
                <w:sz w:val="24"/>
                <w:szCs w:val="24"/>
                <w:lang w:val="en-GB"/>
              </w:rPr>
              <w:t>PNK  200</w:t>
            </w:r>
            <w:proofErr w:type="gramEnd"/>
            <w:r w:rsidRPr="00D5346F">
              <w:rPr>
                <w:rFonts w:ascii="Times New Roman" w:eastAsiaTheme="minorHAnsi" w:hAnsi="Times New Roman" w:cs="Times New Roman"/>
                <w:color w:val="000000"/>
                <w:sz w:val="24"/>
                <w:szCs w:val="24"/>
                <w:lang w:val="en-GB"/>
              </w:rPr>
              <w:t xml:space="preserve"> i 300 u negorivim PVC instalacionim cijevima. Prosječna dužina priključnog mjesta iznosi 14 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materijala i izrada monofaznih priključnih mjesta vanjske klima komora, u svemu prema semi, kablom tipaN2XH-J 3 x 4 mm2 uz ugradnju potrebnog broja plastičnih OG razvodnih kutija. Kabal se polaže po zidu u samogasivim glatkim cijevima odgovarajućeg presjeka sa potrebnim spojnicama, lukovima, obujmicama i tiplama sa šrafovima, a dijelom po pocinčanim nosačima kablova </w:t>
            </w:r>
            <w:proofErr w:type="gramStart"/>
            <w:r w:rsidRPr="00D5346F">
              <w:rPr>
                <w:rFonts w:ascii="Times New Roman" w:eastAsiaTheme="minorHAnsi" w:hAnsi="Times New Roman" w:cs="Times New Roman"/>
                <w:color w:val="000000"/>
                <w:sz w:val="24"/>
                <w:szCs w:val="24"/>
                <w:lang w:val="en-GB"/>
              </w:rPr>
              <w:t xml:space="preserve">PNK  </w:t>
            </w:r>
            <w:r w:rsidRPr="00D5346F">
              <w:rPr>
                <w:rFonts w:ascii="Times New Roman" w:eastAsiaTheme="minorHAnsi" w:hAnsi="Times New Roman" w:cs="Times New Roman"/>
                <w:color w:val="000000"/>
                <w:sz w:val="24"/>
                <w:szCs w:val="24"/>
                <w:lang w:val="en-GB"/>
              </w:rPr>
              <w:lastRenderedPageBreak/>
              <w:t>200</w:t>
            </w:r>
            <w:proofErr w:type="gramEnd"/>
            <w:r w:rsidRPr="00D5346F">
              <w:rPr>
                <w:rFonts w:ascii="Times New Roman" w:eastAsiaTheme="minorHAnsi" w:hAnsi="Times New Roman" w:cs="Times New Roman"/>
                <w:color w:val="000000"/>
                <w:sz w:val="24"/>
                <w:szCs w:val="24"/>
                <w:lang w:val="en-GB"/>
              </w:rPr>
              <w:t xml:space="preserve"> i 300 u negorivim PVC instalacionim cijevima. Prosječna dužina priključnog mjesta iznosi 14 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21.</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ugradne pvc kutije, dva modula - 2M, kataloškog broja 800 51, LEGRAND ili ekvivalentno.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63</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nosača instalacione opreme, dva modula - 2M, kataloškog broja 802 51, LEGRAND ili ekvivalentno.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63</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23.</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ugradne pvc kutije, četiri modula - 4M, kataloškog broja 800 52, LEGRAND ili ekvivalentno.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13</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24.</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nosača instalacione opreme, četiri modula - 4M, kataloškog broja 802 52, LEGRAND ili ekvivalentno.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13</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ugradne pvc kutije, osam modula - 8M, kataloškog broja 800 53, LEGRAND ili ekvivalentno.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ugradnja nosača instalacione opreme, osam modula - 8M, kataloškog broja 802 53, LEGRAND ili ekvivalentno.</w:t>
            </w:r>
          </w:p>
          <w:p w:rsidR="00D5346F" w:rsidRPr="00D5346F" w:rsidRDefault="00D5346F" w:rsidP="00D5346F">
            <w:pPr>
              <w:rPr>
                <w:rFonts w:ascii="Times New Roman" w:eastAsiaTheme="minorHAnsi" w:hAnsi="Times New Roman" w:cs="Times New Roman"/>
                <w:color w:val="000000"/>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Svetiljke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Ispitivanje izvedene instalacije jake struje sa izdavanjem potrebnih atesta.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Instalacija uzemljenja i gromobrana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Nabaviti, Isporučiti i na odgovarajućim potporama montirati traku Fe/Zn 20x3 mm po krovu </w:t>
            </w:r>
            <w:proofErr w:type="gramStart"/>
            <w:r w:rsidRPr="00D5346F">
              <w:rPr>
                <w:rFonts w:ascii="Times New Roman" w:eastAsiaTheme="minorHAnsi" w:hAnsi="Times New Roman" w:cs="Times New Roman"/>
                <w:color w:val="000000"/>
                <w:sz w:val="24"/>
                <w:szCs w:val="24"/>
                <w:lang w:val="en-GB"/>
              </w:rPr>
              <w:t>objekta  koja</w:t>
            </w:r>
            <w:proofErr w:type="gramEnd"/>
            <w:r w:rsidRPr="00D5346F">
              <w:rPr>
                <w:rFonts w:ascii="Times New Roman" w:eastAsiaTheme="minorHAnsi" w:hAnsi="Times New Roman" w:cs="Times New Roman"/>
                <w:color w:val="000000"/>
                <w:sz w:val="24"/>
                <w:szCs w:val="24"/>
                <w:lang w:val="en-GB"/>
              </w:rPr>
              <w:t xml:space="preserve"> služi kao gromobranski prihvatni vod i povezati sve metalne mase na krovu. U cijenu uračunati potpore, traku i ostali potreban materijal.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250.00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Instalacija uzemljenja i gromobrana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Nabaviti i isporučiti materijal i sa trakom Fe/Zn 20x3 mm, položenom na "T" nosačima niz fasadu objekta do postojećih mjernih spojeva. U cijenu uračunati "T" nosače, traku i ostali potreban materijal.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100.00</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Instalacija uzemljenja i gromobrana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veza svih metalnih masa, prozora, ograda i sl. u prostorijama objekta sa premošćavanjem pokretnih metalnih djelova sa bakarnim pletenicama. Veze uraditi provodnikom P/F 1x6mm2 i sve to povezati na najbližu lokalnu razvodnu tablu. U cijenu uračunati šrafove, matice, podloške, stopice, šelne i slično.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31.</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Instalacija uzemljenja i gromobrana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Ispitivanje instalacije uzemljenja i gromobrana sa izdavanjem potrebnih atesta.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32.</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Spoljna rasvjeta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Pribavljanje saglasnosti nadležnog Organa Opštine za promjenu postojećih i zamjenu polomljenih stubova sa novoprojektovanim. Stubovi se nalaze oko predmetnog objekta i dva su u istoj ulici ispred Centra za kulturu. Svrha promjene stubova je po, nalogu Investitora, zamijeniti dotrajale stubove i </w:t>
            </w:r>
            <w:r w:rsidRPr="00D5346F">
              <w:rPr>
                <w:rFonts w:ascii="Times New Roman" w:eastAsiaTheme="minorHAnsi" w:hAnsi="Times New Roman" w:cs="Times New Roman"/>
                <w:color w:val="000000"/>
                <w:sz w:val="24"/>
                <w:szCs w:val="24"/>
                <w:lang w:val="en-GB"/>
              </w:rPr>
              <w:lastRenderedPageBreak/>
              <w:t xml:space="preserve">unificirati ih sa već postavljenim na Trgu Magnolija i na šetalištu pored mora. (Saglasnost pribavlja Investitor).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33.</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Spoljna rasvjeta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Demontaža postojećih stubova visine 4m sa svjetiljkom, kablove nastaviti odgovarajućim spojnicama, zatrpati ih u sitno zrnastom pijesku ispod pločnika i propisno obilježiti. Demontirane stubove zapisnički predati Investitoru.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34.</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Demontaža postojećih stubova visine 8m sa svjetiljkom. Demontirane stubove zapisnički predati Investitoru.</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Pripremno zavrsni elektro montazni radovi, ostali sitni spojni kablovski i izolacioni materijal.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366"/>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Ispitivanje i mjerenje elektricnih velicina i zastitnog uzemljenja sa izdavanjem potrebnih atesta.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9"/>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b/>
                <w:color w:val="000000"/>
                <w:sz w:val="24"/>
                <w:szCs w:val="24"/>
                <w:lang w:eastAsia="sr-Latn-CS"/>
              </w:rPr>
            </w:pPr>
          </w:p>
          <w:p w:rsidR="00D5346F" w:rsidRPr="00D5346F" w:rsidRDefault="00D5346F" w:rsidP="00D5346F">
            <w:pPr>
              <w:spacing w:after="0"/>
              <w:jc w:val="center"/>
              <w:rPr>
                <w:rFonts w:ascii="Times New Roman" w:hAnsi="Times New Roman" w:cs="Times New Roman"/>
                <w:b/>
                <w:sz w:val="24"/>
                <w:szCs w:val="24"/>
                <w:lang w:val="sr-Latn-CS"/>
              </w:rPr>
            </w:pPr>
            <w:r w:rsidRPr="00D5346F">
              <w:rPr>
                <w:rFonts w:ascii="Times New Roman" w:hAnsi="Times New Roman" w:cs="Times New Roman"/>
                <w:color w:val="000000"/>
                <w:sz w:val="24"/>
                <w:szCs w:val="24"/>
              </w:rPr>
              <w:t>PREDMJER INSTALACIJE GRIJANJA I KLIMATIZACIJE</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Oprema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zatvorene ekspanzione posude zapremine 150lit, sa pratećom armaturom i sig. ventilom na 3bar.</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Oprema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akomulacione posude zapremine 500lit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39.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Oprema</w:t>
            </w:r>
          </w:p>
          <w:p w:rsidR="00D5346F" w:rsidRPr="00D5346F" w:rsidRDefault="00D5346F" w:rsidP="00D5346F">
            <w:pPr>
              <w:spacing w:after="0" w:line="240" w:lineRule="auto"/>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razdeljnika i sabirnika dimenzija DN300/1500mm sa dva </w:t>
            </w:r>
            <w:proofErr w:type="gramStart"/>
            <w:r w:rsidRPr="00D5346F">
              <w:rPr>
                <w:rFonts w:ascii="Times New Roman" w:eastAsiaTheme="minorHAnsi" w:hAnsi="Times New Roman" w:cs="Times New Roman"/>
                <w:color w:val="000000"/>
                <w:sz w:val="24"/>
                <w:szCs w:val="24"/>
                <w:lang w:val="en-GB"/>
              </w:rPr>
              <w:t xml:space="preserve">dovodna  </w:t>
            </w:r>
            <w:r w:rsidRPr="00D5346F">
              <w:rPr>
                <w:rFonts w:ascii="Times New Roman" w:eastAsiaTheme="minorHAnsi" w:hAnsi="Times New Roman" w:cs="Times New Roman"/>
                <w:color w:val="000000"/>
                <w:sz w:val="24"/>
                <w:szCs w:val="24"/>
                <w:lang w:val="en-GB"/>
              </w:rPr>
              <w:lastRenderedPageBreak/>
              <w:t>priključka</w:t>
            </w:r>
            <w:proofErr w:type="gramEnd"/>
            <w:r w:rsidRPr="00D5346F">
              <w:rPr>
                <w:rFonts w:ascii="Times New Roman" w:eastAsiaTheme="minorHAnsi" w:hAnsi="Times New Roman" w:cs="Times New Roman"/>
                <w:color w:val="000000"/>
                <w:sz w:val="24"/>
                <w:szCs w:val="24"/>
                <w:lang w:val="en-GB"/>
              </w:rPr>
              <w:t xml:space="preserve"> DN125, 6 odvodna priključka 1xDN50, 1xDN40, 1xDN65 i 2xDN80, by-pass priključkom DN50, kao i sa potrebnom armaturom (termometri, manometri...)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komplet</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40.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NO80 - predizolovana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41.</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NO65</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42.</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NO50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43.</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NO40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44.</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NO32</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NO25</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crnih čeličnih cijevi po JUS-u C.B5.221; NO20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materijala za spajanje, zaptivanje, zavarivanje, ovešanja, obujmice i sitan potrošni materijal.</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elastične cijevi za kondenzat Ø50mm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49.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elastičnih cijevi </w:t>
            </w:r>
            <w:r w:rsidRPr="00D5346F">
              <w:rPr>
                <w:rFonts w:ascii="Times New Roman" w:eastAsiaTheme="minorHAnsi" w:hAnsi="Times New Roman" w:cs="Times New Roman"/>
                <w:color w:val="000000"/>
                <w:sz w:val="24"/>
                <w:szCs w:val="24"/>
                <w:lang w:val="en-GB"/>
              </w:rPr>
              <w:lastRenderedPageBreak/>
              <w:t>za kondenzat Ø32mm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50.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materijala za spajanje, zaptivanje, zavarivanje, ovešanja, obujmice i sitan potrošni materijal.</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51.</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NO65</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52.</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NO50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53.</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NO40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54.</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NO32</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NO25</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cijevi δ=6-12mm NO20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materijala za izolaciju spoljnjeg cjevovoda, razdeljnika i sabirnika mineralnom vunom u Al, δ=50mm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m2</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odzračnih lonaca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59.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Cijevi i izolacija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punjenje instalacije glikolom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litara</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ventila za FC aparate DN 20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61.</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ravnih zapornih ventila, prirubnički, NP6; DN 80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62.</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ravnih zapornih ventila, prirubnički, NP6; DN 40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63.</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kosih regulacijskih ventila sa priključcima za diferencijalni manometer, NP6; DN 80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64.</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kosih regulacijskih ventila sa priključcima za diferencijalni manometer, NP6; DN 40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65.</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slavina za punjenje i pražnjenje DN 15</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66.</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nepovratnih ventila, NP6; DN80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67.</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hvatača nečistoća, sa mrežicom NP 6; DN 80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68.</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manometra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69.</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Armatura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termometra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70.</w:t>
            </w:r>
          </w:p>
        </w:tc>
        <w:tc>
          <w:tcPr>
            <w:tcW w:w="3319" w:type="dxa"/>
            <w:tcBorders>
              <w:top w:val="single" w:sz="4" w:space="0" w:color="auto"/>
              <w:left w:val="nil"/>
              <w:bottom w:val="single" w:sz="4" w:space="0" w:color="auto"/>
              <w:right w:val="single" w:sz="4"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pravougaonih pocincanih kanala za distribuciju priključne kutije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Kg</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12000.00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prirubnica, ovješanja, zaptivnih elemenata…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Paušalno</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72.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izolovanje limenih kanala pločastom termoizolacijom debljine 21mm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m2</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neizolivane fleksibilne crijevi, dimenzija:  Ø150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vazdušnih ventila Ø150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aluminijske linijske rešetke sa prednjim fiksnim, zadnjim podesivim lopaticama i regulatorom protoka, kao IMP AR-6, dimenzija:1025X225mm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16</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aluminijske linijske rešetke sa prednjim fiksnim, zadnjim podesivim lopaticama i regulatorom protoka, kao IMP AR-6, dimenzija:1025X325mm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linijskih difuzora kao IMP, LD-14, L=1000mm, sa priključnom kutijom i regulacionom klapnom, 1 slot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komplet</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linijskih difuzora kao IMP, LD-14, L=1000mm, sa priključnom kutijom i regulacionom klapnom, 2 slot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komplet</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79.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ugradnja spoljnjih protivkišnih žaluzina, dimenzija:  </w:t>
            </w:r>
            <w:r w:rsidRPr="00D5346F">
              <w:rPr>
                <w:rFonts w:ascii="Times New Roman" w:eastAsiaTheme="minorHAnsi" w:hAnsi="Times New Roman" w:cs="Times New Roman"/>
                <w:color w:val="000000"/>
                <w:sz w:val="24"/>
                <w:szCs w:val="24"/>
                <w:lang w:val="en-GB"/>
              </w:rPr>
              <w:lastRenderedPageBreak/>
              <w:t>800x400mm, sa mrežicom i filterom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80.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spoljnjih protivkišnih žaluzina, dimenzija:  800x400mm, sa mrežicom bez filtera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motornih PP klapni PL-12, dimenzija: 500x250mm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motornih PP klapni PL-12, dimenzija: 500x300mm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 xml:space="preserve">Instalacije ventilacije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prestrujnih rešetki, 400x200mm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Ostali prateći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Otvaranje gradilišta, doprema alata i pomoćnog alata, skladištenje, sva razmjeravanja za montažu opreme, unutrašnji transport sa istovarom i unošenjem opreme, skladištenje i čuvanje od oštećenja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Paušalno</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Ostali prateći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Mjerenje i uregulisavanje protoka vode i vazduha na projektovanje vrijednosti sa izradom elaborata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paušalno</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62"/>
        </w:trPr>
        <w:tc>
          <w:tcPr>
            <w:tcW w:w="7723" w:type="dxa"/>
            <w:gridSpan w:val="4"/>
            <w:tcBorders>
              <w:top w:val="single" w:sz="4" w:space="0" w:color="auto"/>
              <w:left w:val="single" w:sz="4" w:space="0" w:color="auto"/>
            </w:tcBorders>
            <w:vAlign w:val="center"/>
          </w:tcPr>
          <w:p w:rsidR="00D5346F" w:rsidRPr="00D5346F" w:rsidRDefault="00D5346F" w:rsidP="00D5346F">
            <w:pPr>
              <w:spacing w:after="0" w:line="240" w:lineRule="auto"/>
              <w:rPr>
                <w:rFonts w:ascii="Times New Roman" w:hAnsi="Times New Roman" w:cs="Times New Roman"/>
                <w:b/>
                <w:color w:val="000000"/>
                <w:sz w:val="24"/>
                <w:szCs w:val="24"/>
                <w:lang w:eastAsia="sr-Latn-CS"/>
              </w:rPr>
            </w:pP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hAnsi="Times New Roman" w:cs="Times New Roman"/>
                <w:color w:val="000000"/>
                <w:sz w:val="24"/>
                <w:szCs w:val="24"/>
              </w:rPr>
              <w:t xml:space="preserve">                                         PREDMJER KANALIZACIJA</w:t>
            </w:r>
          </w:p>
        </w:tc>
        <w:tc>
          <w:tcPr>
            <w:tcW w:w="1955" w:type="dxa"/>
            <w:gridSpan w:val="4"/>
            <w:tcBorders>
              <w:top w:val="single" w:sz="4" w:space="0" w:color="auto"/>
              <w:left w:val="nil"/>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doprema i montaža plastičnih kanalizacionih cijevi Ø125 - spolja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doprema i montaža plastičnih kanalizacionih cijevi Ø110 - unutra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15.30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88.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doprema i montaža plastičnih kanalizacionih cijevi Ø50 - unutra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52.50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89.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podnih slivnika sa sifonom i masko od rostfraj lima u veličini pločice. Ø50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Ispitivanje kanalizacione mreže na ispravnost montaže i prohodnost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Priključak donjeg razvoda kanalizacije sa svim pomoćnim radovima i materijalima. Komplet.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revizionog šahta 100/100/100, sa metalnim poklopcem i kinetom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Provjeriti postojeći priključak i izvršiti čišćenje postojećeg priključka (provjeriti na licu mjesta)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53"/>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VODOVOD</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doprema i montaža vodovodnih cijevi, Ø15 ( hladna i topla voda)    </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51.70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doprema i montaža vodovodnih cijevi, Ø20</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propusnih ventila za sanitarne objekte</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9</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ventila sa ispustom na mreži.</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98.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Rekonstruisati postojeći priključni vod u sklopu Centra za kulturu ( </w:t>
            </w:r>
            <w:r w:rsidRPr="00D5346F">
              <w:rPr>
                <w:rFonts w:ascii="Times New Roman" w:eastAsiaTheme="minorHAnsi" w:hAnsi="Times New Roman" w:cs="Times New Roman"/>
                <w:color w:val="000000"/>
                <w:sz w:val="24"/>
                <w:szCs w:val="24"/>
                <w:lang w:val="en-GB"/>
              </w:rPr>
              <w:lastRenderedPageBreak/>
              <w:t>provjeriti na licu mjesta)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paušalno</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99.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Ispitivanje vodovodne mreže na ispravnost montaže</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63.70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slavine sa holenderom, prečnika Ø15.</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Instalaterski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Razni radovi po nalogu Investitora.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paušalno</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doprema i montaža kompletne klozetske šolje od fijansa, I klase</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umivaonika (standard) od fajansa, I klase</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tuša, sa dimenzijama iz projekta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ogledala iznad umivaonika, standardne opreme, sa ugradnjom prema uputstvu proizvođača, po izboru Investitora.</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pisoar-a prema uputstvu proizvođača. Komplet sa svim potrebnim materijalom i opremom.</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standardne opreme kupatila i toaleta, komlet, sa svim pomoćnim radovima.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p>
          <w:p w:rsidR="00D5346F" w:rsidRPr="00D5346F" w:rsidRDefault="00D5346F" w:rsidP="00D5346F">
            <w:pPr>
              <w:rPr>
                <w:rFonts w:ascii="Times New Roman" w:hAnsi="Times New Roman" w:cs="Times New Roman"/>
                <w:color w:val="000000"/>
                <w:sz w:val="24"/>
                <w:szCs w:val="24"/>
              </w:rPr>
            </w:pPr>
          </w:p>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prenos i montaža kompletnog umivaonika za osobe sa invaliditetom</w:t>
            </w: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256"/>
        </w:trPr>
        <w:tc>
          <w:tcPr>
            <w:tcW w:w="807" w:type="dxa"/>
            <w:vMerge w:val="restart"/>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109.</w:t>
            </w:r>
          </w:p>
        </w:tc>
        <w:tc>
          <w:tcPr>
            <w:tcW w:w="3319" w:type="dxa"/>
            <w:vMerge w:val="restart"/>
            <w:tcBorders>
              <w:top w:val="single" w:sz="4" w:space="0" w:color="auto"/>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Sanitarni elementi i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imes New Roman" w:hAnsi="Times New Roman" w:cs="Times New Roman"/>
                <w:sz w:val="24"/>
                <w:szCs w:val="24"/>
                <w:lang w:val="en-GB" w:eastAsia="en-GB"/>
              </w:rPr>
            </w:pPr>
            <w:r w:rsidRPr="00D5346F">
              <w:rPr>
                <w:rFonts w:ascii="Times New Roman" w:eastAsiaTheme="minorHAnsi" w:hAnsi="Times New Roman" w:cs="Times New Roman"/>
                <w:color w:val="000000"/>
                <w:sz w:val="24"/>
                <w:szCs w:val="24"/>
                <w:lang w:val="en-GB"/>
              </w:rPr>
              <w:t xml:space="preserve">Nabavka, prenos i montaža kompletnog WC-a za osobe sa invaliditetom, koji se sastoji od: </w:t>
            </w:r>
          </w:p>
        </w:tc>
        <w:tc>
          <w:tcPr>
            <w:tcW w:w="709" w:type="dxa"/>
            <w:vMerge w:val="restart"/>
            <w:tcBorders>
              <w:top w:val="single" w:sz="4" w:space="0" w:color="auto"/>
              <w:left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vMerge w:val="restart"/>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1925"/>
        </w:trPr>
        <w:tc>
          <w:tcPr>
            <w:tcW w:w="807" w:type="dxa"/>
            <w:vMerge/>
            <w:tcBorders>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right w:val="single" w:sz="4" w:space="0" w:color="auto"/>
            </w:tcBorders>
          </w:tcPr>
          <w:p w:rsidR="00D5346F" w:rsidRPr="00D5346F" w:rsidRDefault="00D5346F" w:rsidP="00D5346F">
            <w:pPr>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-specijane konzolne keramičke WC školjke (Laufen Libertyline) za 6 lit ispiranje, dužine cca 70 cm, visine cca 45-50 cm, odignute od poda min. 6 cm s demontažnim sedištem bez poklopca; </w:t>
            </w:r>
          </w:p>
        </w:tc>
        <w:tc>
          <w:tcPr>
            <w:tcW w:w="709" w:type="dxa"/>
            <w:vMerge/>
            <w:tcBorders>
              <w:left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vMerge/>
            <w:tcBorders>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2562"/>
        </w:trPr>
        <w:tc>
          <w:tcPr>
            <w:tcW w:w="807" w:type="dxa"/>
            <w:vMerge/>
            <w:tcBorders>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right w:val="single" w:sz="4" w:space="0" w:color="auto"/>
            </w:tcBorders>
          </w:tcPr>
          <w:p w:rsidR="00D5346F" w:rsidRPr="00D5346F" w:rsidRDefault="00D5346F" w:rsidP="00D5346F">
            <w:pPr>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-montažnog instalacijskog elementa za WC školjku visine ugradnje 112 cm s niskošumnim ugradnim vodokotlićem (Geberit art.111.375).  Instalacijski element samonosiv za ugradnju u suvomontažnu predzidnu konstrukciju obloženu gipskartonskim pločama, komplet </w:t>
            </w:r>
          </w:p>
          <w:p w:rsidR="00D5346F" w:rsidRPr="00D5346F" w:rsidRDefault="00D5346F" w:rsidP="00D5346F">
            <w:pPr>
              <w:rPr>
                <w:rFonts w:ascii="Times New Roman" w:eastAsiaTheme="minorHAnsi" w:hAnsi="Times New Roman" w:cs="Times New Roman"/>
                <w:color w:val="000000"/>
                <w:sz w:val="24"/>
                <w:szCs w:val="24"/>
                <w:lang w:val="en-GB"/>
              </w:rPr>
            </w:pPr>
          </w:p>
        </w:tc>
        <w:tc>
          <w:tcPr>
            <w:tcW w:w="709" w:type="dxa"/>
            <w:vMerge/>
            <w:tcBorders>
              <w:left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vMerge/>
            <w:tcBorders>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1306"/>
        </w:trPr>
        <w:tc>
          <w:tcPr>
            <w:tcW w:w="807" w:type="dxa"/>
            <w:vMerge/>
            <w:tcBorders>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right w:val="single" w:sz="4" w:space="0" w:color="auto"/>
            </w:tcBorders>
          </w:tcPr>
          <w:p w:rsidR="00D5346F" w:rsidRPr="00D5346F" w:rsidRDefault="00D5346F" w:rsidP="00D5346F">
            <w:pPr>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-obostranih zidnih držača komplet s nosačem toalet papira, i svim potrebnim priborom za ugradnju prema uputstvima proizvođača</w:t>
            </w:r>
          </w:p>
        </w:tc>
        <w:tc>
          <w:tcPr>
            <w:tcW w:w="709" w:type="dxa"/>
            <w:vMerge/>
            <w:tcBorders>
              <w:left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vMerge/>
            <w:tcBorders>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381"/>
        </w:trPr>
        <w:tc>
          <w:tcPr>
            <w:tcW w:w="807" w:type="dxa"/>
            <w:vMerge/>
            <w:tcBorders>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-držača toalet papira </w:t>
            </w:r>
          </w:p>
        </w:tc>
        <w:tc>
          <w:tcPr>
            <w:tcW w:w="709" w:type="dxa"/>
            <w:vMerge/>
            <w:tcBorders>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p>
        </w:tc>
        <w:tc>
          <w:tcPr>
            <w:tcW w:w="1246" w:type="dxa"/>
            <w:gridSpan w:val="3"/>
            <w:vMerge/>
            <w:tcBorders>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633"/>
        </w:trPr>
        <w:tc>
          <w:tcPr>
            <w:tcW w:w="807" w:type="dxa"/>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IV</w:t>
            </w:r>
          </w:p>
        </w:tc>
        <w:tc>
          <w:tcPr>
            <w:tcW w:w="7625" w:type="dxa"/>
            <w:gridSpan w:val="4"/>
            <w:tcBorders>
              <w:top w:val="single" w:sz="4" w:space="0" w:color="auto"/>
              <w:left w:val="nil"/>
              <w:right w:val="single" w:sz="4" w:space="0" w:color="auto"/>
            </w:tcBorders>
            <w:vAlign w:val="center"/>
          </w:tcPr>
          <w:p w:rsidR="00D5346F" w:rsidRPr="00D5346F" w:rsidRDefault="00D5346F" w:rsidP="00D5346F">
            <w:pPr>
              <w:jc w:val="center"/>
              <w:rPr>
                <w:rFonts w:ascii="Times New Roman" w:eastAsiaTheme="minorHAnsi" w:hAnsi="Times New Roman" w:cs="Times New Roman"/>
                <w:bCs/>
                <w:color w:val="000000"/>
                <w:sz w:val="24"/>
                <w:szCs w:val="24"/>
                <w:lang w:val="en-GB"/>
              </w:rPr>
            </w:pPr>
            <w:r w:rsidRPr="00D5346F">
              <w:rPr>
                <w:rFonts w:ascii="Times New Roman" w:eastAsiaTheme="minorHAnsi" w:hAnsi="Times New Roman" w:cs="Times New Roman"/>
                <w:bCs/>
                <w:color w:val="000000"/>
                <w:sz w:val="24"/>
                <w:szCs w:val="24"/>
                <w:lang w:val="en-GB"/>
              </w:rPr>
              <w:t>PREDMJER I PREDRAČUN ZA REKONSTRUKCIJU ENTERIJERA I EKSTERIJERA</w:t>
            </w:r>
          </w:p>
        </w:tc>
        <w:tc>
          <w:tcPr>
            <w:tcW w:w="1246" w:type="dxa"/>
            <w:gridSpan w:val="3"/>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416"/>
        </w:trPr>
        <w:tc>
          <w:tcPr>
            <w:tcW w:w="807" w:type="dxa"/>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A</w:t>
            </w:r>
          </w:p>
        </w:tc>
        <w:tc>
          <w:tcPr>
            <w:tcW w:w="7625" w:type="dxa"/>
            <w:gridSpan w:val="4"/>
            <w:tcBorders>
              <w:top w:val="single" w:sz="4" w:space="0" w:color="auto"/>
              <w:left w:val="nil"/>
              <w:right w:val="single" w:sz="4" w:space="0" w:color="auto"/>
            </w:tcBorders>
            <w:vAlign w:val="center"/>
          </w:tcPr>
          <w:p w:rsidR="00D5346F" w:rsidRPr="00D5346F" w:rsidRDefault="00D5346F" w:rsidP="00D5346F">
            <w:pPr>
              <w:jc w:val="center"/>
              <w:rPr>
                <w:rFonts w:ascii="Times New Roman" w:eastAsiaTheme="minorHAnsi" w:hAnsi="Times New Roman" w:cs="Times New Roman"/>
                <w:bCs/>
                <w:color w:val="000000"/>
                <w:sz w:val="24"/>
                <w:szCs w:val="24"/>
                <w:lang w:val="en-GB"/>
              </w:rPr>
            </w:pPr>
            <w:r w:rsidRPr="00D5346F">
              <w:rPr>
                <w:rFonts w:ascii="Times New Roman" w:eastAsiaTheme="minorHAnsi" w:hAnsi="Times New Roman" w:cs="Times New Roman"/>
                <w:bCs/>
                <w:color w:val="000000"/>
                <w:sz w:val="24"/>
                <w:szCs w:val="24"/>
                <w:lang w:val="en-GB"/>
              </w:rPr>
              <w:t>GRAĐEVISNKI RADOVI (radovi na sanaciji i adaptaciji postojećeg objekta)</w:t>
            </w:r>
          </w:p>
        </w:tc>
        <w:tc>
          <w:tcPr>
            <w:tcW w:w="1246" w:type="dxa"/>
            <w:gridSpan w:val="3"/>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Kamena fasada i kamene elemente na fasadi da se očiste pjeskarenjem i da se prezerviraju tokom ostalih radova na objektu, sa svim pripremnim radovima. Nakon završenih radova kamenu fasadu zaštititi sredstvom za kamen tipa Antipluviol W ili ekvivalent.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Demontaža drvene fasadne stolarije i bravarije i njihovo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112.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Demontaža svih svjetlećih elementa na fasadi objekta zbog njihovog dotrajalog stanja i nihovo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Demontaža svih svjetlećih elementi i kompletnu električnu instalaciju, sa uklanjanjem izmenjivača toplote i rasčišćavanje zaostale opreme u unutrašnosti objekta zbog njihovog dotrajalo stanja i nihovo odlaganje na gradsku deponiju, sa svim potrebnim transportima. Kolicinu provjeriti na licu mjesta. (Neto površina objekta 295.10m2).</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295.10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Skidanje starog krečnog maltera sa svih horizontalnih i vertikalnih površina u unutrašnosti objekta i njegovo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620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Rušenje unutrašnje stolarije i bravarije i nihovo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116.</w:t>
            </w:r>
          </w:p>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Skidanje starih slojeva podova u svim prostorijama do površine nosive konstrukcije u unutrašnosti objekta i njegovo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298.19</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Rušenje pregradnih zidova d=7 -10 cm u unutrašnosti objekta i njegovo odlaganje na gradsku deponiju, sa </w:t>
            </w:r>
            <w:r w:rsidRPr="00D5346F">
              <w:rPr>
                <w:rFonts w:ascii="Times New Roman" w:eastAsiaTheme="minorHAnsi" w:hAnsi="Times New Roman" w:cs="Times New Roman"/>
                <w:color w:val="000000"/>
                <w:sz w:val="24"/>
                <w:szCs w:val="24"/>
                <w:lang w:val="en-GB"/>
              </w:rPr>
              <w:lastRenderedPageBreak/>
              <w:t xml:space="preserve">svim potrebnim transportima.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118.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Pripremni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Rušenje kompletno slojeva podova u dvorani, sa iskopom do potrebne </w:t>
            </w:r>
            <w:proofErr w:type="gramStart"/>
            <w:r w:rsidRPr="00D5346F">
              <w:rPr>
                <w:rFonts w:ascii="Times New Roman" w:eastAsiaTheme="minorHAnsi" w:hAnsi="Times New Roman" w:cs="Times New Roman"/>
                <w:color w:val="000000"/>
                <w:sz w:val="24"/>
                <w:szCs w:val="24"/>
                <w:lang w:val="en-GB"/>
              </w:rPr>
              <w:t>nivelete  zbog</w:t>
            </w:r>
            <w:proofErr w:type="gramEnd"/>
            <w:r w:rsidRPr="00D5346F">
              <w:rPr>
                <w:rFonts w:ascii="Times New Roman" w:eastAsiaTheme="minorHAnsi" w:hAnsi="Times New Roman" w:cs="Times New Roman"/>
                <w:color w:val="000000"/>
                <w:sz w:val="24"/>
                <w:szCs w:val="24"/>
                <w:lang w:val="en-GB"/>
              </w:rPr>
              <w:t xml:space="preserve"> formiranje temeljnih jama za betonske stope za metalnu konstrukciju galerije u unutrašnosti objekta i njegovo odlaganje na gradsku deponiju, sa svim potrebnim transportima.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46" w:type="dxa"/>
            <w:gridSpan w:val="3"/>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1.80</w:t>
            </w:r>
          </w:p>
        </w:tc>
      </w:tr>
      <w:tr w:rsidR="00D5346F" w:rsidRPr="00D5346F" w:rsidTr="00D5346F">
        <w:trPr>
          <w:trHeight w:val="566"/>
        </w:trPr>
        <w:tc>
          <w:tcPr>
            <w:tcW w:w="4126" w:type="dxa"/>
            <w:gridSpan w:val="2"/>
            <w:tcBorders>
              <w:top w:val="single" w:sz="4" w:space="0" w:color="auto"/>
              <w:left w:val="single" w:sz="4"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p>
        </w:tc>
        <w:tc>
          <w:tcPr>
            <w:tcW w:w="3597" w:type="dxa"/>
            <w:gridSpan w:val="2"/>
            <w:tcBorders>
              <w:top w:val="single" w:sz="4" w:space="0" w:color="auto"/>
              <w:left w:val="nil"/>
            </w:tcBorders>
            <w:vAlign w:val="center"/>
          </w:tcPr>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r w:rsidRPr="00D5346F">
              <w:rPr>
                <w:rFonts w:ascii="Times New Roman" w:eastAsia="Times New Roman" w:hAnsi="Times New Roman" w:cs="Times New Roman"/>
                <w:sz w:val="24"/>
                <w:szCs w:val="24"/>
                <w:lang w:val="en-GB" w:eastAsia="en-GB"/>
              </w:rPr>
              <w:t>ZIDARSKI RADOVI</w:t>
            </w:r>
          </w:p>
        </w:tc>
        <w:tc>
          <w:tcPr>
            <w:tcW w:w="1955" w:type="dxa"/>
            <w:gridSpan w:val="4"/>
            <w:tcBorders>
              <w:top w:val="single" w:sz="4" w:space="0" w:color="auto"/>
              <w:left w:val="nil"/>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119.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zidanje zidova </w:t>
            </w:r>
            <w:proofErr w:type="gramStart"/>
            <w:r w:rsidRPr="00D5346F">
              <w:rPr>
                <w:rFonts w:ascii="Times New Roman" w:eastAsiaTheme="minorHAnsi" w:hAnsi="Times New Roman" w:cs="Times New Roman"/>
                <w:color w:val="000000"/>
                <w:sz w:val="24"/>
                <w:szCs w:val="24"/>
                <w:lang w:val="en-GB"/>
              </w:rPr>
              <w:t>YTONG  blokovima</w:t>
            </w:r>
            <w:proofErr w:type="gramEnd"/>
            <w:r w:rsidRPr="00D5346F">
              <w:rPr>
                <w:rFonts w:ascii="Times New Roman" w:eastAsiaTheme="minorHAnsi" w:hAnsi="Times New Roman" w:cs="Times New Roman"/>
                <w:color w:val="000000"/>
                <w:sz w:val="24"/>
                <w:szCs w:val="24"/>
                <w:lang w:val="en-GB"/>
              </w:rPr>
              <w:t xml:space="preserve">  ili ekvivalent. </w:t>
            </w:r>
            <w:proofErr w:type="gramStart"/>
            <w:r w:rsidRPr="00D5346F">
              <w:rPr>
                <w:rFonts w:ascii="Times New Roman" w:eastAsiaTheme="minorHAnsi" w:hAnsi="Times New Roman" w:cs="Times New Roman"/>
                <w:color w:val="000000"/>
                <w:sz w:val="24"/>
                <w:szCs w:val="24"/>
                <w:lang w:val="en-GB"/>
              </w:rPr>
              <w:t>u</w:t>
            </w:r>
            <w:proofErr w:type="gramEnd"/>
            <w:r w:rsidRPr="00D5346F">
              <w:rPr>
                <w:rFonts w:ascii="Times New Roman" w:eastAsiaTheme="minorHAnsi" w:hAnsi="Times New Roman" w:cs="Times New Roman"/>
                <w:color w:val="000000"/>
                <w:sz w:val="24"/>
                <w:szCs w:val="24"/>
                <w:lang w:val="en-GB"/>
              </w:rPr>
              <w:t xml:space="preserve"> produžnom malteru razmjere 1:2:6. Debljina zida je 10 cm. Po završenom zidanju spojnice očistiti do dubine 2 cm. U cijenu ulazi i pomoćna skela.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m²</w:t>
            </w:r>
          </w:p>
        </w:tc>
        <w:tc>
          <w:tcPr>
            <w:tcW w:w="1235" w:type="dxa"/>
            <w:gridSpan w:val="2"/>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w:t>
            </w:r>
            <w:proofErr w:type="gramStart"/>
            <w:r w:rsidRPr="00D5346F">
              <w:rPr>
                <w:rFonts w:ascii="Times New Roman" w:eastAsiaTheme="minorHAnsi" w:hAnsi="Times New Roman" w:cs="Times New Roman"/>
                <w:color w:val="000000"/>
                <w:sz w:val="24"/>
                <w:szCs w:val="24"/>
                <w:lang w:val="en-GB"/>
              </w:rPr>
              <w:t>malterisanje  unutrašnjih</w:t>
            </w:r>
            <w:proofErr w:type="gramEnd"/>
            <w:r w:rsidRPr="00D5346F">
              <w:rPr>
                <w:rFonts w:ascii="Times New Roman" w:eastAsiaTheme="minorHAnsi" w:hAnsi="Times New Roman" w:cs="Times New Roman"/>
                <w:color w:val="000000"/>
                <w:sz w:val="24"/>
                <w:szCs w:val="24"/>
                <w:lang w:val="en-GB"/>
              </w:rPr>
              <w:t xml:space="preserve"> zidova od opeke, glinenih blokova, arm. </w:t>
            </w:r>
            <w:proofErr w:type="gramStart"/>
            <w:r w:rsidRPr="00D5346F">
              <w:rPr>
                <w:rFonts w:ascii="Times New Roman" w:eastAsiaTheme="minorHAnsi" w:hAnsi="Times New Roman" w:cs="Times New Roman"/>
                <w:color w:val="000000"/>
                <w:sz w:val="24"/>
                <w:szCs w:val="24"/>
                <w:lang w:val="en-GB"/>
              </w:rPr>
              <w:t>bet</w:t>
            </w:r>
            <w:proofErr w:type="gramEnd"/>
            <w:r w:rsidRPr="00D5346F">
              <w:rPr>
                <w:rFonts w:ascii="Times New Roman" w:eastAsiaTheme="minorHAnsi" w:hAnsi="Times New Roman" w:cs="Times New Roman"/>
                <w:color w:val="000000"/>
                <w:sz w:val="24"/>
                <w:szCs w:val="24"/>
                <w:lang w:val="en-GB"/>
              </w:rPr>
              <w:t xml:space="preserve">. </w:t>
            </w:r>
            <w:proofErr w:type="gramStart"/>
            <w:r w:rsidRPr="00D5346F">
              <w:rPr>
                <w:rFonts w:ascii="Times New Roman" w:eastAsiaTheme="minorHAnsi" w:hAnsi="Times New Roman" w:cs="Times New Roman"/>
                <w:color w:val="000000"/>
                <w:sz w:val="24"/>
                <w:szCs w:val="24"/>
                <w:lang w:val="en-GB"/>
              </w:rPr>
              <w:t>zidova</w:t>
            </w:r>
            <w:proofErr w:type="gramEnd"/>
            <w:r w:rsidRPr="00D5346F">
              <w:rPr>
                <w:rFonts w:ascii="Times New Roman" w:eastAsiaTheme="minorHAnsi" w:hAnsi="Times New Roman" w:cs="Times New Roman"/>
                <w:color w:val="000000"/>
                <w:sz w:val="24"/>
                <w:szCs w:val="24"/>
                <w:lang w:val="en-GB"/>
              </w:rPr>
              <w:t xml:space="preserve"> I stubova prod. </w:t>
            </w:r>
            <w:proofErr w:type="gramStart"/>
            <w:r w:rsidRPr="00D5346F">
              <w:rPr>
                <w:rFonts w:ascii="Times New Roman" w:eastAsiaTheme="minorHAnsi" w:hAnsi="Times New Roman" w:cs="Times New Roman"/>
                <w:color w:val="000000"/>
                <w:sz w:val="24"/>
                <w:szCs w:val="24"/>
                <w:lang w:val="en-GB"/>
              </w:rPr>
              <w:t>malterom</w:t>
            </w:r>
            <w:proofErr w:type="gramEnd"/>
            <w:r w:rsidRPr="00D5346F">
              <w:rPr>
                <w:rFonts w:ascii="Times New Roman" w:eastAsiaTheme="minorHAnsi" w:hAnsi="Times New Roman" w:cs="Times New Roman"/>
                <w:color w:val="000000"/>
                <w:sz w:val="24"/>
                <w:szCs w:val="24"/>
                <w:lang w:val="en-GB"/>
              </w:rPr>
              <w:t xml:space="preserve"> 1:2:6 u dva sloja, grubo i fino.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m²</w:t>
            </w:r>
          </w:p>
        </w:tc>
        <w:tc>
          <w:tcPr>
            <w:tcW w:w="1235" w:type="dxa"/>
            <w:gridSpan w:val="2"/>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malterisanje plafona koji su od arm.bet.ploče I LMT prod. </w:t>
            </w:r>
            <w:proofErr w:type="gramStart"/>
            <w:r w:rsidRPr="00D5346F">
              <w:rPr>
                <w:rFonts w:ascii="Times New Roman" w:eastAsiaTheme="minorHAnsi" w:hAnsi="Times New Roman" w:cs="Times New Roman"/>
                <w:color w:val="000000"/>
                <w:sz w:val="24"/>
                <w:szCs w:val="24"/>
                <w:lang w:val="en-GB"/>
              </w:rPr>
              <w:t>malterom</w:t>
            </w:r>
            <w:proofErr w:type="gramEnd"/>
            <w:r w:rsidRPr="00D5346F">
              <w:rPr>
                <w:rFonts w:ascii="Times New Roman" w:eastAsiaTheme="minorHAnsi" w:hAnsi="Times New Roman" w:cs="Times New Roman"/>
                <w:color w:val="000000"/>
                <w:sz w:val="24"/>
                <w:szCs w:val="24"/>
                <w:lang w:val="en-GB"/>
              </w:rPr>
              <w:t xml:space="preserve"> 1:2:6 u dva sloja, grubo i fino sa skelom.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353.29</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cementne košuljice 1:3 kao podloge za parket ili pločice u hodnicima, komunikacijama i prostorijama debljine 4-5cm. Za izradu košuljice koristiti hidrauličko brzosušeće vezivo TOPCEM  ili ekvivalent, sa dodatkom lateksa gume tipa Planicrete  ili ekvivalent, za poboljšanje prionivosti na stare </w:t>
            </w:r>
            <w:r w:rsidRPr="00D5346F">
              <w:rPr>
                <w:rFonts w:ascii="Times New Roman" w:eastAsiaTheme="minorHAnsi" w:hAnsi="Times New Roman" w:cs="Times New Roman"/>
                <w:color w:val="000000"/>
                <w:sz w:val="24"/>
                <w:szCs w:val="24"/>
                <w:lang w:val="en-GB"/>
              </w:rPr>
              <w:lastRenderedPageBreak/>
              <w:t>podloge.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lastRenderedPageBreak/>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253.76</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123.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sloja za pad 2-4 cm u sanitarnim čvorovima i terasama sa padom ka slivniku. Za izradu sloja za pad koristiti hidrauličko brzosušeće vezivo </w:t>
            </w:r>
            <w:proofErr w:type="gramStart"/>
            <w:r w:rsidRPr="00D5346F">
              <w:rPr>
                <w:rFonts w:ascii="Times New Roman" w:eastAsiaTheme="minorHAnsi" w:hAnsi="Times New Roman" w:cs="Times New Roman"/>
                <w:color w:val="000000"/>
                <w:sz w:val="24"/>
                <w:szCs w:val="24"/>
                <w:lang w:val="en-GB"/>
              </w:rPr>
              <w:t>TOPCEM  ili</w:t>
            </w:r>
            <w:proofErr w:type="gramEnd"/>
            <w:r w:rsidRPr="00D5346F">
              <w:rPr>
                <w:rFonts w:ascii="Times New Roman" w:eastAsiaTheme="minorHAnsi" w:hAnsi="Times New Roman" w:cs="Times New Roman"/>
                <w:color w:val="000000"/>
                <w:sz w:val="24"/>
                <w:szCs w:val="24"/>
                <w:lang w:val="en-GB"/>
              </w:rPr>
              <w:t xml:space="preserve"> ekvivalent.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14.49</w:t>
            </w:r>
          </w:p>
        </w:tc>
      </w:tr>
      <w:tr w:rsidR="00D5346F" w:rsidRPr="00D5346F" w:rsidTr="00D5346F">
        <w:trPr>
          <w:trHeight w:val="557"/>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b/>
                <w:color w:val="000000"/>
                <w:sz w:val="24"/>
                <w:szCs w:val="24"/>
                <w:lang w:eastAsia="sr-Latn-CS"/>
              </w:rPr>
            </w:pPr>
          </w:p>
          <w:p w:rsidR="00D5346F" w:rsidRPr="00D5346F" w:rsidRDefault="00D5346F" w:rsidP="00D5346F">
            <w:pPr>
              <w:spacing w:after="0"/>
              <w:jc w:val="center"/>
              <w:rPr>
                <w:rFonts w:ascii="Times New Roman" w:hAnsi="Times New Roman" w:cs="Times New Roman"/>
                <w:color w:val="000000"/>
                <w:sz w:val="24"/>
                <w:szCs w:val="24"/>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BETONSKI I ARMIRANO-BETONSKI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Betonski i arimirano-betonski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betoniranje AB temeljnih stopa za metalne stubove od galeriju u išlicanim kanalima u kamenom postojećem temelju MB 25 visine 35cm sa masinskim spravljanjem i armiranjem konstruktivnom armaturom sa mrežom Q188 i sa postavljanjem ankera za postavljanje metalnih elemenata,  prevozom i ugradnjom betona. </w:t>
            </w:r>
            <w:proofErr w:type="gramStart"/>
            <w:r w:rsidRPr="00D5346F">
              <w:rPr>
                <w:rFonts w:ascii="Times New Roman" w:eastAsiaTheme="minorHAnsi" w:hAnsi="Times New Roman" w:cs="Times New Roman"/>
                <w:color w:val="000000"/>
                <w:sz w:val="24"/>
                <w:szCs w:val="24"/>
                <w:lang w:val="en-GB"/>
              </w:rPr>
              <w:t>dim</w:t>
            </w:r>
            <w:proofErr w:type="gramEnd"/>
            <w:r w:rsidRPr="00D5346F">
              <w:rPr>
                <w:rFonts w:ascii="Times New Roman" w:eastAsiaTheme="minorHAnsi" w:hAnsi="Times New Roman" w:cs="Times New Roman"/>
                <w:color w:val="000000"/>
                <w:sz w:val="24"/>
                <w:szCs w:val="24"/>
                <w:lang w:val="en-GB"/>
              </w:rPr>
              <w:t xml:space="preserve">. stope 50x50x50. Beton spravljati i ugrađivati po važećim tehn. </w:t>
            </w:r>
            <w:proofErr w:type="gramStart"/>
            <w:r w:rsidRPr="00D5346F">
              <w:rPr>
                <w:rFonts w:ascii="Times New Roman" w:eastAsiaTheme="minorHAnsi" w:hAnsi="Times New Roman" w:cs="Times New Roman"/>
                <w:color w:val="000000"/>
                <w:sz w:val="24"/>
                <w:szCs w:val="24"/>
                <w:lang w:val="en-GB"/>
              </w:rPr>
              <w:t>propisima</w:t>
            </w:r>
            <w:proofErr w:type="gramEnd"/>
            <w:r w:rsidRPr="00D5346F">
              <w:rPr>
                <w:rFonts w:ascii="Times New Roman" w:eastAsiaTheme="minorHAnsi" w:hAnsi="Times New Roman" w:cs="Times New Roman"/>
                <w:color w:val="000000"/>
                <w:sz w:val="24"/>
                <w:szCs w:val="24"/>
                <w:lang w:val="en-GB"/>
              </w:rPr>
              <w:t xml:space="preserve"> za beton i arm. </w:t>
            </w:r>
            <w:proofErr w:type="gramStart"/>
            <w:r w:rsidRPr="00D5346F">
              <w:rPr>
                <w:rFonts w:ascii="Times New Roman" w:eastAsiaTheme="minorHAnsi" w:hAnsi="Times New Roman" w:cs="Times New Roman"/>
                <w:color w:val="000000"/>
                <w:sz w:val="24"/>
                <w:szCs w:val="24"/>
                <w:lang w:val="en-GB"/>
              </w:rPr>
              <w:t>beton</w:t>
            </w:r>
            <w:proofErr w:type="gramEnd"/>
            <w:r w:rsidRPr="00D5346F">
              <w:rPr>
                <w:rFonts w:ascii="Times New Roman" w:eastAsiaTheme="minorHAnsi" w:hAnsi="Times New Roman" w:cs="Times New Roman"/>
                <w:color w:val="000000"/>
                <w:sz w:val="24"/>
                <w:szCs w:val="24"/>
                <w:lang w:val="en-GB"/>
              </w:rPr>
              <w:t xml:space="preserve"> kao i opštim uslovima. Dimenzije i oblike temeljnih traka i stopa izvesti prema mjerama iz projekta. Zaracunata ugradnja ankera za stubove. Obračun po komadu komplet gotove pozicije.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Betonski i arimirano-betonski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izrada betonskih elemenata različitog presjeka u objektu radi završetka betonskih radova u dvostranoj i trostranoj oplati sa konstruktivnom armaturom i sa svim pomoćnim radovima i materijalima.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paušalno</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63"/>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b/>
                <w:color w:val="000000"/>
                <w:sz w:val="24"/>
                <w:szCs w:val="24"/>
                <w:lang w:eastAsia="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ARMIRAČKI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Armirački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čišćenje, sječenje, savijanje, montaža i ugradnja glatke armature (GA 240/360), rebraste (RA 400/500) i mrežaste (MAG 500/560) armature.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kg</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7000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E</w:t>
            </w:r>
          </w:p>
        </w:tc>
        <w:tc>
          <w:tcPr>
            <w:tcW w:w="8871" w:type="dxa"/>
            <w:gridSpan w:val="7"/>
            <w:tcBorders>
              <w:top w:val="single" w:sz="4" w:space="0" w:color="auto"/>
              <w:left w:val="nil"/>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color w:val="000000"/>
                <w:sz w:val="24"/>
                <w:szCs w:val="24"/>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TESARSKI RADOVI</w:t>
            </w:r>
          </w:p>
        </w:tc>
      </w:tr>
      <w:tr w:rsidR="00D5346F" w:rsidRPr="00D5346F" w:rsidTr="00D5346F">
        <w:trPr>
          <w:trHeight w:val="1667"/>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transport i konstruiranje polivalentne scenske elemente i formiranje platforme scene sa završnom obradom sa svim pomoćnim materijalima i radovima.kciju.Obračun po m2.</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44.53</w:t>
            </w:r>
          </w:p>
        </w:tc>
      </w:tr>
      <w:tr w:rsidR="00D5346F" w:rsidRPr="00D5346F" w:rsidTr="00D5346F">
        <w:trPr>
          <w:trHeight w:val="412"/>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jc w:val="center"/>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F</w:t>
            </w:r>
          </w:p>
        </w:tc>
        <w:tc>
          <w:tcPr>
            <w:tcW w:w="8871" w:type="dxa"/>
            <w:gridSpan w:val="7"/>
            <w:tcBorders>
              <w:top w:val="single" w:sz="4" w:space="0" w:color="auto"/>
              <w:left w:val="nil"/>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IZOLATERSKI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hidroizolacije temeljnih stopa za metalnu konstrukciju. Hidroizolaciju izvoditi od bentonitne hidroizolacije tipa Mapeplan UG </w:t>
            </w:r>
            <w:proofErr w:type="gramStart"/>
            <w:r w:rsidRPr="00D5346F">
              <w:rPr>
                <w:rFonts w:ascii="Times New Roman" w:eastAsiaTheme="minorHAnsi" w:hAnsi="Times New Roman" w:cs="Times New Roman"/>
                <w:color w:val="000000"/>
                <w:sz w:val="24"/>
                <w:szCs w:val="24"/>
                <w:lang w:val="en-GB"/>
              </w:rPr>
              <w:t>20  ili</w:t>
            </w:r>
            <w:proofErr w:type="gramEnd"/>
            <w:r w:rsidRPr="00D5346F">
              <w:rPr>
                <w:rFonts w:ascii="Times New Roman" w:eastAsiaTheme="minorHAnsi" w:hAnsi="Times New Roman" w:cs="Times New Roman"/>
                <w:color w:val="000000"/>
                <w:sz w:val="24"/>
                <w:szCs w:val="24"/>
                <w:lang w:val="en-GB"/>
              </w:rPr>
              <w:t xml:space="preserve"> ekvivalent , sa svim pripremnim radovima. Obračun po m2 kompletno gotove hidroizolacije. dim. 50x50x50cm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129.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hidroizolacije podova mokrih čvorova, lodja i terasa kao i prvu ploču preko pripremljene i očišćene podloge izvesti hidroizolaciju u sledećim slojevima: - prvi sloj bitumenske membrane tipa Plana </w:t>
            </w:r>
            <w:proofErr w:type="gramStart"/>
            <w:r w:rsidRPr="00D5346F">
              <w:rPr>
                <w:rFonts w:ascii="Times New Roman" w:eastAsiaTheme="minorHAnsi" w:hAnsi="Times New Roman" w:cs="Times New Roman"/>
                <w:color w:val="000000"/>
                <w:sz w:val="24"/>
                <w:szCs w:val="24"/>
                <w:lang w:val="en-GB"/>
              </w:rPr>
              <w:t>P  d</w:t>
            </w:r>
            <w:proofErr w:type="gramEnd"/>
            <w:r w:rsidRPr="00D5346F">
              <w:rPr>
                <w:rFonts w:ascii="Times New Roman" w:eastAsiaTheme="minorHAnsi" w:hAnsi="Times New Roman" w:cs="Times New Roman"/>
                <w:color w:val="000000"/>
                <w:sz w:val="24"/>
                <w:szCs w:val="24"/>
                <w:lang w:val="en-GB"/>
              </w:rPr>
              <w:t xml:space="preserve">=4mm  ili ekvivalent. Drugi sloj, preko urađene košuljice- polimercementna hidroizolacija u dva sloja, tipa </w:t>
            </w:r>
            <w:proofErr w:type="gramStart"/>
            <w:r w:rsidRPr="00D5346F">
              <w:rPr>
                <w:rFonts w:ascii="Times New Roman" w:eastAsiaTheme="minorHAnsi" w:hAnsi="Times New Roman" w:cs="Times New Roman"/>
                <w:color w:val="000000"/>
                <w:sz w:val="24"/>
                <w:szCs w:val="24"/>
                <w:lang w:val="en-GB"/>
              </w:rPr>
              <w:t>Mapelastic  ili</w:t>
            </w:r>
            <w:proofErr w:type="gramEnd"/>
            <w:r w:rsidRPr="00D5346F">
              <w:rPr>
                <w:rFonts w:ascii="Times New Roman" w:eastAsiaTheme="minorHAnsi" w:hAnsi="Times New Roman" w:cs="Times New Roman"/>
                <w:color w:val="000000"/>
                <w:sz w:val="24"/>
                <w:szCs w:val="24"/>
                <w:lang w:val="en-GB"/>
              </w:rPr>
              <w:t xml:space="preserve"> ekvivalent. Sa umetanjem staklene mrežice u prvi sloj i postavljanjem </w:t>
            </w:r>
            <w:r w:rsidRPr="00D5346F">
              <w:rPr>
                <w:rFonts w:ascii="Times New Roman" w:eastAsiaTheme="minorHAnsi" w:hAnsi="Times New Roman" w:cs="Times New Roman"/>
                <w:color w:val="000000"/>
                <w:sz w:val="24"/>
                <w:szCs w:val="24"/>
                <w:lang w:val="en-GB"/>
              </w:rPr>
              <w:lastRenderedPageBreak/>
              <w:t>gumiranih traka. Izolacija mora biti na bazi butiliena. Obračunava se po m2 kompletno gotove hidroizolacije sa vertikalnim povijenim dijelom.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209.91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130.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izrada zvučne izolacije ispod podova galerije i scene - 3cm stirodura i silence 0.5cm. Izolacija da se smjesti ispod dasčanih talpi, sa svim pripratnim radovima.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88.81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termoizolacije svih ostalih površina u objektu sa postavljanjem termoizolacije - stirodur 3cm.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250.51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postavljanje PVC folije tipa Mapeplan VB </w:t>
            </w:r>
            <w:proofErr w:type="gramStart"/>
            <w:r w:rsidRPr="00D5346F">
              <w:rPr>
                <w:rFonts w:ascii="Times New Roman" w:eastAsiaTheme="minorHAnsi" w:hAnsi="Times New Roman" w:cs="Times New Roman"/>
                <w:color w:val="000000"/>
                <w:sz w:val="24"/>
                <w:szCs w:val="24"/>
                <w:lang w:val="en-GB"/>
              </w:rPr>
              <w:t>PE  ili</w:t>
            </w:r>
            <w:proofErr w:type="gramEnd"/>
            <w:r w:rsidRPr="00D5346F">
              <w:rPr>
                <w:rFonts w:ascii="Times New Roman" w:eastAsiaTheme="minorHAnsi" w:hAnsi="Times New Roman" w:cs="Times New Roman"/>
                <w:color w:val="000000"/>
                <w:sz w:val="24"/>
                <w:szCs w:val="24"/>
                <w:lang w:val="en-GB"/>
              </w:rPr>
              <w:t xml:space="preserve"> ekvivalent, ispod svih površina izrade cem.košuljice.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p w:rsidR="00D5346F" w:rsidRPr="00D5346F" w:rsidRDefault="00D5346F" w:rsidP="00D5346F">
            <w:pPr>
              <w:jc w:val="center"/>
              <w:rPr>
                <w:rFonts w:ascii="Times New Roman" w:hAnsi="Times New Roman" w:cs="Times New Roman"/>
                <w:color w:val="000000"/>
                <w:sz w:val="24"/>
                <w:szCs w:val="24"/>
              </w:rPr>
            </w:pP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339.00</w:t>
            </w:r>
          </w:p>
        </w:tc>
      </w:tr>
      <w:tr w:rsidR="00D5346F" w:rsidRPr="00D5346F" w:rsidTr="00D5346F">
        <w:trPr>
          <w:trHeight w:val="593"/>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STOLARSKI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hAnsi="Times New Roman" w:cs="Times New Roman"/>
                <w:color w:val="000000"/>
                <w:sz w:val="24"/>
                <w:szCs w:val="24"/>
              </w:rPr>
            </w:pPr>
            <w:r w:rsidRPr="00D5346F">
              <w:rPr>
                <w:rFonts w:ascii="Times New Roman" w:hAnsi="Times New Roman" w:cs="Times New Roman"/>
                <w:color w:val="000000"/>
                <w:sz w:val="24"/>
                <w:szCs w:val="24"/>
              </w:rPr>
              <w:t>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postavljanje dvokrilnih obostrano šperovanih vrata, dimenzija 101x211 cm.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postavljanje dvokrilnih obostrano šperovanih vrata, dimenzija 141x231 cm.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postavljanje dvokrilnih obostrano šperovanih vrata, dimenzija 120x210 cm.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ugradnja jednokrilnih punih duplosperovanih vrata. Proizvodna dim. 91 /211 cm šema </w:t>
            </w:r>
            <w:r w:rsidRPr="00D5346F">
              <w:rPr>
                <w:rFonts w:ascii="Times New Roman" w:eastAsiaTheme="minorHAnsi" w:hAnsi="Times New Roman" w:cs="Times New Roman"/>
                <w:color w:val="000000"/>
                <w:sz w:val="24"/>
                <w:szCs w:val="24"/>
                <w:lang w:val="en-GB"/>
              </w:rPr>
              <w:lastRenderedPageBreak/>
              <w:t>stolarije. Detalji u svemu premu proizvođaču. POZ 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137.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ugradnja jednokrilnih punih duplosperovanih unutrašnjih vrata. Proizvodna Dim. 70 /210 cm šema stolarije.                                            </w:t>
            </w:r>
            <w:proofErr w:type="gramStart"/>
            <w:r w:rsidRPr="00D5346F">
              <w:rPr>
                <w:rFonts w:ascii="Times New Roman" w:eastAsiaTheme="minorHAnsi" w:hAnsi="Times New Roman" w:cs="Times New Roman"/>
                <w:color w:val="000000"/>
                <w:sz w:val="24"/>
                <w:szCs w:val="24"/>
                <w:lang w:val="en-GB"/>
              </w:rPr>
              <w:t>ji</w:t>
            </w:r>
            <w:proofErr w:type="gramEnd"/>
            <w:r w:rsidRPr="00D5346F">
              <w:rPr>
                <w:rFonts w:ascii="Times New Roman" w:eastAsiaTheme="minorHAnsi" w:hAnsi="Times New Roman" w:cs="Times New Roman"/>
                <w:color w:val="000000"/>
                <w:sz w:val="24"/>
                <w:szCs w:val="24"/>
                <w:lang w:val="en-GB"/>
              </w:rPr>
              <w:t xml:space="preserve"> u svemu premu proizvođaču. POZ</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Spoljašnja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hrastovih dvokrilnih ulaznih vrata sa nadsvijetlom, dimenzija 183x230+70+30 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139.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Spoljašnja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hrastovih dvokrilnih ulaznih vrata sa nadsvijetlom, dimenzija 130x227 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Spoljašnja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hrastovih dvokrilnih ulaznih vrata sa nadsvijetlom, dimenzija 183x230+70+30 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Spoljašnja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hrastovih dvokrilnih ulaznih vrata sa nadsvijetlom, dimenzija 170x275 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hAnsi="Times New Roman" w:cs="Times New Roman"/>
                <w:color w:val="000000"/>
                <w:sz w:val="24"/>
                <w:szCs w:val="24"/>
              </w:rPr>
              <w:t>Spoljašnja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postavljanje termoizolacionog stakla na mjestu predvidjenim za prozor, debljine 6+12+4 </w:t>
            </w:r>
            <w:proofErr w:type="gramStart"/>
            <w:r w:rsidRPr="00D5346F">
              <w:rPr>
                <w:rFonts w:ascii="Times New Roman" w:eastAsiaTheme="minorHAnsi" w:hAnsi="Times New Roman" w:cs="Times New Roman"/>
                <w:color w:val="000000"/>
                <w:sz w:val="24"/>
                <w:szCs w:val="24"/>
                <w:lang w:val="en-GB"/>
              </w:rPr>
              <w:t>mm(</w:t>
            </w:r>
            <w:proofErr w:type="gramEnd"/>
            <w:r w:rsidRPr="00D5346F">
              <w:rPr>
                <w:rFonts w:ascii="Times New Roman" w:eastAsiaTheme="minorHAnsi" w:hAnsi="Times New Roman" w:cs="Times New Roman"/>
                <w:color w:val="000000"/>
                <w:sz w:val="24"/>
                <w:szCs w:val="24"/>
                <w:lang w:val="en-GB"/>
              </w:rPr>
              <w:t xml:space="preserve">vanjski sloj d=6 je od kaljenog stakla). Izrada i postavljanje </w:t>
            </w:r>
            <w:proofErr w:type="gramStart"/>
            <w:r w:rsidRPr="00D5346F">
              <w:rPr>
                <w:rFonts w:ascii="Times New Roman" w:eastAsiaTheme="minorHAnsi" w:hAnsi="Times New Roman" w:cs="Times New Roman"/>
                <w:color w:val="000000"/>
                <w:sz w:val="24"/>
                <w:szCs w:val="24"/>
                <w:lang w:val="en-GB"/>
              </w:rPr>
              <w:t>hrastovih  ulaznih</w:t>
            </w:r>
            <w:proofErr w:type="gramEnd"/>
            <w:r w:rsidRPr="00D5346F">
              <w:rPr>
                <w:rFonts w:ascii="Times New Roman" w:eastAsiaTheme="minorHAnsi" w:hAnsi="Times New Roman" w:cs="Times New Roman"/>
                <w:color w:val="000000"/>
                <w:sz w:val="24"/>
                <w:szCs w:val="24"/>
                <w:lang w:val="en-GB"/>
              </w:rPr>
              <w:t xml:space="preserve"> vrata - prozora  sa nadsvetlom, dimenzija 183x230+70+30 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color w:val="000000"/>
                <w:sz w:val="24"/>
                <w:szCs w:val="24"/>
              </w:rPr>
              <w:t>BRAVARSKI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143.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metalne konstrukcije za formiranje platforme na nivou galerije, metalni profili su sandučasti dimenzije 100/100 mm, spajanje prema detaljima konstrukcije.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44.28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podnog metalnog lima za formiranje platforme na nivou galerije i stepeništa za galeriju, spajanje prema detaljima konstrukcije.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44.28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montaža metalne konstrukcije za formiranje polivalentnih scenskih elemenata, metalni profili su sandučasti dimenzije 100/100 mm, spajanje prema detaljima konstrukcije.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44.53</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postavljanje rešetke za otiranje obuće od punog profila d=5mm/5 mm kao </w:t>
            </w:r>
            <w:proofErr w:type="gramStart"/>
            <w:r w:rsidRPr="00D5346F">
              <w:rPr>
                <w:rFonts w:ascii="Times New Roman" w:eastAsiaTheme="minorHAnsi" w:hAnsi="Times New Roman" w:cs="Times New Roman"/>
                <w:color w:val="000000"/>
                <w:sz w:val="24"/>
                <w:szCs w:val="24"/>
                <w:lang w:val="en-GB"/>
              </w:rPr>
              <w:t>ram  dim</w:t>
            </w:r>
            <w:proofErr w:type="gramEnd"/>
            <w:r w:rsidRPr="00D5346F">
              <w:rPr>
                <w:rFonts w:ascii="Times New Roman" w:eastAsiaTheme="minorHAnsi" w:hAnsi="Times New Roman" w:cs="Times New Roman"/>
                <w:color w:val="000000"/>
                <w:sz w:val="24"/>
                <w:szCs w:val="24"/>
                <w:lang w:val="en-GB"/>
              </w:rPr>
              <w:t xml:space="preserve"> 40/70cm sa ispunom od punog profila 4mm/5 mm na rastojanju od2sm -crna bravarija.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metalne konstrukcije - nosača za scensku rasvjetu i druge instalacije koje scena zahtjeva, metalna konstrukcija da se izvede prema detaljima za konstrukciju, i spajanje prema detaljima konstrukcije.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34.19</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Bravarski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montaža metalnog stepeništa - vertikalne komunikacije za publiku do galerije, metalna konstrukcija da se izvede prema detaljima za </w:t>
            </w:r>
            <w:r w:rsidRPr="00D5346F">
              <w:rPr>
                <w:rFonts w:ascii="Times New Roman" w:eastAsiaTheme="minorHAnsi" w:hAnsi="Times New Roman" w:cs="Times New Roman"/>
                <w:color w:val="000000"/>
                <w:sz w:val="24"/>
                <w:szCs w:val="24"/>
                <w:lang w:val="en-GB"/>
              </w:rPr>
              <w:lastRenderedPageBreak/>
              <w:t xml:space="preserve">konstrukciju, i spajanje prema detalje konstrukcije.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454"/>
        </w:trPr>
        <w:tc>
          <w:tcPr>
            <w:tcW w:w="4126" w:type="dxa"/>
            <w:gridSpan w:val="2"/>
            <w:tcBorders>
              <w:top w:val="single" w:sz="4" w:space="0" w:color="auto"/>
              <w:left w:val="single" w:sz="4" w:space="0" w:color="auto"/>
            </w:tcBorders>
            <w:vAlign w:val="center"/>
          </w:tcPr>
          <w:p w:rsidR="00D5346F" w:rsidRPr="00D5346F" w:rsidRDefault="00D5346F" w:rsidP="00D5346F">
            <w:pPr>
              <w:jc w:val="right"/>
              <w:rPr>
                <w:rFonts w:ascii="Times New Roman" w:eastAsiaTheme="minorHAnsi" w:hAnsi="Times New Roman" w:cs="Times New Roman"/>
                <w:sz w:val="24"/>
                <w:szCs w:val="24"/>
                <w:lang w:val="en-GB"/>
              </w:rPr>
            </w:pPr>
          </w:p>
        </w:tc>
        <w:tc>
          <w:tcPr>
            <w:tcW w:w="5552" w:type="dxa"/>
            <w:gridSpan w:val="6"/>
            <w:tcBorders>
              <w:top w:val="single" w:sz="4" w:space="0" w:color="auto"/>
              <w:left w:val="nil"/>
              <w:right w:val="single" w:sz="8" w:space="0" w:color="auto"/>
            </w:tcBorders>
            <w:vAlign w:val="center"/>
          </w:tcPr>
          <w:p w:rsidR="00D5346F" w:rsidRPr="00D5346F" w:rsidRDefault="00D5346F" w:rsidP="00D5346F">
            <w:pPr>
              <w:spacing w:after="0"/>
              <w:rPr>
                <w:rFonts w:ascii="Times New Roman" w:hAnsi="Times New Roman" w:cs="Times New Roman"/>
                <w:sz w:val="24"/>
                <w:szCs w:val="24"/>
                <w:lang w:val="sr-Latn-CS"/>
              </w:rPr>
            </w:pPr>
            <w:r w:rsidRPr="00D5346F">
              <w:rPr>
                <w:rFonts w:ascii="Times New Roman" w:hAnsi="Times New Roman" w:cs="Times New Roman"/>
                <w:sz w:val="24"/>
                <w:szCs w:val="24"/>
                <w:lang w:val="sr-Latn-CS"/>
              </w:rPr>
              <w:t>ALUMINIJSKA STOLARIJA</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149.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Aluminijska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aluminijumskih vrata, različitih dimenzija.  71/211 - toalet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Aluminijska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postavljanje aluminijumskih vrata, različitih dimenzija. 101/211 - toalet osoba sa invaliditetom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Aluminijska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postavljanje dvokrilnih aluminijumskih vrata na dijelu </w:t>
            </w:r>
            <w:proofErr w:type="gramStart"/>
            <w:r w:rsidRPr="00D5346F">
              <w:rPr>
                <w:rFonts w:ascii="Times New Roman" w:eastAsiaTheme="minorHAnsi" w:hAnsi="Times New Roman" w:cs="Times New Roman"/>
                <w:color w:val="000000"/>
                <w:sz w:val="24"/>
                <w:szCs w:val="24"/>
                <w:lang w:val="en-GB"/>
              </w:rPr>
              <w:t>anexa .</w:t>
            </w:r>
            <w:proofErr w:type="gramEnd"/>
            <w:r w:rsidRPr="00D5346F">
              <w:rPr>
                <w:rFonts w:ascii="Times New Roman" w:eastAsiaTheme="minorHAnsi" w:hAnsi="Times New Roman" w:cs="Times New Roman"/>
                <w:color w:val="000000"/>
                <w:sz w:val="24"/>
                <w:szCs w:val="24"/>
                <w:lang w:val="en-GB"/>
              </w:rPr>
              <w:t xml:space="preserve"> poz.10  - 160/220cm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Aluminijska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i postavljanje zastakljenog krovnog aluminijumskog prozora, dimenzija 60x100 cm. Prozore izraditi od eloksiranog aluminijuma sa višekomornim sistemom profila i termo prekidom, po šemi stolarije i detaljima. </w:t>
            </w:r>
            <w:proofErr w:type="gramStart"/>
            <w:r w:rsidRPr="00D5346F">
              <w:rPr>
                <w:rFonts w:ascii="Times New Roman" w:eastAsiaTheme="minorHAnsi" w:hAnsi="Times New Roman" w:cs="Times New Roman"/>
                <w:color w:val="000000"/>
                <w:sz w:val="24"/>
                <w:szCs w:val="24"/>
                <w:lang w:val="en-GB"/>
              </w:rPr>
              <w:t>poz</w:t>
            </w:r>
            <w:proofErr w:type="gramEnd"/>
            <w:r w:rsidRPr="00D5346F">
              <w:rPr>
                <w:rFonts w:ascii="Times New Roman" w:eastAsiaTheme="minorHAnsi" w:hAnsi="Times New Roman" w:cs="Times New Roman"/>
                <w:color w:val="000000"/>
                <w:sz w:val="24"/>
                <w:szCs w:val="24"/>
                <w:lang w:val="en-GB"/>
              </w:rPr>
              <w:t>. 11 - 60/101</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Aluminijska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Izrada i postvaljanje novih otvora na kontaktu pristupne pasarele i objekta DTV Partizan. Otvor dim. 120/250 cm, fix sa duplim armiranim staklom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t>STAKLOREZAČKI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Staklorezački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postavljanje termoizolacionog stakla na mjestu predvidjenim za prozor, debljine 6+12+4 </w:t>
            </w:r>
            <w:proofErr w:type="gramStart"/>
            <w:r w:rsidRPr="00D5346F">
              <w:rPr>
                <w:rFonts w:ascii="Times New Roman" w:eastAsiaTheme="minorHAnsi" w:hAnsi="Times New Roman" w:cs="Times New Roman"/>
                <w:color w:val="000000"/>
                <w:sz w:val="24"/>
                <w:szCs w:val="24"/>
                <w:lang w:val="en-GB"/>
              </w:rPr>
              <w:t>mm(</w:t>
            </w:r>
            <w:proofErr w:type="gramEnd"/>
            <w:r w:rsidRPr="00D5346F">
              <w:rPr>
                <w:rFonts w:ascii="Times New Roman" w:eastAsiaTheme="minorHAnsi" w:hAnsi="Times New Roman" w:cs="Times New Roman"/>
                <w:color w:val="000000"/>
                <w:sz w:val="24"/>
                <w:szCs w:val="24"/>
                <w:lang w:val="en-GB"/>
              </w:rPr>
              <w:t xml:space="preserve">vanjski sloj d=6 je od kaljenog stakla). Termo sendvič izraditi od ravnog providnog stakla, bez talasa, mehurića i oštećenja.U </w:t>
            </w:r>
            <w:r w:rsidRPr="00D5346F">
              <w:rPr>
                <w:rFonts w:ascii="Times New Roman" w:eastAsiaTheme="minorHAnsi" w:hAnsi="Times New Roman" w:cs="Times New Roman"/>
                <w:color w:val="000000"/>
                <w:sz w:val="24"/>
                <w:szCs w:val="24"/>
                <w:lang w:val="en-GB"/>
              </w:rPr>
              <w:lastRenderedPageBreak/>
              <w:t xml:space="preserve">termopan </w:t>
            </w:r>
            <w:proofErr w:type="gramStart"/>
            <w:r w:rsidRPr="00D5346F">
              <w:rPr>
                <w:rFonts w:ascii="Times New Roman" w:eastAsiaTheme="minorHAnsi" w:hAnsi="Times New Roman" w:cs="Times New Roman"/>
                <w:color w:val="000000"/>
                <w:sz w:val="24"/>
                <w:szCs w:val="24"/>
                <w:lang w:val="en-GB"/>
              </w:rPr>
              <w:t>staklu ,</w:t>
            </w:r>
            <w:proofErr w:type="gramEnd"/>
            <w:r w:rsidRPr="00D5346F">
              <w:rPr>
                <w:rFonts w:ascii="Times New Roman" w:eastAsiaTheme="minorHAnsi" w:hAnsi="Times New Roman" w:cs="Times New Roman"/>
                <w:color w:val="000000"/>
                <w:sz w:val="24"/>
                <w:szCs w:val="24"/>
                <w:lang w:val="en-GB"/>
              </w:rPr>
              <w:t xml:space="preserve"> izmedju dvije staklene stijene d=12 postaviti aluminijumeske razdjelne lajsne prema šemi.Termo staklo prilikom ugradnje postaviti na podmetače od nerđajućeg materijala PVC. Kitovati odgovarajućim plastičnim kitom, metalni okvir termo stakla ne sme da se vidi.</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p>
        </w:tc>
      </w:tr>
      <w:tr w:rsidR="00D5346F" w:rsidRPr="00D5346F" w:rsidTr="00D5346F">
        <w:trPr>
          <w:trHeight w:val="237"/>
        </w:trPr>
        <w:tc>
          <w:tcPr>
            <w:tcW w:w="807" w:type="dxa"/>
            <w:vMerge w:val="restart"/>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val="restart"/>
            <w:tcBorders>
              <w:top w:val="single" w:sz="4" w:space="0" w:color="auto"/>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poz.4  - 235/160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270"/>
        </w:trPr>
        <w:tc>
          <w:tcPr>
            <w:tcW w:w="807" w:type="dxa"/>
            <w:vMerge/>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top w:val="single" w:sz="4" w:space="0" w:color="auto"/>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poz.3  - 230/230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270"/>
        </w:trPr>
        <w:tc>
          <w:tcPr>
            <w:tcW w:w="807" w:type="dxa"/>
            <w:vMerge/>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top w:val="single" w:sz="4" w:space="0" w:color="auto"/>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poz.6  - 230/270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130"/>
        </w:trPr>
        <w:tc>
          <w:tcPr>
            <w:tcW w:w="807" w:type="dxa"/>
            <w:vMerge/>
            <w:tcBorders>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poz.5  - 235/140</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380"/>
        </w:trPr>
        <w:tc>
          <w:tcPr>
            <w:tcW w:w="807" w:type="dxa"/>
            <w:vMerge/>
            <w:tcBorders>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p>
        </w:tc>
        <w:tc>
          <w:tcPr>
            <w:tcW w:w="3319" w:type="dxa"/>
            <w:vMerge/>
            <w:tcBorders>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drugi dio poz.9  - 145/140</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356"/>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t>KERAMIČARSKI RADOVI</w:t>
            </w:r>
          </w:p>
        </w:tc>
      </w:tr>
      <w:tr w:rsidR="00D5346F" w:rsidRPr="00D5346F" w:rsidTr="00D5346F">
        <w:trPr>
          <w:trHeight w:val="540"/>
        </w:trPr>
        <w:tc>
          <w:tcPr>
            <w:tcW w:w="807" w:type="dxa"/>
            <w:tcBorders>
              <w:top w:val="single" w:sz="4" w:space="0" w:color="auto"/>
              <w:left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155.</w:t>
            </w:r>
          </w:p>
        </w:tc>
        <w:tc>
          <w:tcPr>
            <w:tcW w:w="3319" w:type="dxa"/>
            <w:tcBorders>
              <w:top w:val="single" w:sz="4" w:space="0" w:color="auto"/>
              <w:left w:val="nil"/>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Keramičarski radovi</w:t>
            </w:r>
          </w:p>
        </w:tc>
        <w:tc>
          <w:tcPr>
            <w:tcW w:w="3597" w:type="dxa"/>
            <w:gridSpan w:val="2"/>
            <w:tcBorders>
              <w:top w:val="single" w:sz="4" w:space="0" w:color="auto"/>
              <w:left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oblaganje podova jednobojnim protivkliznim keramičkim pločicama tipa Marazzi ili sl.dim. 30/30 cm, prve klase, u dvije boje domaće proizvodnje.  Keramičke pločice postaviti u kupatilima i stepeništu. Obračun po m2 kompet izvedene pozicije.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56.39</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Keramičarski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oblaganje podova granitnim protivkliznim keramičkim pločicama tipa Marazzi ili ekvivalentno dim. 30/30 cm, prve klase, u dvije boje. Obračun po m2 kompet izvedene pozicije.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87</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Keramičarski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postavljanje sokli od Marazzi granitnih keramičkih pločica ili sl. visine </w:t>
            </w:r>
            <w:r w:rsidRPr="00D5346F">
              <w:rPr>
                <w:rFonts w:ascii="Times New Roman" w:eastAsiaTheme="minorHAnsi" w:hAnsi="Times New Roman" w:cs="Times New Roman"/>
                <w:color w:val="000000"/>
                <w:sz w:val="24"/>
                <w:szCs w:val="24"/>
                <w:lang w:val="en-GB"/>
              </w:rPr>
              <w:lastRenderedPageBreak/>
              <w:t xml:space="preserve">10cm U cem.lijepku tipa Keraflex Maxi S1 ili ekvivalent. Lijepak mora imati čvrstoću prijanjanja ne manju od 1.35MPa.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lastRenderedPageBreak/>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220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158.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Keramičarski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oblaganje zidnih površina keramičkim zidnim pločicama tipa Marazzi ili sl. prve klase 30/30cm, domaće proizvodnje u cementnom lijepku tipa Keraflex Maxi S1 ili ekvivalent.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185</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t>MOLERSKO-FARBARSKI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159.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gletovanje plafona poligit masom u tri prevlačenja i kompletna priprema površina za kasnije nanošenje boje PLAFON TREBA DA BUDE POLIRAN. Radove izvesti u svemu prema opštem opisu i svim potrebnim predradnjama. Obračunava se po m2 gletovane površine zajedno sa skelom.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548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gletovanje betonskih i malterisanih zidnih </w:t>
            </w:r>
            <w:proofErr w:type="gramStart"/>
            <w:r w:rsidRPr="00D5346F">
              <w:rPr>
                <w:rFonts w:ascii="Times New Roman" w:eastAsiaTheme="minorHAnsi" w:hAnsi="Times New Roman" w:cs="Times New Roman"/>
                <w:color w:val="000000"/>
                <w:sz w:val="24"/>
                <w:szCs w:val="24"/>
                <w:lang w:val="en-GB"/>
              </w:rPr>
              <w:t>površina  poligit</w:t>
            </w:r>
            <w:proofErr w:type="gramEnd"/>
            <w:r w:rsidRPr="00D5346F">
              <w:rPr>
                <w:rFonts w:ascii="Times New Roman" w:eastAsiaTheme="minorHAnsi" w:hAnsi="Times New Roman" w:cs="Times New Roman"/>
                <w:color w:val="000000"/>
                <w:sz w:val="24"/>
                <w:szCs w:val="24"/>
                <w:lang w:val="en-GB"/>
              </w:rPr>
              <w:t xml:space="preserve"> masom u tri prevlačenja i kompletna priprema površina za kasnije nanošenje boj. ZID TREBA DA BUDE POLIRAN. Radove izvesti u svemu prema opštem opisu i svim potrebnim predradnjama. Obračunava se po m2 gletovane površine zajedno sa skelom.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1465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bojenje plafona poludisperzivnom bojom od proizvođača </w:t>
            </w:r>
            <w:proofErr w:type="gramStart"/>
            <w:r w:rsidRPr="00D5346F">
              <w:rPr>
                <w:rFonts w:ascii="Times New Roman" w:eastAsiaTheme="minorHAnsi" w:hAnsi="Times New Roman" w:cs="Times New Roman"/>
                <w:color w:val="000000"/>
                <w:sz w:val="24"/>
                <w:szCs w:val="24"/>
                <w:lang w:val="en-GB"/>
              </w:rPr>
              <w:t>OIKOS  ili</w:t>
            </w:r>
            <w:proofErr w:type="gramEnd"/>
            <w:r w:rsidRPr="00D5346F">
              <w:rPr>
                <w:rFonts w:ascii="Times New Roman" w:eastAsiaTheme="minorHAnsi" w:hAnsi="Times New Roman" w:cs="Times New Roman"/>
                <w:color w:val="000000"/>
                <w:sz w:val="24"/>
                <w:szCs w:val="24"/>
                <w:lang w:val="en-GB"/>
              </w:rPr>
              <w:t xml:space="preserve"> ekvivalent, na prethodno </w:t>
            </w:r>
            <w:r w:rsidRPr="00D5346F">
              <w:rPr>
                <w:rFonts w:ascii="Times New Roman" w:eastAsiaTheme="minorHAnsi" w:hAnsi="Times New Roman" w:cs="Times New Roman"/>
                <w:color w:val="000000"/>
                <w:sz w:val="24"/>
                <w:szCs w:val="24"/>
                <w:lang w:val="en-GB"/>
              </w:rPr>
              <w:lastRenderedPageBreak/>
              <w:t>pripremljenoj podlozi u tonu po izboru projektanta. Radove izvesti u svemu prema opštem opisu i svim potrebnim predradnjama sa nanošenjem poludisperzivne boje onoliko puta koliko je potrebno za postizanje ujednačenosti tona. Obračunava se po m2 obojene površine zajedno sa potrebnom skelom.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lastRenderedPageBreak/>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548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162.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bojenje zidova poludisperzivnom bojom od proizvođača </w:t>
            </w:r>
            <w:proofErr w:type="gramStart"/>
            <w:r w:rsidRPr="00D5346F">
              <w:rPr>
                <w:rFonts w:ascii="Times New Roman" w:eastAsiaTheme="minorHAnsi" w:hAnsi="Times New Roman" w:cs="Times New Roman"/>
                <w:color w:val="000000"/>
                <w:sz w:val="24"/>
                <w:szCs w:val="24"/>
                <w:lang w:val="en-GB"/>
              </w:rPr>
              <w:t>OIKOS  ili</w:t>
            </w:r>
            <w:proofErr w:type="gramEnd"/>
            <w:r w:rsidRPr="00D5346F">
              <w:rPr>
                <w:rFonts w:ascii="Times New Roman" w:eastAsiaTheme="minorHAnsi" w:hAnsi="Times New Roman" w:cs="Times New Roman"/>
                <w:color w:val="000000"/>
                <w:sz w:val="24"/>
                <w:szCs w:val="24"/>
                <w:lang w:val="en-GB"/>
              </w:rPr>
              <w:t xml:space="preserve"> ekvivalent, na prethodno pripremljenoj podlozi u tonu po izboru projektanta. Radove izvesti u svemu prema opštem opisu i svim potrebnim predradnjama sa nanošenjem poludisperzivne boje onoliko puta koliko je potrebno za postizanje ujednačenosti tona. Obračunava se po m2 obojene površine zajedno sa potrebnom skelom.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eastAsiaTheme="minorHAnsi" w:hAnsi="Times New Roman" w:cs="Times New Roman"/>
                <w:lang w:val="en-GB"/>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1465</w:t>
            </w:r>
          </w:p>
        </w:tc>
      </w:tr>
      <w:tr w:rsidR="00D5346F" w:rsidRPr="00D5346F" w:rsidTr="00D5346F">
        <w:trPr>
          <w:trHeight w:val="384"/>
        </w:trPr>
        <w:tc>
          <w:tcPr>
            <w:tcW w:w="9678" w:type="dxa"/>
            <w:gridSpan w:val="8"/>
            <w:tcBorders>
              <w:top w:val="single" w:sz="4" w:space="0" w:color="auto"/>
              <w:left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t>RAZNI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Završno čišćenje objekta i pranje prozora, vrata i podova. Obračunava se po m2 neto površine objekta, podstanice, i ostava, jedanput bez obzira na broj čišćenja. U ukupnu površinu uračunato je i čišćenje stepeništa, prolaza</w:t>
            </w:r>
            <w:proofErr w:type="gramStart"/>
            <w:r w:rsidRPr="00D5346F">
              <w:rPr>
                <w:rFonts w:ascii="Times New Roman" w:eastAsiaTheme="minorHAnsi" w:hAnsi="Times New Roman" w:cs="Times New Roman"/>
                <w:color w:val="000000"/>
                <w:sz w:val="24"/>
                <w:szCs w:val="24"/>
                <w:lang w:val="en-GB"/>
              </w:rPr>
              <w:t>,  i</w:t>
            </w:r>
            <w:proofErr w:type="gramEnd"/>
            <w:r w:rsidRPr="00D5346F">
              <w:rPr>
                <w:rFonts w:ascii="Times New Roman" w:eastAsiaTheme="minorHAnsi" w:hAnsi="Times New Roman" w:cs="Times New Roman"/>
                <w:color w:val="000000"/>
                <w:sz w:val="24"/>
                <w:szCs w:val="24"/>
                <w:lang w:val="en-GB"/>
              </w:rPr>
              <w:t xml:space="preserve"> sl. i neće se posebno plaćati.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423.97</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transport i ugradnja mesinganih lajsni na spoju dva različita poda. Obračun po m1 kompet izvedene pozicije.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165.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Montaža i demontaža metalne cijevaste fasadne skele, za radove u svemu po važećim propisima i merama HTZ-a. Skela mora biti statički stabilna, ankerovana za objekat i propisno uzemljena. Na svakih 2</w:t>
            </w:r>
            <w:proofErr w:type="gramStart"/>
            <w:r w:rsidRPr="00D5346F">
              <w:rPr>
                <w:rFonts w:ascii="Times New Roman" w:eastAsiaTheme="minorHAnsi" w:hAnsi="Times New Roman" w:cs="Times New Roman"/>
                <w:color w:val="000000"/>
                <w:sz w:val="24"/>
                <w:szCs w:val="24"/>
                <w:lang w:val="en-GB"/>
              </w:rPr>
              <w:t>,00</w:t>
            </w:r>
            <w:proofErr w:type="gramEnd"/>
            <w:r w:rsidRPr="00D5346F">
              <w:rPr>
                <w:rFonts w:ascii="Times New Roman" w:eastAsiaTheme="minorHAnsi" w:hAnsi="Times New Roman" w:cs="Times New Roman"/>
                <w:color w:val="000000"/>
                <w:sz w:val="24"/>
                <w:szCs w:val="24"/>
                <w:lang w:val="en-GB"/>
              </w:rPr>
              <w:t xml:space="preserve"> m visine postaviti radne platforme od fosni. Sa spoljnje strane platformi postaviti fosne na kant. Celokupnu površinu skele pokriti jutanim ili PVC zastorima. Skelu prima i preko dnevnika daje dozvolu za upotrebu statičar. Koristi se za sve vreme trajanja radova. Obračun po m2 vertikalne projekcije montirane skele.</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Čišćenje fasade pjeskarenjem sa svim pomoćnim radovima i materijalima, kao i sa potpunom zamjenom </w:t>
            </w:r>
            <w:proofErr w:type="gramStart"/>
            <w:r w:rsidRPr="00D5346F">
              <w:rPr>
                <w:rFonts w:ascii="Times New Roman" w:eastAsiaTheme="minorHAnsi" w:hAnsi="Times New Roman" w:cs="Times New Roman"/>
                <w:color w:val="000000"/>
                <w:sz w:val="24"/>
                <w:szCs w:val="24"/>
                <w:lang w:val="en-GB"/>
              </w:rPr>
              <w:t>postojećih  fuga</w:t>
            </w:r>
            <w:proofErr w:type="gramEnd"/>
            <w:r w:rsidRPr="00D5346F">
              <w:rPr>
                <w:rFonts w:ascii="Times New Roman" w:eastAsiaTheme="minorHAnsi" w:hAnsi="Times New Roman" w:cs="Times New Roman"/>
                <w:color w:val="000000"/>
                <w:sz w:val="24"/>
                <w:szCs w:val="24"/>
                <w:lang w:val="en-GB"/>
              </w:rPr>
              <w:t>. Obuhvatiti i kamene elemente oko otvora, vjenca krova, zajedno sa konzolama i olukom. Komplet nakon obrade fasadu zaštiti zaštitnim premazom za kamen, prema uputstvu proizvođača.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35.58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popravka postojećih metalnih jarbola na glavnoj fasadi sa postvljanjem mehanizma za podizanje zastava. Kompletno sa pripremom, zaštitom i farbanjem postojećih jarbola dužine cca 4.5m, zajedno sa nosivim konzolama.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168.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prodora kroz fasadu objekta za razne instalacije (elektroinstalacije slabe i jake struje, vodovodne i kanalizacione </w:t>
            </w:r>
            <w:r w:rsidRPr="00D5346F">
              <w:rPr>
                <w:rFonts w:ascii="Times New Roman" w:eastAsiaTheme="minorHAnsi" w:hAnsi="Times New Roman" w:cs="Times New Roman"/>
                <w:color w:val="000000"/>
                <w:sz w:val="24"/>
                <w:szCs w:val="24"/>
                <w:lang w:val="en-GB"/>
              </w:rPr>
              <w:lastRenderedPageBreak/>
              <w:t>instalacije</w:t>
            </w:r>
            <w:proofErr w:type="gramStart"/>
            <w:r w:rsidRPr="00D5346F">
              <w:rPr>
                <w:rFonts w:ascii="Times New Roman" w:eastAsiaTheme="minorHAnsi" w:hAnsi="Times New Roman" w:cs="Times New Roman"/>
                <w:color w:val="000000"/>
                <w:sz w:val="24"/>
                <w:szCs w:val="24"/>
                <w:lang w:val="en-GB"/>
              </w:rPr>
              <w:t>,instalacije</w:t>
            </w:r>
            <w:proofErr w:type="gramEnd"/>
            <w:r w:rsidRPr="00D5346F">
              <w:rPr>
                <w:rFonts w:ascii="Times New Roman" w:eastAsiaTheme="minorHAnsi" w:hAnsi="Times New Roman" w:cs="Times New Roman"/>
                <w:color w:val="000000"/>
                <w:sz w:val="24"/>
                <w:szCs w:val="24"/>
                <w:lang w:val="en-GB"/>
              </w:rPr>
              <w:t xml:space="preserve"> termotehnike), prosečne dim. 30cmx30cm, sa potrebnom završnom obradom. Prodori se </w:t>
            </w:r>
            <w:proofErr w:type="gramStart"/>
            <w:r w:rsidRPr="00D5346F">
              <w:rPr>
                <w:rFonts w:ascii="Times New Roman" w:eastAsiaTheme="minorHAnsi" w:hAnsi="Times New Roman" w:cs="Times New Roman"/>
                <w:color w:val="000000"/>
                <w:sz w:val="24"/>
                <w:szCs w:val="24"/>
                <w:lang w:val="en-GB"/>
              </w:rPr>
              <w:t>obezbijeđuju  od</w:t>
            </w:r>
            <w:proofErr w:type="gramEnd"/>
            <w:r w:rsidRPr="00D5346F">
              <w:rPr>
                <w:rFonts w:ascii="Times New Roman" w:eastAsiaTheme="minorHAnsi" w:hAnsi="Times New Roman" w:cs="Times New Roman"/>
                <w:color w:val="000000"/>
                <w:sz w:val="24"/>
                <w:szCs w:val="24"/>
                <w:lang w:val="en-GB"/>
              </w:rPr>
              <w:t xml:space="preserve"> prodiranja vode unutar objekta sa proizvodima Mapeproof swell i Adesilex PG1  ili ekvivalent.</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169.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 montiranje ograda na galeriji za publiku. Ograda se sastoji iz vertikalnih inox nosaca Ø60 na razmaku od 2m i zavsrnog horizontalnog inox nosaca Ø60 na visini h=105cm I tri ravnomjerno </w:t>
            </w:r>
            <w:proofErr w:type="gramStart"/>
            <w:r w:rsidRPr="00D5346F">
              <w:rPr>
                <w:rFonts w:ascii="Times New Roman" w:eastAsiaTheme="minorHAnsi" w:hAnsi="Times New Roman" w:cs="Times New Roman"/>
                <w:color w:val="000000"/>
                <w:sz w:val="24"/>
                <w:szCs w:val="24"/>
                <w:lang w:val="en-GB"/>
              </w:rPr>
              <w:t>rasporedjena  horizontalna</w:t>
            </w:r>
            <w:proofErr w:type="gramEnd"/>
            <w:r w:rsidRPr="00D5346F">
              <w:rPr>
                <w:rFonts w:ascii="Times New Roman" w:eastAsiaTheme="minorHAnsi" w:hAnsi="Times New Roman" w:cs="Times New Roman"/>
                <w:color w:val="000000"/>
                <w:sz w:val="24"/>
                <w:szCs w:val="24"/>
                <w:lang w:val="en-GB"/>
              </w:rPr>
              <w:t xml:space="preserve"> inox nosaca Ø40. U cijenu uracunati svi potrebni materijali i radovi.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31.28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postavljanje čepastog gumenog poda galerije i kaskade galerije tipa GERFLOR iili slične, sa svim potrebnim atestima koji se koristi za javne objekte.U cijenu uracunati svi potrebni materijali i radovi.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186.41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w:t>
            </w:r>
            <w:proofErr w:type="gramStart"/>
            <w:r w:rsidRPr="00D5346F">
              <w:rPr>
                <w:rFonts w:ascii="Times New Roman" w:eastAsiaTheme="minorHAnsi" w:hAnsi="Times New Roman" w:cs="Times New Roman"/>
                <w:color w:val="000000"/>
                <w:sz w:val="24"/>
                <w:szCs w:val="24"/>
                <w:lang w:val="en-GB"/>
              </w:rPr>
              <w:t>i  izrada</w:t>
            </w:r>
            <w:proofErr w:type="gramEnd"/>
            <w:r w:rsidRPr="00D5346F">
              <w:rPr>
                <w:rFonts w:ascii="Times New Roman" w:eastAsiaTheme="minorHAnsi" w:hAnsi="Times New Roman" w:cs="Times New Roman"/>
                <w:color w:val="000000"/>
                <w:sz w:val="24"/>
                <w:szCs w:val="24"/>
                <w:lang w:val="en-GB"/>
              </w:rPr>
              <w:t xml:space="preserve"> plafona ispod konstrukcije galerije na standardnoj konstrukciji, od gips karton ploča - spušteni plafon. Plafonsku konstrukciju izvesti sa svim potrebnim materijalima i opremom. Obračun po m2.</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53.27</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izrada kaskade cca30cm u spustenom plafonu na poziciji galerije. Konstrukciju kaskada izvesti sa svim potrebnim materijalima i opremom. Komplet.Obračun po </w:t>
            </w:r>
            <w:r w:rsidRPr="00D5346F">
              <w:rPr>
                <w:rFonts w:ascii="Times New Roman" w:eastAsiaTheme="minorHAnsi" w:hAnsi="Times New Roman" w:cs="Times New Roman"/>
                <w:color w:val="000000"/>
                <w:sz w:val="24"/>
                <w:szCs w:val="24"/>
                <w:lang w:val="en-GB"/>
              </w:rPr>
              <w:lastRenderedPageBreak/>
              <w:t>m1.</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9.23</w:t>
            </w:r>
          </w:p>
        </w:tc>
      </w:tr>
      <w:tr w:rsidR="00D5346F" w:rsidRPr="00D5346F" w:rsidTr="00D5346F">
        <w:trPr>
          <w:trHeight w:val="2813"/>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173.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imes New Roman" w:hAnsi="Times New Roman" w:cs="Times New Roman"/>
                <w:sz w:val="24"/>
                <w:szCs w:val="24"/>
                <w:lang w:val="en-GB" w:eastAsia="en-GB"/>
              </w:rPr>
            </w:pPr>
            <w:r w:rsidRPr="00D5346F">
              <w:rPr>
                <w:rFonts w:ascii="Times New Roman" w:eastAsiaTheme="minorHAnsi" w:hAnsi="Times New Roman" w:cs="Times New Roman"/>
                <w:color w:val="000000"/>
                <w:sz w:val="24"/>
                <w:szCs w:val="24"/>
                <w:lang w:val="en-GB"/>
              </w:rPr>
              <w:t>Postavljanje gips-kartonske konstrukcije za zatvaranje otvora na fasadnim zidovima sa svim pripratnim i pripremnim radovima, kao i nabavka i transport materijala. Zatvaranje se izrađuje od gipsane podkonstrukcije sa gipsanim pločama d=0.9cm sa zarobljenom termoizolacijom između ploča. Obračun po m2.</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30.46</w:t>
            </w:r>
          </w:p>
        </w:tc>
      </w:tr>
      <w:tr w:rsidR="00D5346F" w:rsidRPr="00D5346F" w:rsidTr="00D5346F">
        <w:trPr>
          <w:trHeight w:val="403"/>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jc w:val="center"/>
              <w:rPr>
                <w:rFonts w:ascii="Times New Roman" w:eastAsiaTheme="minorHAnsi" w:hAnsi="Times New Roman" w:cs="Times New Roman"/>
                <w:bCs/>
                <w:color w:val="000000"/>
                <w:sz w:val="24"/>
                <w:szCs w:val="24"/>
                <w:lang w:val="en-GB"/>
              </w:rPr>
            </w:pPr>
            <w:r w:rsidRPr="00D5346F">
              <w:rPr>
                <w:rFonts w:ascii="Times New Roman" w:eastAsiaTheme="minorHAnsi" w:hAnsi="Times New Roman" w:cs="Times New Roman"/>
                <w:bCs/>
                <w:color w:val="000000"/>
                <w:sz w:val="24"/>
                <w:szCs w:val="24"/>
                <w:lang w:val="en-GB"/>
              </w:rPr>
              <w:t>PREDMJER I PREDRAČUN ZA REKONSTRUKCIJU ENTERIJERA I EKSTERIJERA DTV "PARTIZAN" KONCERTNA DVORANA</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jc w:val="center"/>
              <w:rPr>
                <w:rFonts w:ascii="Times New Roman" w:eastAsiaTheme="minorHAnsi" w:hAnsi="Times New Roman" w:cs="Times New Roman"/>
                <w:bCs/>
                <w:color w:val="000000"/>
                <w:sz w:val="24"/>
                <w:szCs w:val="24"/>
                <w:lang w:val="en-GB"/>
              </w:rPr>
            </w:pPr>
            <w:r w:rsidRPr="00D5346F">
              <w:rPr>
                <w:rFonts w:ascii="Times New Roman" w:eastAsiaTheme="minorHAnsi" w:hAnsi="Times New Roman" w:cs="Times New Roman"/>
                <w:bCs/>
                <w:color w:val="000000"/>
                <w:sz w:val="24"/>
                <w:szCs w:val="24"/>
                <w:lang w:val="en-GB"/>
              </w:rPr>
              <w:t>GRAĐEVISNKI RADOVI (radovi na sanaciji i adaptaciji postojećeg objekta)</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Čišćenje postojećih kamenih stepeništa </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popravka postojećih parapeta od pranog kulira i postavljanje završne kamene ploče d=10cm</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čišćenje postojećeg potpornog zida od kamena ka domu kulture sa popravkama i završnim fugovanjem. </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37.50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Rušenje zida žardinjere oko stabla koji se uklanja. </w:t>
            </w:r>
            <w:proofErr w:type="gramStart"/>
            <w:r w:rsidRPr="00D5346F">
              <w:rPr>
                <w:rFonts w:ascii="Times New Roman" w:eastAsiaTheme="minorHAnsi" w:hAnsi="Times New Roman" w:cs="Times New Roman"/>
                <w:color w:val="000000"/>
                <w:sz w:val="24"/>
                <w:szCs w:val="24"/>
                <w:lang w:val="en-GB"/>
              </w:rPr>
              <w:t>( cca</w:t>
            </w:r>
            <w:proofErr w:type="gramEnd"/>
            <w:r w:rsidRPr="00D5346F">
              <w:rPr>
                <w:rFonts w:ascii="Times New Roman" w:eastAsiaTheme="minorHAnsi" w:hAnsi="Times New Roman" w:cs="Times New Roman"/>
                <w:color w:val="000000"/>
                <w:sz w:val="24"/>
                <w:szCs w:val="24"/>
                <w:lang w:val="en-GB"/>
              </w:rPr>
              <w:t xml:space="preserve"> 2.5mx2.5mx0.6m).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Iskopavanje i uklanjanje komplet sa korijenom  drveta h=15m (sadnica)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179.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 xml:space="preserve">Pripremni radovi </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Rušenje dijela postojećeg trotara sa odnošenjem šuta na gradsku deponiju.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30</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lastRenderedPageBreak/>
              <w:t>ZEMLJANI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ZEMLJANI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Posle skidanja starih slojeva prilaznih puteva oko objekta i premeštaj </w:t>
            </w:r>
            <w:proofErr w:type="gramStart"/>
            <w:r w:rsidRPr="00D5346F">
              <w:rPr>
                <w:rFonts w:ascii="Times New Roman" w:eastAsiaTheme="minorHAnsi" w:hAnsi="Times New Roman" w:cs="Times New Roman"/>
                <w:color w:val="000000"/>
                <w:sz w:val="24"/>
                <w:szCs w:val="24"/>
                <w:lang w:val="en-GB"/>
              </w:rPr>
              <w:t>drveta(</w:t>
            </w:r>
            <w:proofErr w:type="gramEnd"/>
            <w:r w:rsidRPr="00D5346F">
              <w:rPr>
                <w:rFonts w:ascii="Times New Roman" w:eastAsiaTheme="minorHAnsi" w:hAnsi="Times New Roman" w:cs="Times New Roman"/>
                <w:color w:val="000000"/>
                <w:sz w:val="24"/>
                <w:szCs w:val="24"/>
                <w:lang w:val="en-GB"/>
              </w:rPr>
              <w:t>sadnicu) treba da se teren rasčisti, da se poravna i nabije zemljani sloj iznad kog treba da se prostre sloj šljunka, dobavljeni novi materijal skladištiti na prikladno mjesto na gradilištu za dalju upotrebu. Površina se odnosi na dio za kolski prilaz.</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ZEMLJANI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Posle skidanja starih slojeva prilaznih puteva oko objekta I premeštaj </w:t>
            </w:r>
            <w:proofErr w:type="gramStart"/>
            <w:r w:rsidRPr="00D5346F">
              <w:rPr>
                <w:rFonts w:ascii="Times New Roman" w:eastAsiaTheme="minorHAnsi" w:hAnsi="Times New Roman" w:cs="Times New Roman"/>
                <w:color w:val="000000"/>
                <w:sz w:val="24"/>
                <w:szCs w:val="24"/>
                <w:lang w:val="en-GB"/>
              </w:rPr>
              <w:t>drveta(</w:t>
            </w:r>
            <w:proofErr w:type="gramEnd"/>
            <w:r w:rsidRPr="00D5346F">
              <w:rPr>
                <w:rFonts w:ascii="Times New Roman" w:eastAsiaTheme="minorHAnsi" w:hAnsi="Times New Roman" w:cs="Times New Roman"/>
                <w:color w:val="000000"/>
                <w:sz w:val="24"/>
                <w:szCs w:val="24"/>
                <w:lang w:val="en-GB"/>
              </w:rPr>
              <w:t>sadnicu) treba da se teren rasčisti, da se poravna i nabije zemljani sloj iznad kog treba da se prostre sloj šljunka, dobavljeni novi materijal skladirati na prikladno mjesto na gradilištu za dalju upotrebu. Površina se odnosi na deo za pješački prilaz.</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ZEMLJANI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travnjaka sa nasipanjem humusa, sijanjem trave i održavanjem travnjaka. Izvršiti nabavku, utovar i dovoz i razastiranje plodne humusne zemlje u sloju debljine 10 cm sa davanjem nadvišenja (nadmjera) od 20% kako bi posle slijeganja zemlja zauzela projektovane kote. Izvršiti fino planiranje, valjanje drvenim valjkom i sjetvu travne smjese. Sjetvu travnog semena izvršiti ravno iz dva unakrsna pravca i to po mirnom vremenu, bez padavina i vjetra. Po izvršenoj sjetvi sjeme utisnuti u zemlju gvozdenim ježom, a potom uvaljati drvenim valjkom i izvršiti intezivno polivanje do punog nicanja trave. </w:t>
            </w:r>
          </w:p>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lastRenderedPageBreak/>
              <w:t>Polivanje nastaviti svakodnevno do prvog košenja. Prvo košenje izvršiti kosom kada trava dostigne visinu 10-15 cm a drugo košenje izvršiti kosačicom.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250</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lastRenderedPageBreak/>
              <w:t>ZIDARSKI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izrada podloge od betona debljine 10 cm marke MB 30. Gornju površinu betonske podloge izravnati, a beton njegovati.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izrada podloge od betona debljine 8 cm marke MB 30. Gornju površinu betonske podloge izravnati, a beton njegovati.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postavljanje staza od demontiranih ploča od pranog kulira u cementnom malteru. Ploče postaviti u sloju cementnog maltera debljine 3 cm, razmjere 1:3 i zaliti cementnim mlijekom. Spojnice fugovati, a ploče očistiti.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postavljanje staza od kamenih štokovanih ploča od danilovgradskog kamena d=5cm i dimenzija 30/slobodno u cementnom malteru. Ploče postaviti u sloju cementnog maltera debljine 3 cm, razmjere 1:3 i zaliti cementnim mlijekom. Spojnice fugovati, a ploče očistiti.</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m²</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120</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sz w:val="24"/>
                <w:szCs w:val="24"/>
                <w:lang w:val="en-GB"/>
              </w:rPr>
              <w:t>RAZNI RADOVI</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izrada i postavljanje kamenih postamenata </w:t>
            </w:r>
            <w:r w:rsidRPr="00D5346F">
              <w:rPr>
                <w:rFonts w:ascii="Times New Roman" w:eastAsiaTheme="minorHAnsi" w:hAnsi="Times New Roman" w:cs="Times New Roman"/>
                <w:color w:val="000000"/>
                <w:sz w:val="24"/>
                <w:szCs w:val="24"/>
                <w:lang w:val="en-GB"/>
              </w:rPr>
              <w:lastRenderedPageBreak/>
              <w:t>za skulpture u prostoru dimenzija 100x100 na popločani plato 200x200. Postament uraditi od kamena, vrste i boje po izboru projektanta. Postament obraditi po detaljima i uputstvu projektanta. U cenu ulaze i nabavka i postavljanje ankera.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lastRenderedPageBreak/>
              <w:t>2</w:t>
            </w:r>
          </w:p>
        </w:tc>
      </w:tr>
      <w:tr w:rsidR="00D5346F" w:rsidRPr="00D5346F" w:rsidTr="00D5346F">
        <w:trPr>
          <w:trHeight w:val="538"/>
        </w:trPr>
        <w:tc>
          <w:tcPr>
            <w:tcW w:w="9678" w:type="dxa"/>
            <w:gridSpan w:val="8"/>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eastAsiaTheme="minorHAnsi" w:hAnsi="Times New Roman" w:cs="Times New Roman"/>
                <w:bCs/>
                <w:color w:val="000000"/>
                <w:sz w:val="24"/>
                <w:szCs w:val="24"/>
                <w:lang w:val="en-GB"/>
              </w:rPr>
              <w:lastRenderedPageBreak/>
              <w:t>PREDMJER I PREDRAČUN ZA ISPORUKU I MONTAŽU SISTEMA SLABE STRUJE</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Obilježavanje, trasiranje i iskop rova dimenzija 0.40x0.60m u zemljištu III i IVkategorije, polaganje cijevi, nasipanje posteljice od sitnog pijeska</w:t>
            </w:r>
            <w:proofErr w:type="gramStart"/>
            <w:r w:rsidRPr="00D5346F">
              <w:rPr>
                <w:rFonts w:ascii="Times New Roman" w:eastAsiaTheme="minorHAnsi" w:hAnsi="Times New Roman" w:cs="Times New Roman"/>
                <w:color w:val="000000"/>
                <w:sz w:val="24"/>
                <w:szCs w:val="24"/>
                <w:lang w:val="en-GB"/>
              </w:rPr>
              <w:t>,granulacije</w:t>
            </w:r>
            <w:proofErr w:type="gramEnd"/>
            <w:r w:rsidRPr="00D5346F">
              <w:rPr>
                <w:rFonts w:ascii="Times New Roman" w:eastAsiaTheme="minorHAnsi" w:hAnsi="Times New Roman" w:cs="Times New Roman"/>
                <w:color w:val="000000"/>
                <w:sz w:val="24"/>
                <w:szCs w:val="24"/>
                <w:lang w:val="en-GB"/>
              </w:rPr>
              <w:t xml:space="preserve"> 0,15-3mm d=10cm prije i d=10cm posle polaganja cijevi , postavljanje trake,zatrpavanje rova, odvoz viška materijala.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p>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189.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materijala i ugradnja PE CIJEVI Ø40 mm  </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60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materijala i izrada TT okna unutrašnjih dimenzija 60x60x60cm od betona sa armirano betonskom pločom, konzolom.</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rama za telefonsko okno sa popklopcem-laki</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w:t>
            </w:r>
            <w:proofErr w:type="gramStart"/>
            <w:r w:rsidRPr="00D5346F">
              <w:rPr>
                <w:rFonts w:ascii="Times New Roman" w:eastAsiaTheme="minorHAnsi" w:hAnsi="Times New Roman" w:cs="Times New Roman"/>
                <w:color w:val="000000"/>
                <w:sz w:val="24"/>
                <w:szCs w:val="24"/>
                <w:lang w:val="en-GB"/>
              </w:rPr>
              <w:t>polaganje  kabla</w:t>
            </w:r>
            <w:proofErr w:type="gramEnd"/>
            <w:r w:rsidRPr="00D5346F">
              <w:rPr>
                <w:rFonts w:ascii="Times New Roman" w:eastAsiaTheme="minorHAnsi" w:hAnsi="Times New Roman" w:cs="Times New Roman"/>
                <w:color w:val="000000"/>
                <w:sz w:val="24"/>
                <w:szCs w:val="24"/>
                <w:lang w:val="en-GB"/>
              </w:rPr>
              <w:t xml:space="preserve"> FTP cat.6 outdoor. Kabal se postavlja  od RACK-A do RACK-B, kroz kablovsku kanalizaciju, u PNK nosaču kablova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Priključenje objekta na TK infrastrukturu</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Izrada proboja u za uvodjenje cijevi 4 x pe fi 40mm u objekat Centra za </w:t>
            </w:r>
            <w:r w:rsidRPr="00D5346F">
              <w:rPr>
                <w:rFonts w:ascii="Times New Roman" w:eastAsiaTheme="minorHAnsi" w:hAnsi="Times New Roman" w:cs="Times New Roman"/>
                <w:color w:val="000000"/>
                <w:sz w:val="24"/>
                <w:szCs w:val="24"/>
                <w:lang w:val="en-GB"/>
              </w:rPr>
              <w:lastRenderedPageBreak/>
              <w:t>kulturu i u pasarelu</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194.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nosača kablova i cijevi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montaža PNK nosača kablova 200mm x3 0mm x 2m, sa nosačima za monzažu</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nosača kablova i cijevi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montaža PNK nosača kablova 100mm x 30mm x2 m, sa nosačima za monzažu</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nosača kablova i cijevi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abavka, isporuka  i montaža poklopaca PK 200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4</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nosača kablova i cijevi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montaža poklopaca PK 100</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25</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Integrisana telefonska i rač.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polaganje optičkog </w:t>
            </w:r>
            <w:proofErr w:type="gramStart"/>
            <w:r w:rsidRPr="00D5346F">
              <w:rPr>
                <w:rFonts w:ascii="Times New Roman" w:eastAsiaTheme="minorHAnsi" w:hAnsi="Times New Roman" w:cs="Times New Roman"/>
                <w:color w:val="000000"/>
                <w:sz w:val="24"/>
                <w:szCs w:val="24"/>
                <w:lang w:val="en-GB"/>
              </w:rPr>
              <w:t>kabla  multimodni</w:t>
            </w:r>
            <w:proofErr w:type="gramEnd"/>
            <w:r w:rsidRPr="00D5346F">
              <w:rPr>
                <w:rFonts w:ascii="Times New Roman" w:eastAsiaTheme="minorHAnsi" w:hAnsi="Times New Roman" w:cs="Times New Roman"/>
                <w:color w:val="000000"/>
                <w:sz w:val="24"/>
                <w:szCs w:val="24"/>
                <w:lang w:val="en-GB"/>
              </w:rPr>
              <w:t xml:space="preserve"> 4 vlakna 50/125, outdoor, halogen free. Kabal se uglavnom provlači kroz kablovsku kanalizaciju od RACK-A u Centru za kulturu do RACK-B u reziji DTV Partizan</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199.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Integrisana telefonska i rač.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 ugradnja fiber optičke kutije sa 4 slota za Duplex SC / Duplex ST adaptere multi-mode ili single-mode (do 8 fiber vlakana) - nazidna plastična završna optička kutija (ZOK). Komplet čine i 2kom SC/SC adaptera za po dva vlakna, 4 pigtail kabla i povezivanje istih na optički kabal.</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Integrisana telefonska i rač.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w:t>
            </w:r>
            <w:proofErr w:type="gramStart"/>
            <w:r w:rsidRPr="00D5346F">
              <w:rPr>
                <w:rFonts w:ascii="Times New Roman" w:eastAsiaTheme="minorHAnsi" w:hAnsi="Times New Roman" w:cs="Times New Roman"/>
                <w:color w:val="000000"/>
                <w:sz w:val="24"/>
                <w:szCs w:val="24"/>
                <w:lang w:val="en-GB"/>
              </w:rPr>
              <w:t>polaganje  kabla</w:t>
            </w:r>
            <w:proofErr w:type="gramEnd"/>
            <w:r w:rsidRPr="00D5346F">
              <w:rPr>
                <w:rFonts w:ascii="Times New Roman" w:eastAsiaTheme="minorHAnsi" w:hAnsi="Times New Roman" w:cs="Times New Roman"/>
                <w:color w:val="000000"/>
                <w:sz w:val="24"/>
                <w:szCs w:val="24"/>
                <w:lang w:val="en-GB"/>
              </w:rPr>
              <w:t xml:space="preserve"> FTP cat.6 . Kabal se postavlja u pvc cijevima fi 16mm do telekomunikacionih uticnica.Ukupno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201.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Integrisana telefonska i rač.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 montaža dvomodularne utičnice 2 x RJ45 cat.6 za ugradnju u zid, LEGRAND ili ekvivalentno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Integrisana telefonska i rač. Instalacija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Povezivanje, mjerenje i izdavanje mjernih protokola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16</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Sistem za signalizaciju i dojavu požara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polaganje protivpožarnog kabla JHStH2x2x0.8mm FE180. Kabal se </w:t>
            </w:r>
            <w:proofErr w:type="gramStart"/>
            <w:r w:rsidRPr="00D5346F">
              <w:rPr>
                <w:rFonts w:ascii="Times New Roman" w:eastAsiaTheme="minorHAnsi" w:hAnsi="Times New Roman" w:cs="Times New Roman"/>
                <w:color w:val="000000"/>
                <w:sz w:val="24"/>
                <w:szCs w:val="24"/>
                <w:lang w:val="en-GB"/>
              </w:rPr>
              <w:t>postavlja  u</w:t>
            </w:r>
            <w:proofErr w:type="gramEnd"/>
            <w:r w:rsidRPr="00D5346F">
              <w:rPr>
                <w:rFonts w:ascii="Times New Roman" w:eastAsiaTheme="minorHAnsi" w:hAnsi="Times New Roman" w:cs="Times New Roman"/>
                <w:color w:val="000000"/>
                <w:sz w:val="24"/>
                <w:szCs w:val="24"/>
                <w:lang w:val="en-GB"/>
              </w:rPr>
              <w:t xml:space="preserve"> pvc cijevima u plafonu i u PNK nosaču kablova.Ukupno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audio sistema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montaža i povezivanje zvučničke priključne uticnice sa 1 x XLR i 1 x SPEAKON u dozni 4M antracit u kojoj se montira i EE utičnica LEGRAND ili ekvivalentno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8</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audio sistema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montaža i povezivanje zvučničke priključne uticnice sa 1 x XLR i 1 x SPEAKON u dozni 4M antracit u kojoj se montira i EE utičnica LEGRAND ili ekvivalentno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audio sistema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polaganje SOMMER ili ekvivalentno, mikrofonski multicore halogen free kabl 2 x 0,25  kroz PVC crijevo halogen free fi 20mm.Ukupno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350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audio sistema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montaža  parapetnog kanala na zidu u reziji sa 8 x XLR i 8 x SPEAKON </w:t>
            </w:r>
            <w:r w:rsidRPr="00D5346F">
              <w:rPr>
                <w:rFonts w:ascii="Times New Roman" w:eastAsiaTheme="minorHAnsi" w:hAnsi="Times New Roman" w:cs="Times New Roman"/>
                <w:color w:val="000000"/>
                <w:sz w:val="24"/>
                <w:szCs w:val="24"/>
                <w:lang w:val="en-GB"/>
              </w:rPr>
              <w:lastRenderedPageBreak/>
              <w:t>konektora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208.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sistema ozvučenja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polaganje kabla tipa  LiHCH HF 3x1,0 mm u cijevima Ø13 mm od lokacije zvučnika do autenatora, odnosno REK-atenautor smještenih prema planu u prilogu dokumentacije, 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209.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sistema ozvučenja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polaganje kabla tipa  LiHCH HF 2x1,0 mm u cijevima Ø13 mm od lokacije zvučnika do autenatora, odnosno REK-atenautor smještenih prema planu u prilogu dokumentacije.Ukupno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sistema ozvučenja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Puštanje u rad kompletnog sistema,izrada tehničke dokumentacije i izdavanje atesta, obuka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pauš</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Video nadzor</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polaganje kabla FTPCAT6   djelimično kroz PVC crijevo halogen free fi20 </w:t>
            </w:r>
            <w:proofErr w:type="gramStart"/>
            <w:r w:rsidRPr="00D5346F">
              <w:rPr>
                <w:rFonts w:ascii="Times New Roman" w:eastAsiaTheme="minorHAnsi" w:hAnsi="Times New Roman" w:cs="Times New Roman"/>
                <w:color w:val="000000"/>
                <w:sz w:val="24"/>
                <w:szCs w:val="24"/>
                <w:lang w:val="en-GB"/>
              </w:rPr>
              <w:t>mm .</w:t>
            </w:r>
            <w:proofErr w:type="gramEnd"/>
            <w:r w:rsidRPr="00D5346F">
              <w:rPr>
                <w:rFonts w:ascii="Times New Roman" w:eastAsiaTheme="minorHAnsi" w:hAnsi="Times New Roman" w:cs="Times New Roman"/>
                <w:color w:val="000000"/>
                <w:sz w:val="24"/>
                <w:szCs w:val="24"/>
                <w:lang w:val="en-GB"/>
              </w:rPr>
              <w:t xml:space="preserve"> 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Video nadzor</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montaza i povezivanje uticnica u 2M dozni u zidu sa RJ45 cat.6</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Video nadzor</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Povezivanje kamera,povezivanje centralne opreme,podešavanje kamera i sočiva,programiranje sistema,puštanje u rad,funkcionalno ispitivanje,obuka korisnika,isporuka tehničke </w:t>
            </w:r>
            <w:r w:rsidRPr="00D5346F">
              <w:rPr>
                <w:rFonts w:ascii="Times New Roman" w:eastAsiaTheme="minorHAnsi" w:hAnsi="Times New Roman" w:cs="Times New Roman"/>
                <w:color w:val="000000"/>
                <w:sz w:val="24"/>
                <w:szCs w:val="24"/>
                <w:lang w:val="en-GB"/>
              </w:rPr>
              <w:lastRenderedPageBreak/>
              <w:t>dokumentacije, uputstava za rukovanje i certifikata za opremu,učešće pri tehničkom prijemu,predaja sistema korisniku</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komplet</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214.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montaža i povezivanje elektomagnetne brave u prihvatnik vrata, hidrauličnog amortizera za automatsko zatvaranje vrata, komplet čini i 5m kabla PP/L 2X0,75 od električne brave do pozicije čitača.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montaža i povezivanje magnetnog kontakta MK; za signalizaciju otvorenosti vrata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montaža i povezivanje TASTERA ZA PRINUDNO OTVARANJE VRATA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2</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217.</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i instalacija programskog paketa kontrole pristupa</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218.</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ugradnja kabla tipa FTP </w:t>
            </w:r>
            <w:proofErr w:type="gramStart"/>
            <w:r w:rsidRPr="00D5346F">
              <w:rPr>
                <w:rFonts w:ascii="Times New Roman" w:eastAsiaTheme="minorHAnsi" w:hAnsi="Times New Roman" w:cs="Times New Roman"/>
                <w:color w:val="000000"/>
                <w:sz w:val="24"/>
                <w:szCs w:val="24"/>
                <w:lang w:val="en-GB"/>
              </w:rPr>
              <w:t>Cat.6 ,</w:t>
            </w:r>
            <w:proofErr w:type="gramEnd"/>
            <w:r w:rsidRPr="00D5346F">
              <w:rPr>
                <w:rFonts w:ascii="Times New Roman" w:eastAsiaTheme="minorHAnsi" w:hAnsi="Times New Roman" w:cs="Times New Roman"/>
                <w:color w:val="000000"/>
                <w:sz w:val="24"/>
                <w:szCs w:val="24"/>
                <w:lang w:val="en-GB"/>
              </w:rPr>
              <w:t xml:space="preserve"> za povezivanje kontrolera,u pvc cijevima u zidu.Ukupno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219.</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isporuka i </w:t>
            </w:r>
            <w:proofErr w:type="gramStart"/>
            <w:r w:rsidRPr="00D5346F">
              <w:rPr>
                <w:rFonts w:ascii="Times New Roman" w:eastAsiaTheme="minorHAnsi" w:hAnsi="Times New Roman" w:cs="Times New Roman"/>
                <w:color w:val="000000"/>
                <w:sz w:val="24"/>
                <w:szCs w:val="24"/>
                <w:lang w:val="en-GB"/>
              </w:rPr>
              <w:t>ugradnja  kabla</w:t>
            </w:r>
            <w:proofErr w:type="gramEnd"/>
            <w:r w:rsidRPr="00D5346F">
              <w:rPr>
                <w:rFonts w:ascii="Times New Roman" w:eastAsiaTheme="minorHAnsi" w:hAnsi="Times New Roman" w:cs="Times New Roman"/>
                <w:color w:val="000000"/>
                <w:sz w:val="24"/>
                <w:szCs w:val="24"/>
                <w:lang w:val="en-GB"/>
              </w:rPr>
              <w:t xml:space="preserve"> tipa PP/L 2x0.75 mm2 ,u pvc cijevima u zidu.Ukupno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220.</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Kontrola pristupa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Završno ispitivanje, izdavanje atesta, obuka korisnika i puštanje </w:t>
            </w:r>
            <w:r w:rsidRPr="00D5346F">
              <w:rPr>
                <w:rFonts w:ascii="Times New Roman" w:eastAsiaTheme="minorHAnsi" w:hAnsi="Times New Roman" w:cs="Times New Roman"/>
                <w:color w:val="000000"/>
                <w:sz w:val="24"/>
                <w:szCs w:val="24"/>
                <w:lang w:val="en-GB"/>
              </w:rPr>
              <w:lastRenderedPageBreak/>
              <w:t>instalacije u rad.</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lastRenderedPageBreak/>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lastRenderedPageBreak/>
              <w:t>221.</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protivprovale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proofErr w:type="gramStart"/>
            <w:r w:rsidRPr="00D5346F">
              <w:rPr>
                <w:rFonts w:ascii="Times New Roman" w:eastAsiaTheme="minorHAnsi" w:hAnsi="Times New Roman" w:cs="Times New Roman"/>
                <w:color w:val="000000"/>
                <w:sz w:val="24"/>
                <w:szCs w:val="24"/>
                <w:lang w:val="en-GB"/>
              </w:rPr>
              <w:t>isporuka  i</w:t>
            </w:r>
            <w:proofErr w:type="gramEnd"/>
            <w:r w:rsidRPr="00D5346F">
              <w:rPr>
                <w:rFonts w:ascii="Times New Roman" w:eastAsiaTheme="minorHAnsi" w:hAnsi="Times New Roman" w:cs="Times New Roman"/>
                <w:color w:val="000000"/>
                <w:sz w:val="24"/>
                <w:szCs w:val="24"/>
                <w:lang w:val="en-GB"/>
              </w:rPr>
              <w:t xml:space="preserve"> polaganje kabla IH(St)H3x2x0.6mm u pvc 16mm.Ukupno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100</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222.</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protivprovale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Završna električna merenja, PROGRAMIRANJE </w:t>
            </w:r>
            <w:proofErr w:type="gramStart"/>
            <w:r w:rsidRPr="00D5346F">
              <w:rPr>
                <w:rFonts w:ascii="Times New Roman" w:eastAsiaTheme="minorHAnsi" w:hAnsi="Times New Roman" w:cs="Times New Roman"/>
                <w:color w:val="000000"/>
                <w:sz w:val="24"/>
                <w:szCs w:val="24"/>
                <w:lang w:val="en-GB"/>
              </w:rPr>
              <w:t>sistema ,</w:t>
            </w:r>
            <w:proofErr w:type="gramEnd"/>
            <w:r w:rsidRPr="00D5346F">
              <w:rPr>
                <w:rFonts w:ascii="Times New Roman" w:eastAsiaTheme="minorHAnsi" w:hAnsi="Times New Roman" w:cs="Times New Roman"/>
                <w:color w:val="000000"/>
                <w:sz w:val="24"/>
                <w:szCs w:val="24"/>
                <w:lang w:val="en-GB"/>
              </w:rPr>
              <w:t xml:space="preserve"> funkc. </w:t>
            </w:r>
            <w:proofErr w:type="gramStart"/>
            <w:r w:rsidRPr="00D5346F">
              <w:rPr>
                <w:rFonts w:ascii="Times New Roman" w:eastAsiaTheme="minorHAnsi" w:hAnsi="Times New Roman" w:cs="Times New Roman"/>
                <w:color w:val="000000"/>
                <w:sz w:val="24"/>
                <w:szCs w:val="24"/>
                <w:lang w:val="en-GB"/>
              </w:rPr>
              <w:t>Ispitivanje  izdavanje</w:t>
            </w:r>
            <w:proofErr w:type="gramEnd"/>
            <w:r w:rsidRPr="00D5346F">
              <w:rPr>
                <w:rFonts w:ascii="Times New Roman" w:eastAsiaTheme="minorHAnsi" w:hAnsi="Times New Roman" w:cs="Times New Roman"/>
                <w:color w:val="000000"/>
                <w:sz w:val="24"/>
                <w:szCs w:val="24"/>
                <w:lang w:val="en-GB"/>
              </w:rPr>
              <w:t xml:space="preserve"> atesta, obuka korisnika,  i puštanje u rad.</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223.</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interfona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Nabavka, </w:t>
            </w:r>
            <w:proofErr w:type="gramStart"/>
            <w:r w:rsidRPr="00D5346F">
              <w:rPr>
                <w:rFonts w:ascii="Times New Roman" w:eastAsiaTheme="minorHAnsi" w:hAnsi="Times New Roman" w:cs="Times New Roman"/>
                <w:color w:val="000000"/>
                <w:sz w:val="24"/>
                <w:szCs w:val="24"/>
                <w:lang w:val="en-GB"/>
              </w:rPr>
              <w:t>isporuka  i</w:t>
            </w:r>
            <w:proofErr w:type="gramEnd"/>
            <w:r w:rsidRPr="00D5346F">
              <w:rPr>
                <w:rFonts w:ascii="Times New Roman" w:eastAsiaTheme="minorHAnsi" w:hAnsi="Times New Roman" w:cs="Times New Roman"/>
                <w:color w:val="000000"/>
                <w:sz w:val="24"/>
                <w:szCs w:val="24"/>
                <w:lang w:val="en-GB"/>
              </w:rPr>
              <w:t xml:space="preserve"> polaganje kabla IH(St)H3x2x0.6mm u pvc fi 16mm.Ukupno za isporuku i rad za kabal i crijevo.</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50</w:t>
            </w:r>
          </w:p>
        </w:tc>
      </w:tr>
      <w:tr w:rsidR="00D5346F" w:rsidRPr="00D5346F" w:rsidTr="00D5346F">
        <w:trPr>
          <w:trHeight w:val="1251"/>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224.</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Instalacija interfona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 xml:space="preserve">Završna električna merenja, PROGRAMIRANJE </w:t>
            </w:r>
            <w:proofErr w:type="gramStart"/>
            <w:r w:rsidRPr="00D5346F">
              <w:rPr>
                <w:rFonts w:ascii="Times New Roman" w:eastAsiaTheme="minorHAnsi" w:hAnsi="Times New Roman" w:cs="Times New Roman"/>
                <w:color w:val="000000"/>
                <w:sz w:val="24"/>
                <w:szCs w:val="24"/>
                <w:lang w:val="en-GB"/>
              </w:rPr>
              <w:t>sistema ,</w:t>
            </w:r>
            <w:proofErr w:type="gramEnd"/>
            <w:r w:rsidRPr="00D5346F">
              <w:rPr>
                <w:rFonts w:ascii="Times New Roman" w:eastAsiaTheme="minorHAnsi" w:hAnsi="Times New Roman" w:cs="Times New Roman"/>
                <w:color w:val="000000"/>
                <w:sz w:val="24"/>
                <w:szCs w:val="24"/>
                <w:lang w:val="en-GB"/>
              </w:rPr>
              <w:t xml:space="preserve"> funkc. </w:t>
            </w:r>
            <w:proofErr w:type="gramStart"/>
            <w:r w:rsidRPr="00D5346F">
              <w:rPr>
                <w:rFonts w:ascii="Times New Roman" w:eastAsiaTheme="minorHAnsi" w:hAnsi="Times New Roman" w:cs="Times New Roman"/>
                <w:color w:val="000000"/>
                <w:sz w:val="24"/>
                <w:szCs w:val="24"/>
                <w:lang w:val="en-GB"/>
              </w:rPr>
              <w:t>Ispitivanje  izdavanje</w:t>
            </w:r>
            <w:proofErr w:type="gramEnd"/>
            <w:r w:rsidRPr="00D5346F">
              <w:rPr>
                <w:rFonts w:ascii="Times New Roman" w:eastAsiaTheme="minorHAnsi" w:hAnsi="Times New Roman" w:cs="Times New Roman"/>
                <w:color w:val="000000"/>
                <w:sz w:val="24"/>
                <w:szCs w:val="24"/>
                <w:lang w:val="en-GB"/>
              </w:rPr>
              <w:t xml:space="preserve"> atesta, obuka korisnika,  i puštanje u rad.</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225.</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Prezentacioni sistem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 montaža, povezivanje vga kabla 15m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r w:rsidR="00D5346F" w:rsidRPr="00D5346F" w:rsidTr="00D5346F">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line="240" w:lineRule="auto"/>
              <w:rPr>
                <w:rFonts w:ascii="Times New Roman" w:hAnsi="Times New Roman" w:cs="Times New Roman"/>
                <w:color w:val="000000"/>
                <w:sz w:val="24"/>
                <w:szCs w:val="24"/>
                <w:lang w:eastAsia="sr-Latn-CS"/>
              </w:rPr>
            </w:pPr>
            <w:r w:rsidRPr="00D5346F">
              <w:rPr>
                <w:rFonts w:ascii="Times New Roman" w:hAnsi="Times New Roman" w:cs="Times New Roman"/>
                <w:color w:val="000000"/>
                <w:sz w:val="24"/>
                <w:szCs w:val="24"/>
                <w:lang w:eastAsia="sr-Latn-CS"/>
              </w:rPr>
              <w:t>226.</w:t>
            </w:r>
          </w:p>
        </w:tc>
        <w:tc>
          <w:tcPr>
            <w:tcW w:w="3319" w:type="dxa"/>
            <w:tcBorders>
              <w:top w:val="single" w:sz="4" w:space="0" w:color="auto"/>
              <w:left w:val="nil"/>
              <w:bottom w:val="single" w:sz="4" w:space="0" w:color="auto"/>
              <w:right w:val="single" w:sz="4" w:space="0" w:color="auto"/>
            </w:tcBorders>
          </w:tcPr>
          <w:p w:rsidR="00D5346F" w:rsidRPr="00D5346F" w:rsidRDefault="00D5346F" w:rsidP="00D5346F">
            <w:pPr>
              <w:rPr>
                <w:rFonts w:ascii="Times New Roman" w:eastAsiaTheme="minorHAnsi" w:hAnsi="Times New Roman" w:cs="Times New Roman"/>
                <w:sz w:val="24"/>
                <w:szCs w:val="24"/>
                <w:lang w:val="en-GB"/>
              </w:rPr>
            </w:pPr>
            <w:r w:rsidRPr="00D5346F">
              <w:rPr>
                <w:rFonts w:ascii="Times New Roman" w:eastAsiaTheme="minorHAnsi" w:hAnsi="Times New Roman" w:cs="Times New Roman"/>
                <w:sz w:val="24"/>
                <w:szCs w:val="24"/>
                <w:lang w:val="en-GB"/>
              </w:rPr>
              <w:t>Prezentacioni sistem</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rPr>
                <w:rFonts w:ascii="Times New Roman" w:eastAsiaTheme="minorHAnsi" w:hAnsi="Times New Roman" w:cs="Times New Roman"/>
                <w:color w:val="000000"/>
                <w:sz w:val="24"/>
                <w:szCs w:val="24"/>
                <w:lang w:val="en-GB"/>
              </w:rPr>
            </w:pPr>
            <w:r w:rsidRPr="00D5346F">
              <w:rPr>
                <w:rFonts w:ascii="Times New Roman" w:eastAsiaTheme="minorHAnsi" w:hAnsi="Times New Roman" w:cs="Times New Roman"/>
                <w:color w:val="000000"/>
                <w:sz w:val="24"/>
                <w:szCs w:val="24"/>
                <w:lang w:val="en-GB"/>
              </w:rPr>
              <w:t>Nabavka, isporuka , montaža, povezivanje vga kabla 10m</w:t>
            </w:r>
          </w:p>
          <w:p w:rsidR="00D5346F" w:rsidRPr="00D5346F" w:rsidRDefault="00D5346F" w:rsidP="00D5346F">
            <w:pPr>
              <w:spacing w:after="0" w:line="240" w:lineRule="auto"/>
              <w:rPr>
                <w:rFonts w:ascii="Times New Roman" w:eastAsia="Times New Roman" w:hAnsi="Times New Roman" w:cs="Times New Roman"/>
                <w:sz w:val="24"/>
                <w:szCs w:val="24"/>
                <w:lang w:val="en-GB" w:eastAsia="en-GB"/>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D5346F" w:rsidRPr="00D5346F" w:rsidRDefault="00D5346F" w:rsidP="00D5346F">
            <w:pPr>
              <w:jc w:val="center"/>
              <w:rPr>
                <w:rFonts w:ascii="Times New Roman" w:hAnsi="Times New Roman" w:cs="Times New Roman"/>
                <w:color w:val="000000"/>
                <w:sz w:val="24"/>
                <w:szCs w:val="24"/>
              </w:rPr>
            </w:pPr>
            <w:r w:rsidRPr="00D5346F">
              <w:rPr>
                <w:rFonts w:ascii="Times New Roman" w:hAnsi="Times New Roman" w:cs="Times New Roman"/>
                <w:color w:val="000000"/>
                <w:sz w:val="24"/>
                <w:szCs w:val="24"/>
              </w:rPr>
              <w:t>kom</w:t>
            </w:r>
          </w:p>
        </w:tc>
        <w:tc>
          <w:tcPr>
            <w:tcW w:w="1225" w:type="dxa"/>
            <w:tcBorders>
              <w:top w:val="single" w:sz="4" w:space="0" w:color="auto"/>
              <w:left w:val="single" w:sz="4" w:space="0" w:color="auto"/>
              <w:bottom w:val="single" w:sz="4" w:space="0" w:color="auto"/>
              <w:right w:val="single" w:sz="8" w:space="0" w:color="auto"/>
            </w:tcBorders>
            <w:vAlign w:val="center"/>
          </w:tcPr>
          <w:p w:rsidR="00D5346F" w:rsidRPr="00D5346F" w:rsidRDefault="00D5346F" w:rsidP="00D5346F">
            <w:pPr>
              <w:spacing w:after="0"/>
              <w:jc w:val="center"/>
              <w:rPr>
                <w:rFonts w:ascii="Times New Roman" w:hAnsi="Times New Roman" w:cs="Times New Roman"/>
                <w:sz w:val="24"/>
                <w:szCs w:val="24"/>
                <w:lang w:val="sr-Latn-CS"/>
              </w:rPr>
            </w:pPr>
            <w:r w:rsidRPr="00D5346F">
              <w:rPr>
                <w:rFonts w:ascii="Times New Roman" w:hAnsi="Times New Roman" w:cs="Times New Roman"/>
                <w:sz w:val="24"/>
                <w:szCs w:val="24"/>
                <w:lang w:val="sr-Latn-CS"/>
              </w:rPr>
              <w:t>1</w:t>
            </w:r>
          </w:p>
        </w:tc>
      </w:tr>
    </w:tbl>
    <w:p w:rsidR="00D03B6A" w:rsidRDefault="00D03B6A" w:rsidP="009D2A4F">
      <w:pPr>
        <w:spacing w:after="0"/>
        <w:rPr>
          <w:rFonts w:ascii="Times New Roman" w:eastAsia="Times New Roman" w:hAnsi="Times New Roman" w:cs="Times New Roman"/>
          <w:sz w:val="24"/>
          <w:szCs w:val="24"/>
        </w:rPr>
      </w:pPr>
    </w:p>
    <w:p w:rsidR="00A26106" w:rsidRPr="00090D20" w:rsidRDefault="00A26106" w:rsidP="00A26106">
      <w:pPr>
        <w:spacing w:after="0"/>
        <w:rPr>
          <w:rFonts w:ascii="Times New Roman" w:hAnsi="Times New Roman"/>
          <w:sz w:val="24"/>
          <w:szCs w:val="24"/>
          <w:lang w:val="sr-Latn-CS"/>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Garantni </w:t>
      </w:r>
      <w:proofErr w:type="gramStart"/>
      <w:r w:rsidRPr="00090D20">
        <w:rPr>
          <w:rFonts w:ascii="Times New Roman" w:hAnsi="Times New Roman" w:cs="Times New Roman"/>
          <w:sz w:val="24"/>
          <w:szCs w:val="24"/>
        </w:rPr>
        <w:t>rok :</w:t>
      </w:r>
      <w:proofErr w:type="gramEnd"/>
      <w:r w:rsidRPr="00090D20">
        <w:rPr>
          <w:rFonts w:ascii="Times New Roman" w:hAnsi="Times New Roman"/>
          <w:sz w:val="24"/>
          <w:szCs w:val="24"/>
        </w:rPr>
        <w:t xml:space="preserve"> za kvalitet izvedenih radova koji utiču na sigurnost i stabilnost objekta </w:t>
      </w:r>
      <w:r w:rsidRPr="00090D20">
        <w:rPr>
          <w:rFonts w:ascii="Times New Roman" w:hAnsi="Times New Roman"/>
          <w:sz w:val="24"/>
          <w:szCs w:val="24"/>
          <w:lang w:val="sr-Latn-CS"/>
        </w:rPr>
        <w:t xml:space="preserve">deset godina, </w:t>
      </w:r>
      <w:r w:rsidRPr="00090D20">
        <w:rPr>
          <w:rFonts w:ascii="Times New Roman" w:hAnsi="Times New Roman"/>
          <w:sz w:val="24"/>
          <w:szCs w:val="24"/>
        </w:rPr>
        <w:t xml:space="preserve"> a za ostale radove</w:t>
      </w:r>
      <w:r w:rsidRPr="00090D20">
        <w:rPr>
          <w:rFonts w:ascii="Times New Roman" w:hAnsi="Times New Roman"/>
          <w:sz w:val="24"/>
          <w:szCs w:val="24"/>
          <w:lang w:val="sr-Latn-CS"/>
        </w:rPr>
        <w:t xml:space="preserve"> dvije </w:t>
      </w:r>
      <w:r w:rsidRPr="00090D20">
        <w:rPr>
          <w:rFonts w:ascii="Times New Roman" w:hAnsi="Times New Roman"/>
          <w:sz w:val="24"/>
          <w:szCs w:val="24"/>
        </w:rPr>
        <w:t>godine.</w:t>
      </w:r>
    </w:p>
    <w:p w:rsidR="00A26106" w:rsidRPr="00090D20" w:rsidRDefault="00A26106" w:rsidP="00A26106">
      <w:pPr>
        <w:spacing w:after="0" w:line="240" w:lineRule="auto"/>
        <w:rPr>
          <w:rFonts w:ascii="Times New Roman" w:hAnsi="Times New Roman" w:cs="Times New Roman"/>
          <w:sz w:val="24"/>
          <w:szCs w:val="24"/>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Ostali uslovi u pogledu primjene propisa:</w:t>
      </w:r>
    </w:p>
    <w:p w:rsidR="00A26106" w:rsidRPr="00090D20" w:rsidRDefault="00A26106" w:rsidP="00A26106">
      <w:pPr>
        <w:numPr>
          <w:ilvl w:val="0"/>
          <w:numId w:val="7"/>
        </w:numPr>
        <w:spacing w:before="96" w:after="0" w:line="240" w:lineRule="auto"/>
        <w:rPr>
          <w:rFonts w:ascii="Times New Roman" w:hAnsi="Times New Roman" w:cs="Times New Roman"/>
          <w:sz w:val="24"/>
          <w:szCs w:val="24"/>
          <w:lang w:val="sr-Latn-CS"/>
        </w:rPr>
      </w:pPr>
      <w:r w:rsidRPr="00090D20">
        <w:rPr>
          <w:rFonts w:ascii="Times New Roman" w:hAnsi="Times New Roman" w:cs="Times New Roman"/>
          <w:sz w:val="24"/>
          <w:szCs w:val="24"/>
          <w:lang w:val="sr-Latn-CS"/>
        </w:rPr>
        <w:t xml:space="preserve">Obračun troškova, proba, stručni nadzor, uslovi preuzimanja, tehnika i/ ili metode gradjenja vršiće se u skladu sa: </w:t>
      </w:r>
      <w:r w:rsidRPr="00090D20">
        <w:rPr>
          <w:rFonts w:ascii="Times New Roman" w:hAnsi="Times New Roman" w:cs="Times New Roman"/>
          <w:sz w:val="24"/>
          <w:szCs w:val="24"/>
          <w:u w:val="single"/>
          <w:lang w:val="sr-Latn-CS"/>
        </w:rPr>
        <w:t xml:space="preserve"> Zakonu o uređenju prostora i izgradnji objekata</w:t>
      </w:r>
    </w:p>
    <w:p w:rsidR="00860977" w:rsidRDefault="00860977" w:rsidP="009D2A4F">
      <w:pPr>
        <w:spacing w:after="0"/>
        <w:rPr>
          <w:rFonts w:ascii="Times New Roman" w:eastAsia="Times New Roman" w:hAnsi="Times New Roman" w:cs="Times New Roman"/>
          <w:sz w:val="24"/>
          <w:szCs w:val="24"/>
        </w:rPr>
      </w:pPr>
    </w:p>
    <w:p w:rsidR="00860977" w:rsidRDefault="00860977"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7A6733">
        <w:rPr>
          <w:rFonts w:ascii="Times New Roman" w:hAnsi="Times New Roman" w:cs="Times New Roman"/>
          <w:color w:val="000000"/>
          <w:sz w:val="24"/>
          <w:szCs w:val="24"/>
          <w:lang w:val="pl-PL"/>
        </w:rPr>
        <w:t>60</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7A6733">
        <w:rPr>
          <w:rFonts w:ascii="Times New Roman" w:hAnsi="Times New Roman" w:cs="Times New Roman"/>
          <w:sz w:val="24"/>
          <w:szCs w:val="24"/>
          <w:lang w:val="pl-PL"/>
        </w:rPr>
        <w:t>Tivat, 10</w:t>
      </w:r>
      <w:r w:rsidR="009D2A4F">
        <w:rPr>
          <w:rFonts w:ascii="Times New Roman" w:hAnsi="Times New Roman" w:cs="Times New Roman"/>
          <w:sz w:val="24"/>
          <w:szCs w:val="24"/>
          <w:lang w:val="pl-PL"/>
        </w:rPr>
        <w:t>.10</w:t>
      </w:r>
      <w:r w:rsidRPr="00CA5CEB">
        <w:rPr>
          <w:rFonts w:ascii="Times New Roman" w:hAnsi="Times New Roman" w:cs="Times New Roman"/>
          <w:sz w:val="24"/>
          <w:szCs w:val="24"/>
          <w:lang w:val="pl-PL"/>
        </w:rPr>
        <w:t>.2017.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0101-404-39/</w:t>
      </w:r>
      <w:r w:rsidR="009D2A4F">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9D2A4F">
        <w:rPr>
          <w:rFonts w:ascii="Times New Roman" w:hAnsi="Times New Roman" w:cs="Times New Roman"/>
          <w:color w:val="000000"/>
          <w:sz w:val="24"/>
          <w:szCs w:val="24"/>
          <w:lang w:val="pl-PL"/>
        </w:rPr>
        <w:t>02.10</w:t>
      </w:r>
      <w:r>
        <w:rPr>
          <w:rFonts w:ascii="Times New Roman" w:hAnsi="Times New Roman" w:cs="Times New Roman"/>
          <w:color w:val="000000"/>
          <w:sz w:val="24"/>
          <w:szCs w:val="24"/>
          <w:lang w:val="pl-PL"/>
        </w:rPr>
        <w:t>.2017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7A6733">
        <w:rPr>
          <w:rFonts w:ascii="Times New Roman" w:hAnsi="Times New Roman" w:cs="Times New Roman"/>
          <w:color w:val="000000"/>
          <w:sz w:val="24"/>
          <w:szCs w:val="24"/>
          <w:lang w:val="pl-PL"/>
        </w:rPr>
        <w:t>60</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7A6733">
        <w:rPr>
          <w:rFonts w:ascii="Times New Roman" w:hAnsi="Times New Roman" w:cs="Times New Roman"/>
          <w:color w:val="000000"/>
          <w:sz w:val="24"/>
          <w:szCs w:val="24"/>
          <w:lang w:val="pl-PL"/>
        </w:rPr>
        <w:t xml:space="preserve"> Tivat, </w:t>
      </w:r>
      <w:r w:rsidR="007A6733">
        <w:rPr>
          <w:rFonts w:ascii="Times New Roman" w:hAnsi="Times New Roman" w:cs="Times New Roman"/>
          <w:sz w:val="24"/>
          <w:szCs w:val="24"/>
          <w:lang w:val="pl-PL"/>
        </w:rPr>
        <w:t>10</w:t>
      </w:r>
      <w:r w:rsidR="009D2A4F">
        <w:rPr>
          <w:rFonts w:ascii="Times New Roman" w:hAnsi="Times New Roman" w:cs="Times New Roman"/>
          <w:sz w:val="24"/>
          <w:szCs w:val="24"/>
          <w:lang w:val="pl-PL"/>
        </w:rPr>
        <w:t>.10</w:t>
      </w:r>
      <w:r w:rsidRPr="00090D20">
        <w:rPr>
          <w:rFonts w:ascii="Times New Roman" w:hAnsi="Times New Roman" w:cs="Times New Roman"/>
          <w:sz w:val="24"/>
          <w:szCs w:val="24"/>
          <w:lang w:val="pl-PL"/>
        </w:rPr>
        <w:t>.2017.</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0101-404-39/</w:t>
      </w:r>
      <w:r w:rsidR="009D2A4F">
        <w:rPr>
          <w:rFonts w:ascii="Times New Roman" w:hAnsi="Times New Roman" w:cs="Times New Roman"/>
          <w:color w:val="000000"/>
          <w:sz w:val="24"/>
          <w:szCs w:val="24"/>
          <w:lang w:val="sr-Latn-CS"/>
        </w:rPr>
        <w:t>7 od 02.10</w:t>
      </w:r>
      <w:r>
        <w:rPr>
          <w:rFonts w:ascii="Times New Roman" w:hAnsi="Times New Roman" w:cs="Times New Roman"/>
          <w:color w:val="000000"/>
          <w:sz w:val="24"/>
          <w:szCs w:val="24"/>
          <w:lang w:val="sr-Latn-CS"/>
        </w:rPr>
        <w:t>.2017</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zvođenj</w:t>
      </w:r>
      <w:r w:rsidR="00E1652A">
        <w:rPr>
          <w:rFonts w:ascii="Times New Roman" w:hAnsi="Times New Roman" w:cs="Times New Roman"/>
          <w:sz w:val="24"/>
          <w:szCs w:val="24"/>
          <w:lang w:val="it-IT"/>
        </w:rPr>
        <w:t>a</w:t>
      </w:r>
      <w:r w:rsidRPr="00215393">
        <w:rPr>
          <w:rFonts w:ascii="Times New Roman" w:hAnsi="Times New Roman" w:cs="Times New Roman"/>
          <w:sz w:val="24"/>
          <w:szCs w:val="24"/>
          <w:lang w:val="it-IT"/>
        </w:rPr>
        <w:t xml:space="preserve"> radova na </w:t>
      </w:r>
      <w:r w:rsidR="007A6733">
        <w:rPr>
          <w:rFonts w:ascii="Times New Roman" w:hAnsi="Times New Roman" w:cs="Times New Roman"/>
          <w:sz w:val="24"/>
          <w:szCs w:val="24"/>
          <w:lang w:val="it-IT"/>
        </w:rPr>
        <w:t>rekonstrukciji DTV Partizan</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E1652A" w:rsidRDefault="00215393" w:rsidP="00215393">
      <w:pPr>
        <w:spacing w:after="0" w:line="240" w:lineRule="auto"/>
        <w:ind w:firstLine="1134"/>
        <w:jc w:val="right"/>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planiranju  javne nabavke </w:t>
      </w:r>
      <w:r w:rsidR="00E1652A" w:rsidRPr="00E1652A">
        <w:rPr>
          <w:rFonts w:ascii="Times New Roman" w:hAnsi="Times New Roman" w:cs="Times New Roman"/>
          <w:sz w:val="24"/>
          <w:szCs w:val="24"/>
          <w:lang w:val="sr-Latn-CS"/>
        </w:rPr>
        <w:t>Bogdan Čučković</w:t>
      </w:r>
    </w:p>
    <w:p w:rsidR="00215393" w:rsidRPr="00E1652A" w:rsidRDefault="00215393" w:rsidP="00215393">
      <w:pPr>
        <w:spacing w:after="0" w:line="240" w:lineRule="auto"/>
        <w:ind w:left="5664" w:firstLine="708"/>
        <w:jc w:val="center"/>
        <w:rPr>
          <w:rFonts w:ascii="Times New Roman" w:hAnsi="Times New Roman" w:cs="Times New Roman"/>
          <w:i/>
          <w:iCs/>
          <w:sz w:val="20"/>
          <w:szCs w:val="20"/>
          <w:lang w:val="sr-Latn-CS"/>
        </w:rPr>
      </w:pPr>
      <w:r w:rsidRPr="00E1652A">
        <w:rPr>
          <w:rFonts w:ascii="Times New Roman" w:hAnsi="Times New Roman" w:cs="Times New Roman"/>
          <w:i/>
          <w:iCs/>
          <w:sz w:val="20"/>
          <w:szCs w:val="20"/>
          <w:lang w:val="sr-Latn-CS"/>
        </w:rPr>
        <w:t>s.r.</w:t>
      </w:r>
    </w:p>
    <w:p w:rsidR="00215393" w:rsidRPr="00E1652A"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7A6733">
        <w:rPr>
          <w:rFonts w:ascii="Times New Roman" w:hAnsi="Times New Roman" w:cs="Times New Roman"/>
          <w:color w:val="000000"/>
          <w:sz w:val="24"/>
          <w:szCs w:val="24"/>
          <w:lang w:val="pl-PL"/>
        </w:rPr>
        <w:t>60</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7A6733">
        <w:rPr>
          <w:rFonts w:ascii="Times New Roman" w:hAnsi="Times New Roman" w:cs="Times New Roman"/>
          <w:sz w:val="24"/>
          <w:szCs w:val="24"/>
          <w:lang w:val="pl-PL"/>
        </w:rPr>
        <w:t>10</w:t>
      </w:r>
      <w:r w:rsidR="00093EBB">
        <w:rPr>
          <w:rFonts w:ascii="Times New Roman" w:hAnsi="Times New Roman" w:cs="Times New Roman"/>
          <w:sz w:val="24"/>
          <w:szCs w:val="24"/>
          <w:lang w:val="pl-PL"/>
        </w:rPr>
        <w:t>.10</w:t>
      </w:r>
      <w:r w:rsidR="00765C9E" w:rsidRPr="00765C9E">
        <w:rPr>
          <w:rFonts w:ascii="Times New Roman" w:hAnsi="Times New Roman" w:cs="Times New Roman"/>
          <w:sz w:val="24"/>
          <w:szCs w:val="24"/>
          <w:lang w:val="pl-PL"/>
        </w:rPr>
        <w:t>.2017.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Pr>
          <w:rFonts w:ascii="Times New Roman" w:hAnsi="Times New Roman" w:cs="Times New Roman"/>
          <w:color w:val="000000"/>
          <w:sz w:val="24"/>
          <w:szCs w:val="24"/>
          <w:lang w:val="sr-Latn-CS"/>
        </w:rPr>
        <w:t>39/</w:t>
      </w:r>
      <w:r w:rsidR="00093EBB">
        <w:rPr>
          <w:rFonts w:ascii="Times New Roman" w:hAnsi="Times New Roman" w:cs="Times New Roman"/>
          <w:color w:val="000000"/>
          <w:sz w:val="24"/>
          <w:szCs w:val="24"/>
          <w:lang w:val="sr-Latn-CS"/>
        </w:rPr>
        <w:t>7 od 0</w:t>
      </w:r>
      <w:r w:rsidR="00CD608F">
        <w:rPr>
          <w:rFonts w:ascii="Times New Roman" w:hAnsi="Times New Roman" w:cs="Times New Roman"/>
          <w:color w:val="000000"/>
          <w:sz w:val="24"/>
          <w:szCs w:val="24"/>
          <w:lang w:val="sr-Latn-CS"/>
        </w:rPr>
        <w:t>2</w:t>
      </w:r>
      <w:r w:rsidR="00093EBB">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.2017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enj</w:t>
      </w:r>
      <w:r w:rsidR="00E1652A">
        <w:rPr>
          <w:rFonts w:ascii="Times New Roman" w:hAnsi="Times New Roman" w:cs="Times New Roman"/>
          <w:sz w:val="24"/>
          <w:szCs w:val="24"/>
          <w:lang w:val="it-IT"/>
        </w:rPr>
        <w:t>a</w:t>
      </w:r>
      <w:r w:rsidR="00765C9E">
        <w:rPr>
          <w:rFonts w:ascii="Times New Roman" w:hAnsi="Times New Roman" w:cs="Times New Roman"/>
          <w:sz w:val="24"/>
          <w:szCs w:val="24"/>
          <w:lang w:val="it-IT"/>
        </w:rPr>
        <w:t xml:space="preserve"> radova na </w:t>
      </w:r>
      <w:r w:rsidR="007A6733">
        <w:rPr>
          <w:rFonts w:ascii="Times New Roman" w:hAnsi="Times New Roman" w:cs="Times New Roman"/>
          <w:sz w:val="24"/>
          <w:szCs w:val="24"/>
          <w:lang w:val="it-IT"/>
        </w:rPr>
        <w:t>rekonstrukciji DTV Partizan</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E1652A" w:rsidRDefault="00215393" w:rsidP="00E1652A">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E1652A" w:rsidRPr="00E1652A">
        <w:rPr>
          <w:rFonts w:ascii="Times New Roman" w:hAnsi="Times New Roman" w:cs="Times New Roman"/>
          <w:sz w:val="24"/>
          <w:szCs w:val="24"/>
          <w:lang w:val="sr-Latn-CS"/>
        </w:rPr>
        <w:t>Marinko Terzić, dipl.inž.elektr.</w:t>
      </w:r>
    </w:p>
    <w:p w:rsidR="00E1652A" w:rsidRPr="00E1652A" w:rsidRDefault="00E1652A" w:rsidP="00E1652A">
      <w:pPr>
        <w:spacing w:after="0" w:line="240" w:lineRule="auto"/>
        <w:ind w:firstLine="1134"/>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D74314" w:rsidRPr="00E1652A">
        <w:rPr>
          <w:rFonts w:ascii="Times New Roman" w:hAnsi="Times New Roman" w:cs="Times New Roman"/>
          <w:sz w:val="24"/>
          <w:szCs w:val="24"/>
          <w:lang w:val="sr-Latn-CS"/>
        </w:rPr>
        <w:t>Bogdan Čučković, dipl. in</w:t>
      </w:r>
      <w:r w:rsidR="00E1652A" w:rsidRPr="00E1652A">
        <w:rPr>
          <w:rFonts w:ascii="Times New Roman" w:hAnsi="Times New Roman" w:cs="Times New Roman"/>
          <w:sz w:val="24"/>
          <w:szCs w:val="24"/>
          <w:lang w:val="sr-Latn-CS"/>
        </w:rPr>
        <w:t>ž</w:t>
      </w:r>
      <w:r w:rsidR="00D74314" w:rsidRPr="00E1652A">
        <w:rPr>
          <w:rFonts w:ascii="Times New Roman" w:hAnsi="Times New Roman" w:cs="Times New Roman"/>
          <w:sz w:val="24"/>
          <w:szCs w:val="24"/>
          <w:lang w:val="sr-Latn-CS"/>
        </w:rPr>
        <w:t>.</w:t>
      </w:r>
      <w:r w:rsidR="00765C9E" w:rsidRPr="00E1652A">
        <w:rPr>
          <w:rFonts w:ascii="Times New Roman" w:hAnsi="Times New Roman" w:cs="Times New Roman"/>
          <w:sz w:val="24"/>
          <w:szCs w:val="24"/>
          <w:lang w:val="sr-Latn-CS"/>
        </w:rPr>
        <w:t>maš.</w:t>
      </w:r>
    </w:p>
    <w:p w:rsidR="00215393" w:rsidRPr="00E1652A" w:rsidRDefault="00215393" w:rsidP="00215393">
      <w:pPr>
        <w:spacing w:after="0" w:line="240" w:lineRule="auto"/>
        <w:ind w:left="4956" w:firstLine="708"/>
        <w:jc w:val="both"/>
        <w:rPr>
          <w:rFonts w:ascii="Times New Roman" w:hAnsi="Times New Roman" w:cs="Times New Roman"/>
          <w:i/>
          <w:iCs/>
          <w:sz w:val="24"/>
          <w:szCs w:val="24"/>
          <w:lang w:val="sr-Latn-CS"/>
        </w:rPr>
      </w:pPr>
      <w:r w:rsidRPr="00E1652A">
        <w:rPr>
          <w:rFonts w:ascii="Times New Roman" w:hAnsi="Times New Roman" w:cs="Times New Roman"/>
          <w:i/>
          <w:iCs/>
          <w:sz w:val="24"/>
          <w:szCs w:val="24"/>
          <w:lang w:val="sr-Latn-CS"/>
        </w:rPr>
        <w:t xml:space="preserve">                                 s.r. </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Pr="00E1652A" w:rsidRDefault="00215393" w:rsidP="00E1652A">
      <w:pPr>
        <w:spacing w:after="0" w:line="240" w:lineRule="auto"/>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pripremanju tenderske dokumentacije </w:t>
      </w:r>
      <w:r w:rsidR="00E1652A" w:rsidRPr="00E1652A">
        <w:rPr>
          <w:rFonts w:ascii="Times New Roman" w:hAnsi="Times New Roman" w:cs="Times New Roman"/>
          <w:sz w:val="24"/>
          <w:szCs w:val="24"/>
          <w:lang w:val="sr-Latn-CS"/>
        </w:rPr>
        <w:t>Bogdan Čučković</w:t>
      </w:r>
    </w:p>
    <w:p w:rsidR="00E1652A" w:rsidRPr="00E1652A" w:rsidRDefault="00E1652A" w:rsidP="00E1652A">
      <w:pPr>
        <w:spacing w:after="0" w:line="240" w:lineRule="auto"/>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765C9E" w:rsidRDefault="00765C9E" w:rsidP="00093EB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7A6733" w:rsidRPr="007A6733" w:rsidRDefault="007A6733" w:rsidP="007A6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color w:val="000000" w:themeColor="text1"/>
          <w:sz w:val="24"/>
          <w:szCs w:val="24"/>
        </w:rPr>
      </w:pPr>
      <w:r w:rsidRPr="007A6733">
        <w:rPr>
          <w:rFonts w:ascii="Times New Roman" w:hAnsi="Times New Roman" w:cs="Times New Roman"/>
          <w:color w:val="000000" w:themeColor="text1"/>
          <w:sz w:val="24"/>
          <w:szCs w:val="24"/>
        </w:rPr>
        <w:t xml:space="preserve">Aktom broj: 1901-404-26/1 </w:t>
      </w:r>
      <w:proofErr w:type="gramStart"/>
      <w:r w:rsidRPr="007A6733">
        <w:rPr>
          <w:rFonts w:ascii="Times New Roman" w:hAnsi="Times New Roman" w:cs="Times New Roman"/>
          <w:color w:val="000000" w:themeColor="text1"/>
          <w:sz w:val="24"/>
          <w:szCs w:val="24"/>
        </w:rPr>
        <w:t>od</w:t>
      </w:r>
      <w:proofErr w:type="gramEnd"/>
      <w:r w:rsidRPr="007A6733">
        <w:rPr>
          <w:rFonts w:ascii="Times New Roman" w:hAnsi="Times New Roman" w:cs="Times New Roman"/>
          <w:color w:val="000000" w:themeColor="text1"/>
          <w:sz w:val="24"/>
          <w:szCs w:val="24"/>
        </w:rPr>
        <w:t xml:space="preserve"> 29.05.2017. </w:t>
      </w:r>
      <w:proofErr w:type="gramStart"/>
      <w:r w:rsidRPr="007A6733">
        <w:rPr>
          <w:rFonts w:ascii="Times New Roman" w:hAnsi="Times New Roman" w:cs="Times New Roman"/>
          <w:color w:val="000000" w:themeColor="text1"/>
          <w:sz w:val="24"/>
          <w:szCs w:val="24"/>
        </w:rPr>
        <w:t>godine</w:t>
      </w:r>
      <w:proofErr w:type="gramEnd"/>
      <w:r w:rsidRPr="007A6733">
        <w:rPr>
          <w:rFonts w:ascii="Times New Roman" w:hAnsi="Times New Roman" w:cs="Times New Roman"/>
          <w:color w:val="000000" w:themeColor="text1"/>
          <w:sz w:val="24"/>
          <w:szCs w:val="24"/>
        </w:rPr>
        <w:t xml:space="preserve"> Naručilac se obratio Inžinjerskoj komori Crne Gore za mišljenje u vezi neophodnih licenci koje su dužni dostaviti ponuđači za predmet javne nabavke, a u skladu sa predmjerom radova. Inžinjerska komora Crne Gore je </w:t>
      </w:r>
      <w:proofErr w:type="gramStart"/>
      <w:r w:rsidRPr="007A6733">
        <w:rPr>
          <w:rFonts w:ascii="Times New Roman" w:hAnsi="Times New Roman" w:cs="Times New Roman"/>
          <w:color w:val="000000" w:themeColor="text1"/>
          <w:sz w:val="24"/>
          <w:szCs w:val="24"/>
        </w:rPr>
        <w:t>dana</w:t>
      </w:r>
      <w:proofErr w:type="gramEnd"/>
      <w:r w:rsidRPr="007A6733">
        <w:rPr>
          <w:rFonts w:ascii="Times New Roman" w:hAnsi="Times New Roman" w:cs="Times New Roman"/>
          <w:color w:val="000000" w:themeColor="text1"/>
          <w:sz w:val="24"/>
          <w:szCs w:val="24"/>
        </w:rPr>
        <w:t xml:space="preserve"> 25.05. 2017. </w:t>
      </w:r>
      <w:proofErr w:type="gramStart"/>
      <w:r w:rsidRPr="007A6733">
        <w:rPr>
          <w:rFonts w:ascii="Times New Roman" w:hAnsi="Times New Roman" w:cs="Times New Roman"/>
          <w:color w:val="000000" w:themeColor="text1"/>
          <w:sz w:val="24"/>
          <w:szCs w:val="24"/>
        </w:rPr>
        <w:t>godine</w:t>
      </w:r>
      <w:proofErr w:type="gramEnd"/>
      <w:r w:rsidRPr="007A6733">
        <w:rPr>
          <w:rFonts w:ascii="Times New Roman" w:hAnsi="Times New Roman" w:cs="Times New Roman"/>
          <w:color w:val="000000" w:themeColor="text1"/>
          <w:sz w:val="24"/>
          <w:szCs w:val="24"/>
        </w:rPr>
        <w:t xml:space="preserve"> dostavila mišljenje broj: 01-2520/3 u kojem se navodi: Ponuđač tj. </w:t>
      </w:r>
      <w:proofErr w:type="gramStart"/>
      <w:r w:rsidRPr="007A6733">
        <w:rPr>
          <w:rFonts w:ascii="Times New Roman" w:hAnsi="Times New Roman" w:cs="Times New Roman"/>
          <w:color w:val="000000" w:themeColor="text1"/>
          <w:sz w:val="24"/>
          <w:szCs w:val="24"/>
        </w:rPr>
        <w:t>privredno</w:t>
      </w:r>
      <w:proofErr w:type="gramEnd"/>
      <w:r w:rsidRPr="007A6733">
        <w:rPr>
          <w:rFonts w:ascii="Times New Roman" w:hAnsi="Times New Roman" w:cs="Times New Roman"/>
          <w:color w:val="000000" w:themeColor="text1"/>
          <w:sz w:val="24"/>
          <w:szCs w:val="24"/>
        </w:rPr>
        <w:t xml:space="preserve"> društvo, pravno lice, odnosno preduzetnik, treba da posjeduje licencu za:</w:t>
      </w:r>
    </w:p>
    <w:p w:rsidR="007A6733" w:rsidRPr="007A6733" w:rsidRDefault="007A6733" w:rsidP="007A6733">
      <w:pPr>
        <w:autoSpaceDE w:val="0"/>
        <w:autoSpaceDN w:val="0"/>
        <w:adjustRightInd w:val="0"/>
        <w:spacing w:after="0" w:line="240" w:lineRule="auto"/>
        <w:ind w:left="690" w:hanging="240"/>
        <w:jc w:val="both"/>
        <w:rPr>
          <w:rFonts w:ascii="Times New Roman" w:eastAsiaTheme="minorHAnsi" w:hAnsi="Times New Roman" w:cs="Times New Roman"/>
          <w:color w:val="FF0000"/>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građevinskih i građevinsko-zanatskih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arhitektonskim objektima; </w:t>
      </w:r>
    </w:p>
    <w:p w:rsidR="007A6733" w:rsidRPr="007A6733" w:rsidRDefault="007A6733" w:rsidP="007A6733">
      <w:pPr>
        <w:spacing w:after="0" w:line="240" w:lineRule="auto"/>
        <w:rPr>
          <w:rFonts w:ascii="Times New Roman" w:hAnsi="Times New Roman" w:cs="Times New Roman"/>
          <w:color w:val="FF0000"/>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građevinskih i građevinsko-zanatskih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objektima hidrotehnike;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elektro-intalacija jake struje;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elektro-intalacija slabe struje;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mašinskih instalacija, uređaja i postrojenja;</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uređenju terena;</w:t>
      </w:r>
    </w:p>
    <w:p w:rsidR="007A6733" w:rsidRPr="007A6733" w:rsidRDefault="007A6733" w:rsidP="007A6733">
      <w:pPr>
        <w:spacing w:after="0" w:line="240" w:lineRule="auto"/>
        <w:rPr>
          <w:rFonts w:ascii="Times New Roman" w:hAnsi="Times New Roman" w:cs="Times New Roman"/>
          <w:color w:val="FF0000"/>
          <w:sz w:val="24"/>
          <w:szCs w:val="24"/>
        </w:rPr>
      </w:pPr>
    </w:p>
    <w:p w:rsidR="007A6733" w:rsidRPr="007A6733" w:rsidRDefault="007A6733" w:rsidP="007A6733">
      <w:pPr>
        <w:spacing w:after="0" w:line="240" w:lineRule="auto"/>
        <w:rPr>
          <w:rFonts w:ascii="Times New Roman" w:hAnsi="Times New Roman" w:cs="Times New Roman"/>
          <w:color w:val="000000" w:themeColor="text1"/>
          <w:sz w:val="24"/>
          <w:szCs w:val="24"/>
        </w:rPr>
      </w:pPr>
      <w:proofErr w:type="gramStart"/>
      <w:r w:rsidRPr="007A6733">
        <w:rPr>
          <w:rFonts w:ascii="Times New Roman" w:hAnsi="Times New Roman" w:cs="Times New Roman"/>
          <w:color w:val="000000" w:themeColor="text1"/>
          <w:sz w:val="24"/>
          <w:szCs w:val="24"/>
        </w:rPr>
        <w:t>Ponuđač tj.</w:t>
      </w:r>
      <w:proofErr w:type="gramEnd"/>
      <w:r w:rsidRPr="007A6733">
        <w:rPr>
          <w:rFonts w:ascii="Times New Roman" w:hAnsi="Times New Roman" w:cs="Times New Roman"/>
          <w:color w:val="000000" w:themeColor="text1"/>
          <w:sz w:val="24"/>
          <w:szCs w:val="24"/>
        </w:rPr>
        <w:t xml:space="preserve"> Privredno društvo pravno lice, odnosno preduzetnik, treba da ima zaposlene inženjere koji posjeduju licence za:</w:t>
      </w:r>
    </w:p>
    <w:p w:rsidR="007A6733" w:rsidRPr="007A6733" w:rsidRDefault="007A6733" w:rsidP="007A6733">
      <w:pPr>
        <w:spacing w:after="0" w:line="240" w:lineRule="auto"/>
        <w:rPr>
          <w:rFonts w:ascii="Times New Roman" w:hAnsi="Times New Roman" w:cs="Times New Roman"/>
          <w:color w:val="FF0000"/>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građevinskih i građevinsko-zanatskih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arhitektonskim objektima; </w:t>
      </w:r>
    </w:p>
    <w:p w:rsidR="007A6733" w:rsidRPr="007A6733" w:rsidRDefault="007A6733" w:rsidP="007A6733">
      <w:pPr>
        <w:spacing w:after="0" w:line="240" w:lineRule="auto"/>
        <w:rPr>
          <w:rFonts w:ascii="Times New Roman" w:hAnsi="Times New Roman" w:cs="Times New Roman"/>
          <w:color w:val="FF0000"/>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građevinskih i građevinsko-zanatskih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objektima hidrotehnike;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elektro-intalacija jake struje;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elektro-intalacija slabe struje;</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Izvođenje mašinskih instalacija, uređaja i postrojenja;</w:t>
      </w:r>
    </w:p>
    <w:p w:rsidR="007A6733" w:rsidRPr="007A6733" w:rsidRDefault="007A6733" w:rsidP="007A6733">
      <w:pPr>
        <w:spacing w:after="0" w:line="240" w:lineRule="auto"/>
        <w:rPr>
          <w:rFonts w:ascii="Times New Roman" w:hAnsi="Times New Roman" w:cs="Times New Roman"/>
          <w:sz w:val="24"/>
          <w:szCs w:val="24"/>
        </w:rPr>
      </w:pPr>
    </w:p>
    <w:p w:rsidR="007A6733" w:rsidRPr="007A6733" w:rsidRDefault="007A6733" w:rsidP="007A6733">
      <w:pPr>
        <w:spacing w:after="0" w:line="240" w:lineRule="auto"/>
        <w:rPr>
          <w:rFonts w:ascii="Times New Roman" w:hAnsi="Times New Roman" w:cs="Times New Roman"/>
          <w:sz w:val="24"/>
          <w:szCs w:val="24"/>
        </w:rPr>
      </w:pPr>
      <w:r w:rsidRPr="007A6733">
        <w:rPr>
          <w:rFonts w:ascii="Times New Roman" w:hAnsi="Times New Roman" w:cs="Times New Roman"/>
          <w:sz w:val="24"/>
          <w:szCs w:val="24"/>
        </w:rPr>
        <w:t xml:space="preserve">Izvođenje radova </w:t>
      </w:r>
      <w:proofErr w:type="gramStart"/>
      <w:r w:rsidRPr="007A6733">
        <w:rPr>
          <w:rFonts w:ascii="Times New Roman" w:hAnsi="Times New Roman" w:cs="Times New Roman"/>
          <w:sz w:val="24"/>
          <w:szCs w:val="24"/>
        </w:rPr>
        <w:t>na</w:t>
      </w:r>
      <w:proofErr w:type="gramEnd"/>
      <w:r w:rsidRPr="007A6733">
        <w:rPr>
          <w:rFonts w:ascii="Times New Roman" w:hAnsi="Times New Roman" w:cs="Times New Roman"/>
          <w:sz w:val="24"/>
          <w:szCs w:val="24"/>
        </w:rPr>
        <w:t xml:space="preserve"> uređenju terena.</w:t>
      </w: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FC7EB6">
        <w:rPr>
          <w:rFonts w:ascii="Times New Roman" w:eastAsia="PMingLiU" w:hAnsi="Times New Roman" w:cs="Times New Roman"/>
          <w:b/>
          <w:bCs/>
          <w:sz w:val="28"/>
          <w:szCs w:val="28"/>
          <w:lang w:val="pl-PL"/>
        </w:rPr>
        <w:t>STRUČNO-TEHNIČKE I KADROVSKE</w:t>
      </w:r>
      <w:r w:rsidRPr="00FE7DA2">
        <w:rPr>
          <w:rFonts w:ascii="Times New Roman" w:eastAsia="PMingLiU" w:hAnsi="Times New Roman" w:cs="Times New Roman"/>
          <w:b/>
          <w:bCs/>
          <w:sz w:val="28"/>
          <w:szCs w:val="28"/>
          <w:lang w:val="pl-PL"/>
        </w:rPr>
        <w:t xml:space="preserve"> </w:t>
      </w:r>
      <w:r w:rsidR="00FC7EB6">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FC7EB6">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Pr="007539A7" w:rsidRDefault="00FE7DA2" w:rsidP="00FE7DA2">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r w:rsidR="00D14CAC" w:rsidRPr="00D14CAC" w:rsidTr="00D14CAC">
        <w:tc>
          <w:tcPr>
            <w:tcW w:w="9240" w:type="dxa"/>
          </w:tcPr>
          <w:p w:rsidR="00D74314" w:rsidRPr="00D14CAC" w:rsidRDefault="00D74314" w:rsidP="00D74314">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r w:rsidRPr="00D14CAC">
              <w:rPr>
                <w:rFonts w:ascii="Times New Roman" w:hAnsi="Times New Roman" w:cs="Times New Roman"/>
                <w:b/>
                <w:bCs/>
                <w:color w:val="000000"/>
                <w:sz w:val="24"/>
                <w:szCs w:val="24"/>
                <w:lang w:val="sr-Latn-CS"/>
              </w:rPr>
              <w:t>IZJAVA</w:t>
            </w:r>
          </w:p>
          <w:p w:rsidR="00D14CAC" w:rsidRPr="00D14CAC" w:rsidRDefault="00D14CAC" w:rsidP="00D14CAC">
            <w:pPr>
              <w:spacing w:after="0" w:line="240" w:lineRule="auto"/>
              <w:ind w:left="284" w:right="282"/>
              <w:jc w:val="center"/>
              <w:rPr>
                <w:rFonts w:ascii="Times New Roman" w:hAnsi="Times New Roman" w:cs="Times New Roman"/>
                <w:color w:val="000000"/>
                <w:sz w:val="24"/>
                <w:szCs w:val="24"/>
                <w:lang w:val="sr-Latn-CS"/>
              </w:rPr>
            </w:pPr>
            <w:r w:rsidRPr="00D14CAC">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14CAC" w:rsidRPr="00D14CAC" w:rsidRDefault="00D14CAC" w:rsidP="00D14CAC">
            <w:pPr>
              <w:spacing w:after="0" w:line="240" w:lineRule="auto"/>
              <w:ind w:left="284"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0"/>
                <w:szCs w:val="20"/>
                <w:lang w:val="sr-Latn-CS"/>
              </w:rPr>
            </w:pPr>
            <w:r w:rsidRPr="00D14CAC">
              <w:rPr>
                <w:rFonts w:ascii="Times New Roman" w:hAnsi="Times New Roman" w:cs="Times New Roman"/>
                <w:color w:val="000000"/>
                <w:sz w:val="24"/>
                <w:szCs w:val="24"/>
                <w:lang w:val="sr-Latn-CS"/>
              </w:rPr>
              <w:t xml:space="preserve">Ovlašćeno lice ponuđača/člana zajedničke ponude ____________________________ </w:t>
            </w:r>
            <w:r w:rsidRPr="00D14CAC">
              <w:rPr>
                <w:rFonts w:ascii="Times New Roman" w:hAnsi="Times New Roman" w:cs="Times New Roman"/>
                <w:color w:val="000000"/>
                <w:sz w:val="20"/>
                <w:szCs w:val="20"/>
                <w:lang w:val="sr-Latn-CS"/>
              </w:rPr>
              <w:t>(ime i prezime i radno mjesto)</w:t>
            </w: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32"/>
                <w:szCs w:val="32"/>
                <w:lang w:val="sr-Latn-CS"/>
              </w:rPr>
            </w:pPr>
            <w:r w:rsidRPr="00D14CAC">
              <w:rPr>
                <w:rFonts w:ascii="Times New Roman" w:hAnsi="Times New Roman" w:cs="Times New Roman"/>
                <w:b/>
                <w:bCs/>
                <w:color w:val="000000"/>
                <w:sz w:val="32"/>
                <w:szCs w:val="32"/>
                <w:lang w:val="sr-Latn-CS"/>
              </w:rPr>
              <w:t>Izjavljuje</w:t>
            </w: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14CAC" w:rsidRPr="00D14CAC" w:rsidTr="00D7431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lang w:val="sr-Latn-CS"/>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Red.</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br.</w:t>
                  </w:r>
                </w:p>
                <w:p w:rsidR="00D14CAC" w:rsidRPr="00D14CAC" w:rsidRDefault="00D14CAC" w:rsidP="00D14CA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Školska sprema i zvanje</w:t>
                  </w:r>
                </w:p>
                <w:p w:rsidR="00D14CAC" w:rsidRPr="00D14CAC" w:rsidRDefault="00D14CAC" w:rsidP="00D14CA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Godine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prakse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Funkcija koju</w:t>
                  </w:r>
                </w:p>
                <w:p w:rsidR="00D14CAC" w:rsidRPr="00D14CAC" w:rsidRDefault="00D14CAC" w:rsidP="00D14CAC">
                  <w:pPr>
                    <w:spacing w:after="0" w:line="240" w:lineRule="auto"/>
                    <w:jc w:val="center"/>
                    <w:rPr>
                      <w:rFonts w:ascii="Times New Roman" w:hAnsi="Times New Roman" w:cs="Times New Roman"/>
                      <w:color w:val="000000"/>
                      <w:lang w:val="pl-PL"/>
                    </w:rPr>
                  </w:pPr>
                  <w:r w:rsidRPr="00D14CAC">
                    <w:rPr>
                      <w:rFonts w:ascii="Times New Roman" w:hAnsi="Times New Roman" w:cs="Times New Roman"/>
                      <w:b/>
                      <w:bCs/>
                      <w:color w:val="000000"/>
                    </w:rPr>
                    <w:t>će zauzimati</w:t>
                  </w:r>
                </w:p>
              </w:tc>
            </w:tr>
            <w:tr w:rsidR="00D14CAC" w:rsidRPr="00D14CAC" w:rsidTr="00D7431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bl>
          <w:p w:rsidR="00D14CAC" w:rsidRPr="00D14CAC" w:rsidRDefault="00D14CAC" w:rsidP="00D14CAC">
            <w:pPr>
              <w:spacing w:after="0" w:line="240" w:lineRule="auto"/>
              <w:ind w:right="282"/>
              <w:jc w:val="both"/>
              <w:rPr>
                <w:rFonts w:ascii="Times New Roman" w:hAnsi="Times New Roman" w:cs="Times New Roman"/>
                <w:i/>
                <w:i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Ovlašćeno lice ponuđača  </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ime, prezime i funkcija</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tabs>
                <w:tab w:val="left" w:pos="8364"/>
              </w:tabs>
              <w:spacing w:after="0" w:line="240" w:lineRule="auto"/>
              <w:ind w:right="857"/>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potpis</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firstLine="426"/>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t>M.P.</w:t>
            </w: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zaključen između:</w:t>
      </w:r>
    </w:p>
    <w:p w:rsidR="00330BB1" w:rsidRPr="00330BB1" w:rsidRDefault="00330BB1" w:rsidP="00330BB1">
      <w:pPr>
        <w:spacing w:after="0"/>
        <w:rPr>
          <w:rFonts w:ascii="Times New Roman" w:eastAsia="Times New Roman"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Opštine Tivat,</w:t>
      </w:r>
      <w:r w:rsidRPr="00330BB1">
        <w:rPr>
          <w:rFonts w:ascii="Times New Roman" w:eastAsia="Times New Roman" w:hAnsi="Times New Roman" w:cs="Times New Roman"/>
          <w:color w:val="000000"/>
          <w:sz w:val="24"/>
          <w:szCs w:val="24"/>
          <w:lang w:val="sl-SI"/>
        </w:rPr>
        <w:t xml:space="preserve"> koju zastupa predsjednik Prof.dr Snezana Matijevic, kao Naručilac (u daljem tekstu: Naručilac) </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i</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 xml:space="preserve"> » ...............«  </w:t>
      </w:r>
      <w:r w:rsidRPr="00330BB1">
        <w:rPr>
          <w:rFonts w:ascii="Times New Roman" w:eastAsia="Times New Roman" w:hAnsi="Times New Roman" w:cs="Times New Roman"/>
          <w:color w:val="000000"/>
          <w:sz w:val="24"/>
          <w:szCs w:val="24"/>
          <w:lang w:val="sl-SI"/>
        </w:rPr>
        <w:t xml:space="preserve">, koga zastupa direktor ................ kao Izvođač (u daljem tekstu: Izvođač), </w:t>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p>
    <w:p w:rsidR="00150B7F" w:rsidRPr="00150B7F" w:rsidRDefault="00570DAC" w:rsidP="00150B7F">
      <w:pPr>
        <w:spacing w:after="0" w:line="240" w:lineRule="auto"/>
        <w:jc w:val="center"/>
        <w:rPr>
          <w:rFonts w:ascii="Times New Roman" w:eastAsia="Times New Roman" w:hAnsi="Times New Roman" w:cs="Times New Roman"/>
          <w:b/>
          <w:bCs/>
          <w:color w:val="000000"/>
          <w:sz w:val="24"/>
          <w:szCs w:val="24"/>
          <w:lang w:val="sl-SI"/>
        </w:rPr>
      </w:pPr>
      <w:r>
        <w:rPr>
          <w:rFonts w:ascii="Times New Roman" w:hAnsi="Times New Roman" w:cs="Times New Roman"/>
          <w:color w:val="000000"/>
          <w:sz w:val="24"/>
          <w:szCs w:val="24"/>
          <w:lang w:val="it-IT"/>
        </w:rPr>
        <w:t xml:space="preserve">                    </w:t>
      </w:r>
      <w:r w:rsidR="00150B7F" w:rsidRPr="00150B7F">
        <w:rPr>
          <w:rFonts w:ascii="Times New Roman" w:eastAsia="Times New Roman" w:hAnsi="Times New Roman" w:cs="Times New Roman"/>
          <w:b/>
          <w:bCs/>
          <w:color w:val="000000"/>
          <w:sz w:val="24"/>
          <w:szCs w:val="24"/>
          <w:lang w:val="sl-SI"/>
        </w:rPr>
        <w:t>OSNOV UGOVORA:</w:t>
      </w:r>
    </w:p>
    <w:p w:rsidR="00150B7F" w:rsidRPr="00150B7F" w:rsidRDefault="00150B7F" w:rsidP="00150B7F">
      <w:pPr>
        <w:spacing w:after="0" w:line="240" w:lineRule="auto"/>
        <w:jc w:val="both"/>
        <w:rPr>
          <w:rFonts w:ascii="Times New Roman" w:eastAsia="Times New Roman" w:hAnsi="Times New Roman" w:cs="Times New Roman"/>
          <w:b/>
          <w:bCs/>
          <w:color w:val="000000"/>
          <w:sz w:val="24"/>
          <w:szCs w:val="24"/>
          <w:lang w:val="sl-SI"/>
        </w:rPr>
      </w:pPr>
    </w:p>
    <w:p w:rsidR="00150B7F" w:rsidRPr="00150B7F" w:rsidRDefault="00150B7F" w:rsidP="00150B7F">
      <w:pPr>
        <w:spacing w:after="0" w:line="240" w:lineRule="auto"/>
        <w:rPr>
          <w:rFonts w:ascii="Times New Roman" w:hAnsi="Times New Roman" w:cs="Times New Roman"/>
          <w:color w:val="000000"/>
          <w:sz w:val="24"/>
          <w:szCs w:val="24"/>
          <w:lang w:val="it-IT"/>
        </w:rPr>
      </w:pPr>
      <w:r w:rsidRPr="00150B7F">
        <w:rPr>
          <w:rFonts w:ascii="Times New Roman" w:hAnsi="Times New Roman" w:cs="Times New Roman"/>
          <w:color w:val="000000"/>
          <w:sz w:val="24"/>
          <w:szCs w:val="24"/>
        </w:rPr>
        <w:t xml:space="preserve">Tenderska dokumentacija za otvoreni postupak za </w:t>
      </w:r>
      <w:r w:rsidRPr="00884D0D">
        <w:rPr>
          <w:rFonts w:ascii="Times New Roman" w:hAnsi="Times New Roman" w:cs="Times New Roman"/>
          <w:b/>
          <w:color w:val="000000"/>
          <w:sz w:val="24"/>
          <w:szCs w:val="24"/>
        </w:rPr>
        <w:t xml:space="preserve">Nabavku izvođenja radova </w:t>
      </w:r>
      <w:proofErr w:type="gramStart"/>
      <w:r w:rsidRPr="00884D0D">
        <w:rPr>
          <w:rFonts w:ascii="Times New Roman" w:hAnsi="Times New Roman" w:cs="Times New Roman"/>
          <w:b/>
          <w:color w:val="000000"/>
          <w:sz w:val="24"/>
          <w:szCs w:val="24"/>
        </w:rPr>
        <w:t>na</w:t>
      </w:r>
      <w:proofErr w:type="gramEnd"/>
      <w:r w:rsidRPr="00884D0D">
        <w:rPr>
          <w:rFonts w:ascii="Times New Roman" w:hAnsi="Times New Roman" w:cs="Times New Roman"/>
          <w:b/>
          <w:color w:val="000000"/>
          <w:sz w:val="24"/>
          <w:szCs w:val="24"/>
        </w:rPr>
        <w:t xml:space="preserve"> </w:t>
      </w:r>
      <w:r w:rsidRPr="00884D0D">
        <w:rPr>
          <w:rFonts w:ascii="Times New Roman" w:hAnsi="Times New Roman" w:cs="Times New Roman"/>
          <w:b/>
          <w:color w:val="000000"/>
          <w:sz w:val="24"/>
          <w:szCs w:val="24"/>
          <w:lang w:val="it-IT"/>
        </w:rPr>
        <w:t>rekonstrukciji DTV Partizan</w:t>
      </w:r>
      <w:r w:rsidRPr="00884D0D">
        <w:rPr>
          <w:rFonts w:ascii="Times New Roman" w:hAnsi="Times New Roman" w:cs="Times New Roman"/>
          <w:b/>
          <w:color w:val="000000"/>
          <w:sz w:val="24"/>
          <w:szCs w:val="24"/>
        </w:rPr>
        <w:t xml:space="preserve"> broj: 1902-404-60 od 10.10.2017</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Broj i datum odluke o izboru najpovoljnije ponude: 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 xml:space="preserve">Ponuda ponuđača </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i/>
          <w:iCs/>
          <w:color w:val="000000"/>
          <w:sz w:val="24"/>
          <w:szCs w:val="24"/>
          <w:u w:val="single"/>
        </w:rPr>
        <w:t>(naziv ponuđača)</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color w:val="000000"/>
          <w:sz w:val="24"/>
          <w:szCs w:val="24"/>
        </w:rPr>
        <w:t xml:space="preserve"> broj ______ </w:t>
      </w:r>
      <w:proofErr w:type="gramStart"/>
      <w:r w:rsidRPr="00150B7F">
        <w:rPr>
          <w:rFonts w:ascii="Times New Roman" w:hAnsi="Times New Roman" w:cs="Times New Roman"/>
          <w:color w:val="000000"/>
          <w:sz w:val="24"/>
          <w:szCs w:val="24"/>
        </w:rPr>
        <w:t>od</w:t>
      </w:r>
      <w:proofErr w:type="gramEnd"/>
      <w:r w:rsidRPr="00150B7F">
        <w:rPr>
          <w:rFonts w:ascii="Times New Roman" w:hAnsi="Times New Roman" w:cs="Times New Roman"/>
          <w:color w:val="000000"/>
          <w:sz w:val="24"/>
          <w:szCs w:val="24"/>
        </w:rPr>
        <w:t xml:space="preserve"> _________________________.</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w:t>
      </w:r>
    </w:p>
    <w:p w:rsidR="00150B7F" w:rsidRPr="00150B7F" w:rsidRDefault="00150B7F" w:rsidP="00150B7F">
      <w:pPr>
        <w:spacing w:after="0" w:line="240" w:lineRule="auto"/>
        <w:rPr>
          <w:rFonts w:ascii="Times New Roman" w:hAnsi="Times New Roman" w:cs="Times New Roman"/>
          <w:color w:val="000000"/>
          <w:sz w:val="24"/>
          <w:szCs w:val="24"/>
          <w:lang w:val="it-IT"/>
        </w:rPr>
      </w:pPr>
      <w:r w:rsidRPr="00150B7F">
        <w:rPr>
          <w:rFonts w:ascii="Times New Roman" w:hAnsi="Times New Roman"/>
          <w:sz w:val="24"/>
          <w:szCs w:val="24"/>
          <w:lang w:val="sl-SI"/>
        </w:rPr>
        <w:t xml:space="preserve">Naručilac ustupa, a Izvođač se obavezuje da za račun Naručioca na osnovu predmjera radova </w:t>
      </w:r>
      <w:r w:rsidRPr="00150B7F">
        <w:rPr>
          <w:rFonts w:ascii="Times New Roman" w:hAnsi="Times New Roman" w:cs="Times New Roman"/>
          <w:color w:val="000000"/>
          <w:sz w:val="24"/>
          <w:szCs w:val="24"/>
        </w:rPr>
        <w:t xml:space="preserve">Izvede radove na </w:t>
      </w:r>
      <w:r w:rsidRPr="00150B7F">
        <w:rPr>
          <w:rFonts w:ascii="Times New Roman" w:hAnsi="Times New Roman" w:cs="Times New Roman"/>
          <w:color w:val="000000"/>
          <w:sz w:val="24"/>
          <w:szCs w:val="24"/>
          <w:lang w:val="it-IT"/>
        </w:rPr>
        <w:t xml:space="preserve">rekonstrukciji DTV Partizan </w:t>
      </w:r>
      <w:r w:rsidRPr="00150B7F">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Izvođač se obavezuje, pošto se prethodno upoznao sa svim uslovima, pravima i obavezama koje kao Izvođač  ima u vezi sa izvršenjem svih radova koji su predmet ovog ugovora i za koje je dao svoju ponudu, da radove iz člana 1</w:t>
      </w:r>
      <w:r>
        <w:rPr>
          <w:rFonts w:ascii="Times New Roman" w:hAnsi="Times New Roman"/>
          <w:sz w:val="24"/>
          <w:szCs w:val="24"/>
          <w:lang w:val="sl-SI"/>
        </w:rPr>
        <w:t xml:space="preserve"> </w:t>
      </w:r>
      <w:r w:rsidRPr="00150B7F">
        <w:rPr>
          <w:rFonts w:ascii="Times New Roman" w:hAnsi="Times New Roman"/>
          <w:sz w:val="24"/>
          <w:szCs w:val="24"/>
          <w:lang w:val="sl-SI"/>
        </w:rPr>
        <w:t>ovog ugovora izvede prema predmjeru radova,</w:t>
      </w:r>
      <w:r>
        <w:rPr>
          <w:rFonts w:ascii="Times New Roman" w:hAnsi="Times New Roman"/>
          <w:sz w:val="24"/>
          <w:szCs w:val="24"/>
          <w:lang w:val="sl-SI"/>
        </w:rPr>
        <w:t xml:space="preserve"> </w:t>
      </w:r>
      <w:r w:rsidRPr="00150B7F">
        <w:rPr>
          <w:rFonts w:ascii="Times New Roman" w:hAnsi="Times New Roman"/>
          <w:sz w:val="24"/>
          <w:szCs w:val="24"/>
          <w:lang w:val="sl-SI"/>
        </w:rPr>
        <w:t xml:space="preserve">glavnom projektu stručno i kvalitetno, držeći se tehničkih propisa, pravila i standarda koji važe u građevinarstvu za izvođenje ugovorene vrste radova, koji su predmet ovog ugovora.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3.</w:t>
      </w:r>
    </w:p>
    <w:p w:rsidR="00150B7F" w:rsidRPr="00150B7F" w:rsidRDefault="00150B7F" w:rsidP="00150B7F">
      <w:pPr>
        <w:spacing w:after="0"/>
        <w:rPr>
          <w:rFonts w:ascii="Times New Roman" w:hAnsi="Times New Roman"/>
          <w:b/>
          <w:sz w:val="24"/>
          <w:szCs w:val="24"/>
          <w:lang w:val="sl-SI"/>
        </w:rPr>
      </w:pPr>
      <w:r w:rsidRPr="00150B7F">
        <w:rPr>
          <w:rFonts w:ascii="Times New Roman" w:hAnsi="Times New Roman"/>
          <w:sz w:val="24"/>
          <w:szCs w:val="24"/>
          <w:lang w:val="sl-SI"/>
        </w:rPr>
        <w:t xml:space="preserve">Izvođač se obavezuje da sve radove iz člana 1 ovog Ugovora izvede za cijenu </w:t>
      </w:r>
      <w:r w:rsidRPr="00150B7F">
        <w:rPr>
          <w:rFonts w:ascii="Times New Roman" w:hAnsi="Times New Roman"/>
          <w:b/>
          <w:sz w:val="24"/>
          <w:szCs w:val="24"/>
          <w:lang w:val="sl-SI"/>
        </w:rPr>
        <w:t>u</w:t>
      </w:r>
      <w:r w:rsidRPr="00150B7F">
        <w:rPr>
          <w:rFonts w:ascii="Times New Roman" w:hAnsi="Times New Roman"/>
          <w:sz w:val="24"/>
          <w:szCs w:val="24"/>
          <w:lang w:val="sl-SI"/>
        </w:rPr>
        <w:t xml:space="preserve"> </w:t>
      </w:r>
      <w:r w:rsidRPr="00150B7F">
        <w:rPr>
          <w:rFonts w:ascii="Times New Roman" w:hAnsi="Times New Roman"/>
          <w:b/>
          <w:sz w:val="24"/>
          <w:szCs w:val="24"/>
          <w:lang w:val="sl-SI"/>
        </w:rPr>
        <w:t xml:space="preserve">iznosu od ......................eura </w:t>
      </w:r>
      <w:r>
        <w:rPr>
          <w:rFonts w:ascii="Times New Roman" w:hAnsi="Times New Roman"/>
          <w:b/>
          <w:sz w:val="24"/>
          <w:szCs w:val="24"/>
          <w:lang w:val="sl-SI"/>
        </w:rPr>
        <w:t xml:space="preserve">( bez PDV-a) , </w:t>
      </w:r>
      <w:r w:rsidRPr="00150B7F">
        <w:rPr>
          <w:rFonts w:ascii="Times New Roman" w:hAnsi="Times New Roman"/>
          <w:sz w:val="24"/>
          <w:szCs w:val="24"/>
          <w:lang w:val="sl-SI"/>
        </w:rPr>
        <w:t>odnosno za ukupnu cijenu</w:t>
      </w:r>
      <w:r>
        <w:rPr>
          <w:rFonts w:ascii="Times New Roman" w:hAnsi="Times New Roman"/>
          <w:b/>
          <w:sz w:val="24"/>
          <w:szCs w:val="24"/>
          <w:lang w:val="sl-SI"/>
        </w:rPr>
        <w:t xml:space="preserve"> u iznosu od ..................... </w:t>
      </w:r>
      <w:r w:rsidR="00A26106">
        <w:rPr>
          <w:rFonts w:ascii="Times New Roman" w:hAnsi="Times New Roman"/>
          <w:b/>
          <w:sz w:val="24"/>
          <w:szCs w:val="24"/>
          <w:lang w:val="sl-SI"/>
        </w:rPr>
        <w:t>eura (</w:t>
      </w:r>
      <w:r>
        <w:rPr>
          <w:rFonts w:ascii="Times New Roman" w:hAnsi="Times New Roman"/>
          <w:b/>
          <w:sz w:val="24"/>
          <w:szCs w:val="24"/>
          <w:lang w:val="sl-SI"/>
        </w:rPr>
        <w:t>sa uračunatim PDV- om</w:t>
      </w:r>
      <w:r w:rsidR="00A26106">
        <w:rPr>
          <w:rFonts w:ascii="Times New Roman" w:hAnsi="Times New Roman"/>
          <w:b/>
          <w:sz w:val="24"/>
          <w:szCs w:val="24"/>
          <w:lang w:val="sl-SI"/>
        </w:rPr>
        <w:t>)</w:t>
      </w:r>
      <w:r>
        <w:rPr>
          <w:rFonts w:ascii="Times New Roman" w:hAnsi="Times New Roman"/>
          <w:b/>
          <w:sz w:val="24"/>
          <w:szCs w:val="24"/>
          <w:lang w:val="sl-SI"/>
        </w:rPr>
        <w:t>.</w:t>
      </w:r>
      <w:r w:rsidRPr="00150B7F">
        <w:rPr>
          <w:rFonts w:ascii="Times New Roman" w:hAnsi="Times New Roman"/>
          <w:b/>
          <w:sz w:val="24"/>
          <w:szCs w:val="24"/>
          <w:lang w:val="sl-SI"/>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4.</w:t>
      </w:r>
      <w:proofErr w:type="gramEnd"/>
    </w:p>
    <w:p w:rsidR="00150B7F" w:rsidRPr="00150B7F" w:rsidRDefault="00150B7F" w:rsidP="00150B7F">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 xml:space="preserve">30 dana od dana dostavljanja potpisane, ovjerene situacije od strane nadzornog organa .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lang w:val="sl-SI"/>
        </w:rPr>
        <w:t xml:space="preserve">Izvođač će privremenu situaciju dostavljati Nadzornom organu preko građevinskog dnevnika, a </w:t>
      </w:r>
      <w:r w:rsidRPr="00150B7F">
        <w:rPr>
          <w:rFonts w:ascii="Times New Roman" w:hAnsi="Times New Roman"/>
          <w:sz w:val="24"/>
          <w:szCs w:val="24"/>
        </w:rPr>
        <w:t xml:space="preserve">Nadzorni organ će primljenu situaciju, ako nema primjedbi, odmah ovjeriti.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lastRenderedPageBreak/>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5.</w:t>
      </w:r>
      <w:proofErr w:type="gramEnd"/>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Rok za izvođenje radova iz člana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ugovora je </w:t>
      </w:r>
      <w:r w:rsidRPr="00150B7F">
        <w:rPr>
          <w:rFonts w:ascii="Times New Roman" w:hAnsi="Times New Roman" w:cs="Times New Roman"/>
          <w:color w:val="000000"/>
          <w:sz w:val="24"/>
          <w:szCs w:val="24"/>
          <w:lang w:val="sr-Latn-CS"/>
        </w:rPr>
        <w:t>90 dana od dana zaključivanja ugovora.</w:t>
      </w:r>
    </w:p>
    <w:p w:rsidR="00150B7F" w:rsidRPr="00150B7F" w:rsidRDefault="00150B7F" w:rsidP="00150B7F">
      <w:pPr>
        <w:spacing w:after="0"/>
        <w:jc w:val="center"/>
        <w:rPr>
          <w:rFonts w:ascii="Times New Roman" w:hAnsi="Times New Roman"/>
          <w:b/>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6.</w:t>
      </w:r>
      <w:proofErr w:type="gramEnd"/>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ač je dužan dostaviti Naručiocu detaljni dinamički plan izvo</w:t>
      </w:r>
      <w:r w:rsidRPr="00150B7F">
        <w:rPr>
          <w:rFonts w:ascii="Times New Roman" w:hAnsi="Times New Roman"/>
          <w:sz w:val="24"/>
          <w:szCs w:val="24"/>
          <w:lang w:val="sr-Latn-CS"/>
        </w:rPr>
        <w:t>đ</w:t>
      </w:r>
      <w:r w:rsidRPr="00150B7F">
        <w:rPr>
          <w:rFonts w:ascii="Times New Roman" w:hAnsi="Times New Roman"/>
          <w:sz w:val="24"/>
          <w:szCs w:val="24"/>
        </w:rPr>
        <w:t>enja radova, sa potpunim tehničkim podacima o angažovanju radne snage i opeme neophodne za realizaciju radova iz člana 1</w:t>
      </w:r>
      <w:r>
        <w:rPr>
          <w:rFonts w:ascii="Times New Roman" w:hAnsi="Times New Roman"/>
          <w:sz w:val="24"/>
          <w:szCs w:val="24"/>
        </w:rPr>
        <w:t xml:space="preserve"> </w:t>
      </w:r>
      <w:r w:rsidRPr="00150B7F">
        <w:rPr>
          <w:rFonts w:ascii="Times New Roman" w:hAnsi="Times New Roman"/>
          <w:sz w:val="24"/>
          <w:szCs w:val="24"/>
        </w:rPr>
        <w:t xml:space="preserve">ovog Ugovora kao i šemu organizacije gradilišta, na davanje saglasnosti u roku od 5 dana od dana potpisivanja Ugovora.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7.</w:t>
      </w:r>
      <w:proofErr w:type="gramEnd"/>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Eventualne razlike izme</w:t>
      </w:r>
      <w:r w:rsidRPr="00150B7F">
        <w:rPr>
          <w:rFonts w:ascii="Times New Roman" w:hAnsi="Times New Roman"/>
          <w:sz w:val="24"/>
          <w:szCs w:val="24"/>
          <w:lang w:val="sr-Latn-CS"/>
        </w:rPr>
        <w:t>đ</w:t>
      </w:r>
      <w:r w:rsidRPr="00150B7F">
        <w:rPr>
          <w:rFonts w:ascii="Times New Roman" w:hAnsi="Times New Roman"/>
          <w:sz w:val="24"/>
          <w:szCs w:val="24"/>
        </w:rPr>
        <w:t xml:space="preserve">u ugovorene cijene oduzetih radova i cijene ugovorene </w:t>
      </w:r>
      <w:proofErr w:type="gramStart"/>
      <w:r w:rsidRPr="00150B7F">
        <w:rPr>
          <w:rFonts w:ascii="Times New Roman" w:hAnsi="Times New Roman"/>
          <w:sz w:val="24"/>
          <w:szCs w:val="24"/>
        </w:rPr>
        <w:t>sa</w:t>
      </w:r>
      <w:proofErr w:type="gramEnd"/>
      <w:r w:rsidRPr="00150B7F">
        <w:rPr>
          <w:rFonts w:ascii="Times New Roman" w:hAnsi="Times New Roman"/>
          <w:sz w:val="24"/>
          <w:szCs w:val="24"/>
        </w:rPr>
        <w:t xml:space="preserve"> drugim izvo</w:t>
      </w:r>
      <w:r w:rsidRPr="00150B7F">
        <w:rPr>
          <w:rFonts w:ascii="Times New Roman" w:hAnsi="Times New Roman"/>
          <w:sz w:val="24"/>
          <w:szCs w:val="24"/>
          <w:lang w:val="sr-Latn-CS"/>
        </w:rPr>
        <w:t>đ</w:t>
      </w:r>
      <w:r w:rsidRPr="00150B7F">
        <w:rPr>
          <w:rFonts w:ascii="Times New Roman" w:hAnsi="Times New Roman"/>
          <w:sz w:val="24"/>
          <w:szCs w:val="24"/>
        </w:rPr>
        <w:t>ačem, snosi Izvo</w:t>
      </w:r>
      <w:r w:rsidRPr="00150B7F">
        <w:rPr>
          <w:rFonts w:ascii="Times New Roman" w:hAnsi="Times New Roman"/>
          <w:sz w:val="24"/>
          <w:szCs w:val="24"/>
          <w:lang w:val="sr-Latn-CS"/>
        </w:rPr>
        <w:t>đ</w:t>
      </w:r>
      <w:r w:rsidRPr="00150B7F">
        <w:rPr>
          <w:rFonts w:ascii="Times New Roman" w:hAnsi="Times New Roman"/>
          <w:sz w:val="24"/>
          <w:szCs w:val="24"/>
        </w:rPr>
        <w:t xml:space="preserve">ač.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Pored obaveze iz prethodnog stava, Izvo</w:t>
      </w:r>
      <w:r w:rsidRPr="00150B7F">
        <w:rPr>
          <w:rFonts w:ascii="Times New Roman" w:hAnsi="Times New Roman"/>
          <w:sz w:val="24"/>
          <w:szCs w:val="24"/>
          <w:lang w:val="sr-Latn-CS"/>
        </w:rPr>
        <w:t>đ</w:t>
      </w:r>
      <w:r w:rsidRPr="00150B7F">
        <w:rPr>
          <w:rFonts w:ascii="Times New Roman" w:hAnsi="Times New Roman"/>
          <w:sz w:val="24"/>
          <w:szCs w:val="24"/>
        </w:rPr>
        <w:t>ač je dužan da Naručiocu naknadi štetu koju ovaj pretrpi zbog raskida ugovora iz razloga navedenih u stavu 1</w:t>
      </w:r>
      <w:r w:rsidRPr="00150B7F">
        <w:rPr>
          <w:rFonts w:ascii="Times New Roman" w:hAnsi="Times New Roman"/>
          <w:sz w:val="24"/>
          <w:szCs w:val="24"/>
          <w:lang w:val="sr-Latn-CS"/>
        </w:rPr>
        <w:t xml:space="preserve"> člana 7 </w:t>
      </w:r>
      <w:r w:rsidRPr="00150B7F">
        <w:rPr>
          <w:rFonts w:ascii="Times New Roman" w:hAnsi="Times New Roman"/>
          <w:sz w:val="24"/>
          <w:szCs w:val="24"/>
        </w:rPr>
        <w:t xml:space="preserve">ovog ugovora.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8.</w:t>
      </w:r>
      <w:proofErr w:type="gramEnd"/>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Organizaciju i priključenje gradilišta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instalacije elektrike, vodovoda, kanalizacije, PTT i dr., Izvo</w:t>
      </w:r>
      <w:r w:rsidRPr="00150B7F">
        <w:rPr>
          <w:rFonts w:ascii="Times New Roman" w:hAnsi="Times New Roman"/>
          <w:sz w:val="24"/>
          <w:szCs w:val="24"/>
          <w:lang w:val="sr-Latn-CS"/>
        </w:rPr>
        <w:t>đ</w:t>
      </w:r>
      <w:r w:rsidRPr="00150B7F">
        <w:rPr>
          <w:rFonts w:ascii="Times New Roman" w:hAnsi="Times New Roman"/>
          <w:sz w:val="24"/>
          <w:szCs w:val="24"/>
        </w:rPr>
        <w:t>ač obezbe</w:t>
      </w:r>
      <w:r w:rsidRPr="00150B7F">
        <w:rPr>
          <w:rFonts w:ascii="Times New Roman" w:hAnsi="Times New Roman"/>
          <w:sz w:val="24"/>
          <w:szCs w:val="24"/>
          <w:lang w:val="sr-Latn-CS"/>
        </w:rPr>
        <w:t>đ</w:t>
      </w:r>
      <w:r w:rsidRPr="00150B7F">
        <w:rPr>
          <w:rFonts w:ascii="Times New Roman" w:hAnsi="Times New Roman"/>
          <w:sz w:val="24"/>
          <w:szCs w:val="24"/>
        </w:rPr>
        <w:t xml:space="preserve">uje sam i o svom trošku.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9.</w:t>
      </w:r>
      <w:proofErr w:type="gramEnd"/>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10.</w:t>
      </w:r>
      <w:proofErr w:type="gramEnd"/>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Stručni nadzor nad građenjem ugovorenog objekta, Naručilac će vršiti preko svojih radnika    – ovlašćenih stručnih lica ili preko preduzeća, odnosno organizacije, koja je upisana u sudski registar za vršenj</w:t>
      </w:r>
      <w:r w:rsidR="00562C93">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150B7F" w:rsidRPr="00150B7F" w:rsidRDefault="00150B7F" w:rsidP="00150B7F">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sidRPr="00150B7F">
        <w:rPr>
          <w:rFonts w:ascii="Times New Roman" w:hAnsi="Times New Roman"/>
          <w:sz w:val="24"/>
          <w:szCs w:val="24"/>
        </w:rPr>
        <w:t>ača</w:t>
      </w:r>
      <w:proofErr w:type="gramEnd"/>
      <w:r w:rsidRPr="00150B7F">
        <w:rPr>
          <w:rFonts w:ascii="Times New Roman" w:hAnsi="Times New Roman"/>
          <w:sz w:val="24"/>
          <w:szCs w:val="24"/>
        </w:rPr>
        <w:t xml:space="preserve">. </w:t>
      </w:r>
    </w:p>
    <w:p w:rsidR="00150B7F" w:rsidRDefault="00150B7F" w:rsidP="00150B7F">
      <w:pPr>
        <w:spacing w:after="0"/>
        <w:rPr>
          <w:rFonts w:ascii="Times New Roman" w:hAnsi="Times New Roman"/>
          <w:sz w:val="24"/>
          <w:szCs w:val="24"/>
        </w:rPr>
      </w:pPr>
    </w:p>
    <w:p w:rsidR="00562C93" w:rsidRDefault="00562C93" w:rsidP="00150B7F">
      <w:pPr>
        <w:spacing w:after="0"/>
        <w:rPr>
          <w:rFonts w:ascii="Times New Roman" w:hAnsi="Times New Roman"/>
          <w:sz w:val="24"/>
          <w:szCs w:val="24"/>
        </w:rPr>
      </w:pPr>
    </w:p>
    <w:p w:rsidR="00562C93" w:rsidRPr="00150B7F" w:rsidRDefault="00562C93"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lastRenderedPageBreak/>
        <w:t>Član 11.</w:t>
      </w:r>
      <w:proofErr w:type="gramEnd"/>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150B7F" w:rsidRPr="00150B7F"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Postojanje nadzornog organa i njegovi propusti u vršenju stručnog nadzora ne osloba</w:t>
      </w:r>
      <w:r w:rsidRPr="00150B7F">
        <w:rPr>
          <w:rFonts w:ascii="Times New Roman" w:hAnsi="Times New Roman"/>
          <w:sz w:val="24"/>
          <w:szCs w:val="24"/>
          <w:lang w:val="sr-Latn-CS"/>
        </w:rPr>
        <w:t>đ</w:t>
      </w:r>
      <w:r w:rsidRPr="00150B7F">
        <w:rPr>
          <w:rFonts w:ascii="Times New Roman" w:hAnsi="Times New Roman"/>
          <w:sz w:val="24"/>
          <w:szCs w:val="24"/>
        </w:rPr>
        <w:t>a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njegove obaveze i odgovornosti za kvalitetno i pravilno izvo</w:t>
      </w:r>
      <w:r w:rsidRPr="00150B7F">
        <w:rPr>
          <w:rFonts w:ascii="Times New Roman" w:hAnsi="Times New Roman"/>
          <w:sz w:val="24"/>
          <w:szCs w:val="24"/>
          <w:lang w:val="sr-Latn-CS"/>
        </w:rPr>
        <w:t>đ</w:t>
      </w:r>
      <w:r w:rsidRPr="00150B7F">
        <w:rPr>
          <w:rFonts w:ascii="Times New Roman" w:hAnsi="Times New Roman"/>
          <w:sz w:val="24"/>
          <w:szCs w:val="24"/>
        </w:rPr>
        <w:t xml:space="preserve">enje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12.</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150B7F" w:rsidRPr="00150B7F" w:rsidRDefault="00150B7F" w:rsidP="00150B7F">
      <w:pPr>
        <w:spacing w:after="0"/>
        <w:rPr>
          <w:rFonts w:ascii="Times New Roman" w:hAnsi="Times New Roman"/>
          <w:b/>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13.</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Kvalitet materijala koji se ugra</w:t>
      </w:r>
      <w:r w:rsidRPr="00150B7F">
        <w:rPr>
          <w:rFonts w:ascii="Times New Roman" w:hAnsi="Times New Roman"/>
          <w:sz w:val="24"/>
          <w:szCs w:val="24"/>
          <w:lang w:val="sr-Latn-CS"/>
        </w:rPr>
        <w:t>đ</w:t>
      </w:r>
      <w:r w:rsidRPr="00150B7F">
        <w:rPr>
          <w:rFonts w:ascii="Times New Roman" w:hAnsi="Times New Roman"/>
          <w:sz w:val="24"/>
          <w:szCs w:val="24"/>
        </w:rPr>
        <w:t>uje, poluproizvoda i gotovih proizvoda i kvalitet izvedenih radova moraju da odgovaraju uslovima po važećim tehničkim propisima, standardima i uslovima predvi</w:t>
      </w:r>
      <w:r w:rsidRPr="00150B7F">
        <w:rPr>
          <w:rFonts w:ascii="Times New Roman" w:hAnsi="Times New Roman"/>
          <w:sz w:val="24"/>
          <w:szCs w:val="24"/>
          <w:lang w:val="sr-Latn-CS"/>
        </w:rPr>
        <w:t>đ</w:t>
      </w:r>
      <w:r w:rsidRPr="00150B7F">
        <w:rPr>
          <w:rFonts w:ascii="Times New Roman" w:hAnsi="Times New Roman"/>
          <w:sz w:val="24"/>
          <w:szCs w:val="24"/>
        </w:rPr>
        <w:t>en</w:t>
      </w:r>
      <w:r w:rsidRPr="00150B7F">
        <w:rPr>
          <w:rFonts w:ascii="Times New Roman" w:hAnsi="Times New Roman"/>
          <w:sz w:val="24"/>
          <w:szCs w:val="24"/>
          <w:lang w:val="sr-Latn-CS"/>
        </w:rPr>
        <w:t xml:space="preserve">im predmjerom </w:t>
      </w:r>
      <w:proofErr w:type="gramStart"/>
      <w:r w:rsidRPr="00150B7F">
        <w:rPr>
          <w:rFonts w:ascii="Times New Roman" w:hAnsi="Times New Roman"/>
          <w:sz w:val="24"/>
          <w:szCs w:val="24"/>
          <w:lang w:val="sr-Latn-CS"/>
        </w:rPr>
        <w:t xml:space="preserve">radova </w:t>
      </w:r>
      <w:r w:rsidRPr="00150B7F">
        <w:rPr>
          <w:rFonts w:ascii="Times New Roman" w:hAnsi="Times New Roman"/>
          <w:sz w:val="24"/>
          <w:szCs w:val="24"/>
        </w:rPr>
        <w:t xml:space="preserve"> po</w:t>
      </w:r>
      <w:proofErr w:type="gramEnd"/>
      <w:r w:rsidRPr="00150B7F">
        <w:rPr>
          <w:rFonts w:ascii="Times New Roman" w:hAnsi="Times New Roman"/>
          <w:sz w:val="24"/>
          <w:szCs w:val="24"/>
        </w:rPr>
        <w:t xml:space="preserve"> kojoj se izvode radovi na objektu i uslovima ovog ugovora.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Sve troškove ispitivanja kvaliteta materijala i radova snosi Izvođač.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Rezultate svih ispitivanja, Izvođač mora blagovremeno dostaviti Nadzornom organu i ovi biti upisani u građevinski dnevnik.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150B7F" w:rsidRPr="00150B7F" w:rsidRDefault="00150B7F" w:rsidP="00150B7F">
      <w:pPr>
        <w:spacing w:after="0"/>
        <w:rPr>
          <w:rFonts w:ascii="Times New Roman" w:hAnsi="Times New Roman"/>
          <w:b/>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14.</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sidR="00C57E82">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građenjem objekta.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150B7F" w:rsidRPr="00150B7F" w:rsidRDefault="00150B7F" w:rsidP="00150B7F">
      <w:pPr>
        <w:spacing w:after="0"/>
        <w:rPr>
          <w:rFonts w:ascii="Times New Roman" w:hAnsi="Times New Roman"/>
          <w:b/>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15.</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u vezi </w:t>
      </w:r>
      <w:proofErr w:type="gramStart"/>
      <w:r w:rsidRPr="00150B7F">
        <w:rPr>
          <w:rFonts w:ascii="Times New Roman" w:hAnsi="Times New Roman"/>
          <w:sz w:val="24"/>
          <w:szCs w:val="24"/>
        </w:rPr>
        <w:t>sa</w:t>
      </w:r>
      <w:proofErr w:type="gramEnd"/>
      <w:r w:rsidRPr="00150B7F">
        <w:rPr>
          <w:rFonts w:ascii="Times New Roman" w:hAnsi="Times New Roman"/>
          <w:sz w:val="24"/>
          <w:szCs w:val="24"/>
        </w:rPr>
        <w:t xml:space="preserve"> gra</w:t>
      </w:r>
      <w:r w:rsidRPr="00150B7F">
        <w:rPr>
          <w:rFonts w:ascii="Times New Roman" w:hAnsi="Times New Roman"/>
          <w:sz w:val="24"/>
          <w:szCs w:val="24"/>
          <w:lang w:val="sr-Latn-CS"/>
        </w:rPr>
        <w:t>đ</w:t>
      </w:r>
      <w:r w:rsidRPr="00150B7F">
        <w:rPr>
          <w:rFonts w:ascii="Times New Roman" w:hAnsi="Times New Roman"/>
          <w:sz w:val="24"/>
          <w:szCs w:val="24"/>
        </w:rPr>
        <w:t xml:space="preserve">enjem objekta koji je predmet ovog ugovora, uredno i po propisima koji važe u sjedištu Naručioca vodi propisanu gradilišnu dokumentaciju.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16.</w:t>
      </w:r>
    </w:p>
    <w:p w:rsidR="00150B7F" w:rsidRPr="00150B7F" w:rsidRDefault="00C57E82" w:rsidP="00150B7F">
      <w:pPr>
        <w:spacing w:after="0"/>
        <w:rPr>
          <w:rFonts w:ascii="Times New Roman" w:hAnsi="Times New Roman"/>
          <w:sz w:val="24"/>
          <w:szCs w:val="24"/>
          <w:lang w:val="sr-Latn-CS"/>
        </w:rPr>
      </w:pPr>
      <w:r>
        <w:rPr>
          <w:rFonts w:ascii="Times New Roman" w:hAnsi="Times New Roman"/>
          <w:sz w:val="24"/>
          <w:szCs w:val="24"/>
        </w:rPr>
        <w:t>Izvođ</w:t>
      </w:r>
      <w:r w:rsidR="00150B7F" w:rsidRPr="00150B7F">
        <w:rPr>
          <w:rFonts w:ascii="Times New Roman" w:hAnsi="Times New Roman"/>
          <w:sz w:val="24"/>
          <w:szCs w:val="24"/>
        </w:rPr>
        <w:t xml:space="preserve">ač je dužan da </w:t>
      </w:r>
      <w:proofErr w:type="gramStart"/>
      <w:r w:rsidR="00150B7F" w:rsidRPr="00150B7F">
        <w:rPr>
          <w:rFonts w:ascii="Times New Roman" w:hAnsi="Times New Roman"/>
          <w:sz w:val="24"/>
          <w:szCs w:val="24"/>
        </w:rPr>
        <w:t>na</w:t>
      </w:r>
      <w:proofErr w:type="gramEnd"/>
      <w:r w:rsidR="00150B7F" w:rsidRPr="00150B7F">
        <w:rPr>
          <w:rFonts w:ascii="Times New Roman" w:hAnsi="Times New Roman"/>
          <w:sz w:val="24"/>
          <w:szCs w:val="24"/>
        </w:rPr>
        <w:t xml:space="preserve"> gradilištu preduzme mjere radi obezbe</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enja sigurnosti izvedenih radova, susjednih objekata i radova opreme, ure</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enje instalacija, radnika, saobraćaj, okoline i imovine i neposredno je odgovoran i dužan naknaditi sve štete koje izvo</w:t>
      </w:r>
      <w:r w:rsidR="00150B7F" w:rsidRPr="00150B7F">
        <w:rPr>
          <w:rFonts w:ascii="Times New Roman" w:hAnsi="Times New Roman"/>
          <w:sz w:val="24"/>
          <w:szCs w:val="24"/>
          <w:lang w:val="sr-Latn-CS"/>
        </w:rPr>
        <w:t>đ</w:t>
      </w:r>
      <w:r w:rsidR="00150B7F" w:rsidRPr="00150B7F">
        <w:rPr>
          <w:rFonts w:ascii="Times New Roman" w:hAnsi="Times New Roman"/>
          <w:sz w:val="24"/>
          <w:szCs w:val="24"/>
        </w:rPr>
        <w:t>enjem ugovorenih radova pričini trećim licima i imovini</w:t>
      </w:r>
      <w:r w:rsidR="00150B7F" w:rsidRPr="00150B7F">
        <w:rPr>
          <w:rFonts w:ascii="Times New Roman" w:hAnsi="Times New Roman"/>
          <w:sz w:val="24"/>
          <w:szCs w:val="24"/>
          <w:lang w:val="sr-Latn-CS"/>
        </w:rPr>
        <w:t>.</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sidR="00C57E82">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C57E82"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p>
    <w:p w:rsidR="00C57E82" w:rsidRDefault="00C57E82"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lastRenderedPageBreak/>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17.</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Ako Izvo</w:t>
      </w:r>
      <w:r w:rsidRPr="00150B7F">
        <w:rPr>
          <w:rFonts w:ascii="Times New Roman" w:hAnsi="Times New Roman"/>
          <w:sz w:val="24"/>
          <w:szCs w:val="24"/>
          <w:lang w:val="sr-Latn-CS"/>
        </w:rPr>
        <w:t>đ</w:t>
      </w:r>
      <w:r w:rsidRPr="00150B7F">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150B7F">
        <w:rPr>
          <w:rFonts w:ascii="Times New Roman" w:hAnsi="Times New Roman"/>
          <w:sz w:val="24"/>
          <w:szCs w:val="24"/>
        </w:rPr>
        <w:t>,0</w:t>
      </w:r>
      <w:proofErr w:type="gramEnd"/>
      <w:r w:rsidRPr="00150B7F">
        <w:rPr>
          <w:rFonts w:ascii="Times New Roman" w:hAnsi="Times New Roman"/>
          <w:sz w:val="24"/>
          <w:szCs w:val="24"/>
        </w:rPr>
        <w:t xml:space="preserve"> %</w:t>
      </w:r>
      <w:r w:rsidRPr="00150B7F">
        <w:rPr>
          <w:rFonts w:ascii="Times New Roman" w:hAnsi="Times New Roman"/>
          <w:sz w:val="24"/>
          <w:szCs w:val="24"/>
          <w:vertAlign w:val="subscript"/>
        </w:rPr>
        <w:t>0</w:t>
      </w:r>
      <w:r w:rsidRPr="00150B7F">
        <w:rPr>
          <w:rFonts w:ascii="Times New Roman" w:hAnsi="Times New Roman"/>
          <w:sz w:val="24"/>
          <w:szCs w:val="24"/>
        </w:rPr>
        <w:t xml:space="preserve"> (</w:t>
      </w:r>
      <w:proofErr w:type="gramStart"/>
      <w:r w:rsidRPr="00150B7F">
        <w:rPr>
          <w:rFonts w:ascii="Times New Roman" w:hAnsi="Times New Roman"/>
          <w:sz w:val="24"/>
          <w:szCs w:val="24"/>
        </w:rPr>
        <w:t>dva</w:t>
      </w:r>
      <w:proofErr w:type="gramEnd"/>
      <w:r w:rsidRPr="00150B7F">
        <w:rPr>
          <w:rFonts w:ascii="Times New Roman" w:hAnsi="Times New Roman"/>
          <w:sz w:val="24"/>
          <w:szCs w:val="24"/>
        </w:rPr>
        <w:t xml:space="preserve"> promila) od ugovorene cijene radova za svaki dan prekoračenja ugovorenog roka završetka objekta. 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Plaćanje ugovorene kazne (penala) ne osloba</w:t>
      </w:r>
      <w:r w:rsidRPr="00150B7F">
        <w:rPr>
          <w:rFonts w:ascii="Times New Roman" w:hAnsi="Times New Roman"/>
          <w:sz w:val="24"/>
          <w:szCs w:val="24"/>
          <w:lang w:val="sr-Latn-CS"/>
        </w:rPr>
        <w:t>đ</w:t>
      </w:r>
      <w:r w:rsidRPr="00150B7F">
        <w:rPr>
          <w:rFonts w:ascii="Times New Roman" w:hAnsi="Times New Roman"/>
          <w:sz w:val="24"/>
          <w:szCs w:val="24"/>
        </w:rPr>
        <w:t>a Izvo</w:t>
      </w:r>
      <w:r w:rsidRPr="00150B7F">
        <w:rPr>
          <w:rFonts w:ascii="Times New Roman" w:hAnsi="Times New Roman"/>
          <w:sz w:val="24"/>
          <w:szCs w:val="24"/>
          <w:lang w:val="sr-Latn-CS"/>
        </w:rPr>
        <w:t>đ</w:t>
      </w:r>
      <w:r w:rsidRPr="00150B7F">
        <w:rPr>
          <w:rFonts w:ascii="Times New Roman" w:hAnsi="Times New Roman"/>
          <w:sz w:val="24"/>
          <w:szCs w:val="24"/>
        </w:rPr>
        <w:t xml:space="preserve">ača obaveze da u cjelosti završi i preda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upotrebu ugovoreni objekat. </w:t>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Ako Naručiocu nastane šteta zbog prekoračenja ugovorenog roka završetka radova u iznosu većem od ugovorenih i obračunatih penala – kazne, tada je Izvo</w:t>
      </w:r>
      <w:r w:rsidRPr="00150B7F">
        <w:rPr>
          <w:rFonts w:ascii="Times New Roman" w:hAnsi="Times New Roman"/>
          <w:sz w:val="24"/>
          <w:szCs w:val="24"/>
          <w:lang w:val="sr-Latn-CS"/>
        </w:rPr>
        <w:t>đ</w:t>
      </w:r>
      <w:r w:rsidRPr="00150B7F">
        <w:rPr>
          <w:rFonts w:ascii="Times New Roman" w:hAnsi="Times New Roman"/>
          <w:sz w:val="24"/>
          <w:szCs w:val="24"/>
        </w:rPr>
        <w:t xml:space="preserve">ač dužan da </w:t>
      </w:r>
      <w:proofErr w:type="gramStart"/>
      <w:r w:rsidRPr="00150B7F">
        <w:rPr>
          <w:rFonts w:ascii="Times New Roman" w:hAnsi="Times New Roman"/>
          <w:sz w:val="24"/>
          <w:szCs w:val="24"/>
        </w:rPr>
        <w:t>plati  Naručiocu</w:t>
      </w:r>
      <w:proofErr w:type="gramEnd"/>
      <w:r w:rsidRPr="00150B7F">
        <w:rPr>
          <w:rFonts w:ascii="Times New Roman" w:hAnsi="Times New Roman"/>
          <w:sz w:val="24"/>
          <w:szCs w:val="24"/>
        </w:rPr>
        <w:t xml:space="preserve"> pored ugovorene kazne (penale) i iznos naknade štete koji prelazi visinu ugovorene kazne.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Član 1</w:t>
      </w:r>
      <w:r w:rsidRPr="00150B7F">
        <w:rPr>
          <w:rFonts w:ascii="Times New Roman" w:hAnsi="Times New Roman"/>
          <w:b/>
          <w:sz w:val="24"/>
          <w:szCs w:val="24"/>
          <w:lang w:val="sr-Latn-CS"/>
        </w:rPr>
        <w:t>8</w:t>
      </w:r>
      <w:r w:rsidRPr="00150B7F">
        <w:rPr>
          <w:rFonts w:ascii="Times New Roman" w:hAnsi="Times New Roman"/>
          <w:b/>
          <w:sz w:val="24"/>
          <w:szCs w:val="24"/>
        </w:rPr>
        <w:t>.</w:t>
      </w:r>
      <w:proofErr w:type="gramEnd"/>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150B7F">
        <w:rPr>
          <w:rFonts w:ascii="Times New Roman" w:hAnsi="Times New Roman"/>
          <w:sz w:val="24"/>
          <w:szCs w:val="24"/>
        </w:rPr>
        <w:t xml:space="preserve">od  </w:t>
      </w:r>
      <w:r w:rsidRPr="00150B7F">
        <w:rPr>
          <w:rFonts w:ascii="Times New Roman" w:hAnsi="Times New Roman"/>
          <w:sz w:val="24"/>
          <w:szCs w:val="24"/>
          <w:lang w:val="sr-Latn-CS"/>
        </w:rPr>
        <w:t>5</w:t>
      </w:r>
      <w:proofErr w:type="gramEnd"/>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150B7F" w:rsidRPr="00150B7F" w:rsidRDefault="00150B7F" w:rsidP="00150B7F">
      <w:pPr>
        <w:tabs>
          <w:tab w:val="left" w:pos="182"/>
        </w:tabs>
        <w:spacing w:after="0" w:line="240" w:lineRule="auto"/>
        <w:jc w:val="both"/>
        <w:rPr>
          <w:rFonts w:ascii="Times New Roman" w:hAnsi="Times New Roman"/>
          <w:sz w:val="24"/>
          <w:szCs w:val="24"/>
          <w:lang w:val="sr-Latn-CS"/>
        </w:rPr>
      </w:pPr>
      <w:r w:rsidRPr="00150B7F">
        <w:rPr>
          <w:rFonts w:ascii="Times New Roman" w:hAnsi="Times New Roman"/>
          <w:sz w:val="24"/>
          <w:szCs w:val="24"/>
        </w:rPr>
        <w:t xml:space="preserve">Garancija za </w:t>
      </w:r>
      <w:proofErr w:type="gramStart"/>
      <w:r w:rsidRPr="00150B7F">
        <w:rPr>
          <w:rFonts w:ascii="Times New Roman" w:hAnsi="Times New Roman"/>
          <w:sz w:val="24"/>
          <w:szCs w:val="24"/>
        </w:rPr>
        <w:t>dobro</w:t>
      </w:r>
      <w:proofErr w:type="gramEnd"/>
      <w:r w:rsidRPr="00150B7F">
        <w:rPr>
          <w:rFonts w:ascii="Times New Roman" w:hAnsi="Times New Roman"/>
          <w:sz w:val="24"/>
          <w:szCs w:val="24"/>
        </w:rPr>
        <w:t xml:space="preserve"> izvršenje Ugovora je sastavni dio Ugovora o </w:t>
      </w:r>
      <w:r w:rsidRPr="00150B7F">
        <w:rPr>
          <w:rFonts w:ascii="Times New Roman" w:hAnsi="Times New Roman"/>
          <w:sz w:val="24"/>
          <w:szCs w:val="24"/>
          <w:lang w:val="sr-Latn-CS"/>
        </w:rPr>
        <w:t xml:space="preserve">izvođenju i traje najmanje 5 (pet) dana duže od dana isteka roka za završetak radova.  </w:t>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r>
      <w:r w:rsidRPr="00150B7F">
        <w:rPr>
          <w:rFonts w:ascii="Times New Roman" w:hAnsi="Times New Roman"/>
          <w:sz w:val="24"/>
          <w:szCs w:val="24"/>
        </w:rPr>
        <w:tab/>
        <w:t xml:space="preserve"> </w:t>
      </w: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t xml:space="preserve">Član </w:t>
      </w:r>
      <w:r w:rsidRPr="00150B7F">
        <w:rPr>
          <w:rFonts w:ascii="Times New Roman" w:hAnsi="Times New Roman"/>
          <w:b/>
          <w:sz w:val="24"/>
          <w:szCs w:val="24"/>
          <w:lang w:val="sr-Latn-CS"/>
        </w:rPr>
        <w:t>19</w:t>
      </w:r>
      <w:r w:rsidRPr="00150B7F">
        <w:rPr>
          <w:rFonts w:ascii="Times New Roman" w:hAnsi="Times New Roman"/>
          <w:b/>
          <w:sz w:val="24"/>
          <w:szCs w:val="24"/>
        </w:rPr>
        <w:t>.</w:t>
      </w:r>
      <w:proofErr w:type="gramEnd"/>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garantuje za kvalitet izvedenih radova koji utiču na sigurnost i stabilnost objekta </w:t>
      </w:r>
      <w:r w:rsidRPr="00150B7F">
        <w:rPr>
          <w:rFonts w:ascii="Times New Roman" w:hAnsi="Times New Roman"/>
          <w:sz w:val="24"/>
          <w:szCs w:val="24"/>
          <w:lang w:val="sr-Latn-CS"/>
        </w:rPr>
        <w:t>deset godina</w:t>
      </w:r>
      <w:proofErr w:type="gramStart"/>
      <w:r w:rsidRPr="00150B7F">
        <w:rPr>
          <w:rFonts w:ascii="Times New Roman" w:hAnsi="Times New Roman"/>
          <w:sz w:val="24"/>
          <w:szCs w:val="24"/>
          <w:lang w:val="sr-Latn-CS"/>
        </w:rPr>
        <w:t xml:space="preserve">, </w:t>
      </w:r>
      <w:r w:rsidRPr="00150B7F">
        <w:rPr>
          <w:rFonts w:ascii="Times New Roman" w:hAnsi="Times New Roman"/>
          <w:sz w:val="24"/>
          <w:szCs w:val="24"/>
        </w:rPr>
        <w:t xml:space="preserve"> a</w:t>
      </w:r>
      <w:proofErr w:type="gramEnd"/>
      <w:r w:rsidRPr="00150B7F">
        <w:rPr>
          <w:rFonts w:ascii="Times New Roman" w:hAnsi="Times New Roman"/>
          <w:sz w:val="24"/>
          <w:szCs w:val="24"/>
        </w:rPr>
        <w:t xml:space="preserve"> za ostale radove</w:t>
      </w:r>
      <w:r w:rsidRPr="00150B7F">
        <w:rPr>
          <w:rFonts w:ascii="Times New Roman" w:hAnsi="Times New Roman"/>
          <w:sz w:val="24"/>
          <w:szCs w:val="24"/>
          <w:lang w:val="sr-Latn-CS"/>
        </w:rPr>
        <w:t xml:space="preserve"> dvije </w:t>
      </w:r>
      <w:r w:rsidRPr="00150B7F">
        <w:rPr>
          <w:rFonts w:ascii="Times New Roman" w:hAnsi="Times New Roman"/>
          <w:sz w:val="24"/>
          <w:szCs w:val="24"/>
        </w:rPr>
        <w:t>godine.</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o svom trošku otkloni sve nedostatke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izvedenim radovima, koji se pokažu u toku garantnog roka u roku koji mu odredi Naručilac.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ne postupi po zahtjevu Naručioca, Naručilac ima pravo da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teret Izvo</w:t>
      </w:r>
      <w:r w:rsidRPr="00150B7F">
        <w:rPr>
          <w:rFonts w:ascii="Times New Roman" w:hAnsi="Times New Roman"/>
          <w:sz w:val="24"/>
          <w:szCs w:val="24"/>
          <w:lang w:val="sr-Latn-CS"/>
        </w:rPr>
        <w:t>đ</w:t>
      </w:r>
      <w:r w:rsidRPr="00150B7F">
        <w:rPr>
          <w:rFonts w:ascii="Times New Roman" w:hAnsi="Times New Roman"/>
          <w:sz w:val="24"/>
          <w:szCs w:val="24"/>
        </w:rPr>
        <w:t>ača otkloni nedostatke angažovanjem drugog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r-Latn-CS"/>
        </w:rPr>
      </w:pPr>
      <w:proofErr w:type="gramStart"/>
      <w:r w:rsidRPr="00150B7F">
        <w:rPr>
          <w:rFonts w:ascii="Times New Roman" w:hAnsi="Times New Roman"/>
          <w:b/>
          <w:sz w:val="24"/>
          <w:szCs w:val="24"/>
        </w:rPr>
        <w:t>Član 2</w:t>
      </w:r>
      <w:r w:rsidRPr="00150B7F">
        <w:rPr>
          <w:rFonts w:ascii="Times New Roman" w:hAnsi="Times New Roman"/>
          <w:b/>
          <w:sz w:val="24"/>
          <w:szCs w:val="24"/>
          <w:lang w:val="sr-Latn-CS"/>
        </w:rPr>
        <w:t>0</w:t>
      </w:r>
      <w:r w:rsidRPr="00150B7F">
        <w:rPr>
          <w:rFonts w:ascii="Times New Roman" w:hAnsi="Times New Roman"/>
          <w:b/>
          <w:sz w:val="24"/>
          <w:szCs w:val="24"/>
        </w:rPr>
        <w:t>.</w:t>
      </w:r>
      <w:proofErr w:type="gramEnd"/>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150B7F">
        <w:rPr>
          <w:rFonts w:ascii="Times New Roman" w:hAnsi="Times New Roman"/>
          <w:sz w:val="24"/>
          <w:szCs w:val="24"/>
        </w:rPr>
        <w:t xml:space="preserve">napravio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150B7F">
        <w:rPr>
          <w:rFonts w:ascii="Times New Roman" w:hAnsi="Times New Roman"/>
          <w:sz w:val="24"/>
          <w:szCs w:val="24"/>
        </w:rPr>
        <w:t xml:space="preserve"> i očisti okolinu gra</w:t>
      </w:r>
      <w:r w:rsidRPr="00150B7F">
        <w:rPr>
          <w:rFonts w:ascii="Times New Roman" w:hAnsi="Times New Roman"/>
          <w:sz w:val="24"/>
          <w:szCs w:val="24"/>
          <w:lang w:val="sr-Latn-CS"/>
        </w:rPr>
        <w:t>đ</w:t>
      </w:r>
      <w:r w:rsidRPr="00150B7F">
        <w:rPr>
          <w:rFonts w:ascii="Times New Roman" w:hAnsi="Times New Roman"/>
          <w:sz w:val="24"/>
          <w:szCs w:val="24"/>
        </w:rPr>
        <w:t>evine i samu gra</w:t>
      </w:r>
      <w:r w:rsidRPr="00150B7F">
        <w:rPr>
          <w:rFonts w:ascii="Times New Roman" w:hAnsi="Times New Roman"/>
          <w:sz w:val="24"/>
          <w:szCs w:val="24"/>
          <w:lang w:val="sr-Latn-CS"/>
        </w:rPr>
        <w:t>đ</w:t>
      </w:r>
      <w:r w:rsidRPr="00150B7F">
        <w:rPr>
          <w:rFonts w:ascii="Times New Roman" w:hAnsi="Times New Roman"/>
          <w:sz w:val="24"/>
          <w:szCs w:val="24"/>
        </w:rPr>
        <w:t xml:space="preserve">evinu (objekat) na kome je izvodio radove.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rPr>
      </w:pPr>
      <w:proofErr w:type="gramStart"/>
      <w:r w:rsidRPr="00150B7F">
        <w:rPr>
          <w:rFonts w:ascii="Times New Roman" w:hAnsi="Times New Roman"/>
          <w:b/>
          <w:sz w:val="24"/>
          <w:szCs w:val="24"/>
        </w:rPr>
        <w:lastRenderedPageBreak/>
        <w:t>Član 2</w:t>
      </w:r>
      <w:r w:rsidRPr="00150B7F">
        <w:rPr>
          <w:rFonts w:ascii="Times New Roman" w:hAnsi="Times New Roman"/>
          <w:b/>
          <w:sz w:val="24"/>
          <w:szCs w:val="24"/>
          <w:lang w:val="sr-Latn-CS"/>
        </w:rPr>
        <w:t>1</w:t>
      </w:r>
      <w:r w:rsidRPr="00150B7F">
        <w:rPr>
          <w:rFonts w:ascii="Times New Roman" w:hAnsi="Times New Roman"/>
          <w:b/>
          <w:sz w:val="24"/>
          <w:szCs w:val="24"/>
        </w:rPr>
        <w:t>.</w:t>
      </w:r>
      <w:proofErr w:type="gramEnd"/>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Pregled i primopredaja izvedenih radova vrši se putem tehničkog pregleda koji obuhvata</w:t>
      </w:r>
      <w:proofErr w:type="gramStart"/>
      <w:r w:rsidRPr="00150B7F">
        <w:rPr>
          <w:rFonts w:ascii="Times New Roman" w:hAnsi="Times New Roman"/>
          <w:sz w:val="24"/>
          <w:szCs w:val="24"/>
        </w:rPr>
        <w:t>:kontrolu</w:t>
      </w:r>
      <w:proofErr w:type="gramEnd"/>
      <w:r w:rsidRPr="00150B7F">
        <w:rPr>
          <w:rFonts w:ascii="Times New Roman" w:hAnsi="Times New Roman"/>
          <w:sz w:val="24"/>
          <w:szCs w:val="24"/>
        </w:rPr>
        <w:t xml:space="preserve"> usklađenosti izvedenih radova sa </w:t>
      </w:r>
      <w:r w:rsidRPr="00150B7F">
        <w:rPr>
          <w:rFonts w:ascii="Times New Roman" w:hAnsi="Times New Roman"/>
          <w:sz w:val="24"/>
          <w:szCs w:val="24"/>
          <w:lang w:val="sr-Latn-CS"/>
        </w:rPr>
        <w:t>projektom</w:t>
      </w:r>
      <w:r w:rsidRPr="00150B7F">
        <w:rPr>
          <w:rFonts w:ascii="Times New Roman" w:hAnsi="Times New Roman"/>
          <w:sz w:val="24"/>
          <w:szCs w:val="24"/>
        </w:rPr>
        <w:t>, kao i sa propisima, standardima, tehničkim normativima i normama kvaliteta koji važe za pojedine vrste radova, odnosno materijala, opreme i instalacija.</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22.</w:t>
      </w:r>
    </w:p>
    <w:p w:rsidR="00150B7F" w:rsidRPr="00150B7F" w:rsidRDefault="00150B7F" w:rsidP="00150B7F">
      <w:pPr>
        <w:spacing w:after="0"/>
        <w:rPr>
          <w:rFonts w:ascii="Times New Roman" w:hAnsi="Times New Roman"/>
          <w:sz w:val="24"/>
          <w:szCs w:val="24"/>
        </w:rPr>
      </w:pPr>
      <w:proofErr w:type="gramStart"/>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ač je dužan da postupi po primjedbama komisije za pregled i primopredaju izvedenih radova i to u roku koji mu odredi komisija.</w:t>
      </w:r>
      <w:proofErr w:type="gramEnd"/>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23.</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Po obavljenom pregledu, primopredaji izvedenih radova i otklanjanju utvr</w:t>
      </w:r>
      <w:r w:rsidRPr="00150B7F">
        <w:rPr>
          <w:rFonts w:ascii="Times New Roman" w:hAnsi="Times New Roman"/>
          <w:sz w:val="24"/>
          <w:szCs w:val="24"/>
          <w:lang w:val="sr-Latn-CS"/>
        </w:rPr>
        <w:t>đ</w:t>
      </w:r>
      <w:r w:rsidRPr="00150B7F">
        <w:rPr>
          <w:rFonts w:ascii="Times New Roman" w:hAnsi="Times New Roman"/>
          <w:sz w:val="24"/>
          <w:szCs w:val="24"/>
        </w:rPr>
        <w:t xml:space="preserve">enih nedostataka, ugovorene strane </w:t>
      </w:r>
      <w:proofErr w:type="gramStart"/>
      <w:r w:rsidRPr="00150B7F">
        <w:rPr>
          <w:rFonts w:ascii="Times New Roman" w:hAnsi="Times New Roman"/>
          <w:sz w:val="24"/>
          <w:szCs w:val="24"/>
        </w:rPr>
        <w:t>će</w:t>
      </w:r>
      <w:proofErr w:type="gramEnd"/>
      <w:r w:rsidRPr="00150B7F">
        <w:rPr>
          <w:rFonts w:ascii="Times New Roman" w:hAnsi="Times New Roman"/>
          <w:sz w:val="24"/>
          <w:szCs w:val="24"/>
        </w:rPr>
        <w:t xml:space="preserve"> preko svojih ovlašćenih predstavnika u roku od 10 dana izvršiti konačni obračun izvedenih radova.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24.</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-ponuda izvođača broj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25.</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Ovaj ugovor može se raskinuti sporazumno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po zahtjevu jedne od strane ugovora, ako su nastupili bitni razlozi za raskid ugovora.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26.</w:t>
      </w:r>
    </w:p>
    <w:p w:rsidR="00150B7F" w:rsidRPr="00150B7F" w:rsidRDefault="00150B7F" w:rsidP="00150B7F">
      <w:pPr>
        <w:spacing w:after="0"/>
        <w:rPr>
          <w:rFonts w:ascii="Times New Roman" w:hAnsi="Times New Roman"/>
          <w:sz w:val="24"/>
          <w:szCs w:val="24"/>
        </w:rPr>
      </w:pPr>
      <w:proofErr w:type="gramStart"/>
      <w:r w:rsidRPr="00150B7F">
        <w:rPr>
          <w:rFonts w:ascii="Times New Roman" w:hAnsi="Times New Roman"/>
          <w:sz w:val="24"/>
          <w:szCs w:val="24"/>
        </w:rPr>
        <w:t>Ako strane ugovora sporazumno raskinu ugovor, sporazumom o raskidu ugovora utvr</w:t>
      </w:r>
      <w:r w:rsidRPr="00150B7F">
        <w:rPr>
          <w:rFonts w:ascii="Times New Roman" w:hAnsi="Times New Roman"/>
          <w:sz w:val="24"/>
          <w:szCs w:val="24"/>
          <w:lang w:val="sr-Latn-CS"/>
        </w:rPr>
        <w:t>đ</w:t>
      </w:r>
      <w:r w:rsidRPr="00150B7F">
        <w:rPr>
          <w:rFonts w:ascii="Times New Roman" w:hAnsi="Times New Roman"/>
          <w:sz w:val="24"/>
          <w:szCs w:val="24"/>
        </w:rPr>
        <w:t>uju se me</w:t>
      </w:r>
      <w:r w:rsidRPr="00150B7F">
        <w:rPr>
          <w:rFonts w:ascii="Times New Roman" w:hAnsi="Times New Roman"/>
          <w:sz w:val="24"/>
          <w:szCs w:val="24"/>
          <w:lang w:val="sr-Latn-CS"/>
        </w:rPr>
        <w:t>đ</w:t>
      </w:r>
      <w:r w:rsidRPr="00150B7F">
        <w:rPr>
          <w:rFonts w:ascii="Times New Roman" w:hAnsi="Times New Roman"/>
          <w:sz w:val="24"/>
          <w:szCs w:val="24"/>
        </w:rPr>
        <w:t>usobna prava i obaveze koje proističu iz raskida ugovora.</w:t>
      </w:r>
      <w:proofErr w:type="gramEnd"/>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27.</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Ukoliko do</w:t>
      </w:r>
      <w:r w:rsidRPr="00150B7F">
        <w:rPr>
          <w:rFonts w:ascii="Times New Roman" w:hAnsi="Times New Roman"/>
          <w:sz w:val="24"/>
          <w:szCs w:val="24"/>
          <w:lang w:val="sr-Latn-CS"/>
        </w:rPr>
        <w:t>đ</w:t>
      </w:r>
      <w:r w:rsidRPr="00150B7F">
        <w:rPr>
          <w:rFonts w:ascii="Times New Roman" w:hAnsi="Times New Roman"/>
          <w:sz w:val="24"/>
          <w:szCs w:val="24"/>
        </w:rPr>
        <w:t>e do raskida ugovora i prekida radova, 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dužni da preduzmu potrebne mjere da se izvedeni radovi zaštite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propadanja. Troškove zaštite radova snosi strana ugovora čijom krivicom je došlo do raskida ugovora odnosno do prekida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28.</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Na sve ono što nije regulisano ovim Ugovorom primjeniće se odredbe Zakona važeće za ovu vrstu Ugovora .</w:t>
      </w: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29.</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sidR="00F944C6">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sidR="00F944C6">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ništavan.</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30.</w:t>
      </w:r>
    </w:p>
    <w:p w:rsidR="00150B7F" w:rsidRPr="00150B7F" w:rsidRDefault="00150B7F" w:rsidP="00150B7F">
      <w:pPr>
        <w:spacing w:after="0"/>
        <w:jc w:val="both"/>
        <w:rPr>
          <w:rFonts w:ascii="Times New Roman" w:hAnsi="Times New Roman"/>
          <w:sz w:val="24"/>
          <w:szCs w:val="24"/>
        </w:rPr>
      </w:pPr>
      <w:proofErr w:type="gramStart"/>
      <w:r w:rsidRPr="00150B7F">
        <w:rPr>
          <w:rFonts w:ascii="Times New Roman" w:hAnsi="Times New Roman"/>
          <w:sz w:val="24"/>
          <w:szCs w:val="24"/>
        </w:rPr>
        <w:t>Strane ugovora su saglasne da sve sporove koji nastanu iz odnosa</w:t>
      </w:r>
      <w:r w:rsidRPr="00150B7F">
        <w:rPr>
          <w:rFonts w:ascii="Times New Roman" w:hAnsi="Times New Roman"/>
          <w:color w:val="FF0000"/>
          <w:sz w:val="24"/>
          <w:szCs w:val="24"/>
        </w:rPr>
        <w:t xml:space="preserve"> </w:t>
      </w:r>
      <w:r w:rsidRPr="00150B7F">
        <w:rPr>
          <w:rFonts w:ascii="Times New Roman" w:hAnsi="Times New Roman"/>
          <w:sz w:val="24"/>
          <w:szCs w:val="24"/>
        </w:rPr>
        <w:t>zasnovih</w:t>
      </w:r>
      <w:r w:rsidRPr="00150B7F">
        <w:rPr>
          <w:rFonts w:ascii="Times New Roman" w:hAnsi="Times New Roman"/>
          <w:color w:val="FF0000"/>
          <w:sz w:val="24"/>
          <w:szCs w:val="24"/>
        </w:rPr>
        <w:t xml:space="preserve"> </w:t>
      </w:r>
      <w:r w:rsidRPr="00150B7F">
        <w:rPr>
          <w:rFonts w:ascii="Times New Roman" w:hAnsi="Times New Roman"/>
          <w:sz w:val="24"/>
          <w:szCs w:val="24"/>
        </w:rPr>
        <w:t>ovim ugovorom prvenstveno rješavaju sporazumno.</w:t>
      </w:r>
      <w:proofErr w:type="gramEnd"/>
      <w:r w:rsidRPr="00150B7F">
        <w:rPr>
          <w:rFonts w:ascii="Times New Roman" w:hAnsi="Times New Roman"/>
          <w:sz w:val="24"/>
          <w:szCs w:val="24"/>
        </w:rPr>
        <w:t xml:space="preserve"> Pri </w:t>
      </w:r>
      <w:proofErr w:type="gramStart"/>
      <w:r w:rsidRPr="00150B7F">
        <w:rPr>
          <w:rFonts w:ascii="Times New Roman" w:hAnsi="Times New Roman"/>
          <w:sz w:val="24"/>
          <w:szCs w:val="24"/>
        </w:rPr>
        <w:t>tom ,</w:t>
      </w:r>
      <w:proofErr w:type="gramEnd"/>
      <w:r w:rsidRPr="00150B7F">
        <w:rPr>
          <w:rFonts w:ascii="Times New Roman" w:hAnsi="Times New Roman"/>
          <w:sz w:val="24"/>
          <w:szCs w:val="24"/>
        </w:rPr>
        <w:t xml:space="preserve"> se po potrebi, mogu koristiti usluge pojedinih stručnih lica ili tijela koja ugovorne strane sporazumno odrede.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jc w:val="center"/>
        <w:rPr>
          <w:rFonts w:ascii="Times New Roman" w:hAnsi="Times New Roman"/>
          <w:b/>
          <w:sz w:val="24"/>
          <w:szCs w:val="24"/>
          <w:lang w:val="sl-SI"/>
        </w:rPr>
      </w:pPr>
      <w:r w:rsidRPr="00150B7F">
        <w:rPr>
          <w:rFonts w:ascii="Times New Roman" w:hAnsi="Times New Roman"/>
          <w:b/>
          <w:sz w:val="24"/>
          <w:szCs w:val="24"/>
          <w:lang w:val="sl-SI"/>
        </w:rPr>
        <w:t>Član 31.</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150B7F">
        <w:rPr>
          <w:rFonts w:ascii="Times New Roman" w:hAnsi="Times New Roman"/>
          <w:sz w:val="24"/>
          <w:szCs w:val="24"/>
        </w:rPr>
        <w:t xml:space="preserve"> (</w:t>
      </w:r>
      <w:r w:rsidRPr="00150B7F">
        <w:rPr>
          <w:rFonts w:ascii="Times New Roman" w:hAnsi="Times New Roman"/>
          <w:sz w:val="24"/>
          <w:szCs w:val="24"/>
          <w:lang w:val="sr-Latn-CS"/>
        </w:rPr>
        <w:t>sedam</w:t>
      </w:r>
      <w:r w:rsidRPr="00150B7F">
        <w:rPr>
          <w:rFonts w:ascii="Times New Roman" w:hAnsi="Times New Roman"/>
          <w:sz w:val="24"/>
          <w:szCs w:val="24"/>
        </w:rPr>
        <w:t>) istovjetnih primjeraka od kojih po</w:t>
      </w:r>
      <w:r w:rsidRPr="00150B7F">
        <w:rPr>
          <w:rFonts w:ascii="Times New Roman" w:hAnsi="Times New Roman"/>
          <w:sz w:val="24"/>
          <w:szCs w:val="24"/>
          <w:lang w:val="sr-Latn-CS"/>
        </w:rPr>
        <w:t xml:space="preserve"> 3</w:t>
      </w:r>
      <w:r w:rsidRPr="00150B7F">
        <w:rPr>
          <w:rFonts w:ascii="Times New Roman" w:hAnsi="Times New Roman"/>
          <w:sz w:val="24"/>
          <w:szCs w:val="24"/>
        </w:rPr>
        <w:t xml:space="preserve"> (</w:t>
      </w:r>
      <w:r w:rsidRPr="00150B7F">
        <w:rPr>
          <w:rFonts w:ascii="Times New Roman" w:hAnsi="Times New Roman"/>
          <w:sz w:val="24"/>
          <w:szCs w:val="24"/>
          <w:lang w:val="sr-Latn-CS"/>
        </w:rPr>
        <w:t>tri</w:t>
      </w:r>
      <w:r w:rsidRPr="00150B7F">
        <w:rPr>
          <w:rFonts w:ascii="Times New Roman" w:hAnsi="Times New Roman"/>
          <w:sz w:val="24"/>
          <w:szCs w:val="24"/>
        </w:rPr>
        <w:t>) primjeraka</w:t>
      </w:r>
      <w:r w:rsidRPr="00150B7F">
        <w:rPr>
          <w:rFonts w:ascii="Times New Roman" w:hAnsi="Times New Roman"/>
          <w:sz w:val="24"/>
          <w:szCs w:val="24"/>
          <w:lang w:val="sr-Latn-CS"/>
        </w:rPr>
        <w:t xml:space="preserve"> </w:t>
      </w:r>
      <w:proofErr w:type="gramStart"/>
      <w:r w:rsidRPr="00150B7F">
        <w:rPr>
          <w:rFonts w:ascii="Times New Roman" w:hAnsi="Times New Roman"/>
          <w:sz w:val="24"/>
          <w:szCs w:val="24"/>
          <w:lang w:val="sr-Latn-CS"/>
        </w:rPr>
        <w:t>zadržavaju</w:t>
      </w:r>
      <w:r w:rsidRPr="00150B7F">
        <w:rPr>
          <w:rFonts w:ascii="Times New Roman" w:hAnsi="Times New Roman"/>
          <w:sz w:val="24"/>
          <w:szCs w:val="24"/>
        </w:rPr>
        <w:t xml:space="preserve">  Naruči</w:t>
      </w:r>
      <w:r w:rsidRPr="00150B7F">
        <w:rPr>
          <w:rFonts w:ascii="Times New Roman" w:hAnsi="Times New Roman"/>
          <w:sz w:val="24"/>
          <w:szCs w:val="24"/>
          <w:lang w:val="sr-Latn-CS"/>
        </w:rPr>
        <w:t>la</w:t>
      </w:r>
      <w:r w:rsidRPr="00150B7F">
        <w:rPr>
          <w:rFonts w:ascii="Times New Roman" w:hAnsi="Times New Roman"/>
          <w:sz w:val="24"/>
          <w:szCs w:val="24"/>
        </w:rPr>
        <w:t>c</w:t>
      </w:r>
      <w:proofErr w:type="gramEnd"/>
      <w:r w:rsidRPr="00150B7F">
        <w:rPr>
          <w:rFonts w:ascii="Times New Roman" w:hAnsi="Times New Roman"/>
          <w:sz w:val="24"/>
          <w:szCs w:val="24"/>
          <w:lang w:val="sr-Latn-CS"/>
        </w:rPr>
        <w:t xml:space="preserve"> </w:t>
      </w:r>
      <w:r w:rsidRPr="00150B7F">
        <w:rPr>
          <w:rFonts w:ascii="Times New Roman" w:hAnsi="Times New Roman"/>
          <w:sz w:val="24"/>
          <w:szCs w:val="24"/>
        </w:rPr>
        <w:t>i Izvo</w:t>
      </w:r>
      <w:r w:rsidRPr="00150B7F">
        <w:rPr>
          <w:rFonts w:ascii="Times New Roman" w:hAnsi="Times New Roman"/>
          <w:sz w:val="24"/>
          <w:szCs w:val="24"/>
          <w:lang w:val="sr-Latn-CS"/>
        </w:rPr>
        <w:t>đ</w:t>
      </w:r>
      <w:r w:rsidRPr="00150B7F">
        <w:rPr>
          <w:rFonts w:ascii="Times New Roman" w:hAnsi="Times New Roman"/>
          <w:sz w:val="24"/>
          <w:szCs w:val="24"/>
        </w:rPr>
        <w:t xml:space="preserve">ač ,a 1(jedan) primjerak za potrebe Uprave za javne nabavke </w:t>
      </w:r>
      <w:r w:rsidRPr="00150B7F">
        <w:rPr>
          <w:rFonts w:ascii="Times New Roman" w:hAnsi="Times New Roman"/>
          <w:sz w:val="24"/>
          <w:szCs w:val="24"/>
          <w:lang w:val="sr-Latn-CS"/>
        </w:rPr>
        <w:t>.</w:t>
      </w:r>
      <w:r w:rsidRPr="00150B7F">
        <w:rPr>
          <w:rFonts w:ascii="Times New Roman" w:hAnsi="Times New Roman" w:cs="Times New Roman"/>
          <w:b/>
          <w:bCs/>
          <w:color w:val="000000"/>
          <w:sz w:val="24"/>
          <w:szCs w:val="24"/>
        </w:rPr>
        <w:t xml:space="preserve">               </w:t>
      </w: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b/>
          <w:bCs/>
          <w:color w:val="000000"/>
          <w:sz w:val="24"/>
          <w:szCs w:val="24"/>
        </w:rPr>
      </w:pP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b/>
          <w:bCs/>
          <w:color w:val="000000"/>
          <w:sz w:val="24"/>
          <w:szCs w:val="24"/>
        </w:rPr>
        <w:t xml:space="preserve">             </w:t>
      </w:r>
      <w:r w:rsidRPr="00150B7F">
        <w:rPr>
          <w:rFonts w:ascii="Times New Roman" w:hAnsi="Times New Roman" w:cs="Times New Roman"/>
          <w:color w:val="000000"/>
          <w:sz w:val="24"/>
          <w:szCs w:val="24"/>
        </w:rPr>
        <w:t>NARUČILAC</w:t>
      </w:r>
      <w:r w:rsidRPr="00150B7F">
        <w:rPr>
          <w:rFonts w:ascii="Times New Roman" w:hAnsi="Times New Roman" w:cs="Times New Roman"/>
          <w:b/>
          <w:bCs/>
          <w:color w:val="000000"/>
          <w:sz w:val="24"/>
          <w:szCs w:val="24"/>
        </w:rPr>
        <w:tab/>
      </w:r>
      <w:r w:rsidRPr="00150B7F">
        <w:rPr>
          <w:rFonts w:ascii="Times New Roman" w:hAnsi="Times New Roman" w:cs="Times New Roman"/>
          <w:color w:val="000000"/>
          <w:sz w:val="24"/>
          <w:szCs w:val="24"/>
        </w:rPr>
        <w:t xml:space="preserve">                                                          IZVOĐAČ</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_____________________________</w:t>
      </w:r>
      <w:r w:rsidRPr="00150B7F">
        <w:rPr>
          <w:rFonts w:ascii="Times New Roman" w:hAnsi="Times New Roman" w:cs="Times New Roman"/>
          <w:color w:val="000000"/>
          <w:sz w:val="24"/>
          <w:szCs w:val="24"/>
        </w:rPr>
        <w:tab/>
      </w:r>
      <w:r w:rsidRPr="00150B7F">
        <w:rPr>
          <w:rFonts w:ascii="Times New Roman" w:hAnsi="Times New Roman" w:cs="Times New Roman"/>
          <w:color w:val="000000"/>
          <w:sz w:val="24"/>
          <w:szCs w:val="24"/>
        </w:rPr>
        <w:tab/>
        <w:t xml:space="preserve">                ______________________________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spacing w:after="0" w:line="240" w:lineRule="auto"/>
        <w:jc w:val="center"/>
        <w:rPr>
          <w:rFonts w:ascii="Times New Roman" w:eastAsia="Times New Roman" w:hAnsi="Times New Roman" w:cs="Times New Roman"/>
          <w:color w:val="000000"/>
          <w:sz w:val="24"/>
          <w:szCs w:val="24"/>
          <w:lang w:val="sl-SI"/>
        </w:rPr>
      </w:pPr>
      <w:r w:rsidRPr="00150B7F">
        <w:rPr>
          <w:rFonts w:ascii="Times New Roman" w:eastAsia="Times New Roman" w:hAnsi="Times New Roman" w:cs="Times New Roman"/>
          <w:b/>
          <w:bCs/>
          <w:color w:val="000000"/>
          <w:sz w:val="24"/>
          <w:szCs w:val="24"/>
          <w:lang w:val="sl-SI"/>
        </w:rPr>
        <w:t>SAGLASAN SA NACRTOM  UGOVORA</w:t>
      </w: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tabs>
          <w:tab w:val="left" w:pos="1950"/>
        </w:tabs>
        <w:spacing w:after="0" w:line="240" w:lineRule="auto"/>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b/>
          <w:bCs/>
          <w:color w:val="000000"/>
          <w:sz w:val="24"/>
          <w:szCs w:val="24"/>
          <w:lang w:val="sl-SI"/>
        </w:rPr>
        <w:t xml:space="preserve">  </w:t>
      </w:r>
      <w:r w:rsidRPr="00150B7F">
        <w:rPr>
          <w:rFonts w:ascii="Times New Roman" w:eastAsia="Times New Roman" w:hAnsi="Times New Roman" w:cs="Times New Roman"/>
          <w:b/>
          <w:bCs/>
          <w:color w:val="000000"/>
          <w:sz w:val="24"/>
          <w:szCs w:val="24"/>
          <w:lang w:val="it-IT"/>
        </w:rPr>
        <w:t>Ovlašćeno lice ponuđača _______________________</w:t>
      </w:r>
    </w:p>
    <w:p w:rsidR="00150B7F" w:rsidRPr="00150B7F" w:rsidRDefault="00150B7F" w:rsidP="00150B7F">
      <w:pPr>
        <w:spacing w:after="0" w:line="240" w:lineRule="auto"/>
        <w:ind w:right="336" w:firstLine="567"/>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color w:val="000000"/>
          <w:sz w:val="24"/>
          <w:szCs w:val="24"/>
          <w:lang w:val="it-IT"/>
        </w:rPr>
        <w:t>(</w:t>
      </w:r>
      <w:r w:rsidRPr="00150B7F">
        <w:rPr>
          <w:rFonts w:ascii="Times New Roman" w:eastAsia="Times New Roman" w:hAnsi="Times New Roman" w:cs="Times New Roman"/>
          <w:color w:val="000000"/>
          <w:sz w:val="20"/>
          <w:szCs w:val="20"/>
          <w:lang w:val="it-IT"/>
        </w:rPr>
        <w:t>ime, prezime i funkcija)</w:t>
      </w: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4"/>
          <w:szCs w:val="24"/>
          <w:lang w:val="it-IT"/>
        </w:rPr>
      </w:pP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0"/>
          <w:szCs w:val="20"/>
          <w:lang w:val="it-IT"/>
        </w:rPr>
      </w:pPr>
      <w:r w:rsidRPr="00150B7F">
        <w:rPr>
          <w:rFonts w:ascii="Times New Roman" w:eastAsia="Times New Roman" w:hAnsi="Times New Roman" w:cs="Times New Roman"/>
          <w:color w:val="000000"/>
          <w:sz w:val="24"/>
          <w:szCs w:val="24"/>
          <w:lang w:val="it-IT"/>
        </w:rPr>
        <w:t>_______________________</w:t>
      </w:r>
    </w:p>
    <w:p w:rsidR="00150B7F" w:rsidRPr="00150B7F" w:rsidRDefault="00150B7F" w:rsidP="00150B7F">
      <w:pPr>
        <w:spacing w:after="0" w:line="240" w:lineRule="auto"/>
        <w:ind w:right="588"/>
        <w:jc w:val="right"/>
        <w:rPr>
          <w:rFonts w:ascii="Times New Roman" w:eastAsia="Times New Roman" w:hAnsi="Times New Roman" w:cs="Times New Roman"/>
          <w:i/>
          <w:iCs/>
          <w:color w:val="000000"/>
          <w:sz w:val="24"/>
          <w:szCs w:val="24"/>
          <w:lang w:val="it-IT"/>
        </w:rPr>
      </w:pPr>
      <w:r w:rsidRPr="00150B7F">
        <w:rPr>
          <w:rFonts w:ascii="Times New Roman" w:eastAsia="Times New Roman" w:hAnsi="Times New Roman" w:cs="Times New Roman"/>
          <w:color w:val="000000"/>
          <w:sz w:val="20"/>
          <w:szCs w:val="20"/>
          <w:lang w:val="it-IT"/>
        </w:rPr>
        <w:t>(svojeručni potpis)</w:t>
      </w:r>
    </w:p>
    <w:p w:rsidR="00150B7F" w:rsidRPr="00150B7F" w:rsidRDefault="00150B7F" w:rsidP="00150B7F">
      <w:pPr>
        <w:spacing w:after="0" w:line="240" w:lineRule="auto"/>
        <w:rPr>
          <w:rFonts w:ascii="Times New Roman" w:eastAsia="Times New Roman" w:hAnsi="Times New Roman" w:cs="Times New Roman"/>
          <w:i/>
          <w:iCs/>
          <w:color w:val="000000"/>
          <w:sz w:val="24"/>
          <w:szCs w:val="24"/>
          <w:lang w:val="it-IT"/>
        </w:rPr>
      </w:pPr>
    </w:p>
    <w:p w:rsidR="00150B7F" w:rsidRPr="00150B7F" w:rsidRDefault="00150B7F" w:rsidP="00150B7F">
      <w:pPr>
        <w:tabs>
          <w:tab w:val="left" w:pos="1950"/>
        </w:tabs>
        <w:jc w:val="center"/>
        <w:rPr>
          <w:rFonts w:ascii="Times New Roman" w:eastAsia="Times New Roman" w:hAnsi="Times New Roman" w:cs="Times New Roman"/>
          <w:b/>
          <w:bCs/>
          <w:color w:val="000000"/>
          <w:sz w:val="28"/>
          <w:szCs w:val="28"/>
          <w:lang w:val="it-IT"/>
        </w:rPr>
      </w:pPr>
      <w:r w:rsidRPr="00150B7F">
        <w:rPr>
          <w:rFonts w:ascii="Times New Roman" w:eastAsia="Times New Roman" w:hAnsi="Times New Roman" w:cs="Times New Roman"/>
          <w:i/>
          <w:iCs/>
          <w:color w:val="000000"/>
          <w:sz w:val="24"/>
          <w:szCs w:val="24"/>
          <w:lang w:val="it-IT"/>
        </w:rPr>
        <w:t>Napomena: Konačni tekst ugovora o javnoj nabavci biće sačinjen u skladu sa članom 107 stav 2 Zakona o javnim nabavkama</w:t>
      </w:r>
      <w:r w:rsidRPr="00150B7F">
        <w:rPr>
          <w:rFonts w:ascii="Times New Roman" w:eastAsia="Times New Roman" w:hAnsi="Times New Roman" w:cs="Times New Roman"/>
          <w:color w:val="000000"/>
          <w:sz w:val="24"/>
          <w:szCs w:val="24"/>
          <w:lang w:val="pl-PL"/>
        </w:rPr>
        <w:t xml:space="preserve"> nabavkama („Službeni list CG”, br.</w:t>
      </w:r>
      <w:r w:rsidR="00F944C6">
        <w:rPr>
          <w:rFonts w:ascii="Times New Roman" w:eastAsia="Times New Roman" w:hAnsi="Times New Roman" w:cs="Times New Roman"/>
          <w:i/>
          <w:iCs/>
          <w:color w:val="000000"/>
          <w:sz w:val="24"/>
          <w:szCs w:val="24"/>
          <w:lang w:val="pl-PL"/>
        </w:rPr>
        <w:t xml:space="preserve"> 42/11, </w:t>
      </w:r>
      <w:r w:rsidRPr="00150B7F">
        <w:rPr>
          <w:rFonts w:ascii="Times New Roman" w:eastAsia="Times New Roman" w:hAnsi="Times New Roman" w:cs="Times New Roman"/>
          <w:i/>
          <w:iCs/>
          <w:color w:val="000000"/>
          <w:sz w:val="24"/>
          <w:szCs w:val="24"/>
          <w:lang w:val="pl-PL"/>
        </w:rPr>
        <w:t>57/14</w:t>
      </w:r>
      <w:r w:rsidR="00F944C6">
        <w:rPr>
          <w:rFonts w:ascii="Times New Roman" w:eastAsia="Times New Roman" w:hAnsi="Times New Roman" w:cs="Times New Roman"/>
          <w:i/>
          <w:iCs/>
          <w:color w:val="000000"/>
          <w:sz w:val="24"/>
          <w:szCs w:val="24"/>
          <w:lang w:val="pl-PL"/>
        </w:rPr>
        <w:t>, 28/15 i 42/17</w:t>
      </w:r>
      <w:r w:rsidRPr="00150B7F">
        <w:rPr>
          <w:rFonts w:ascii="Times New Roman" w:eastAsia="Times New Roman" w:hAnsi="Times New Roman" w:cs="Times New Roman"/>
          <w:i/>
          <w:iCs/>
          <w:color w:val="000000"/>
          <w:sz w:val="24"/>
          <w:szCs w:val="24"/>
          <w:lang w:val="pl-PL"/>
        </w:rPr>
        <w:t>).</w:t>
      </w: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F944C6">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815130"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15130">
        <w:rPr>
          <w:rFonts w:ascii="Times New Roman" w:eastAsia="PMingLiU" w:hAnsi="Times New Roman" w:cs="Times New Roman"/>
          <w:b/>
          <w:bCs/>
          <w:sz w:val="28"/>
          <w:szCs w:val="28"/>
        </w:rPr>
        <w:t>UPUTSTVO O PRAVNOM SREDSTVU</w:t>
      </w:r>
    </w:p>
    <w:p w:rsidR="00815130" w:rsidRPr="00815130" w:rsidRDefault="00815130" w:rsidP="00815130">
      <w:pPr>
        <w:tabs>
          <w:tab w:val="left" w:pos="5760"/>
        </w:tabs>
        <w:jc w:val="center"/>
        <w:rPr>
          <w:rFonts w:ascii="Times New Roman" w:hAnsi="Times New Roman" w:cs="Times New Roman"/>
          <w:color w:val="000000"/>
        </w:rPr>
      </w:pPr>
    </w:p>
    <w:p w:rsidR="00815130" w:rsidRPr="00815130" w:rsidRDefault="00815130" w:rsidP="00815130">
      <w:pPr>
        <w:tabs>
          <w:tab w:val="left" w:pos="5760"/>
        </w:tabs>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Žalba se izjavljuje preko naručioca neposredno, putem pošte preporučenom pošiljkom </w:t>
      </w:r>
      <w:proofErr w:type="gramStart"/>
      <w:r w:rsidRPr="00815130">
        <w:rPr>
          <w:rFonts w:ascii="Times New Roman" w:hAnsi="Times New Roman" w:cs="Times New Roman"/>
          <w:sz w:val="24"/>
          <w:szCs w:val="24"/>
        </w:rPr>
        <w:t>sa</w:t>
      </w:r>
      <w:proofErr w:type="gramEnd"/>
      <w:r w:rsidRPr="00815130">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15130">
        <w:rPr>
          <w:rFonts w:ascii="Times New Roman" w:hAnsi="Times New Roman" w:cs="Times New Roman"/>
          <w:sz w:val="24"/>
          <w:szCs w:val="24"/>
        </w:rPr>
        <w:t>na</w:t>
      </w:r>
      <w:proofErr w:type="gramEnd"/>
      <w:r w:rsidRPr="00815130">
        <w:rPr>
          <w:rFonts w:ascii="Times New Roman" w:hAnsi="Times New Roman" w:cs="Times New Roman"/>
          <w:sz w:val="24"/>
          <w:szCs w:val="24"/>
        </w:rPr>
        <w:t xml:space="preserve">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Ukoliko je predmet nabavke podijeljen po partijama, a žalba se odnosi samo </w:t>
      </w:r>
      <w:proofErr w:type="gramStart"/>
      <w:r w:rsidRPr="00815130">
        <w:rPr>
          <w:rFonts w:ascii="Times New Roman" w:hAnsi="Times New Roman" w:cs="Times New Roman"/>
          <w:color w:val="000000"/>
          <w:sz w:val="24"/>
          <w:szCs w:val="24"/>
        </w:rPr>
        <w:t>na</w:t>
      </w:r>
      <w:proofErr w:type="gramEnd"/>
      <w:r w:rsidRPr="00815130">
        <w:rPr>
          <w:rFonts w:ascii="Times New Roman" w:hAnsi="Times New Roman" w:cs="Times New Roman"/>
          <w:color w:val="000000"/>
          <w:sz w:val="24"/>
          <w:szCs w:val="24"/>
        </w:rPr>
        <w:t xml:space="preserve">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Instrukcije za plaćanje naknade za vođenje postupka </w:t>
      </w:r>
      <w:proofErr w:type="gramStart"/>
      <w:r w:rsidRPr="00815130">
        <w:rPr>
          <w:rFonts w:ascii="Times New Roman" w:hAnsi="Times New Roman" w:cs="Times New Roman"/>
          <w:color w:val="000000"/>
          <w:sz w:val="24"/>
          <w:szCs w:val="24"/>
        </w:rPr>
        <w:t>od</w:t>
      </w:r>
      <w:proofErr w:type="gramEnd"/>
      <w:r w:rsidRPr="00815130">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3B" w:rsidRDefault="00DB763B" w:rsidP="00215393">
      <w:pPr>
        <w:spacing w:after="0" w:line="240" w:lineRule="auto"/>
      </w:pPr>
      <w:r>
        <w:separator/>
      </w:r>
    </w:p>
  </w:endnote>
  <w:endnote w:type="continuationSeparator" w:id="0">
    <w:p w:rsidR="00DB763B" w:rsidRDefault="00DB763B"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6F" w:rsidRDefault="00D53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96482"/>
      <w:docPartObj>
        <w:docPartGallery w:val="Page Numbers (Bottom of Page)"/>
        <w:docPartUnique/>
      </w:docPartObj>
    </w:sdtPr>
    <w:sdtEndPr>
      <w:rPr>
        <w:noProof/>
      </w:rPr>
    </w:sdtEndPr>
    <w:sdtContent>
      <w:p w:rsidR="00A26106" w:rsidRDefault="00A26106">
        <w:pPr>
          <w:pStyle w:val="Footer"/>
          <w:jc w:val="right"/>
        </w:pPr>
        <w:r>
          <w:fldChar w:fldCharType="begin"/>
        </w:r>
        <w:r>
          <w:instrText xml:space="preserve"> PAGE   \* MERGEFORMAT </w:instrText>
        </w:r>
        <w:r>
          <w:fldChar w:fldCharType="separate"/>
        </w:r>
        <w:r w:rsidR="00884D0D">
          <w:rPr>
            <w:noProof/>
          </w:rPr>
          <w:t>2</w:t>
        </w:r>
        <w:r>
          <w:rPr>
            <w:noProof/>
          </w:rPr>
          <w:fldChar w:fldCharType="end"/>
        </w:r>
        <w:r>
          <w:rPr>
            <w:noProof/>
          </w:rPr>
          <w:t xml:space="preserve"> od ukupno 81</w:t>
        </w:r>
      </w:p>
    </w:sdtContent>
  </w:sdt>
  <w:p w:rsidR="00D5346F" w:rsidRPr="000074F9" w:rsidRDefault="00D5346F"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6F" w:rsidRDefault="00D53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3B" w:rsidRDefault="00DB763B" w:rsidP="00215393">
      <w:pPr>
        <w:spacing w:after="0" w:line="240" w:lineRule="auto"/>
      </w:pPr>
      <w:r>
        <w:separator/>
      </w:r>
    </w:p>
  </w:footnote>
  <w:footnote w:type="continuationSeparator" w:id="0">
    <w:p w:rsidR="00DB763B" w:rsidRDefault="00DB763B" w:rsidP="00215393">
      <w:pPr>
        <w:spacing w:after="0" w:line="240" w:lineRule="auto"/>
      </w:pPr>
      <w:r>
        <w:continuationSeparator/>
      </w:r>
    </w:p>
  </w:footnote>
  <w:footnote w:id="1">
    <w:p w:rsidR="00D5346F" w:rsidRDefault="00D5346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5346F" w:rsidRDefault="00D5346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5346F" w:rsidRDefault="00D5346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5346F" w:rsidRPr="007E1F59" w:rsidRDefault="00D534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5346F" w:rsidRDefault="00D5346F" w:rsidP="00FE7DA2">
      <w:pPr>
        <w:pStyle w:val="FootnoteText"/>
        <w:rPr>
          <w:rFonts w:cs="Times New Roman"/>
        </w:rPr>
      </w:pPr>
    </w:p>
  </w:footnote>
  <w:footnote w:id="5">
    <w:p w:rsidR="00D5346F" w:rsidRPr="007E1F59" w:rsidRDefault="00D5346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5346F" w:rsidRDefault="00D5346F" w:rsidP="00FE7DA2">
      <w:pPr>
        <w:pStyle w:val="FootnoteText"/>
        <w:jc w:val="both"/>
        <w:rPr>
          <w:rFonts w:cs="Times New Roman"/>
        </w:rPr>
      </w:pPr>
    </w:p>
  </w:footnote>
  <w:footnote w:id="6">
    <w:p w:rsidR="00D5346F" w:rsidRDefault="00D5346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5346F" w:rsidRDefault="00D5346F"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5346F" w:rsidRPr="007E1F59" w:rsidRDefault="00D534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5346F" w:rsidRDefault="00D5346F" w:rsidP="00FE7DA2">
      <w:pPr>
        <w:pStyle w:val="FootnoteText"/>
        <w:rPr>
          <w:rFonts w:cs="Times New Roman"/>
        </w:rPr>
      </w:pPr>
    </w:p>
  </w:footnote>
  <w:footnote w:id="9">
    <w:p w:rsidR="00D5346F" w:rsidRPr="00EF3747" w:rsidRDefault="00D5346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5346F" w:rsidRDefault="00D5346F" w:rsidP="00FE7DA2">
      <w:pPr>
        <w:pStyle w:val="FootnoteText"/>
        <w:rPr>
          <w:rFonts w:cs="Times New Roman"/>
        </w:rPr>
      </w:pPr>
    </w:p>
  </w:footnote>
  <w:footnote w:id="10">
    <w:p w:rsidR="00D5346F" w:rsidRPr="007E1F59" w:rsidRDefault="00D534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5346F" w:rsidRDefault="00D5346F" w:rsidP="00FE7DA2">
      <w:pPr>
        <w:pStyle w:val="FootnoteText"/>
        <w:rPr>
          <w:rFonts w:cs="Times New Roman"/>
        </w:rPr>
      </w:pPr>
    </w:p>
  </w:footnote>
  <w:footnote w:id="11">
    <w:p w:rsidR="00D5346F" w:rsidRPr="007F6785" w:rsidRDefault="00D5346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5346F" w:rsidRDefault="00D5346F" w:rsidP="00FE7DA2">
      <w:pPr>
        <w:pStyle w:val="FootnoteText"/>
        <w:jc w:val="both"/>
        <w:rPr>
          <w:rFonts w:cs="Times New Roman"/>
        </w:rPr>
      </w:pPr>
    </w:p>
  </w:footnote>
  <w:footnote w:id="12">
    <w:p w:rsidR="00D5346F" w:rsidRDefault="00D5346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5346F" w:rsidRPr="00FA6401" w:rsidRDefault="00D5346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5346F" w:rsidRDefault="00D5346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5346F" w:rsidRDefault="00D5346F" w:rsidP="00D14CAC">
      <w:pPr>
        <w:pStyle w:val="FootnoteText"/>
        <w:rPr>
          <w:rFonts w:cs="Times New Roman"/>
        </w:rPr>
      </w:pPr>
    </w:p>
    <w:p w:rsidR="00D5346F" w:rsidRDefault="00D5346F" w:rsidP="00D14CAC">
      <w:pPr>
        <w:pStyle w:val="FootnoteText"/>
        <w:rPr>
          <w:rFonts w:cs="Times New Roman"/>
        </w:rPr>
      </w:pPr>
    </w:p>
    <w:p w:rsidR="00D5346F" w:rsidRDefault="00D5346F" w:rsidP="00D14CAC">
      <w:pPr>
        <w:pStyle w:val="FootnoteText"/>
        <w:rPr>
          <w:rFonts w:cs="Times New Roman"/>
        </w:rPr>
      </w:pPr>
    </w:p>
  </w:footnote>
  <w:footnote w:id="15">
    <w:p w:rsidR="00D5346F" w:rsidRDefault="00D5346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6F" w:rsidRDefault="00D53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6F" w:rsidRDefault="00D5346F">
    <w:pPr>
      <w:pStyle w:val="Header"/>
      <w:jc w:val="right"/>
      <w:rPr>
        <w:rFonts w:cs="Times New Roman"/>
      </w:rPr>
    </w:pPr>
  </w:p>
  <w:p w:rsidR="00D5346F" w:rsidRDefault="00D5346F">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6F" w:rsidRDefault="00D53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40827A31"/>
    <w:multiLevelType w:val="singleLevel"/>
    <w:tmpl w:val="0E760178"/>
    <w:lvl w:ilvl="0">
      <w:start w:val="4"/>
      <w:numFmt w:val="bullet"/>
      <w:lvlText w:val="-"/>
      <w:lvlJc w:val="left"/>
      <w:pPr>
        <w:tabs>
          <w:tab w:val="num" w:pos="360"/>
        </w:tabs>
        <w:ind w:left="360" w:hanging="360"/>
      </w:pPr>
    </w:lvl>
  </w:abstractNum>
  <w:abstractNum w:abstractNumId="19">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4"/>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6"/>
  </w:num>
  <w:num w:numId="7">
    <w:abstractNumId w:val="4"/>
  </w:num>
  <w:num w:numId="8">
    <w:abstractNumId w:val="11"/>
  </w:num>
  <w:num w:numId="9">
    <w:abstractNumId w:val="10"/>
  </w:num>
  <w:num w:numId="10">
    <w:abstractNumId w:val="22"/>
  </w:num>
  <w:num w:numId="11">
    <w:abstractNumId w:val="3"/>
  </w:num>
  <w:num w:numId="12">
    <w:abstractNumId w:val="27"/>
  </w:num>
  <w:num w:numId="13">
    <w:abstractNumId w:val="17"/>
  </w:num>
  <w:num w:numId="14">
    <w:abstractNumId w:val="25"/>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7"/>
  </w:num>
  <w:num w:numId="26">
    <w:abstractNumId w:val="9"/>
  </w:num>
  <w:num w:numId="27">
    <w:abstractNumId w:val="28"/>
  </w:num>
  <w:num w:numId="28">
    <w:abstractNumId w:val="20"/>
  </w:num>
  <w:num w:numId="29">
    <w:abstractNumId w:val="5"/>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53FF"/>
    <w:rsid w:val="00061C3F"/>
    <w:rsid w:val="0006222B"/>
    <w:rsid w:val="00090D20"/>
    <w:rsid w:val="00093EBB"/>
    <w:rsid w:val="00123258"/>
    <w:rsid w:val="00124A57"/>
    <w:rsid w:val="0012747D"/>
    <w:rsid w:val="00150B7F"/>
    <w:rsid w:val="00203956"/>
    <w:rsid w:val="00215393"/>
    <w:rsid w:val="00330BB1"/>
    <w:rsid w:val="00344B47"/>
    <w:rsid w:val="003D2EB9"/>
    <w:rsid w:val="003D66F8"/>
    <w:rsid w:val="003E1778"/>
    <w:rsid w:val="0046732C"/>
    <w:rsid w:val="00562C93"/>
    <w:rsid w:val="00570DAC"/>
    <w:rsid w:val="00605317"/>
    <w:rsid w:val="0064128C"/>
    <w:rsid w:val="006925A3"/>
    <w:rsid w:val="006D7B4E"/>
    <w:rsid w:val="0070369C"/>
    <w:rsid w:val="00742C12"/>
    <w:rsid w:val="007539A7"/>
    <w:rsid w:val="00765C9E"/>
    <w:rsid w:val="0078578B"/>
    <w:rsid w:val="007A6733"/>
    <w:rsid w:val="007F4C8F"/>
    <w:rsid w:val="00802B93"/>
    <w:rsid w:val="00815130"/>
    <w:rsid w:val="00860977"/>
    <w:rsid w:val="00884D0D"/>
    <w:rsid w:val="008B2586"/>
    <w:rsid w:val="008B7B94"/>
    <w:rsid w:val="009D2A4F"/>
    <w:rsid w:val="00A00B04"/>
    <w:rsid w:val="00A26106"/>
    <w:rsid w:val="00A4593E"/>
    <w:rsid w:val="00A56E2B"/>
    <w:rsid w:val="00A7757F"/>
    <w:rsid w:val="00B44586"/>
    <w:rsid w:val="00B94316"/>
    <w:rsid w:val="00BC4726"/>
    <w:rsid w:val="00BE1CDA"/>
    <w:rsid w:val="00C04370"/>
    <w:rsid w:val="00C427A2"/>
    <w:rsid w:val="00C57E82"/>
    <w:rsid w:val="00C95693"/>
    <w:rsid w:val="00CA5CEB"/>
    <w:rsid w:val="00CD608F"/>
    <w:rsid w:val="00D03B6A"/>
    <w:rsid w:val="00D14CAC"/>
    <w:rsid w:val="00D1534E"/>
    <w:rsid w:val="00D5346F"/>
    <w:rsid w:val="00D6500A"/>
    <w:rsid w:val="00D74314"/>
    <w:rsid w:val="00D77285"/>
    <w:rsid w:val="00D863F8"/>
    <w:rsid w:val="00DB763B"/>
    <w:rsid w:val="00DC2A56"/>
    <w:rsid w:val="00DD3AF5"/>
    <w:rsid w:val="00E1652A"/>
    <w:rsid w:val="00E17A76"/>
    <w:rsid w:val="00E82EA0"/>
    <w:rsid w:val="00EB45C3"/>
    <w:rsid w:val="00F944C6"/>
    <w:rsid w:val="00F9714D"/>
    <w:rsid w:val="00FC7EB6"/>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80F5-CD71-4E90-897B-DCE0BE6C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81</Pages>
  <Words>15247</Words>
  <Characters>86908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32</cp:revision>
  <cp:lastPrinted>2017-10-10T08:19:00Z</cp:lastPrinted>
  <dcterms:created xsi:type="dcterms:W3CDTF">2017-08-14T12:12:00Z</dcterms:created>
  <dcterms:modified xsi:type="dcterms:W3CDTF">2017-10-10T08:28:00Z</dcterms:modified>
</cp:coreProperties>
</file>